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CB89B" w14:textId="77777777" w:rsidR="0014405A" w:rsidRPr="0014405A" w:rsidRDefault="0014405A" w:rsidP="0014405A">
      <w:r w:rsidRPr="0014405A">
        <w:br/>
        <w:t>G L C 2 6 0 6 0 8 - A</w:t>
      </w:r>
      <w:r w:rsidRPr="0014405A">
        <w:br/>
        <w:t>2</w:t>
      </w:r>
      <w:r w:rsidRPr="0014405A">
        <w:br/>
        <w:t>4.3 应急预案</w:t>
      </w:r>
      <w:r w:rsidRPr="0014405A">
        <w:br/>
        <w:t>为有效预防和控制可能发生的事故，最大程度减少事故及其造成损害而预</w:t>
      </w:r>
      <w:r w:rsidRPr="0014405A">
        <w:br/>
        <w:t>先制定的工作方案。</w:t>
      </w:r>
      <w:r w:rsidRPr="0014405A">
        <w:br/>
        <w:t>4.4 应急救援</w:t>
      </w:r>
      <w:r w:rsidRPr="0014405A">
        <w:br/>
        <w:t>在应急响应过程中，为最大限度地降低事故造成的损失或危害，防止事故</w:t>
      </w:r>
      <w:r w:rsidRPr="0014405A">
        <w:br/>
        <w:t>扩大，而采取的紧急措施或行动。</w:t>
      </w:r>
      <w:r w:rsidRPr="0014405A">
        <w:br/>
        <w:t>4.5 应急演练</w:t>
      </w:r>
      <w:r w:rsidRPr="0014405A">
        <w:br/>
        <w:t>针对可能发生的事故情景，依据应急预案而模拟开展的应急活动。</w:t>
      </w:r>
      <w:r w:rsidRPr="0014405A">
        <w:br/>
        <w:t>4.6 安全生产委员会</w:t>
      </w:r>
      <w:r w:rsidRPr="0014405A">
        <w:br/>
        <w:t>公司安全生产委员会是公司安全生产、职业卫生管理工作领导机构，也是</w:t>
      </w:r>
      <w:r w:rsidRPr="0014405A">
        <w:br/>
        <w:t>公司生产安全、职业病危害事故应急指挥机构。</w:t>
      </w:r>
      <w:r w:rsidRPr="0014405A">
        <w:br/>
        <w:t>5 职责</w:t>
      </w:r>
      <w:r w:rsidRPr="0014405A">
        <w:br/>
        <w:t>5.1 各单位职业卫生管理人员负责针对本单位可能发生的职业病危害事故的特</w:t>
      </w:r>
      <w:r w:rsidRPr="0014405A">
        <w:br/>
        <w:t>点和危害制定应急预案和现场处置方案，并报送公司安全生产委员会办公室备</w:t>
      </w:r>
      <w:r w:rsidRPr="0014405A">
        <w:br/>
        <w:t>案；负责根据本</w:t>
      </w:r>
      <w:proofErr w:type="gramStart"/>
      <w:r w:rsidRPr="0014405A">
        <w:t>单风险特点位</w:t>
      </w:r>
      <w:proofErr w:type="gramEnd"/>
      <w:r w:rsidRPr="0014405A">
        <w:t>事故定期开展应急演练；负责对本单位所发生的</w:t>
      </w:r>
      <w:r w:rsidRPr="0014405A">
        <w:br/>
        <w:t>职业病危害事故开展应急处置、事故上报、事故调查分析、制定和落实相关整</w:t>
      </w:r>
      <w:r w:rsidRPr="0014405A">
        <w:br/>
        <w:t>改措施。</w:t>
      </w:r>
      <w:r w:rsidRPr="0014405A">
        <w:br/>
        <w:t>5.2 质量安全部职业卫生管理人员负责对科研生产可能发生的职业病危害事故</w:t>
      </w:r>
      <w:r w:rsidRPr="0014405A">
        <w:br/>
        <w:t>的特点和危害，进行风险辨识和评估，组织制定综合应急预案或专项应急预案；</w:t>
      </w:r>
      <w:r w:rsidRPr="0014405A">
        <w:br/>
        <w:t>负责组织职业病危害事故的调查、责任判定、处罚意见的提出、处理情况的通</w:t>
      </w:r>
      <w:r w:rsidRPr="0014405A">
        <w:br/>
        <w:t>报、受理员工对处罚提出的申诉等工作；负责组织职业病危害事故调查处理工</w:t>
      </w:r>
      <w:r w:rsidRPr="0014405A">
        <w:br/>
        <w:t>作。</w:t>
      </w:r>
      <w:r w:rsidRPr="0014405A">
        <w:br/>
        <w:t>6 规定</w:t>
      </w:r>
      <w:r w:rsidRPr="0014405A">
        <w:br/>
        <w:t>6.1 职业病危害事故应急管理</w:t>
      </w:r>
      <w:r w:rsidRPr="0014405A">
        <w:br/>
        <w:t>6.1.1 职业病危害事故应急预案分为综合应急预案、专项应急预案或现场处置</w:t>
      </w:r>
      <w:r w:rsidRPr="0014405A">
        <w:br/>
        <w:t>方案，可与安全生产应急预案合并制定。应急预案应符合有关法律、法规、</w:t>
      </w:r>
      <w:proofErr w:type="gramStart"/>
      <w:r w:rsidRPr="0014405A">
        <w:t>规</w:t>
      </w:r>
      <w:proofErr w:type="gramEnd"/>
      <w:r w:rsidRPr="0014405A">
        <w:br/>
        <w:t>章和标准的规定，具有科学性、针对性和可操作性，明确规定应急组织体系、</w:t>
      </w:r>
      <w:r w:rsidRPr="0014405A">
        <w:br/>
        <w:t>职责分工以及应急救援程序和措施。</w:t>
      </w:r>
      <w:r w:rsidRPr="0014405A">
        <w:br/>
        <w:t>6.1.2 综合应急预案应规定应急组织机构及其职责、应急预案体系、事故风险</w:t>
      </w:r>
    </w:p>
    <w:p w14:paraId="5DD2C7E1" w14:textId="77777777" w:rsidR="0014405A" w:rsidRPr="0014405A" w:rsidRDefault="0014405A" w:rsidP="0014405A">
      <w:r w:rsidRPr="0014405A">
        <w:t>G L C 2 6 0 6 0 8 - A</w:t>
      </w:r>
      <w:r w:rsidRPr="0014405A">
        <w:br/>
        <w:t>3</w:t>
      </w:r>
      <w:r w:rsidRPr="0014405A">
        <w:br/>
        <w:t>描述、预警及信息报告、应急响应、保障措施、应急预案管理等内容；专项应</w:t>
      </w:r>
      <w:r w:rsidRPr="0014405A">
        <w:br/>
        <w:t>急预案应当规定应急指挥机构与职责、处置程序和措施等内容；现场处置方案</w:t>
      </w:r>
      <w:r w:rsidRPr="0014405A">
        <w:br/>
        <w:t>至少包括：危险化学品作业、吊装、高处和有限空间作业、其他危险性较大的</w:t>
      </w:r>
      <w:r w:rsidRPr="0014405A">
        <w:br/>
        <w:t>场所、装置或者设施。现场处置方案应规定应急工作职责、应急处置措施和注</w:t>
      </w:r>
      <w:r w:rsidRPr="0014405A">
        <w:br/>
      </w:r>
      <w:r w:rsidRPr="0014405A">
        <w:lastRenderedPageBreak/>
        <w:t>意事项等内容。</w:t>
      </w:r>
      <w:r w:rsidRPr="0014405A">
        <w:br/>
        <w:t>6.1.3 应急预案应遵循以人为本、依法依规、符合实际、注重实效的原则，以</w:t>
      </w:r>
      <w:r w:rsidRPr="0014405A">
        <w:br/>
        <w:t>应急处置为核心，明确应急职责、规范应急程序、细化保障措施。应急预案的</w:t>
      </w:r>
      <w:r w:rsidRPr="0014405A">
        <w:br/>
        <w:t>编制应符合下列基本要求：</w:t>
      </w:r>
      <w:r w:rsidRPr="0014405A">
        <w:br/>
        <w:t>（1）符合有关法律、法规、规章和标准的规定；</w:t>
      </w:r>
      <w:r w:rsidRPr="0014405A">
        <w:br/>
        <w:t>（2）结合公司职业卫生实际情况；</w:t>
      </w:r>
      <w:r w:rsidRPr="0014405A">
        <w:br/>
        <w:t>（3）结合公司或本单位风险分析情况；</w:t>
      </w:r>
      <w:r w:rsidRPr="0014405A">
        <w:br/>
        <w:t>（4）有明确的应急组织体系和具体应急人员的岗位职责；</w:t>
      </w:r>
      <w:r w:rsidRPr="0014405A">
        <w:br/>
        <w:t>（5）有明确、具体的事故应急程序和预防次生、衍生事故的措施，并与其</w:t>
      </w:r>
      <w:r w:rsidRPr="0014405A">
        <w:br/>
        <w:t>应急能力相适应；</w:t>
      </w:r>
      <w:r w:rsidRPr="0014405A">
        <w:br/>
        <w:t>（6）有明确的应急保障措施，并能满足应急工作要求；</w:t>
      </w:r>
      <w:r w:rsidRPr="0014405A">
        <w:br/>
        <w:t>（7）应急预案基本要素齐全、完整，预案附件提供的信息简洁、准确和有</w:t>
      </w:r>
      <w:r w:rsidRPr="0014405A">
        <w:br/>
        <w:t>效；</w:t>
      </w:r>
      <w:r w:rsidRPr="0014405A">
        <w:br/>
        <w:t>（8）与相关应急预案相互衔接。</w:t>
      </w:r>
      <w:r w:rsidRPr="0014405A">
        <w:br/>
        <w:t>6.1.4 编制职业病危害事故应急预案前，编制单位应进行事故风险评估和应急</w:t>
      </w:r>
      <w:r w:rsidRPr="0014405A">
        <w:br/>
        <w:t>资源调查。事故风险评估，是指针对不同事故种类及特点，识别存在的危险危</w:t>
      </w:r>
      <w:r w:rsidRPr="0014405A">
        <w:br/>
        <w:t>害因素，分析事故可能产生的直接后果以及次生、衍生后果，评估各种后果的</w:t>
      </w:r>
      <w:r w:rsidRPr="0014405A">
        <w:br/>
        <w:t>危害程度和影响范围，提出防范和控制事故风险措施的过程。应急资源调查，</w:t>
      </w:r>
      <w:r w:rsidRPr="0014405A">
        <w:br/>
        <w:t>是指全面调查本</w:t>
      </w:r>
      <w:proofErr w:type="gramStart"/>
      <w:r w:rsidRPr="0014405A">
        <w:t>单位第</w:t>
      </w:r>
      <w:proofErr w:type="gramEnd"/>
      <w:r w:rsidRPr="0014405A">
        <w:t>一时间可以调用的应急资源状况和其他单位可以请求援</w:t>
      </w:r>
      <w:r w:rsidRPr="0014405A">
        <w:br/>
        <w:t>助的应急资源状况，并结合事故风险评估结论制定应急措施的过程。</w:t>
      </w:r>
      <w:r w:rsidRPr="0014405A">
        <w:br/>
        <w:t>6.1.5 公司应聘请有关应急管理方面的专家（以下简称评审人员）对专项应急</w:t>
      </w:r>
      <w:r w:rsidRPr="0014405A">
        <w:br/>
        <w:t>预案进行评审，并形成书面评审纪要。</w:t>
      </w:r>
      <w:r w:rsidRPr="0014405A">
        <w:br/>
        <w:t>专项应急预案经评审通过后，由安全生产委员会委托分管安全生产副总经</w:t>
      </w:r>
      <w:r w:rsidRPr="0014405A">
        <w:br/>
      </w:r>
      <w:proofErr w:type="gramStart"/>
      <w:r w:rsidRPr="0014405A">
        <w:t>理签署</w:t>
      </w:r>
      <w:proofErr w:type="gramEnd"/>
      <w:r w:rsidRPr="0014405A">
        <w:t>公布，并向上级主管单位呈报备案。</w:t>
      </w:r>
      <w:r w:rsidRPr="0014405A">
        <w:br/>
        <w:t>专项应急预案每三年进行一次评审，有下列情形之一的，应及时修订：</w:t>
      </w:r>
      <w:r w:rsidRPr="0014405A">
        <w:br/>
        <w:t>（1）制定预案所依据的法律、法规、规章、标准发生重大变化；</w:t>
      </w:r>
      <w:r w:rsidRPr="0014405A">
        <w:br/>
        <w:t>（2）应急指挥机构及其职责发生调整；</w:t>
      </w:r>
      <w:r w:rsidRPr="0014405A">
        <w:br/>
        <w:t>（3）职业卫生面临的风险发生重大变化；</w:t>
      </w:r>
      <w:r w:rsidRPr="0014405A">
        <w:br/>
        <w:t>（4）重要应急资源发生重大变化；</w:t>
      </w:r>
    </w:p>
    <w:p w14:paraId="7A4AFE11" w14:textId="77777777" w:rsidR="0014405A" w:rsidRPr="0014405A" w:rsidRDefault="0014405A" w:rsidP="0014405A">
      <w:r w:rsidRPr="0014405A">
        <w:t>G L C 2 6 0 6 0 8 - A</w:t>
      </w:r>
      <w:r w:rsidRPr="0014405A">
        <w:br/>
        <w:t>4</w:t>
      </w:r>
      <w:r w:rsidRPr="0014405A">
        <w:br/>
        <w:t>（5）在预案演练或者应急救援中发现需要修订预案的重大问题；</w:t>
      </w:r>
      <w:r w:rsidRPr="0014405A">
        <w:br/>
        <w:t>（6）其他应修订的情形。</w:t>
      </w:r>
      <w:r w:rsidRPr="0014405A">
        <w:br/>
        <w:t>6.1.6 各责任单位职业卫生管理人员应对本单位现场处置方案进行论证，</w:t>
      </w:r>
      <w:proofErr w:type="gramStart"/>
      <w:r w:rsidRPr="0014405A">
        <w:t>并形</w:t>
      </w:r>
      <w:proofErr w:type="gramEnd"/>
      <w:r w:rsidRPr="0014405A">
        <w:br/>
        <w:t>成书面论证纪要。论证应注重基本要素的完整性、组织体系的合理性、应急处</w:t>
      </w:r>
      <w:r w:rsidRPr="0014405A">
        <w:br/>
      </w:r>
      <w:proofErr w:type="gramStart"/>
      <w:r w:rsidRPr="0014405A">
        <w:t>置程序</w:t>
      </w:r>
      <w:proofErr w:type="gramEnd"/>
      <w:r w:rsidRPr="0014405A">
        <w:t>和措施的针对性、应急保障措施的可行性、应急预案的衔接性等内容。</w:t>
      </w:r>
      <w:r w:rsidRPr="0014405A">
        <w:br/>
        <w:t>现场处置方案由本单位负责人签发，并及时发放到对应岗位和应急救援人员。</w:t>
      </w:r>
      <w:r w:rsidRPr="0014405A">
        <w:br/>
        <w:t>6.1.7 各责任单位职业卫生管理人员应指定本单位兼职应急救援人员，并组织</w:t>
      </w:r>
      <w:r w:rsidRPr="0014405A">
        <w:br/>
      </w:r>
      <w:r w:rsidRPr="0014405A">
        <w:lastRenderedPageBreak/>
        <w:t>全体人员学习现场处置方案，保证员工具备必要的应急知识，掌握风险防范技</w:t>
      </w:r>
      <w:r w:rsidRPr="0014405A">
        <w:br/>
        <w:t>能和事故应急措施。</w:t>
      </w:r>
      <w:r w:rsidRPr="0014405A">
        <w:br/>
        <w:t>6.1.8 各责任单位职业卫生管理人员应根据事故风险特点，每年至少组织一次</w:t>
      </w:r>
      <w:r w:rsidRPr="0014405A">
        <w:br/>
        <w:t>专项应急预案演练，每半年至少组织一次现场处置方案演练。</w:t>
      </w:r>
      <w:r w:rsidRPr="0014405A">
        <w:br/>
        <w:t>演练前编制演练工作方案：</w:t>
      </w:r>
      <w:r w:rsidRPr="0014405A">
        <w:br/>
        <w:t>（1）演练信息：目的和目标、情景描述，应急行动与应对措施简介；</w:t>
      </w:r>
      <w:r w:rsidRPr="0014405A">
        <w:br/>
        <w:t>（2）评估内容：各种准备、组织与实施、效果；</w:t>
      </w:r>
      <w:r w:rsidRPr="0014405A">
        <w:br/>
        <w:t>（3）评估标准：各环节应达到的目标评判标准；</w:t>
      </w:r>
      <w:r w:rsidRPr="0014405A">
        <w:br/>
        <w:t>（4）评估程序：主要步骤及任务分工；</w:t>
      </w:r>
      <w:r w:rsidRPr="0014405A">
        <w:br/>
        <w:t>（5）附件：所需要用到的相关表格。</w:t>
      </w:r>
      <w:r w:rsidRPr="0014405A">
        <w:br/>
        <w:t>6.1.9 应急预案演练结束后，各责任单位职业卫生管理人员应对演练效果进行</w:t>
      </w:r>
      <w:r w:rsidRPr="0014405A">
        <w:br/>
        <w:t>总结和评价，并填写 FM2605-09《生产安全事故应急预案演练评价表》，分析存</w:t>
      </w:r>
      <w:r w:rsidRPr="0014405A">
        <w:br/>
        <w:t>在的问题，并对应急预案提出修订意见。总结主要包括演练基本概要、</w:t>
      </w:r>
      <w:r w:rsidRPr="0014405A">
        <w:br/>
        <w:t>6.1.10 发生职业病危害事故后，事故单位应立即启动现场处置方案或专项应</w:t>
      </w:r>
      <w:r w:rsidRPr="0014405A">
        <w:br/>
        <w:t>急预案，采取下列一项或者多项应急救援措施，并按照规定告事故情况：</w:t>
      </w:r>
      <w:r w:rsidRPr="0014405A">
        <w:br/>
        <w:t>（1）迅速控制危险源，组织抢救遇险人员；</w:t>
      </w:r>
      <w:r w:rsidRPr="0014405A">
        <w:br/>
        <w:t>（2）根据事故危害程度，组织现场人员撤离或者采取可能的应急措施后撤</w:t>
      </w:r>
      <w:r w:rsidRPr="0014405A">
        <w:br/>
        <w:t>离；</w:t>
      </w:r>
      <w:r w:rsidRPr="0014405A">
        <w:br/>
        <w:t>（3）及时通知可能受到事故影响的单位和人员；</w:t>
      </w:r>
      <w:r w:rsidRPr="0014405A">
        <w:br/>
        <w:t>（4）采取必要措施，防止事故危害扩大和次生、衍生灾害发生；</w:t>
      </w:r>
      <w:r w:rsidRPr="0014405A">
        <w:br/>
        <w:t>（5）根据需要请求邻近的应急救援队伍参加救援，并向参加救援的应急救</w:t>
      </w:r>
      <w:r w:rsidRPr="0014405A">
        <w:br/>
      </w:r>
      <w:proofErr w:type="gramStart"/>
      <w:r w:rsidRPr="0014405A">
        <w:t>援队伍</w:t>
      </w:r>
      <w:proofErr w:type="gramEnd"/>
      <w:r w:rsidRPr="0014405A">
        <w:t>提供相关技术资料、信息和处置方法；</w:t>
      </w:r>
      <w:r w:rsidRPr="0014405A">
        <w:br/>
        <w:t>（6）维护事故现场秩序，保护事故现场和相关证据；</w:t>
      </w:r>
      <w:r w:rsidRPr="0014405A">
        <w:br/>
        <w:t>（7）法律、法规规定的其他应急救援措施。</w:t>
      </w:r>
      <w:r w:rsidRPr="0014405A">
        <w:br/>
        <w:t>6.1.11 应急预案安全生产委员会接到职业病危害事故报告后，应督促落实现</w:t>
      </w:r>
      <w:r w:rsidRPr="0014405A">
        <w:br/>
        <w:t>场处置方案或专项应急预案，视情况启动综合应急预案，成立应急指挥部，按</w:t>
      </w:r>
    </w:p>
    <w:p w14:paraId="2A01D1A1" w14:textId="77777777" w:rsidR="0014405A" w:rsidRPr="0014405A" w:rsidRDefault="0014405A" w:rsidP="0014405A">
      <w:r w:rsidRPr="0014405A">
        <w:t>G L C 2 6 0 6 0 8 - A</w:t>
      </w:r>
      <w:r w:rsidRPr="0014405A">
        <w:br/>
        <w:t>5</w:t>
      </w:r>
      <w:r w:rsidRPr="0014405A">
        <w:br/>
        <w:t>照国家有关规定上报事故情况，并规定采取下列一项或者多项应急救援措施：</w:t>
      </w:r>
      <w:r w:rsidRPr="0014405A">
        <w:br/>
        <w:t>（1）组织抢救遇险人员，救治受伤人员，</w:t>
      </w:r>
      <w:proofErr w:type="gramStart"/>
      <w:r w:rsidRPr="0014405A">
        <w:t>研</w:t>
      </w:r>
      <w:proofErr w:type="gramEnd"/>
      <w:r w:rsidRPr="0014405A">
        <w:t>判事故发展趋势以及可能造成</w:t>
      </w:r>
      <w:r w:rsidRPr="0014405A">
        <w:br/>
        <w:t>的危害；</w:t>
      </w:r>
      <w:r w:rsidRPr="0014405A">
        <w:br/>
        <w:t>（2）通知可能受到事故影响的单位和人员，隔离事故现场，划定警戒区域，</w:t>
      </w:r>
      <w:r w:rsidRPr="0014405A">
        <w:br/>
        <w:t>疏散受到威胁的人员，实施交通管制；</w:t>
      </w:r>
      <w:r w:rsidRPr="0014405A">
        <w:br/>
        <w:t>（3）采取必要措施，防止事故危害扩大和次生、衍生灾害发生，避免或者</w:t>
      </w:r>
      <w:r w:rsidRPr="0014405A">
        <w:br/>
        <w:t>减少事故对环境造成的危害；</w:t>
      </w:r>
      <w:r w:rsidRPr="0014405A">
        <w:br/>
        <w:t>（4）发布调用相关单位应急资源的决定；</w:t>
      </w:r>
      <w:r w:rsidRPr="0014405A">
        <w:br/>
        <w:t>（5）调用相关单位应急救援人员的确定；</w:t>
      </w:r>
      <w:r w:rsidRPr="0014405A">
        <w:br/>
        <w:t>（6）维护事故现场秩序，组织安抚遇险人员和遇险遇难人员亲属；</w:t>
      </w:r>
      <w:r w:rsidRPr="0014405A">
        <w:br/>
      </w:r>
      <w:r w:rsidRPr="0014405A">
        <w:lastRenderedPageBreak/>
        <w:t>（7）发布有关事故情况和应急救援工作的信息；</w:t>
      </w:r>
      <w:r w:rsidRPr="0014405A">
        <w:br/>
        <w:t>（8）法律、法规规定的其他应急救援措施。</w:t>
      </w:r>
      <w:r w:rsidRPr="0014405A">
        <w:br/>
        <w:t>安全生产委员会不能有效控制职业病危害事故的，应及时向上级主管部门</w:t>
      </w:r>
      <w:r w:rsidRPr="0014405A">
        <w:br/>
        <w:t>报告。</w:t>
      </w:r>
      <w:r w:rsidRPr="0014405A">
        <w:br/>
        <w:t>6.1.12 应急指挥部组织制定并实施职业病危害事故现场应急救援方案，协调、</w:t>
      </w:r>
      <w:r w:rsidRPr="0014405A">
        <w:br/>
        <w:t>指挥有关单位和员工参加现场应急救援。参加职业病危害事故现场应急救援的</w:t>
      </w:r>
      <w:r w:rsidRPr="0014405A">
        <w:br/>
        <w:t>单位和员工应服从应急指挥部的统一指挥。相关单位应急救援人员接到有关单</w:t>
      </w:r>
      <w:r w:rsidRPr="0014405A">
        <w:br/>
        <w:t>位的救援命令或请求后，应立即参加职业病危害事故应急救援。</w:t>
      </w:r>
      <w:r w:rsidRPr="0014405A">
        <w:br/>
        <w:t>6.1.13 在职业病危害事故应急救援过程中，发现可能直接危及应急救援人员</w:t>
      </w:r>
      <w:r w:rsidRPr="0014405A">
        <w:br/>
        <w:t>生命安全的紧急情况时，应急指挥部应立即采取相应措施消除隐患，降低或者</w:t>
      </w:r>
      <w:r w:rsidRPr="0014405A">
        <w:br/>
        <w:t>化解风险，必要时可以暂时撤离应急救援人员。</w:t>
      </w:r>
      <w:r w:rsidRPr="0014405A">
        <w:br/>
        <w:t>6.1.14 安全生产委员会应为应急指挥部提供必需的后勤保障，并组织通信、</w:t>
      </w:r>
      <w:r w:rsidRPr="0014405A">
        <w:br/>
        <w:t>交通运输、医疗卫生、电力或供水等单位协助应急救援。</w:t>
      </w:r>
      <w:r w:rsidRPr="0014405A">
        <w:br/>
        <w:t>6.1.15 应急指挥部应完整、准确地记录应急救援的重要事项，妥善保存相关</w:t>
      </w:r>
      <w:r w:rsidRPr="0014405A">
        <w:br/>
        <w:t>原始资料和证据。职业病危害事故的威胁和危害得到控制或者消除后，</w:t>
      </w:r>
      <w:proofErr w:type="gramStart"/>
      <w:r w:rsidRPr="0014405A">
        <w:t>应急指</w:t>
      </w:r>
      <w:r w:rsidRPr="0014405A">
        <w:br/>
        <w:t>挥部</w:t>
      </w:r>
      <w:proofErr w:type="gramEnd"/>
      <w:r w:rsidRPr="0014405A">
        <w:t>应决定停止执行采取的全部或者部分应急救援措施。</w:t>
      </w:r>
      <w:r w:rsidRPr="0014405A">
        <w:br/>
        <w:t>6.1.16 安全生产委员会应按照国家有关规定，对在职业病危害事故应急救援</w:t>
      </w:r>
      <w:r w:rsidRPr="0014405A">
        <w:br/>
        <w:t>中伤亡的人员及时申请给予救治和抚恤；符合烈士评定条件的，按照国家有关</w:t>
      </w:r>
      <w:r w:rsidRPr="0014405A">
        <w:br/>
        <w:t>规定申请评定为烈士。</w:t>
      </w:r>
      <w:r w:rsidRPr="0014405A">
        <w:br/>
        <w:t>6.2 职业病危害事故报告和调查处理</w:t>
      </w:r>
      <w:r w:rsidRPr="0014405A">
        <w:br/>
        <w:t>6.2.1 根据生产安全事故（以下简称“事故”）造成的人员伤亡或者直接经济</w:t>
      </w:r>
      <w:r w:rsidRPr="0014405A">
        <w:br/>
        <w:t>损失，事故分为以下等级：</w:t>
      </w:r>
      <w:r w:rsidRPr="0014405A">
        <w:br/>
        <w:t>（1）轻微事故，是</w:t>
      </w:r>
      <w:proofErr w:type="gramStart"/>
      <w:r w:rsidRPr="0014405A">
        <w:t>指造成</w:t>
      </w:r>
      <w:proofErr w:type="gramEnd"/>
      <w:r w:rsidRPr="0014405A">
        <w:t>轻伤，或者 1 至 2 人重伤（包括急性职业中毒或</w:t>
      </w:r>
    </w:p>
    <w:p w14:paraId="22D3E648" w14:textId="77777777" w:rsidR="0014405A" w:rsidRPr="0014405A" w:rsidRDefault="0014405A" w:rsidP="0014405A">
      <w:r w:rsidRPr="0014405A">
        <w:t>G L C 2 6 0 6 0 8 - A</w:t>
      </w:r>
      <w:r w:rsidRPr="0014405A">
        <w:br/>
        <w:t>6</w:t>
      </w:r>
      <w:r w:rsidRPr="0014405A">
        <w:br/>
        <w:t xml:space="preserve">职业病，下同），或者 500 </w:t>
      </w:r>
      <w:proofErr w:type="gramStart"/>
      <w:r w:rsidRPr="0014405A">
        <w:t>万以下</w:t>
      </w:r>
      <w:proofErr w:type="gramEnd"/>
      <w:r w:rsidRPr="0014405A">
        <w:t>直接经济损失的事故；</w:t>
      </w:r>
      <w:r w:rsidRPr="0014405A">
        <w:br/>
        <w:t>（2）一般较轻事故，是</w:t>
      </w:r>
      <w:proofErr w:type="gramStart"/>
      <w:r w:rsidRPr="0014405A">
        <w:t>指造成</w:t>
      </w:r>
      <w:proofErr w:type="gramEnd"/>
      <w:r w:rsidRPr="0014405A">
        <w:t xml:space="preserve"> 1 人死亡，或者 3 至 6 人重伤，或者 500 万</w:t>
      </w:r>
      <w:r w:rsidRPr="0014405A">
        <w:br/>
        <w:t>元至 800 万元直接经济损失的事故；</w:t>
      </w:r>
      <w:r w:rsidRPr="0014405A">
        <w:br/>
        <w:t>（3）一般较重事故，是</w:t>
      </w:r>
      <w:proofErr w:type="gramStart"/>
      <w:r w:rsidRPr="0014405A">
        <w:t>指造成</w:t>
      </w:r>
      <w:proofErr w:type="gramEnd"/>
      <w:r w:rsidRPr="0014405A">
        <w:t xml:space="preserve"> 2 人死亡，或者 7 至 9 人重伤，或者 800 万</w:t>
      </w:r>
      <w:r w:rsidRPr="0014405A">
        <w:br/>
        <w:t>元至 1000 万元直接经济损失的事故；</w:t>
      </w:r>
      <w:r w:rsidRPr="0014405A">
        <w:br/>
        <w:t>（4）较大事故，是</w:t>
      </w:r>
      <w:proofErr w:type="gramStart"/>
      <w:r w:rsidRPr="0014405A">
        <w:t>指造成</w:t>
      </w:r>
      <w:proofErr w:type="gramEnd"/>
      <w:r w:rsidRPr="0014405A">
        <w:t xml:space="preserve"> 3 人以上 10 人以下死亡，或者 10 人以上 50 人</w:t>
      </w:r>
      <w:r w:rsidRPr="0014405A">
        <w:br/>
        <w:t>以下重伤，或者 1000 万元至 5000 万元以下直接经济损失的事故；</w:t>
      </w:r>
      <w:r w:rsidRPr="0014405A">
        <w:br/>
        <w:t>（5）重大事故，是</w:t>
      </w:r>
      <w:proofErr w:type="gramStart"/>
      <w:r w:rsidRPr="0014405A">
        <w:t>指造成</w:t>
      </w:r>
      <w:proofErr w:type="gramEnd"/>
      <w:r w:rsidRPr="0014405A">
        <w:t xml:space="preserve"> 10 人以上 30 人以下死亡，或者 50 人以上 100</w:t>
      </w:r>
      <w:r w:rsidRPr="0014405A">
        <w:br/>
        <w:t>人以下重伤，或者 5000 万元以上 1 亿元以下直接经济损失的事故；</w:t>
      </w:r>
      <w:r w:rsidRPr="0014405A">
        <w:br/>
        <w:t>（6）特别重大事故，是</w:t>
      </w:r>
      <w:proofErr w:type="gramStart"/>
      <w:r w:rsidRPr="0014405A">
        <w:t>指造成</w:t>
      </w:r>
      <w:proofErr w:type="gramEnd"/>
      <w:r w:rsidRPr="0014405A">
        <w:t xml:space="preserve"> 30 人以上死亡，或者 100 人以上重伤，或</w:t>
      </w:r>
      <w:r w:rsidRPr="0014405A">
        <w:br/>
        <w:t>者 1 亿元以上直接经济损失的事故。</w:t>
      </w:r>
      <w:r w:rsidRPr="0014405A">
        <w:br/>
        <w:t>本程序所称的“以上”包括本数，所称的“以下”不包括本数。</w:t>
      </w:r>
      <w:r w:rsidRPr="0014405A">
        <w:br/>
        <w:t>本程序所称的“重伤”是指在事故中，造成职工肢体伤残或视觉、听觉等</w:t>
      </w:r>
      <w:r w:rsidRPr="0014405A">
        <w:br/>
      </w:r>
      <w:r w:rsidRPr="0014405A">
        <w:lastRenderedPageBreak/>
        <w:t>器官受到严重损伤，引起人体长期存在功能障碍或劳动能力有重大损失的伤害，</w:t>
      </w:r>
      <w:r w:rsidRPr="0014405A">
        <w:br/>
        <w:t>损失工作日大于或等于 105 天。</w:t>
      </w:r>
      <w:r w:rsidRPr="0014405A">
        <w:br/>
        <w:t>6.2.2 职业病危害事故报告的内容应当包括事故发生的地点、时间、发病情况、</w:t>
      </w:r>
      <w:r w:rsidRPr="0014405A">
        <w:br/>
        <w:t>死亡人数、可能发生原因、已采取措施和发展趋势等。</w:t>
      </w:r>
      <w:r w:rsidRPr="0014405A">
        <w:br/>
        <w:t>6.2.3 事故根据性质分为责任事故和非责任事故。对责任事故应进行事故责任</w:t>
      </w:r>
      <w:r w:rsidRPr="0014405A">
        <w:br/>
        <w:t>追究，非责任事故可不进行事故责任追究。</w:t>
      </w:r>
      <w:r w:rsidRPr="0014405A">
        <w:br/>
        <w:t>6.2.4 事故报告应及时、准确和完整，任何单位和个人不得迟报、漏报、谎报</w:t>
      </w:r>
      <w:r w:rsidRPr="0014405A">
        <w:br/>
        <w:t>或瞒报事故。</w:t>
      </w:r>
      <w:r w:rsidRPr="0014405A">
        <w:br/>
        <w:t>事故调查处理应坚持实事求是、尊重科学的原则，及时、准确地查清事</w:t>
      </w:r>
      <w:r w:rsidRPr="0014405A">
        <w:br/>
        <w:t>故经过、事故原因和事故损失，查明事故性质，认定事故责任，总结事故教训，</w:t>
      </w:r>
      <w:r w:rsidRPr="0014405A">
        <w:br/>
        <w:t>提出整改措施，并对事故责任者追究责任。</w:t>
      </w:r>
      <w:r w:rsidRPr="0014405A">
        <w:br/>
        <w:t>事故报告和调查处理、应急工作及其信息发布应遵守上级单位和有关保</w:t>
      </w:r>
      <w:r w:rsidRPr="0014405A">
        <w:br/>
        <w:t>密规定。</w:t>
      </w:r>
      <w:r w:rsidRPr="0014405A">
        <w:br/>
        <w:t>6.2.5 发生事故后，事故发生单位应积极配合做好事故调查工作。任何单位和</w:t>
      </w:r>
      <w:r w:rsidRPr="0014405A">
        <w:br/>
        <w:t>个人不得阻挠和干涉事故的报告和调查处理；对事故报告和调查处理中的违规</w:t>
      </w:r>
      <w:r w:rsidRPr="0014405A">
        <w:br/>
        <w:t>行为，任何单位和个人有权向安全生产委员会举报，安全生产委员会应对事故</w:t>
      </w:r>
      <w:r w:rsidRPr="0014405A">
        <w:br/>
        <w:t>报告和处理过程中的违规行为及时处理，对举报人应予以保护和奖励；各责任</w:t>
      </w:r>
      <w:r w:rsidRPr="0014405A">
        <w:br/>
        <w:t>单位应履行安全生产值班义务，公布值班电话，受理事故报告和举报。</w:t>
      </w:r>
      <w:r w:rsidRPr="0014405A">
        <w:br/>
        <w:t>6.2.6 事故报告和处置</w:t>
      </w:r>
      <w:r w:rsidRPr="0014405A">
        <w:br/>
        <w:t>（1）事故现场人员</w:t>
      </w:r>
    </w:p>
    <w:p w14:paraId="36361500" w14:textId="77777777" w:rsidR="0014405A" w:rsidRPr="0014405A" w:rsidRDefault="0014405A" w:rsidP="0014405A">
      <w:r w:rsidRPr="0014405A">
        <w:t>G L C 2 6 0 6 0 8 - A</w:t>
      </w:r>
      <w:r w:rsidRPr="0014405A">
        <w:br/>
        <w:t>7</w:t>
      </w:r>
      <w:r w:rsidRPr="0014405A">
        <w:br/>
        <w:t>1.事故发生后，事故现场人员应在采取应急救援措施的情况下，立即将事</w:t>
      </w:r>
      <w:r w:rsidRPr="0014405A">
        <w:br/>
      </w:r>
      <w:proofErr w:type="gramStart"/>
      <w:r w:rsidRPr="0014405A">
        <w:t>故情况</w:t>
      </w:r>
      <w:proofErr w:type="gramEnd"/>
      <w:r w:rsidRPr="0014405A">
        <w:t>分别报告给工区主任（班组长）和本单位兼职职业卫生管理人员。</w:t>
      </w:r>
      <w:r w:rsidRPr="0014405A">
        <w:br/>
        <w:t>2.未及时与工区主任（班组长）或本单位兼职职业卫生管理员取得联系的</w:t>
      </w:r>
      <w:r w:rsidRPr="0014405A">
        <w:br/>
        <w:t>（时限不得超过发现事故起 10 分钟），可直接对应报告给本单位分管业务领导</w:t>
      </w:r>
      <w:r w:rsidRPr="0014405A">
        <w:br/>
        <w:t>或分管职业卫生领导。</w:t>
      </w:r>
      <w:r w:rsidRPr="0014405A">
        <w:br/>
        <w:t>3.仍未及时与本单位分管业务领导或分管职业卫生领导取得联系的（时限</w:t>
      </w:r>
      <w:r w:rsidRPr="0014405A">
        <w:br/>
        <w:t>不得超过发现事故起 20 分钟），可直接报告给本单位负责人。</w:t>
      </w:r>
      <w:r w:rsidRPr="0014405A">
        <w:br/>
        <w:t>联系不到本单位上述全部人员的（时限不得超过发现事故起 30 分钟），应</w:t>
      </w:r>
      <w:r w:rsidRPr="0014405A">
        <w:br/>
        <w:t>直接报告给质量安全部。</w:t>
      </w:r>
      <w:r w:rsidRPr="0014405A">
        <w:br/>
        <w:t>（2）工区主任（班组长）和本单位兼职职业卫生管理员</w:t>
      </w:r>
      <w:r w:rsidRPr="0014405A">
        <w:br/>
        <w:t>1.工区主任（班组长）接到事故报告后，应在采取应急救援措施的情况下,</w:t>
      </w:r>
      <w:r w:rsidRPr="0014405A">
        <w:br/>
        <w:t>立即将事故情况报告给本单位分管业务领导,并将事故情况与本单位兼职职业</w:t>
      </w:r>
      <w:r w:rsidRPr="0014405A">
        <w:br/>
        <w:t>卫生管理员确认。</w:t>
      </w:r>
      <w:r w:rsidRPr="0014405A">
        <w:br/>
        <w:t>2.本单位兼职职业卫生管理员接到事故报告后，应在采取应急救援措施的</w:t>
      </w:r>
      <w:r w:rsidRPr="0014405A">
        <w:br/>
        <w:t>情况下, 立即将事故情况报告给本单位分管职业卫生领导。</w:t>
      </w:r>
      <w:r w:rsidRPr="0014405A">
        <w:br/>
        <w:t>3.工区主任（班组长）或本单位兼职职业卫生管理员未及时与本单位分管</w:t>
      </w:r>
      <w:r w:rsidRPr="0014405A">
        <w:br/>
      </w:r>
      <w:r w:rsidRPr="0014405A">
        <w:lastRenderedPageBreak/>
        <w:t>业务领导或分管职业卫生领导取得联系的（时限不得超过接到事故报告起 10 分</w:t>
      </w:r>
      <w:r w:rsidRPr="0014405A">
        <w:br/>
        <w:t>钟），可直接报告给本单位负责人。</w:t>
      </w:r>
      <w:r w:rsidRPr="0014405A">
        <w:br/>
        <w:t>联系不到本单位上述全部人员的（时限不得超过接到事故报告起 20 分</w:t>
      </w:r>
      <w:r w:rsidRPr="0014405A">
        <w:br/>
        <w:t>钟），应直接报告给质量安全部。</w:t>
      </w:r>
      <w:r w:rsidRPr="0014405A">
        <w:br/>
        <w:t>（3）本单位分管业务领导和分管职业卫生领导</w:t>
      </w:r>
      <w:r w:rsidRPr="0014405A">
        <w:br/>
        <w:t>1.本单位分管业务领导接到事故报告后，应在采取应急救援措施的情况下,</w:t>
      </w:r>
      <w:r w:rsidRPr="0014405A">
        <w:br/>
        <w:t>立即将事故情况报告给本单位负责人。</w:t>
      </w:r>
      <w:r w:rsidRPr="0014405A">
        <w:br/>
        <w:t>2.本单位分管职业卫生领导接到事故报告后，应在采取应急救援措施的情</w:t>
      </w:r>
      <w:r w:rsidRPr="0014405A">
        <w:br/>
      </w:r>
      <w:proofErr w:type="gramStart"/>
      <w:r w:rsidRPr="0014405A">
        <w:t>况</w:t>
      </w:r>
      <w:proofErr w:type="gramEnd"/>
      <w:r w:rsidRPr="0014405A">
        <w:t>下,立即将事故情况报告给本单位负责人。</w:t>
      </w:r>
      <w:r w:rsidRPr="0014405A">
        <w:br/>
        <w:t>3.本单位分管业务领导或分管职业卫生领导未及时与本单位负责人取得联</w:t>
      </w:r>
      <w:r w:rsidRPr="0014405A">
        <w:br/>
        <w:t>系的（时限不得超过接到事故报告起 10 分钟），应直接报告给本单位党支部书</w:t>
      </w:r>
      <w:r w:rsidRPr="0014405A">
        <w:br/>
        <w:t>记和质量安全部。</w:t>
      </w:r>
      <w:r w:rsidRPr="0014405A">
        <w:br/>
        <w:t>（4）本单位负责人</w:t>
      </w:r>
      <w:r w:rsidRPr="0014405A">
        <w:br/>
        <w:t>本单位负责人接到事故报告后，应立即组织启动本单位事故现场处置方案</w:t>
      </w:r>
      <w:r w:rsidRPr="0014405A">
        <w:br/>
        <w:t>或专项应急预案，并按照下列时限，将事故情况报告分管业务副总经理和质量</w:t>
      </w:r>
      <w:r w:rsidRPr="0014405A">
        <w:br/>
        <w:t>安全部。</w:t>
      </w:r>
      <w:r w:rsidRPr="0014405A">
        <w:br/>
        <w:t>1.轻微事故（轻伤或造成对应直接经济损失，以下简称轻伤）：接到报告</w:t>
      </w:r>
    </w:p>
    <w:p w14:paraId="53D0675B" w14:textId="77777777" w:rsidR="0014405A" w:rsidRPr="0014405A" w:rsidRDefault="0014405A" w:rsidP="0014405A">
      <w:r w:rsidRPr="0014405A">
        <w:t>G L C 2 6 0 6 0 8 - A</w:t>
      </w:r>
      <w:r w:rsidRPr="0014405A">
        <w:br/>
        <w:t>8</w:t>
      </w:r>
      <w:r w:rsidRPr="0014405A">
        <w:br/>
        <w:t>后 60 分钟内报告（可委托报告）。</w:t>
      </w:r>
      <w:r w:rsidRPr="0014405A">
        <w:br/>
        <w:t>2.轻微事故（重伤）及以上：接到报告后 30 分钟内报告。</w:t>
      </w:r>
      <w:r w:rsidRPr="0014405A">
        <w:br/>
        <w:t>3.其他事件：接到报告后 30 分钟内报告。</w:t>
      </w:r>
      <w:r w:rsidRPr="0014405A">
        <w:br/>
        <w:t>（5）质量安全部</w:t>
      </w:r>
      <w:r w:rsidRPr="0014405A">
        <w:br/>
        <w:t>质量安全部接到事故报告后，应立即协助事故发生单位开展应急处置，并</w:t>
      </w:r>
      <w:r w:rsidRPr="0014405A">
        <w:br/>
        <w:t>将事故情况依次上报给安全生产委员会副主任、主任。</w:t>
      </w:r>
      <w:r w:rsidRPr="0014405A">
        <w:br/>
        <w:t>（6）安全生产委员会</w:t>
      </w:r>
      <w:r w:rsidRPr="0014405A">
        <w:br/>
        <w:t>1.轻微事故（轻伤）：安全生产委员会副主任受主任委托督促落实应急处</w:t>
      </w:r>
      <w:r w:rsidRPr="0014405A">
        <w:br/>
        <w:t>置工作。</w:t>
      </w:r>
      <w:r w:rsidRPr="0014405A">
        <w:br/>
        <w:t>2.轻微事故（重伤）及以上：安全生产委员会副主任受主任委托，可根据</w:t>
      </w:r>
      <w:r w:rsidRPr="0014405A">
        <w:br/>
        <w:t>事故情况启动生产安全事故综合应急预案，并在接到事故报告 1 小时内</w:t>
      </w:r>
      <w:proofErr w:type="gramStart"/>
      <w:r w:rsidRPr="0014405A">
        <w:t>按以下</w:t>
      </w:r>
      <w:proofErr w:type="gramEnd"/>
      <w:r w:rsidRPr="0014405A">
        <w:br/>
        <w:t>规定上报事故简要情况：</w:t>
      </w:r>
      <w:r w:rsidRPr="0014405A">
        <w:br/>
        <w:t>国防科研生产安全事故：轻微事故（重伤）及以上事故均需向辽宁省国防</w:t>
      </w:r>
      <w:r w:rsidRPr="0014405A">
        <w:br/>
        <w:t>科技工业办公室，同时报告航空工业沈飞。</w:t>
      </w:r>
      <w:r w:rsidRPr="0014405A">
        <w:br/>
        <w:t>非国防科研生产安全事故：一般较轻及以上事故均需向沈阳市应急管理局</w:t>
      </w:r>
      <w:r w:rsidRPr="0014405A">
        <w:br/>
        <w:t>和负有安全生产监督管理职责的有关部门报告，同时报告航空工业沈飞。</w:t>
      </w:r>
      <w:r w:rsidRPr="0014405A">
        <w:br/>
        <w:t>6.2.7 相关方在公司科研生产场所发生事故后，事故现场相关方有关人员应立</w:t>
      </w:r>
      <w:r w:rsidRPr="0014405A">
        <w:br/>
        <w:t>即向相关方单位负责人报告。相关方单位负责人接到报告后，应于 1 小时内向</w:t>
      </w:r>
      <w:r w:rsidRPr="0014405A">
        <w:br/>
        <w:t>公司相关</w:t>
      </w:r>
      <w:proofErr w:type="gramStart"/>
      <w:r w:rsidRPr="0014405A">
        <w:t>方业务</w:t>
      </w:r>
      <w:proofErr w:type="gramEnd"/>
      <w:r w:rsidRPr="0014405A">
        <w:t>实施部门报告，且轻微事故（重伤）及以上应同时向沈阳市（或</w:t>
      </w:r>
      <w:r w:rsidRPr="0014405A">
        <w:br/>
      </w:r>
      <w:r w:rsidRPr="0014405A">
        <w:lastRenderedPageBreak/>
        <w:t>浑南区）应急管理局和负有职业卫生监督管理职责的有关部门报告，</w:t>
      </w:r>
      <w:r w:rsidRPr="0014405A">
        <w:br/>
        <w:t>相关</w:t>
      </w:r>
      <w:proofErr w:type="gramStart"/>
      <w:r w:rsidRPr="0014405A">
        <w:t>方业务</w:t>
      </w:r>
      <w:proofErr w:type="gramEnd"/>
      <w:r w:rsidRPr="0014405A">
        <w:t>实施部门接到事故报告后，应按照 6.2.5 条规定开展事故报告</w:t>
      </w:r>
      <w:r w:rsidRPr="0014405A">
        <w:br/>
        <w:t>和处置。</w:t>
      </w:r>
      <w:r w:rsidRPr="0014405A">
        <w:br/>
        <w:t>6.2.8 一般较轻及以上事故发生后 24 小时内，安全生产委员会组织事故发生</w:t>
      </w:r>
      <w:r w:rsidRPr="0014405A">
        <w:br/>
        <w:t>单位和相关部门编制完整的事故报告，并按事故报告流程补充上报。事故报告</w:t>
      </w:r>
      <w:r w:rsidRPr="0014405A">
        <w:br/>
        <w:t>应包括下列内容：</w:t>
      </w:r>
      <w:r w:rsidRPr="0014405A">
        <w:br/>
        <w:t>（1）事故发生单位概况。</w:t>
      </w:r>
      <w:r w:rsidRPr="0014405A">
        <w:br/>
        <w:t>（2）事故发生的时间、地点以及事故现场情况。</w:t>
      </w:r>
      <w:r w:rsidRPr="0014405A">
        <w:br/>
        <w:t>（3）事故的简要经过。</w:t>
      </w:r>
      <w:r w:rsidRPr="0014405A">
        <w:br/>
        <w:t>（4）事故已经造成或者可能造成的伤亡人数（包括下落不明的人数）和初</w:t>
      </w:r>
      <w:r w:rsidRPr="0014405A">
        <w:br/>
      </w:r>
      <w:proofErr w:type="gramStart"/>
      <w:r w:rsidRPr="0014405A">
        <w:t>步估计</w:t>
      </w:r>
      <w:proofErr w:type="gramEnd"/>
      <w:r w:rsidRPr="0014405A">
        <w:t>的直接经济损失。</w:t>
      </w:r>
      <w:r w:rsidRPr="0014405A">
        <w:br/>
        <w:t>（5）已经采取的措施。</w:t>
      </w:r>
      <w:r w:rsidRPr="0014405A">
        <w:br/>
        <w:t>（6）其他应报告的情况。</w:t>
      </w:r>
    </w:p>
    <w:p w14:paraId="7D19FD66" w14:textId="77777777" w:rsidR="0014405A" w:rsidRPr="0014405A" w:rsidRDefault="0014405A" w:rsidP="0014405A">
      <w:r w:rsidRPr="0014405A">
        <w:t>G L C 2 6 0 6 0 8 - A</w:t>
      </w:r>
      <w:r w:rsidRPr="0014405A">
        <w:br/>
        <w:t>9</w:t>
      </w:r>
      <w:r w:rsidRPr="0014405A">
        <w:br/>
        <w:t xml:space="preserve">6.2.9 轻微事故发生 5 </w:t>
      </w:r>
      <w:proofErr w:type="gramStart"/>
      <w:r w:rsidRPr="0014405A">
        <w:t>个</w:t>
      </w:r>
      <w:proofErr w:type="gramEnd"/>
      <w:r w:rsidRPr="0014405A">
        <w:t>工作日内，事故发生单位，完成事故调查和处理建议，</w:t>
      </w:r>
      <w:r w:rsidRPr="0014405A">
        <w:br/>
        <w:t>并报至安全生产委员会办公室。安全生产委员会办公室和工会应对事故发生单</w:t>
      </w:r>
      <w:r w:rsidRPr="0014405A">
        <w:br/>
        <w:t>位的事故调查和处理建议情况进行核实和在调查中，填写 FM2605-10《事故情况</w:t>
      </w:r>
      <w:r w:rsidRPr="0014405A">
        <w:br/>
        <w:t>调查表》。</w:t>
      </w:r>
      <w:r w:rsidRPr="0014405A">
        <w:br/>
        <w:t>6.2.10 自事故发生之日起 30 日内（火灾或交通事故发生之日起 7 日内），事</w:t>
      </w:r>
      <w:r w:rsidRPr="0014405A">
        <w:br/>
        <w:t xml:space="preserve">故造成的伤亡人数发生变化的，应按照 6.2.5 </w:t>
      </w:r>
      <w:proofErr w:type="gramStart"/>
      <w:r w:rsidRPr="0014405A">
        <w:t>条及时</w:t>
      </w:r>
      <w:proofErr w:type="gramEnd"/>
      <w:r w:rsidRPr="0014405A">
        <w:t>补报。</w:t>
      </w:r>
      <w:r w:rsidRPr="0014405A">
        <w:br/>
        <w:t>6.2.11 事故发生单位（或相关</w:t>
      </w:r>
      <w:proofErr w:type="gramStart"/>
      <w:r w:rsidRPr="0014405A">
        <w:t>方业务</w:t>
      </w:r>
      <w:proofErr w:type="gramEnd"/>
      <w:r w:rsidRPr="0014405A">
        <w:t>实施部门，下同）负责人接到事故报告</w:t>
      </w:r>
      <w:r w:rsidRPr="0014405A">
        <w:br/>
        <w:t>后，应立即组织启动本单位生产安全事故相应应急预案，采取有效措施，积极</w:t>
      </w:r>
      <w:r w:rsidRPr="0014405A">
        <w:br/>
        <w:t>有序组织抢险、施救，防止事故扩大或引发次生事故，最大限度减少人员伤亡</w:t>
      </w:r>
      <w:r w:rsidRPr="0014405A">
        <w:br/>
        <w:t>和财产损失。</w:t>
      </w:r>
      <w:r w:rsidRPr="0014405A">
        <w:br/>
        <w:t>安全生产委员会按事故等级立即启动生产安全事故综合或专项应急预案。</w:t>
      </w:r>
      <w:r w:rsidRPr="0014405A">
        <w:br/>
        <w:t>事故现场存在发生爆炸、急性中毒等次生事故危险的，现场应急抢险工作</w:t>
      </w:r>
      <w:r w:rsidRPr="0014405A">
        <w:br/>
        <w:t>应在生产安全事故应急指挥部的统一指挥下开展工作。</w:t>
      </w:r>
      <w:r w:rsidRPr="0014405A">
        <w:br/>
        <w:t>6.2.12 接到轻微事故（轻伤）报告后，事故发生单位应立即派员赶赴事故现</w:t>
      </w:r>
      <w:r w:rsidRPr="0014405A">
        <w:br/>
        <w:t>场；接到轻微事故（重伤）及以上报告后，事故发生单位和公司安全生产委员</w:t>
      </w:r>
      <w:r w:rsidRPr="0014405A">
        <w:br/>
        <w:t>会应立即派员赶赴事故现场。</w:t>
      </w:r>
      <w:r w:rsidRPr="0014405A">
        <w:br/>
        <w:t>（1）事故发生后，事故发生单位应采取下列一项或者多项应急救援措施：</w:t>
      </w:r>
      <w:r w:rsidRPr="0014405A">
        <w:br/>
        <w:t>1.迅速控制危险源，组织抢救遇险人员。</w:t>
      </w:r>
      <w:r w:rsidRPr="0014405A">
        <w:br/>
        <w:t>2.根据事故危害程度，组织现场人员撤离或者采取可能的应急措施后撤离。</w:t>
      </w:r>
      <w:r w:rsidRPr="0014405A">
        <w:br/>
        <w:t>3.及时通知可能受到事故影响的单位和人员。</w:t>
      </w:r>
      <w:r w:rsidRPr="0014405A">
        <w:br/>
        <w:t>4.采取必要措施，防止事故危害扩大和次生、衍生灾害发生。</w:t>
      </w:r>
      <w:r w:rsidRPr="0014405A">
        <w:br/>
        <w:t>5.根据需要请求邻近的应急救援队伍参加救援，并向参加救援的应急救援</w:t>
      </w:r>
      <w:r w:rsidRPr="0014405A">
        <w:br/>
        <w:t>队伍提供相关技术资料、信息和处置方法。</w:t>
      </w:r>
      <w:r w:rsidRPr="0014405A">
        <w:br/>
      </w:r>
      <w:r w:rsidRPr="0014405A">
        <w:lastRenderedPageBreak/>
        <w:t>6.维护事故现场秩序，保护事故现场和相关证据。</w:t>
      </w:r>
      <w:r w:rsidRPr="0014405A">
        <w:br/>
        <w:t>7.法律、法规规定的其他应急救援措施。</w:t>
      </w:r>
      <w:r w:rsidRPr="0014405A">
        <w:br/>
        <w:t>（2）事故发生后，安全生产委员会应采取下列一项或者多项应急救援措施：</w:t>
      </w:r>
      <w:r w:rsidRPr="0014405A">
        <w:br/>
        <w:t>1.组织抢救遇险人员，救治受伤人员，</w:t>
      </w:r>
      <w:proofErr w:type="gramStart"/>
      <w:r w:rsidRPr="0014405A">
        <w:t>研</w:t>
      </w:r>
      <w:proofErr w:type="gramEnd"/>
      <w:r w:rsidRPr="0014405A">
        <w:t>判事故发展趋势以及可能造成的</w:t>
      </w:r>
      <w:r w:rsidRPr="0014405A">
        <w:br/>
        <w:t>危害。</w:t>
      </w:r>
      <w:r w:rsidRPr="0014405A">
        <w:br/>
        <w:t>2.通知可能受到事故影响的单位和人员，隔离事故现场，划定警戒区域，</w:t>
      </w:r>
      <w:r w:rsidRPr="0014405A">
        <w:br/>
        <w:t>疏散受到威胁的人员，实施交通管制。</w:t>
      </w:r>
      <w:r w:rsidRPr="0014405A">
        <w:br/>
        <w:t>3.采取必要措施，防止事故危害扩大和次生、衍生灾害发生，避免或者减</w:t>
      </w:r>
      <w:r w:rsidRPr="0014405A">
        <w:br/>
        <w:t>少事故对环境造成的危害。</w:t>
      </w:r>
      <w:r w:rsidRPr="0014405A">
        <w:br/>
        <w:t>4.发布调用相关单位应急资源的决定。</w:t>
      </w:r>
    </w:p>
    <w:p w14:paraId="691B2F1C" w14:textId="77777777" w:rsidR="0014405A" w:rsidRPr="0014405A" w:rsidRDefault="0014405A" w:rsidP="0014405A">
      <w:r w:rsidRPr="0014405A">
        <w:t>G L C 2 6 0 6 0 8 - A</w:t>
      </w:r>
      <w:r w:rsidRPr="0014405A">
        <w:br/>
        <w:t>10</w:t>
      </w:r>
      <w:r w:rsidRPr="0014405A">
        <w:br/>
        <w:t>5.调用相关单位应急救援人员的确定。</w:t>
      </w:r>
      <w:r w:rsidRPr="0014405A">
        <w:br/>
        <w:t>6.维护事故现场秩序，组织安抚遇险人员和遇险遇难人员亲属。</w:t>
      </w:r>
      <w:r w:rsidRPr="0014405A">
        <w:br/>
        <w:t>7.发布有关事故情况和应急救援工作的信息。</w:t>
      </w:r>
      <w:r w:rsidRPr="0014405A">
        <w:br/>
        <w:t>8.法律、法规规定的其他应急救援措施。</w:t>
      </w:r>
      <w:r w:rsidRPr="0014405A">
        <w:br/>
        <w:t>6.2.13 事故发生后，事故发生单位和有关人员应妥善保护事故现场以及相关</w:t>
      </w:r>
      <w:r w:rsidRPr="0014405A">
        <w:br/>
        <w:t>证据。任何单位和个人不得伪造、破坏事故现场，毁灭相关证据，或者转移、</w:t>
      </w:r>
      <w:r w:rsidRPr="0014405A">
        <w:br/>
        <w:t>藏匿、毁灭遇难人员尸体，或者转移、藏匿受伤人员。</w:t>
      </w:r>
      <w:r w:rsidRPr="0014405A">
        <w:br/>
        <w:t>因抢救人员、防止事故扩大以及疏通交通等原因，需要移动事故现场物件</w:t>
      </w:r>
      <w:r w:rsidRPr="0014405A">
        <w:br/>
        <w:t>的，应做出标志，绘制现场简图并做出书面记录，妥善保存现场重要痕迹、物</w:t>
      </w:r>
      <w:r w:rsidRPr="0014405A">
        <w:br/>
        <w:t>证。</w:t>
      </w:r>
      <w:r w:rsidRPr="0014405A">
        <w:br/>
        <w:t>6.2.14 事故伤害造成人员需要紧急抢救治疗的，事故发生单位可依据</w:t>
      </w:r>
      <w:proofErr w:type="gramStart"/>
      <w:r w:rsidRPr="0014405A">
        <w:t>工伤员</w:t>
      </w:r>
      <w:proofErr w:type="gramEnd"/>
      <w:r w:rsidRPr="0014405A">
        <w:br/>
        <w:t>工申请酌情垫付抢救费用；重伤及以上事故医疗救治费由事故发生单位和公司</w:t>
      </w:r>
      <w:r w:rsidRPr="0014405A">
        <w:br/>
        <w:t>共同垫付。</w:t>
      </w:r>
      <w:r w:rsidRPr="0014405A">
        <w:br/>
        <w:t>6.2.15 事故相关单位在收到事故调查报告后，应认真吸取教训，按照“四不</w:t>
      </w:r>
      <w:r w:rsidRPr="0014405A">
        <w:br/>
        <w:t>放过”原则认真查找问题，举一反三，及时落实防范措施和整改措施，预防事</w:t>
      </w:r>
      <w:r w:rsidRPr="0014405A">
        <w:br/>
        <w:t>故再次发生。</w:t>
      </w:r>
      <w:r w:rsidRPr="0014405A">
        <w:br/>
        <w:t>6.2.16 事故责任分析</w:t>
      </w:r>
      <w:r w:rsidRPr="0014405A">
        <w:br/>
        <w:t>（1）根据事故调查所确认的事实，通过对直接原因和间接原因的分析，确</w:t>
      </w:r>
      <w:r w:rsidRPr="0014405A">
        <w:br/>
        <w:t>定事故中的直接责任者和间接（或领导）责任者。</w:t>
      </w:r>
      <w:r w:rsidRPr="0014405A">
        <w:br/>
        <w:t>（2）直接责任者和间接（或领导）责任者根据其在事故发生过程中的作用，</w:t>
      </w:r>
      <w:r w:rsidRPr="0014405A">
        <w:br/>
        <w:t>确定主要责任者和次要责任者。</w:t>
      </w:r>
      <w:r w:rsidRPr="0014405A">
        <w:br/>
        <w:t>6.2.17 对发生职业危害事故的单位，根据 GLC26050302《安全环保责任追究责</w:t>
      </w:r>
      <w:r w:rsidRPr="0014405A">
        <w:br/>
        <w:t>任制》规定，对有关责任人进行责任追究，处理结果进行通报。</w:t>
      </w:r>
      <w:r w:rsidRPr="0014405A">
        <w:br/>
        <w:t>6.2.18 各责任单位应认真吸取事故教训，落实防范和整改措施，防止事故再</w:t>
      </w:r>
      <w:r w:rsidRPr="0014405A">
        <w:br/>
        <w:t>次发生。防范和整改措施的落实情况应接受工会和员工的监督。</w:t>
      </w:r>
      <w:r w:rsidRPr="0014405A">
        <w:br/>
        <w:t>6.2.19 各生产单位以及具备生产职能的单位应根据本程序，结合实际，制定</w:t>
      </w:r>
      <w:r w:rsidRPr="0014405A">
        <w:br/>
      </w:r>
      <w:r w:rsidRPr="0014405A">
        <w:lastRenderedPageBreak/>
        <w:t>本单位生产安全事故报告和处理规定。</w:t>
      </w:r>
      <w:r w:rsidRPr="0014405A">
        <w:br/>
        <w:t>7 程序</w:t>
      </w:r>
      <w:r w:rsidRPr="0014405A">
        <w:br/>
        <w:t>见附件 1：职业病危害事故处置流程模型</w:t>
      </w:r>
      <w:r w:rsidRPr="0014405A">
        <w:br/>
        <w:t>见附件 2：职业病危害事故处置流程说明</w:t>
      </w:r>
    </w:p>
    <w:p w14:paraId="52EB2527" w14:textId="77777777" w:rsidR="0014405A" w:rsidRPr="0014405A" w:rsidRDefault="0014405A" w:rsidP="0014405A">
      <w:r w:rsidRPr="0014405A">
        <w:t>G L C 2 6 0 6 0 8 - A</w:t>
      </w:r>
      <w:r w:rsidRPr="0014405A">
        <w:br/>
        <w:t>11</w:t>
      </w:r>
      <w:r w:rsidRPr="0014405A">
        <w:br/>
        <w:t>8 建立如下管理标准支持本管理程序</w:t>
      </w:r>
      <w:r w:rsidRPr="0014405A">
        <w:br/>
        <w:t>无</w:t>
      </w:r>
      <w:r w:rsidRPr="0014405A">
        <w:br/>
        <w:t>9 记录控制</w:t>
      </w:r>
      <w:r w:rsidRPr="0014405A">
        <w:br/>
        <w:t>封面和更改单由安全管理室负责存档。</w:t>
      </w:r>
    </w:p>
    <w:p w14:paraId="1C651CF9" w14:textId="77777777" w:rsidR="00355434" w:rsidRPr="0014405A" w:rsidRDefault="00355434"/>
    <w:sectPr w:rsidR="00355434" w:rsidRPr="001440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34"/>
    <w:rsid w:val="0014405A"/>
    <w:rsid w:val="00355434"/>
    <w:rsid w:val="009E5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CB63B3-D7B5-4DCF-B0D6-D2BC66B1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543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5543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5543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5543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5543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5543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554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54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54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543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5543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5543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55434"/>
    <w:rPr>
      <w:rFonts w:cstheme="majorBidi"/>
      <w:color w:val="2F5496" w:themeColor="accent1" w:themeShade="BF"/>
      <w:sz w:val="28"/>
      <w:szCs w:val="28"/>
    </w:rPr>
  </w:style>
  <w:style w:type="character" w:customStyle="1" w:styleId="50">
    <w:name w:val="标题 5 字符"/>
    <w:basedOn w:val="a0"/>
    <w:link w:val="5"/>
    <w:uiPriority w:val="9"/>
    <w:semiHidden/>
    <w:rsid w:val="00355434"/>
    <w:rPr>
      <w:rFonts w:cstheme="majorBidi"/>
      <w:color w:val="2F5496" w:themeColor="accent1" w:themeShade="BF"/>
      <w:sz w:val="24"/>
    </w:rPr>
  </w:style>
  <w:style w:type="character" w:customStyle="1" w:styleId="60">
    <w:name w:val="标题 6 字符"/>
    <w:basedOn w:val="a0"/>
    <w:link w:val="6"/>
    <w:uiPriority w:val="9"/>
    <w:semiHidden/>
    <w:rsid w:val="00355434"/>
    <w:rPr>
      <w:rFonts w:cstheme="majorBidi"/>
      <w:b/>
      <w:bCs/>
      <w:color w:val="2F5496" w:themeColor="accent1" w:themeShade="BF"/>
    </w:rPr>
  </w:style>
  <w:style w:type="character" w:customStyle="1" w:styleId="70">
    <w:name w:val="标题 7 字符"/>
    <w:basedOn w:val="a0"/>
    <w:link w:val="7"/>
    <w:uiPriority w:val="9"/>
    <w:semiHidden/>
    <w:rsid w:val="00355434"/>
    <w:rPr>
      <w:rFonts w:cstheme="majorBidi"/>
      <w:b/>
      <w:bCs/>
      <w:color w:val="595959" w:themeColor="text1" w:themeTint="A6"/>
    </w:rPr>
  </w:style>
  <w:style w:type="character" w:customStyle="1" w:styleId="80">
    <w:name w:val="标题 8 字符"/>
    <w:basedOn w:val="a0"/>
    <w:link w:val="8"/>
    <w:uiPriority w:val="9"/>
    <w:semiHidden/>
    <w:rsid w:val="00355434"/>
    <w:rPr>
      <w:rFonts w:cstheme="majorBidi"/>
      <w:color w:val="595959" w:themeColor="text1" w:themeTint="A6"/>
    </w:rPr>
  </w:style>
  <w:style w:type="character" w:customStyle="1" w:styleId="90">
    <w:name w:val="标题 9 字符"/>
    <w:basedOn w:val="a0"/>
    <w:link w:val="9"/>
    <w:uiPriority w:val="9"/>
    <w:semiHidden/>
    <w:rsid w:val="00355434"/>
    <w:rPr>
      <w:rFonts w:eastAsiaTheme="majorEastAsia" w:cstheme="majorBidi"/>
      <w:color w:val="595959" w:themeColor="text1" w:themeTint="A6"/>
    </w:rPr>
  </w:style>
  <w:style w:type="paragraph" w:styleId="a3">
    <w:name w:val="Title"/>
    <w:basedOn w:val="a"/>
    <w:next w:val="a"/>
    <w:link w:val="a4"/>
    <w:uiPriority w:val="10"/>
    <w:qFormat/>
    <w:rsid w:val="003554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54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54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54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5434"/>
    <w:pPr>
      <w:spacing w:before="160"/>
      <w:jc w:val="center"/>
    </w:pPr>
    <w:rPr>
      <w:i/>
      <w:iCs/>
      <w:color w:val="404040" w:themeColor="text1" w:themeTint="BF"/>
    </w:rPr>
  </w:style>
  <w:style w:type="character" w:customStyle="1" w:styleId="a8">
    <w:name w:val="引用 字符"/>
    <w:basedOn w:val="a0"/>
    <w:link w:val="a7"/>
    <w:uiPriority w:val="29"/>
    <w:rsid w:val="00355434"/>
    <w:rPr>
      <w:i/>
      <w:iCs/>
      <w:color w:val="404040" w:themeColor="text1" w:themeTint="BF"/>
    </w:rPr>
  </w:style>
  <w:style w:type="paragraph" w:styleId="a9">
    <w:name w:val="List Paragraph"/>
    <w:basedOn w:val="a"/>
    <w:uiPriority w:val="34"/>
    <w:qFormat/>
    <w:rsid w:val="00355434"/>
    <w:pPr>
      <w:ind w:left="720"/>
      <w:contextualSpacing/>
    </w:pPr>
  </w:style>
  <w:style w:type="character" w:styleId="aa">
    <w:name w:val="Intense Emphasis"/>
    <w:basedOn w:val="a0"/>
    <w:uiPriority w:val="21"/>
    <w:qFormat/>
    <w:rsid w:val="00355434"/>
    <w:rPr>
      <w:i/>
      <w:iCs/>
      <w:color w:val="2F5496" w:themeColor="accent1" w:themeShade="BF"/>
    </w:rPr>
  </w:style>
  <w:style w:type="paragraph" w:styleId="ab">
    <w:name w:val="Intense Quote"/>
    <w:basedOn w:val="a"/>
    <w:next w:val="a"/>
    <w:link w:val="ac"/>
    <w:uiPriority w:val="30"/>
    <w:qFormat/>
    <w:rsid w:val="003554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55434"/>
    <w:rPr>
      <w:i/>
      <w:iCs/>
      <w:color w:val="2F5496" w:themeColor="accent1" w:themeShade="BF"/>
    </w:rPr>
  </w:style>
  <w:style w:type="character" w:styleId="ad">
    <w:name w:val="Intense Reference"/>
    <w:basedOn w:val="a0"/>
    <w:uiPriority w:val="32"/>
    <w:qFormat/>
    <w:rsid w:val="003554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1203</Words>
  <Characters>6863</Characters>
  <Application>Microsoft Office Word</Application>
  <DocSecurity>0</DocSecurity>
  <Lines>57</Lines>
  <Paragraphs>16</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2026-05-22T02:11:00Z</dcterms:created>
  <dcterms:modified xsi:type="dcterms:W3CDTF">2026-05-22T02:52:00Z</dcterms:modified>
</cp:coreProperties>
</file>