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8C2" w:rsidRDefault="00094010">
      <w:pPr>
        <w:pStyle w:val="Titre3"/>
        <w:spacing w:before="0" w:after="0"/>
        <w:ind w:left="-360"/>
      </w:pPr>
      <w:bookmarkStart w:id="0" w:name="_u3iqqzpk1ycv" w:colFirst="0" w:colLast="0"/>
      <w:bookmarkEnd w:id="0"/>
      <w:r>
        <w:rPr>
          <w:b/>
          <w:color w:val="4A86E8"/>
          <w:sz w:val="40"/>
          <w:szCs w:val="40"/>
        </w:rPr>
        <w:t>Data leak worksheet</w:t>
      </w:r>
    </w:p>
    <w:p w:rsidR="005A58C2" w:rsidRDefault="006D5BB4">
      <w:pPr>
        <w:ind w:left="-360"/>
      </w:pPr>
      <w:r>
        <w:pict>
          <v:rect id="_x0000_i1025" style="width:0;height:1.5pt" o:hralign="center" o:hrstd="t" o:hr="t" fillcolor="#a0a0a0" stroked="f"/>
        </w:pict>
      </w:r>
    </w:p>
    <w:p w:rsidR="005A58C2" w:rsidRDefault="005A58C2">
      <w:pPr>
        <w:ind w:left="-360"/>
      </w:pPr>
    </w:p>
    <w:p w:rsidR="009B41A3" w:rsidRDefault="00094010">
      <w:pPr>
        <w:ind w:left="-360" w:right="-360"/>
      </w:pPr>
      <w:r>
        <w:rPr>
          <w:b/>
        </w:rPr>
        <w:t>Incident summary:</w:t>
      </w:r>
      <w:r>
        <w:t xml:space="preserve"> </w:t>
      </w:r>
    </w:p>
    <w:p w:rsidR="009B41A3" w:rsidRDefault="009B41A3">
      <w:pPr>
        <w:ind w:left="-360" w:right="-360"/>
      </w:pPr>
    </w:p>
    <w:p w:rsidR="009B41A3" w:rsidRDefault="00094010">
      <w:pPr>
        <w:ind w:left="-360" w:right="-360"/>
      </w:pPr>
      <w:r>
        <w:t xml:space="preserve">A sales manager shared access to a folder of internal-only documents with their team during a meeting. </w:t>
      </w:r>
    </w:p>
    <w:p w:rsidR="009B41A3" w:rsidRDefault="00094010">
      <w:pPr>
        <w:ind w:left="-360" w:right="-360"/>
      </w:pPr>
      <w:r>
        <w:t xml:space="preserve">The folder contained files associated with a new product that has not been publicly announced. </w:t>
      </w:r>
    </w:p>
    <w:p w:rsidR="009B41A3" w:rsidRDefault="00094010">
      <w:pPr>
        <w:ind w:left="-360" w:right="-360"/>
      </w:pPr>
      <w:r>
        <w:t xml:space="preserve">It also included customer analytics and promotional materials. </w:t>
      </w:r>
    </w:p>
    <w:p w:rsidR="009B41A3" w:rsidRDefault="009B41A3">
      <w:pPr>
        <w:ind w:left="-360" w:right="-360"/>
      </w:pPr>
    </w:p>
    <w:p w:rsidR="005A58C2" w:rsidRDefault="00094010">
      <w:pPr>
        <w:ind w:left="-360" w:right="-360"/>
      </w:pPr>
      <w:r>
        <w:t>After the meeting, the manager did not revoke access to the internal folder, but warned the team to wait for approval before sharing the promotional materials with others.</w:t>
      </w:r>
    </w:p>
    <w:p w:rsidR="009B41A3" w:rsidRDefault="009B41A3">
      <w:pPr>
        <w:ind w:left="-360" w:right="-360"/>
      </w:pPr>
    </w:p>
    <w:p w:rsidR="009B41A3" w:rsidRPr="009B41A3" w:rsidRDefault="00094010">
      <w:pPr>
        <w:ind w:left="-360" w:right="-360"/>
        <w:rPr>
          <w:b/>
          <w:bCs/>
        </w:rPr>
      </w:pPr>
      <w:r>
        <w:t xml:space="preserve">During a video call with a business partner, </w:t>
      </w:r>
      <w:r w:rsidRPr="009B41A3">
        <w:rPr>
          <w:b/>
          <w:bCs/>
        </w:rPr>
        <w:t xml:space="preserve">a member of the sales team forgot the warning from their manager. </w:t>
      </w:r>
    </w:p>
    <w:p w:rsidR="009B41A3" w:rsidRDefault="00094010">
      <w:pPr>
        <w:ind w:left="-360" w:right="-360"/>
      </w:pPr>
      <w:r>
        <w:t xml:space="preserve">The sales representative intended to share a link to the promotional materials so that the business partner could circulate the materials to their customers. </w:t>
      </w:r>
    </w:p>
    <w:p w:rsidR="009B41A3" w:rsidRDefault="009B41A3">
      <w:pPr>
        <w:ind w:left="-360" w:right="-360"/>
      </w:pPr>
    </w:p>
    <w:p w:rsidR="009B41A3" w:rsidRDefault="00094010">
      <w:pPr>
        <w:ind w:left="-360" w:right="-360"/>
      </w:pPr>
      <w:r>
        <w:t xml:space="preserve">However, the sales representative accidentally shared a link to the internal folder instead. </w:t>
      </w:r>
    </w:p>
    <w:p w:rsidR="009B41A3" w:rsidRDefault="009B41A3">
      <w:pPr>
        <w:ind w:left="-360" w:right="-360"/>
      </w:pPr>
    </w:p>
    <w:p w:rsidR="005A58C2" w:rsidRDefault="00094010">
      <w:pPr>
        <w:ind w:left="-360" w:right="-360"/>
      </w:pPr>
      <w:r>
        <w:t>Later, the business partner posted the link on their company's social media page assuming that it was the promotional materials.</w:t>
      </w:r>
    </w:p>
    <w:p w:rsidR="009B41A3" w:rsidRDefault="009B41A3">
      <w:pPr>
        <w:ind w:left="-360" w:right="-360"/>
      </w:pPr>
    </w:p>
    <w:p w:rsidR="009B41A3" w:rsidRPr="009B41A3" w:rsidRDefault="009B41A3" w:rsidP="009B41A3">
      <w:pPr>
        <w:pStyle w:val="NormalWeb"/>
        <w:shd w:val="clear" w:color="auto" w:fill="FFFFFF"/>
        <w:ind w:left="-426"/>
        <w:rPr>
          <w:rStyle w:val="Accentuation"/>
          <w:rFonts w:ascii="Google Sans" w:eastAsiaTheme="majorEastAsia" w:hAnsi="Google Sans" w:cs="Arial"/>
          <w:i w:val="0"/>
          <w:iCs w:val="0"/>
          <w:color w:val="0F1114"/>
        </w:rPr>
      </w:pPr>
      <w:r w:rsidRPr="009B41A3">
        <w:rPr>
          <w:rStyle w:val="Accentuation"/>
          <w:rFonts w:ascii="Google Sans" w:eastAsiaTheme="majorEastAsia" w:hAnsi="Google Sans" w:cs="Arial"/>
          <w:i w:val="0"/>
          <w:iCs w:val="0"/>
          <w:color w:val="0F1114"/>
        </w:rPr>
        <w:t>U</w:t>
      </w:r>
      <w:r w:rsidRPr="009B41A3">
        <w:rPr>
          <w:rStyle w:val="Accentuation"/>
          <w:rFonts w:ascii="Google Sans" w:hAnsi="Google Sans" w:cs="Arial"/>
          <w:i w:val="0"/>
          <w:iCs w:val="0"/>
          <w:color w:val="0F1114"/>
        </w:rPr>
        <w:t>n représentant du service clientèle a reçu l'accès à un dossier de documents internes de la part d'un responsable.</w:t>
      </w:r>
    </w:p>
    <w:p w:rsidR="009B41A3" w:rsidRPr="009B41A3" w:rsidRDefault="009B41A3" w:rsidP="009B41A3">
      <w:pPr>
        <w:pStyle w:val="NormalWeb"/>
        <w:shd w:val="clear" w:color="auto" w:fill="FFFFFF"/>
        <w:ind w:left="-426"/>
        <w:rPr>
          <w:rStyle w:val="Accentuation"/>
          <w:rFonts w:ascii="Google Sans" w:eastAsiaTheme="majorEastAsia" w:hAnsi="Google Sans" w:cs="Arial"/>
          <w:i w:val="0"/>
          <w:iCs w:val="0"/>
          <w:color w:val="0F1114"/>
        </w:rPr>
      </w:pPr>
      <w:r w:rsidRPr="009B41A3">
        <w:rPr>
          <w:rStyle w:val="Accentuation"/>
          <w:rFonts w:ascii="Google Sans" w:hAnsi="Google Sans" w:cs="Arial"/>
          <w:i w:val="0"/>
          <w:iCs w:val="0"/>
          <w:color w:val="0F1114"/>
        </w:rPr>
        <w:t xml:space="preserve">Il contenait des fichiers associés à une nouvelle offre de produits, y compris des analyses de la clientèle et des documents de marketing. </w:t>
      </w:r>
    </w:p>
    <w:p w:rsidR="009B41A3" w:rsidRPr="009B41A3" w:rsidRDefault="009B41A3" w:rsidP="009B41A3">
      <w:pPr>
        <w:pStyle w:val="NormalWeb"/>
        <w:shd w:val="clear" w:color="auto" w:fill="FFFFFF"/>
        <w:ind w:left="-426"/>
        <w:rPr>
          <w:rStyle w:val="Accentuation"/>
          <w:rFonts w:ascii="Google Sans" w:eastAsiaTheme="majorEastAsia" w:hAnsi="Google Sans" w:cs="Arial"/>
          <w:i w:val="0"/>
          <w:iCs w:val="0"/>
          <w:color w:val="0F1114"/>
        </w:rPr>
      </w:pPr>
      <w:r w:rsidRPr="009B41A3">
        <w:rPr>
          <w:rStyle w:val="Accentuation"/>
          <w:rFonts w:ascii="Google Sans" w:hAnsi="Google Sans" w:cs="Arial"/>
          <w:i w:val="0"/>
          <w:iCs w:val="0"/>
          <w:color w:val="0F1114"/>
        </w:rPr>
        <w:t xml:space="preserve">Le responsable a oublié de supprimer le partage du dossier. </w:t>
      </w:r>
    </w:p>
    <w:p w:rsidR="009B41A3" w:rsidRPr="009B41A3" w:rsidRDefault="009B41A3" w:rsidP="009B41A3">
      <w:pPr>
        <w:pStyle w:val="NormalWeb"/>
        <w:shd w:val="clear" w:color="auto" w:fill="FFFFFF"/>
        <w:ind w:left="-426"/>
        <w:rPr>
          <w:rStyle w:val="Accentuation"/>
          <w:rFonts w:ascii="Google Sans" w:eastAsiaTheme="majorEastAsia" w:hAnsi="Google Sans" w:cs="Arial"/>
          <w:i w:val="0"/>
          <w:iCs w:val="0"/>
          <w:color w:val="0F1114"/>
        </w:rPr>
      </w:pPr>
      <w:r w:rsidRPr="009B41A3">
        <w:rPr>
          <w:rStyle w:val="Accentuation"/>
          <w:rFonts w:ascii="Google Sans" w:hAnsi="Google Sans" w:cs="Arial"/>
          <w:i w:val="0"/>
          <w:iCs w:val="0"/>
          <w:color w:val="0F1114"/>
        </w:rPr>
        <w:t>Plus tard, le représentant a copié un lien vers le matériel de marketing pour le partager avec un partenaire commercial lors d'une visite de vente</w:t>
      </w:r>
    </w:p>
    <w:p w:rsidR="009B41A3" w:rsidRPr="009B41A3" w:rsidRDefault="009B41A3" w:rsidP="009B41A3">
      <w:pPr>
        <w:pStyle w:val="NormalWeb"/>
        <w:shd w:val="clear" w:color="auto" w:fill="FFFFFF"/>
        <w:ind w:left="-426"/>
        <w:rPr>
          <w:rStyle w:val="Accentuation"/>
          <w:rFonts w:ascii="Google Sans" w:eastAsiaTheme="majorEastAsia" w:hAnsi="Google Sans" w:cs="Arial"/>
          <w:i w:val="0"/>
          <w:iCs w:val="0"/>
          <w:color w:val="0F1114"/>
        </w:rPr>
      </w:pPr>
      <w:r w:rsidRPr="009B41A3">
        <w:rPr>
          <w:rStyle w:val="Accentuation"/>
          <w:rFonts w:ascii="Google Sans" w:hAnsi="Google Sans" w:cs="Arial"/>
          <w:i w:val="0"/>
          <w:iCs w:val="0"/>
          <w:color w:val="0F1114"/>
        </w:rPr>
        <w:t xml:space="preserve"> Au lieu de cela, le représentant a partagé un lien vers l'ensemble du dossier. </w:t>
      </w:r>
    </w:p>
    <w:p w:rsidR="009B41A3" w:rsidRPr="009B41A3" w:rsidRDefault="009B41A3" w:rsidP="009B41A3">
      <w:pPr>
        <w:pStyle w:val="NormalWeb"/>
        <w:shd w:val="clear" w:color="auto" w:fill="FFFFFF"/>
        <w:ind w:left="-426"/>
        <w:rPr>
          <w:rFonts w:ascii="Google Sans" w:hAnsi="Google Sans" w:cs="Arial"/>
          <w:i/>
          <w:iCs/>
          <w:color w:val="0F1114"/>
        </w:rPr>
      </w:pPr>
      <w:r w:rsidRPr="009B41A3">
        <w:rPr>
          <w:rStyle w:val="Accentuation"/>
          <w:rFonts w:ascii="Google Sans" w:hAnsi="Google Sans" w:cs="Arial"/>
          <w:i w:val="0"/>
          <w:iCs w:val="0"/>
          <w:color w:val="0F1114"/>
        </w:rPr>
        <w:lastRenderedPageBreak/>
        <w:t>Au cours de la visite de vente, le partenaire commercial a reçu le lien vers les documents internes et l'a publié sur sa page de réseaux sociaux.</w:t>
      </w:r>
    </w:p>
    <w:p w:rsidR="009B41A3" w:rsidRPr="009B41A3" w:rsidRDefault="009B41A3">
      <w:pPr>
        <w:ind w:left="-360" w:right="-360"/>
        <w:rPr>
          <w:lang w:val="fr-FR"/>
        </w:rPr>
      </w:pPr>
    </w:p>
    <w:p w:rsidR="005A58C2" w:rsidRPr="009B41A3" w:rsidRDefault="005A58C2">
      <w:pPr>
        <w:ind w:left="-360" w:right="-360"/>
        <w:rPr>
          <w:lang w:val="fr-FR"/>
        </w:rPr>
      </w:pPr>
    </w:p>
    <w:tbl>
      <w:tblPr>
        <w:tblStyle w:val="a"/>
        <w:tblW w:w="11233"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9"/>
        <w:gridCol w:w="10064"/>
      </w:tblGrid>
      <w:tr w:rsidR="005A58C2" w:rsidTr="004E6D92">
        <w:trPr>
          <w:trHeight w:val="420"/>
        </w:trPr>
        <w:tc>
          <w:tcPr>
            <w:tcW w:w="1169" w:type="dxa"/>
            <w:shd w:val="clear" w:color="auto" w:fill="D9D9D9"/>
            <w:tcMar>
              <w:top w:w="100" w:type="dxa"/>
              <w:left w:w="100" w:type="dxa"/>
              <w:bottom w:w="100" w:type="dxa"/>
              <w:right w:w="100" w:type="dxa"/>
            </w:tcMar>
          </w:tcPr>
          <w:p w:rsidR="005A58C2" w:rsidRDefault="00094010">
            <w:pPr>
              <w:widowControl w:val="0"/>
              <w:rPr>
                <w:b/>
              </w:rPr>
            </w:pPr>
            <w:r>
              <w:rPr>
                <w:b/>
              </w:rPr>
              <w:t>Control</w:t>
            </w:r>
          </w:p>
        </w:tc>
        <w:tc>
          <w:tcPr>
            <w:tcW w:w="10064" w:type="dxa"/>
            <w:shd w:val="clear" w:color="auto" w:fill="D9D9D9"/>
            <w:tcMar>
              <w:top w:w="100" w:type="dxa"/>
              <w:left w:w="100" w:type="dxa"/>
              <w:bottom w:w="100" w:type="dxa"/>
              <w:right w:w="100" w:type="dxa"/>
            </w:tcMar>
          </w:tcPr>
          <w:p w:rsidR="005A58C2" w:rsidRDefault="00094010">
            <w:pPr>
              <w:widowControl w:val="0"/>
              <w:rPr>
                <w:b/>
                <w:color w:val="434343"/>
              </w:rPr>
            </w:pPr>
            <w:r>
              <w:rPr>
                <w:b/>
                <w:color w:val="434343"/>
              </w:rPr>
              <w:t>Least privilege</w:t>
            </w:r>
          </w:p>
        </w:tc>
      </w:tr>
      <w:tr w:rsidR="005A58C2" w:rsidRPr="00E305DE" w:rsidTr="004E6D92">
        <w:trPr>
          <w:trHeight w:val="391"/>
        </w:trPr>
        <w:tc>
          <w:tcPr>
            <w:tcW w:w="1169" w:type="dxa"/>
            <w:shd w:val="clear" w:color="auto" w:fill="auto"/>
            <w:tcMar>
              <w:top w:w="100" w:type="dxa"/>
              <w:left w:w="100" w:type="dxa"/>
              <w:bottom w:w="100" w:type="dxa"/>
              <w:right w:w="100" w:type="dxa"/>
            </w:tcMar>
          </w:tcPr>
          <w:p w:rsidR="005A58C2" w:rsidRDefault="00094010">
            <w:pPr>
              <w:widowControl w:val="0"/>
              <w:rPr>
                <w:b/>
              </w:rPr>
            </w:pPr>
            <w:r>
              <w:rPr>
                <w:b/>
              </w:rPr>
              <w:t>Issue(s)</w:t>
            </w:r>
          </w:p>
        </w:tc>
        <w:tc>
          <w:tcPr>
            <w:tcW w:w="10064" w:type="dxa"/>
            <w:shd w:val="clear" w:color="auto" w:fill="auto"/>
            <w:tcMar>
              <w:top w:w="100" w:type="dxa"/>
              <w:left w:w="100" w:type="dxa"/>
              <w:bottom w:w="100" w:type="dxa"/>
              <w:right w:w="100" w:type="dxa"/>
            </w:tcMar>
          </w:tcPr>
          <w:p w:rsidR="005A58C2" w:rsidRDefault="00094010">
            <w:pPr>
              <w:widowControl w:val="0"/>
              <w:rPr>
                <w:i/>
              </w:rPr>
            </w:pPr>
            <w:r>
              <w:rPr>
                <w:i/>
              </w:rPr>
              <w:t>What factors contributed to the information leak?</w:t>
            </w:r>
          </w:p>
          <w:p w:rsidR="00E305DE" w:rsidRDefault="00E305DE" w:rsidP="00E305DE">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Tout d’abord, le représentant </w:t>
            </w:r>
            <w:r>
              <w:rPr>
                <w:rStyle w:val="Accentuation"/>
                <w:rFonts w:ascii="Arial" w:eastAsiaTheme="majorEastAsia" w:hAnsi="Arial" w:cs="Arial"/>
                <w:color w:val="0F1114"/>
              </w:rPr>
              <w:t xml:space="preserve">du service clientèle </w:t>
            </w:r>
            <w:r>
              <w:rPr>
                <w:rStyle w:val="Accentuation"/>
                <w:rFonts w:ascii="Arial" w:eastAsiaTheme="majorEastAsia" w:hAnsi="Arial" w:cs="Arial"/>
                <w:color w:val="0F1114"/>
              </w:rPr>
              <w:t>a reçu l’accès à l’ensemble du dossier et non pas uniquement aux fichiers qui lui sont utiles.</w:t>
            </w:r>
          </w:p>
          <w:p w:rsidR="00E305DE" w:rsidRDefault="00E305DE" w:rsidP="00E305DE">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Ensuite, l’accès à ce dossier n’est pas restrictif c'est-à-dire que autant le Responsable commercial que le représen</w:t>
            </w:r>
            <w:r>
              <w:rPr>
                <w:rStyle w:val="Accentuation"/>
                <w:rFonts w:ascii="Arial" w:eastAsiaTheme="majorEastAsia" w:hAnsi="Arial" w:cs="Arial"/>
                <w:color w:val="0F1114"/>
              </w:rPr>
              <w:t>tant disposent des mêmes droits</w:t>
            </w:r>
            <w:r>
              <w:rPr>
                <w:rStyle w:val="Accentuation"/>
                <w:rFonts w:ascii="Arial" w:eastAsiaTheme="majorEastAsia" w:hAnsi="Arial" w:cs="Arial"/>
                <w:color w:val="0F1114"/>
              </w:rPr>
              <w:t xml:space="preserve"> d’accès à l’ensemble du dossier alors qu’ils ne devraient pas avoir  le même niveau de droit</w:t>
            </w:r>
            <w:r>
              <w:rPr>
                <w:rStyle w:val="Accentuation"/>
                <w:rFonts w:ascii="Arial" w:eastAsiaTheme="majorEastAsia" w:hAnsi="Arial" w:cs="Arial"/>
                <w:color w:val="0F1114"/>
              </w:rPr>
              <w:t xml:space="preserve"> sur le dossier concerné du fait de leur niveau de responsabilité différent</w:t>
            </w:r>
          </w:p>
          <w:p w:rsidR="00D9115B" w:rsidRDefault="00D9115B" w:rsidP="00D9115B">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Le représentant aurait dû avoir un accès du niveau moindre privilège sur le dossier concerné..</w:t>
            </w:r>
          </w:p>
          <w:p w:rsidR="00D9115B" w:rsidRDefault="00D9115B" w:rsidP="00D9115B">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Le Responsable commercial n’aurait pas dû avoir la possibilité d’octroyer des droits étendus au représentant</w:t>
            </w:r>
          </w:p>
          <w:p w:rsidR="00E305DE" w:rsidRDefault="00E305DE" w:rsidP="00E305DE">
            <w:pPr>
              <w:pStyle w:val="NormalWeb"/>
              <w:shd w:val="clear" w:color="auto" w:fill="FFFFFF"/>
              <w:rPr>
                <w:rStyle w:val="Accentuation"/>
                <w:rFonts w:ascii="Arial" w:eastAsiaTheme="majorEastAsia" w:hAnsi="Arial" w:cs="Arial"/>
                <w:color w:val="0F1114"/>
              </w:rPr>
            </w:pPr>
            <w:bookmarkStart w:id="1" w:name="_GoBack"/>
            <w:bookmarkEnd w:id="1"/>
            <w:r>
              <w:rPr>
                <w:rStyle w:val="Accentuation"/>
                <w:rFonts w:ascii="Arial" w:eastAsiaTheme="majorEastAsia" w:hAnsi="Arial" w:cs="Arial"/>
                <w:color w:val="0F1114"/>
              </w:rPr>
              <w:t>Enfin, l’oubli du Responsable de supprimer les droits d’accès au dossier au représentant</w:t>
            </w:r>
            <w:r>
              <w:rPr>
                <w:rStyle w:val="Accentuation"/>
                <w:rFonts w:ascii="Arial" w:eastAsiaTheme="majorEastAsia" w:hAnsi="Arial" w:cs="Arial"/>
                <w:color w:val="0F1114"/>
              </w:rPr>
              <w:t xml:space="preserve">, une fois qu’il n’en a plus besoin  a permis la fuite de données  </w:t>
            </w:r>
          </w:p>
          <w:p w:rsidR="00E305DE" w:rsidRDefault="00E305DE" w:rsidP="00E305DE">
            <w:pPr>
              <w:pStyle w:val="NormalWeb"/>
              <w:shd w:val="clear" w:color="auto" w:fill="FFFFFF"/>
              <w:rPr>
                <w:rStyle w:val="Accentuation"/>
                <w:rFonts w:ascii="Arial" w:eastAsiaTheme="majorEastAsia" w:hAnsi="Arial" w:cs="Arial"/>
                <w:color w:val="0F1114"/>
              </w:rPr>
            </w:pPr>
          </w:p>
          <w:p w:rsidR="00E305DE" w:rsidRPr="00E305DE" w:rsidRDefault="00E305DE" w:rsidP="004E6D92">
            <w:pPr>
              <w:widowControl w:val="0"/>
              <w:ind w:right="-100"/>
              <w:rPr>
                <w:i/>
                <w:lang w:val="fr-FR"/>
              </w:rPr>
            </w:pPr>
          </w:p>
          <w:p w:rsidR="005A58C2" w:rsidRPr="00E305DE" w:rsidRDefault="005A58C2">
            <w:pPr>
              <w:widowControl w:val="0"/>
              <w:rPr>
                <w:i/>
                <w:lang w:val="fr-FR"/>
              </w:rPr>
            </w:pPr>
          </w:p>
        </w:tc>
      </w:tr>
      <w:tr w:rsidR="005A58C2" w:rsidRPr="004E6D92" w:rsidTr="003C1F1B">
        <w:trPr>
          <w:trHeight w:val="2339"/>
        </w:trPr>
        <w:tc>
          <w:tcPr>
            <w:tcW w:w="1169" w:type="dxa"/>
            <w:shd w:val="clear" w:color="auto" w:fill="auto"/>
            <w:tcMar>
              <w:top w:w="100" w:type="dxa"/>
              <w:left w:w="100" w:type="dxa"/>
              <w:bottom w:w="100" w:type="dxa"/>
              <w:right w:w="100" w:type="dxa"/>
            </w:tcMar>
          </w:tcPr>
          <w:p w:rsidR="005A58C2" w:rsidRDefault="00094010">
            <w:pPr>
              <w:widowControl w:val="0"/>
              <w:rPr>
                <w:b/>
              </w:rPr>
            </w:pPr>
            <w:r>
              <w:rPr>
                <w:b/>
              </w:rPr>
              <w:t>Review</w:t>
            </w:r>
          </w:p>
        </w:tc>
        <w:tc>
          <w:tcPr>
            <w:tcW w:w="10064" w:type="dxa"/>
            <w:shd w:val="clear" w:color="auto" w:fill="auto"/>
            <w:tcMar>
              <w:top w:w="100" w:type="dxa"/>
              <w:left w:w="100" w:type="dxa"/>
              <w:bottom w:w="100" w:type="dxa"/>
              <w:right w:w="100" w:type="dxa"/>
            </w:tcMar>
          </w:tcPr>
          <w:p w:rsidR="005A58C2" w:rsidRDefault="00094010" w:rsidP="004E6D92">
            <w:pPr>
              <w:widowControl w:val="0"/>
              <w:ind w:left="-100"/>
              <w:rPr>
                <w:i/>
              </w:rPr>
            </w:pPr>
            <w:r>
              <w:rPr>
                <w:i/>
              </w:rPr>
              <w:t>What does NIST SP 800-53: AC-6 address?</w:t>
            </w:r>
          </w:p>
          <w:p w:rsidR="004E6D92" w:rsidRPr="004E6D92" w:rsidRDefault="003B33B2" w:rsidP="004E6D92">
            <w:pPr>
              <w:ind w:left="-100" w:right="-360"/>
              <w:rPr>
                <w:iCs/>
                <w:lang w:val="fr-FR"/>
              </w:rPr>
            </w:pPr>
            <w:r w:rsidRPr="004E6D92">
              <w:rPr>
                <w:i/>
                <w:lang w:val="fr-FR"/>
              </w:rPr>
              <w:t>NIST SP 800-53: AC-6</w:t>
            </w:r>
            <w:r w:rsidR="004E6D92" w:rsidRPr="004E6D92">
              <w:rPr>
                <w:i/>
                <w:lang w:val="fr-FR"/>
              </w:rPr>
              <w:t xml:space="preserve"> est </w:t>
            </w:r>
            <w:r w:rsidR="004E6D92" w:rsidRPr="004E6D92">
              <w:rPr>
                <w:iCs/>
                <w:lang w:val="fr-FR"/>
              </w:rPr>
              <w:t xml:space="preserve">une norme du cadre de sécurité NIST qui présente </w:t>
            </w:r>
            <w:r w:rsidR="004E6D92" w:rsidRPr="004E6D92">
              <w:rPr>
                <w:iCs/>
                <w:lang w:val="fr-FR"/>
              </w:rPr>
              <w:t xml:space="preserve"> un ensemble de lignes directrices visant à sécuriser la confidentialité des systèmes d'information.</w:t>
            </w:r>
          </w:p>
          <w:p w:rsidR="004E6D92" w:rsidRPr="004E6D92" w:rsidRDefault="004E6D92" w:rsidP="004E6D92">
            <w:pPr>
              <w:ind w:left="-100" w:right="-360"/>
              <w:rPr>
                <w:iCs/>
                <w:lang w:val="fr-FR"/>
              </w:rPr>
            </w:pPr>
            <w:r w:rsidRPr="004E6D92">
              <w:rPr>
                <w:iCs/>
                <w:lang w:val="fr-FR"/>
              </w:rPr>
              <w:t xml:space="preserve">Une des sous catégories de la fonction de </w:t>
            </w:r>
            <w:r>
              <w:rPr>
                <w:iCs/>
                <w:lang w:val="fr-FR"/>
              </w:rPr>
              <w:t>sécurisation</w:t>
            </w:r>
            <w:r w:rsidRPr="004E6D92">
              <w:rPr>
                <w:iCs/>
                <w:lang w:val="fr-FR"/>
              </w:rPr>
              <w:t xml:space="preserve"> des données est la protection contre la fuite des données</w:t>
            </w:r>
          </w:p>
          <w:p w:rsidR="004E6D92" w:rsidRDefault="002627CB" w:rsidP="002627CB">
            <w:pPr>
              <w:ind w:left="-100" w:right="-360"/>
              <w:rPr>
                <w:lang w:val="fr-FR"/>
              </w:rPr>
            </w:pPr>
            <w:r>
              <w:rPr>
                <w:lang w:val="fr-FR"/>
              </w:rPr>
              <w:t xml:space="preserve">Les </w:t>
            </w:r>
            <w:r w:rsidR="004E6D92" w:rsidRPr="00166389">
              <w:rPr>
                <w:lang w:val="fr-FR"/>
              </w:rPr>
              <w:t xml:space="preserve">contrôles </w:t>
            </w:r>
            <w:r w:rsidR="004E6D92">
              <w:rPr>
                <w:lang w:val="fr-FR"/>
              </w:rPr>
              <w:t xml:space="preserve">à mettre en œuvre par les organisations </w:t>
            </w:r>
            <w:r w:rsidR="004E6D92" w:rsidRPr="00166389">
              <w:rPr>
                <w:lang w:val="fr-FR"/>
              </w:rPr>
              <w:t xml:space="preserve"> pour se protéger contre les fuites de données sont définis </w:t>
            </w:r>
            <w:r>
              <w:rPr>
                <w:lang w:val="fr-FR"/>
              </w:rPr>
              <w:t xml:space="preserve">dans cette norme </w:t>
            </w:r>
            <w:r w:rsidR="004E6D92" w:rsidRPr="00166389">
              <w:rPr>
                <w:lang w:val="fr-FR"/>
              </w:rPr>
              <w:t>NIST SP 800-53</w:t>
            </w:r>
          </w:p>
          <w:p w:rsidR="003B33B2" w:rsidRPr="004E6D92" w:rsidRDefault="003B33B2" w:rsidP="003B33B2">
            <w:pPr>
              <w:widowControl w:val="0"/>
              <w:bidi/>
              <w:jc w:val="right"/>
              <w:rPr>
                <w:i/>
                <w:lang w:val="fr-FR"/>
              </w:rPr>
            </w:pPr>
          </w:p>
          <w:p w:rsidR="005A58C2" w:rsidRPr="004E6D92" w:rsidRDefault="005A58C2">
            <w:pPr>
              <w:widowControl w:val="0"/>
              <w:rPr>
                <w:i/>
                <w:lang w:val="fr-FR"/>
              </w:rPr>
            </w:pPr>
          </w:p>
        </w:tc>
      </w:tr>
      <w:tr w:rsidR="005A58C2" w:rsidRPr="00900105" w:rsidTr="004E6D92">
        <w:trPr>
          <w:trHeight w:val="586"/>
        </w:trPr>
        <w:tc>
          <w:tcPr>
            <w:tcW w:w="1169" w:type="dxa"/>
            <w:shd w:val="clear" w:color="auto" w:fill="auto"/>
            <w:tcMar>
              <w:top w:w="100" w:type="dxa"/>
              <w:left w:w="100" w:type="dxa"/>
              <w:bottom w:w="100" w:type="dxa"/>
              <w:right w:w="100" w:type="dxa"/>
            </w:tcMar>
          </w:tcPr>
          <w:p w:rsidR="005A58C2" w:rsidRDefault="00094010">
            <w:pPr>
              <w:widowControl w:val="0"/>
              <w:rPr>
                <w:b/>
              </w:rPr>
            </w:pPr>
            <w:r>
              <w:rPr>
                <w:b/>
              </w:rPr>
              <w:t>Recommendation(s)</w:t>
            </w:r>
          </w:p>
        </w:tc>
        <w:tc>
          <w:tcPr>
            <w:tcW w:w="10064" w:type="dxa"/>
            <w:shd w:val="clear" w:color="auto" w:fill="auto"/>
            <w:tcMar>
              <w:top w:w="100" w:type="dxa"/>
              <w:left w:w="100" w:type="dxa"/>
              <w:bottom w:w="100" w:type="dxa"/>
              <w:right w:w="100" w:type="dxa"/>
            </w:tcMar>
          </w:tcPr>
          <w:p w:rsidR="005A58C2" w:rsidRDefault="00094010">
            <w:pPr>
              <w:rPr>
                <w:i/>
              </w:rPr>
            </w:pPr>
            <w:r>
              <w:rPr>
                <w:i/>
              </w:rPr>
              <w:t>How might the principle of least privilege be improved at the company?</w:t>
            </w:r>
          </w:p>
          <w:p w:rsidR="00900105" w:rsidRDefault="00900105">
            <w:pPr>
              <w:rPr>
                <w:i/>
                <w:lang w:val="fr-FR"/>
              </w:rPr>
            </w:pPr>
            <w:r w:rsidRPr="00900105">
              <w:rPr>
                <w:i/>
                <w:lang w:val="fr-FR"/>
              </w:rPr>
              <w:t>Comment le principe du moindre privilège pourrait-il être amélioré dans l’entreprise ?</w:t>
            </w:r>
          </w:p>
          <w:p w:rsidR="003C1F1B" w:rsidRPr="00837A81" w:rsidRDefault="003C1F1B" w:rsidP="003C1F1B">
            <w:pPr>
              <w:ind w:right="-360"/>
              <w:rPr>
                <w:b/>
                <w:bCs/>
                <w:color w:val="7030A0"/>
                <w:lang w:val="fr-FR"/>
              </w:rPr>
            </w:pPr>
            <w:r w:rsidRPr="00837A81">
              <w:rPr>
                <w:b/>
                <w:bCs/>
                <w:color w:val="7030A0"/>
                <w:lang w:val="fr-FR"/>
              </w:rPr>
              <w:t>● Limitez l'accès aux ressources sensibles en fonction du rôle de l'utilisateur.</w:t>
            </w:r>
          </w:p>
          <w:p w:rsidR="003C1F1B" w:rsidRPr="003C1F1B" w:rsidRDefault="003C1F1B" w:rsidP="003C1F1B">
            <w:pPr>
              <w:shd w:val="clear" w:color="auto" w:fill="FFFFFF"/>
              <w:spacing w:before="100" w:beforeAutospacing="1" w:after="100" w:afterAutospacing="1" w:line="240" w:lineRule="auto"/>
              <w:rPr>
                <w:rFonts w:eastAsia="Times New Roman" w:cs="Arial"/>
                <w:color w:val="0F1114"/>
                <w:lang w:val="fr-FR"/>
              </w:rPr>
            </w:pPr>
            <w:r w:rsidRPr="003C1F1B">
              <w:rPr>
                <w:rFonts w:cs="Arial"/>
                <w:color w:val="0F1114"/>
                <w:lang w:val="fr-FR"/>
              </w:rPr>
              <w:t xml:space="preserve">Le partage de fichier aurait dû se faire en respectant le principe du moindre privilège </w:t>
            </w:r>
            <w:r w:rsidRPr="003C1F1B">
              <w:rPr>
                <w:rFonts w:eastAsia="Times New Roman" w:cs="Arial"/>
                <w:color w:val="0F1114"/>
                <w:lang w:val="fr-FR"/>
              </w:rPr>
              <w:t>qui est un concept de sécurité selon lequel un utilisateur ne se voit accorder que le niveau minimum d'accès et d'autorisation requis pour accomplir une tâche ou une fonction.</w:t>
            </w:r>
          </w:p>
          <w:p w:rsidR="003C1F1B" w:rsidRPr="003C1F1B" w:rsidRDefault="003C1F1B" w:rsidP="003C1F1B">
            <w:pPr>
              <w:pStyle w:val="NormalWeb"/>
              <w:shd w:val="clear" w:color="auto" w:fill="FFFFFF"/>
              <w:rPr>
                <w:rFonts w:ascii="Google Sans" w:hAnsi="Google Sans" w:cs="Arial"/>
                <w:color w:val="0F1114"/>
                <w:sz w:val="22"/>
                <w:szCs w:val="22"/>
              </w:rPr>
            </w:pPr>
            <w:r w:rsidRPr="003C1F1B">
              <w:rPr>
                <w:rFonts w:ascii="Google Sans" w:hAnsi="Google Sans" w:cs="Arial"/>
                <w:color w:val="0F1114"/>
                <w:sz w:val="22"/>
                <w:szCs w:val="22"/>
              </w:rPr>
              <w:t>En l’occurrence il peut être octroyé au représentant de lire les documents mais non de les modifier ou les transmettre à un tiers externe à l’entreprise, droits réservés  au Responsable commercial</w:t>
            </w:r>
          </w:p>
          <w:p w:rsidR="003C1F1B" w:rsidRPr="003C1F1B" w:rsidRDefault="003C1F1B" w:rsidP="003C1F1B">
            <w:pPr>
              <w:ind w:right="-360"/>
              <w:rPr>
                <w:b/>
                <w:bCs/>
                <w:color w:val="7030A0"/>
                <w:lang w:val="fr-FR"/>
              </w:rPr>
            </w:pPr>
            <w:r w:rsidRPr="003C1F1B">
              <w:rPr>
                <w:b/>
                <w:bCs/>
                <w:color w:val="7030A0"/>
                <w:lang w:val="fr-FR"/>
              </w:rPr>
              <w:t>● Révoquez automatiquement l'accès aux informations après un certain temps.</w:t>
            </w:r>
          </w:p>
          <w:p w:rsidR="003C1F1B" w:rsidRPr="003C1F1B" w:rsidRDefault="003C1F1B" w:rsidP="003C1F1B">
            <w:pPr>
              <w:pStyle w:val="NormalWeb"/>
              <w:shd w:val="clear" w:color="auto" w:fill="FFFFFF"/>
              <w:rPr>
                <w:rFonts w:ascii="Google Sans" w:hAnsi="Google Sans" w:cs="Arial"/>
                <w:color w:val="0F1114"/>
                <w:sz w:val="22"/>
                <w:szCs w:val="22"/>
              </w:rPr>
            </w:pPr>
            <w:r w:rsidRPr="003C1F1B">
              <w:rPr>
                <w:rFonts w:ascii="Google Sans" w:hAnsi="Google Sans" w:cs="Arial"/>
                <w:color w:val="0F1114"/>
                <w:sz w:val="22"/>
                <w:szCs w:val="22"/>
              </w:rPr>
              <w:t>Le responsable commercial a oublié de retirer les droits d’accès au dossier de documents internes au représentant.</w:t>
            </w:r>
          </w:p>
          <w:p w:rsidR="003C1F1B" w:rsidRDefault="003C1F1B" w:rsidP="003C1F1B">
            <w:pPr>
              <w:pStyle w:val="NormalWeb"/>
              <w:shd w:val="clear" w:color="auto" w:fill="FFFFFF"/>
              <w:rPr>
                <w:rFonts w:ascii="Google Sans" w:hAnsi="Google Sans" w:cs="Arial"/>
                <w:color w:val="000000" w:themeColor="text1"/>
                <w:sz w:val="22"/>
                <w:szCs w:val="22"/>
              </w:rPr>
            </w:pPr>
            <w:r w:rsidRPr="003C1F1B">
              <w:rPr>
                <w:rFonts w:ascii="Google Sans" w:hAnsi="Google Sans" w:cs="Arial"/>
                <w:sz w:val="22"/>
                <w:szCs w:val="22"/>
              </w:rPr>
              <w:t>Révoquer automatiquement l’accès aux informations</w:t>
            </w:r>
            <w:r w:rsidRPr="003C1F1B">
              <w:rPr>
                <w:rFonts w:ascii="Google Sans" w:hAnsi="Google Sans" w:cs="Arial"/>
                <w:b/>
                <w:bCs/>
                <w:sz w:val="22"/>
                <w:szCs w:val="22"/>
              </w:rPr>
              <w:t xml:space="preserve"> </w:t>
            </w:r>
            <w:r w:rsidRPr="003C1F1B">
              <w:rPr>
                <w:rFonts w:ascii="Google Sans" w:hAnsi="Google Sans" w:cs="Arial"/>
                <w:b/>
                <w:bCs/>
                <w:color w:val="7030A0"/>
                <w:sz w:val="22"/>
                <w:szCs w:val="22"/>
              </w:rPr>
              <w:t xml:space="preserve">après le temps nécessaire au représentant pour la consultation de fichiers </w:t>
            </w:r>
            <w:r w:rsidRPr="003C1F1B">
              <w:rPr>
                <w:rFonts w:ascii="Google Sans" w:hAnsi="Google Sans" w:cs="Arial"/>
                <w:color w:val="000000" w:themeColor="text1"/>
                <w:sz w:val="22"/>
                <w:szCs w:val="22"/>
              </w:rPr>
              <w:t xml:space="preserve">aurait permis d’empêcher les fuite de données </w:t>
            </w:r>
          </w:p>
          <w:p w:rsidR="003C1F1B" w:rsidRDefault="003C1F1B" w:rsidP="003C1F1B">
            <w:pPr>
              <w:ind w:right="-360"/>
              <w:rPr>
                <w:rFonts w:cs="Arial"/>
                <w:color w:val="000000" w:themeColor="text1"/>
                <w:lang w:val="fr-FR"/>
              </w:rPr>
            </w:pPr>
            <w:r w:rsidRPr="003C1F1B">
              <w:rPr>
                <w:rFonts w:cs="Arial"/>
                <w:color w:val="000000" w:themeColor="text1"/>
                <w:lang w:val="fr-FR"/>
              </w:rPr>
              <w:t>J’ajouterais  l’</w:t>
            </w:r>
            <w:r>
              <w:rPr>
                <w:rFonts w:cs="Arial"/>
                <w:color w:val="000000" w:themeColor="text1"/>
                <w:lang w:val="fr-FR"/>
              </w:rPr>
              <w:t>a</w:t>
            </w:r>
            <w:r w:rsidRPr="003C1F1B">
              <w:rPr>
                <w:rFonts w:cs="Arial"/>
                <w:color w:val="000000" w:themeColor="text1"/>
                <w:lang w:val="fr-FR"/>
              </w:rPr>
              <w:t>m</w:t>
            </w:r>
            <w:r>
              <w:rPr>
                <w:rFonts w:cs="Arial"/>
                <w:color w:val="000000" w:themeColor="text1"/>
                <w:lang w:val="fr-FR"/>
              </w:rPr>
              <w:t>éli</w:t>
            </w:r>
            <w:r w:rsidRPr="003C1F1B">
              <w:rPr>
                <w:rFonts w:cs="Arial"/>
                <w:color w:val="000000" w:themeColor="text1"/>
                <w:lang w:val="fr-FR"/>
              </w:rPr>
              <w:t>oration</w:t>
            </w:r>
            <w:r>
              <w:rPr>
                <w:rFonts w:cs="Arial"/>
                <w:color w:val="000000" w:themeColor="text1"/>
                <w:lang w:val="fr-FR"/>
              </w:rPr>
              <w:t xml:space="preserve"> suivante </w:t>
            </w:r>
          </w:p>
          <w:p w:rsidR="003C1F1B" w:rsidRPr="004B0DCC" w:rsidRDefault="003C1F1B" w:rsidP="003C1F1B">
            <w:pPr>
              <w:ind w:right="-360"/>
              <w:rPr>
                <w:b/>
                <w:bCs/>
                <w:color w:val="7030A0"/>
                <w:lang w:val="fr-FR"/>
              </w:rPr>
            </w:pPr>
            <w:r w:rsidRPr="00BD0F30">
              <w:rPr>
                <w:lang w:val="fr-FR"/>
              </w:rPr>
              <w:t xml:space="preserve">● </w:t>
            </w:r>
            <w:r w:rsidRPr="004B0DCC">
              <w:rPr>
                <w:b/>
                <w:bCs/>
                <w:color w:val="7030A0"/>
                <w:lang w:val="fr-FR"/>
              </w:rPr>
              <w:t>Conservez les journaux d'activité des comptes utilisateurs configurés.</w:t>
            </w:r>
          </w:p>
          <w:p w:rsidR="003C1F1B" w:rsidRPr="003C1F1B" w:rsidRDefault="003C1F1B" w:rsidP="003C1F1B">
            <w:pPr>
              <w:ind w:right="-360"/>
              <w:rPr>
                <w:sz w:val="24"/>
                <w:szCs w:val="24"/>
                <w:lang w:val="fr-FR"/>
              </w:rPr>
            </w:pPr>
            <w:r w:rsidRPr="003C1F1B">
              <w:rPr>
                <w:sz w:val="24"/>
                <w:szCs w:val="24"/>
                <w:lang w:val="fr-FR"/>
              </w:rPr>
              <w:t xml:space="preserve">La consultation de ce journaux </w:t>
            </w:r>
            <w:r>
              <w:rPr>
                <w:sz w:val="24"/>
                <w:szCs w:val="24"/>
                <w:lang w:val="fr-FR"/>
              </w:rPr>
              <w:t xml:space="preserve">et l’utilisation d’outils SIEM </w:t>
            </w:r>
            <w:r w:rsidRPr="003C1F1B">
              <w:rPr>
                <w:sz w:val="24"/>
                <w:szCs w:val="24"/>
                <w:lang w:val="fr-FR"/>
              </w:rPr>
              <w:t>aurait permis de déceler</w:t>
            </w:r>
            <w:r>
              <w:rPr>
                <w:sz w:val="24"/>
                <w:szCs w:val="24"/>
                <w:lang w:val="fr-FR"/>
              </w:rPr>
              <w:t>, par l’émission d’une alerte,</w:t>
            </w:r>
            <w:r w:rsidRPr="003C1F1B">
              <w:rPr>
                <w:sz w:val="24"/>
                <w:szCs w:val="24"/>
                <w:lang w:val="fr-FR"/>
              </w:rPr>
              <w:t xml:space="preserve"> une transmission de documents vers des utilisateurs externes .</w:t>
            </w:r>
          </w:p>
          <w:p w:rsidR="003C1F1B" w:rsidRPr="000E6B07" w:rsidRDefault="003C1F1B" w:rsidP="003C1F1B">
            <w:pPr>
              <w:rPr>
                <w:rFonts w:cs="Arial"/>
                <w:color w:val="0F1114"/>
                <w:sz w:val="26"/>
                <w:szCs w:val="26"/>
              </w:rPr>
            </w:pPr>
            <w:r>
              <w:rPr>
                <w:rFonts w:cs="Arial"/>
                <w:color w:val="0F1114"/>
                <w:sz w:val="26"/>
                <w:szCs w:val="26"/>
              </w:rPr>
              <w:pict>
                <v:rect id="_x0000_i1026" style="width:0;height:.75pt" o:hralign="center" o:hrstd="t" o:hr="t" fillcolor="#a0a0a0" stroked="f"/>
              </w:pict>
            </w:r>
          </w:p>
          <w:p w:rsidR="003C1F1B" w:rsidRPr="003C1F1B" w:rsidRDefault="003C1F1B" w:rsidP="003C1F1B">
            <w:pPr>
              <w:pStyle w:val="NormalWeb"/>
              <w:shd w:val="clear" w:color="auto" w:fill="FFFFFF"/>
              <w:rPr>
                <w:rFonts w:ascii="Google Sans" w:hAnsi="Google Sans" w:cs="Arial"/>
                <w:color w:val="000000" w:themeColor="text1"/>
                <w:sz w:val="22"/>
                <w:szCs w:val="22"/>
              </w:rPr>
            </w:pPr>
          </w:p>
          <w:p w:rsidR="003C1F1B" w:rsidRDefault="003C1F1B" w:rsidP="003C1F1B">
            <w:pPr>
              <w:ind w:left="-100" w:right="-360"/>
              <w:rPr>
                <w:lang w:val="fr-FR"/>
              </w:rPr>
            </w:pPr>
          </w:p>
          <w:p w:rsidR="003C1F1B" w:rsidRPr="004E6D92" w:rsidRDefault="003C1F1B" w:rsidP="003C1F1B">
            <w:pPr>
              <w:widowControl w:val="0"/>
              <w:rPr>
                <w:i/>
                <w:lang w:val="fr-FR"/>
              </w:rPr>
            </w:pPr>
          </w:p>
          <w:p w:rsidR="003C1F1B" w:rsidRDefault="003C1F1B">
            <w:pPr>
              <w:rPr>
                <w:i/>
                <w:lang w:val="fr-FR"/>
              </w:rPr>
            </w:pPr>
          </w:p>
          <w:p w:rsidR="00900105" w:rsidRDefault="00900105">
            <w:pPr>
              <w:rPr>
                <w:i/>
                <w:lang w:val="fr-FR"/>
              </w:rPr>
            </w:pPr>
          </w:p>
          <w:p w:rsidR="00900105" w:rsidRPr="00900105" w:rsidRDefault="00900105">
            <w:pPr>
              <w:rPr>
                <w:i/>
                <w:lang w:val="fr-FR"/>
              </w:rPr>
            </w:pPr>
          </w:p>
          <w:p w:rsidR="00900105" w:rsidRPr="00900105" w:rsidRDefault="00900105">
            <w:pPr>
              <w:rPr>
                <w:i/>
                <w:lang w:val="fr-FR"/>
              </w:rPr>
            </w:pPr>
          </w:p>
          <w:p w:rsidR="00900105" w:rsidRPr="00900105" w:rsidRDefault="00900105">
            <w:pPr>
              <w:rPr>
                <w:i/>
                <w:lang w:val="fr-FR"/>
              </w:rPr>
            </w:pPr>
          </w:p>
          <w:p w:rsidR="005A58C2" w:rsidRPr="00900105" w:rsidRDefault="005A58C2">
            <w:pPr>
              <w:rPr>
                <w:i/>
                <w:lang w:val="fr-FR"/>
              </w:rPr>
            </w:pPr>
          </w:p>
        </w:tc>
      </w:tr>
      <w:tr w:rsidR="005A58C2" w:rsidRPr="004B0DCC" w:rsidTr="004E6D92">
        <w:trPr>
          <w:trHeight w:val="616"/>
        </w:trPr>
        <w:tc>
          <w:tcPr>
            <w:tcW w:w="1169" w:type="dxa"/>
            <w:shd w:val="clear" w:color="auto" w:fill="auto"/>
            <w:tcMar>
              <w:top w:w="100" w:type="dxa"/>
              <w:left w:w="100" w:type="dxa"/>
              <w:bottom w:w="100" w:type="dxa"/>
              <w:right w:w="100" w:type="dxa"/>
            </w:tcMar>
          </w:tcPr>
          <w:p w:rsidR="005A58C2" w:rsidRDefault="00094010">
            <w:pPr>
              <w:widowControl w:val="0"/>
              <w:rPr>
                <w:b/>
              </w:rPr>
            </w:pPr>
            <w:r>
              <w:rPr>
                <w:b/>
              </w:rPr>
              <w:t>Justification</w:t>
            </w:r>
          </w:p>
        </w:tc>
        <w:tc>
          <w:tcPr>
            <w:tcW w:w="10064" w:type="dxa"/>
            <w:shd w:val="clear" w:color="auto" w:fill="auto"/>
            <w:tcMar>
              <w:top w:w="100" w:type="dxa"/>
              <w:left w:w="100" w:type="dxa"/>
              <w:bottom w:w="100" w:type="dxa"/>
              <w:right w:w="100" w:type="dxa"/>
            </w:tcMar>
          </w:tcPr>
          <w:p w:rsidR="005A58C2" w:rsidRDefault="00094010" w:rsidP="004B0DCC">
            <w:pPr>
              <w:widowControl w:val="0"/>
              <w:tabs>
                <w:tab w:val="left" w:pos="6391"/>
              </w:tabs>
              <w:rPr>
                <w:i/>
              </w:rPr>
            </w:pPr>
            <w:r>
              <w:rPr>
                <w:i/>
              </w:rPr>
              <w:t>How might these improvements address the issues?</w:t>
            </w:r>
          </w:p>
          <w:p w:rsidR="004B0DCC" w:rsidRDefault="004B0DCC" w:rsidP="004B0DCC">
            <w:pPr>
              <w:widowControl w:val="0"/>
              <w:tabs>
                <w:tab w:val="left" w:pos="6391"/>
              </w:tabs>
              <w:rPr>
                <w:i/>
                <w:lang w:val="fr-FR"/>
              </w:rPr>
            </w:pPr>
            <w:r w:rsidRPr="004B0DCC">
              <w:rPr>
                <w:i/>
                <w:lang w:val="fr-FR"/>
              </w:rPr>
              <w:t>Comment ces améliorations pourraient-elles résoudre les problèmes ?</w:t>
            </w:r>
          </w:p>
          <w:p w:rsidR="004B0DCC" w:rsidRDefault="004B0DCC" w:rsidP="004B0DCC">
            <w:pPr>
              <w:widowControl w:val="0"/>
              <w:tabs>
                <w:tab w:val="left" w:pos="6391"/>
              </w:tabs>
              <w:rPr>
                <w:i/>
                <w:lang w:val="fr-FR"/>
              </w:rPr>
            </w:pPr>
          </w:p>
          <w:p w:rsidR="000E7B7D" w:rsidRPr="000E7B7D" w:rsidRDefault="000E7B7D" w:rsidP="000E7B7D">
            <w:pPr>
              <w:widowControl w:val="0"/>
              <w:tabs>
                <w:tab w:val="left" w:pos="6391"/>
              </w:tabs>
              <w:rPr>
                <w:i/>
                <w:lang w:val="fr-FR"/>
              </w:rPr>
            </w:pPr>
            <w:r w:rsidRPr="000E7B7D">
              <w:rPr>
                <w:i/>
                <w:lang w:val="fr-FR"/>
              </w:rPr>
              <w:t>Il apparaît au vu de l’incident de la fuite de données , que la gestion des accès et des droits utilisateurs est défaillante dans l’entreprise.</w:t>
            </w:r>
          </w:p>
          <w:p w:rsidR="000E7B7D" w:rsidRPr="000E7B7D" w:rsidRDefault="000E7B7D" w:rsidP="000E7B7D">
            <w:pPr>
              <w:widowControl w:val="0"/>
              <w:tabs>
                <w:tab w:val="left" w:pos="6391"/>
              </w:tabs>
              <w:rPr>
                <w:i/>
                <w:lang w:val="fr-FR"/>
              </w:rPr>
            </w:pPr>
            <w:r w:rsidRPr="000E7B7D">
              <w:rPr>
                <w:i/>
                <w:lang w:val="fr-FR"/>
              </w:rPr>
              <w:t>Il est absolument nécessaire que la  politique de sécurité soit reconsidérée,</w:t>
            </w:r>
          </w:p>
          <w:p w:rsidR="000E7B7D" w:rsidRPr="000E7B7D" w:rsidRDefault="000E7B7D" w:rsidP="000E7B7D">
            <w:pPr>
              <w:widowControl w:val="0"/>
              <w:tabs>
                <w:tab w:val="left" w:pos="6391"/>
              </w:tabs>
              <w:rPr>
                <w:i/>
                <w:lang w:val="fr-FR"/>
              </w:rPr>
            </w:pPr>
            <w:r w:rsidRPr="000E7B7D">
              <w:rPr>
                <w:i/>
                <w:lang w:val="fr-FR"/>
              </w:rPr>
              <w:t>Tout d’abord, Il est nécessaire de bien définir les droits utilisateurs pour qu’ils correspondent à ceux du moindre privilège, pour tous les utilisateurs, c'est-à-dire strictement à ceux dont ils ont besoin pour assurer leur fonction.</w:t>
            </w:r>
          </w:p>
          <w:p w:rsidR="000E7B7D" w:rsidRDefault="000E7B7D" w:rsidP="000E7B7D">
            <w:pPr>
              <w:widowControl w:val="0"/>
              <w:tabs>
                <w:tab w:val="left" w:pos="6391"/>
              </w:tabs>
              <w:rPr>
                <w:i/>
                <w:lang w:val="fr-FR"/>
              </w:rPr>
            </w:pPr>
            <w:r w:rsidRPr="000E7B7D">
              <w:rPr>
                <w:i/>
                <w:lang w:val="fr-FR"/>
              </w:rPr>
              <w:t>Le fait que le Responsable commercial ait pu octroyer des droits étendus au représentant est signe d’une défaillance à ce niveau.</w:t>
            </w:r>
          </w:p>
          <w:p w:rsidR="000E7B7D" w:rsidRPr="000E7B7D" w:rsidRDefault="000E7B7D" w:rsidP="000E7B7D">
            <w:pPr>
              <w:widowControl w:val="0"/>
              <w:tabs>
                <w:tab w:val="left" w:pos="6391"/>
              </w:tabs>
              <w:rPr>
                <w:i/>
                <w:lang w:val="fr-FR"/>
              </w:rPr>
            </w:pPr>
            <w:r>
              <w:rPr>
                <w:i/>
                <w:lang w:val="fr-FR"/>
              </w:rPr>
              <w:t xml:space="preserve">Ensuite il est nécessaire de bien surveiller l’activité des comptes utilisateurs par une surveillance des journaux et la mise en place d’outils SIEM d’alerte  </w:t>
            </w:r>
          </w:p>
          <w:p w:rsidR="004B0DCC" w:rsidRPr="004B0DCC" w:rsidRDefault="000E7B7D" w:rsidP="000E7B7D">
            <w:pPr>
              <w:widowControl w:val="0"/>
              <w:tabs>
                <w:tab w:val="left" w:pos="6391"/>
              </w:tabs>
              <w:rPr>
                <w:i/>
                <w:lang w:val="fr-FR"/>
              </w:rPr>
            </w:pPr>
            <w:r w:rsidRPr="000E7B7D">
              <w:rPr>
                <w:i/>
                <w:lang w:val="fr-FR"/>
              </w:rPr>
              <w:t>Le fait que le représentant ait pu transmettre des informations confidentielles à un partenaire externe prouve que les transmissions externes ne sont pas assez surveillées et que les documents envoyés ne sont pas considérés comme confidentiels</w:t>
            </w:r>
          </w:p>
          <w:p w:rsidR="003C1F1B" w:rsidRPr="004B0DCC" w:rsidRDefault="003C1F1B" w:rsidP="004B0DCC">
            <w:pPr>
              <w:widowControl w:val="0"/>
              <w:tabs>
                <w:tab w:val="left" w:pos="6391"/>
              </w:tabs>
              <w:rPr>
                <w:i/>
                <w:lang w:val="fr-FR"/>
              </w:rPr>
            </w:pPr>
          </w:p>
          <w:p w:rsidR="003C1F1B" w:rsidRPr="004B0DCC" w:rsidRDefault="003C1F1B">
            <w:pPr>
              <w:widowControl w:val="0"/>
              <w:rPr>
                <w:i/>
                <w:lang w:val="fr-FR"/>
              </w:rPr>
            </w:pPr>
          </w:p>
          <w:p w:rsidR="005A58C2" w:rsidRPr="004B0DCC" w:rsidRDefault="005A58C2">
            <w:pPr>
              <w:widowControl w:val="0"/>
              <w:rPr>
                <w:i/>
                <w:lang w:val="fr-FR"/>
              </w:rPr>
            </w:pPr>
          </w:p>
        </w:tc>
      </w:tr>
    </w:tbl>
    <w:p w:rsidR="005A58C2" w:rsidRPr="004B0DCC" w:rsidRDefault="005A58C2">
      <w:pPr>
        <w:ind w:left="-360" w:right="-360"/>
        <w:rPr>
          <w:lang w:val="fr-FR"/>
        </w:rPr>
      </w:pPr>
    </w:p>
    <w:p w:rsidR="005A58C2" w:rsidRPr="004B0DCC" w:rsidRDefault="00094010">
      <w:pPr>
        <w:ind w:left="-360" w:right="-360"/>
        <w:rPr>
          <w:lang w:val="fr-FR"/>
        </w:rPr>
      </w:pPr>
      <w:r w:rsidRPr="004B0DCC">
        <w:rPr>
          <w:lang w:val="fr-FR"/>
        </w:rPr>
        <w:br w:type="page"/>
      </w:r>
    </w:p>
    <w:p w:rsidR="005A58C2" w:rsidRDefault="00094010">
      <w:pPr>
        <w:pStyle w:val="Titre3"/>
        <w:ind w:left="-360" w:right="-360"/>
        <w:rPr>
          <w:b/>
          <w:color w:val="4A86E8"/>
        </w:rPr>
      </w:pPr>
      <w:bookmarkStart w:id="2" w:name="_ka0u51o5b7wk" w:colFirst="0" w:colLast="0"/>
      <w:bookmarkEnd w:id="2"/>
      <w:r>
        <w:rPr>
          <w:b/>
          <w:color w:val="4A86E8"/>
        </w:rPr>
        <w:t>Security plan snapshot</w:t>
      </w:r>
    </w:p>
    <w:p w:rsidR="005A58C2" w:rsidRDefault="0009401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rsidR="009C0941" w:rsidRDefault="009C0941">
      <w:pPr>
        <w:ind w:left="-360" w:right="-360"/>
      </w:pPr>
    </w:p>
    <w:p w:rsidR="00166389" w:rsidRDefault="009C0941" w:rsidP="009C094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eastAsia="Times New Roman" w:cs="Courier New"/>
          <w:color w:val="1F1F1F"/>
          <w:sz w:val="24"/>
          <w:szCs w:val="24"/>
          <w:lang w:val="fr-FR"/>
        </w:rPr>
      </w:pPr>
      <w:r w:rsidRPr="00166389">
        <w:rPr>
          <w:rFonts w:eastAsia="Times New Roman" w:cs="Courier New"/>
          <w:color w:val="1F1F1F"/>
          <w:sz w:val="24"/>
          <w:szCs w:val="24"/>
          <w:lang w:val="fr-FR"/>
        </w:rPr>
        <w:t xml:space="preserve">Le cadre de cybersécurité du NIST (CSF) utilise une structure hiérarchique en forme d'arbre pour </w:t>
      </w:r>
    </w:p>
    <w:p w:rsidR="00166389" w:rsidRDefault="00166389" w:rsidP="009C094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eastAsia="Times New Roman" w:cs="Courier New"/>
          <w:color w:val="1F1F1F"/>
          <w:sz w:val="24"/>
          <w:szCs w:val="24"/>
          <w:lang w:val="fr-FR"/>
        </w:rPr>
      </w:pPr>
    </w:p>
    <w:p w:rsidR="009C0941" w:rsidRDefault="009C0941" w:rsidP="009C094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eastAsia="Times New Roman" w:cs="Courier New"/>
          <w:color w:val="1F1F1F"/>
          <w:sz w:val="24"/>
          <w:szCs w:val="24"/>
          <w:lang w:val="fr-FR"/>
        </w:rPr>
      </w:pPr>
      <w:r w:rsidRPr="00166389">
        <w:rPr>
          <w:rFonts w:eastAsia="Times New Roman" w:cs="Courier New"/>
          <w:color w:val="1F1F1F"/>
          <w:sz w:val="24"/>
          <w:szCs w:val="24"/>
          <w:lang w:val="fr-FR"/>
        </w:rPr>
        <w:t>organiser les informations</w:t>
      </w:r>
      <w:r w:rsidR="00166389">
        <w:rPr>
          <w:rFonts w:eastAsia="Times New Roman" w:cs="Courier New"/>
          <w:color w:val="1F1F1F"/>
          <w:sz w:val="24"/>
          <w:szCs w:val="24"/>
          <w:lang w:val="fr-FR"/>
        </w:rPr>
        <w:t>.</w:t>
      </w:r>
    </w:p>
    <w:p w:rsidR="00166389" w:rsidRPr="009C0941" w:rsidRDefault="00166389" w:rsidP="009C094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426"/>
        <w:rPr>
          <w:rFonts w:eastAsia="Times New Roman" w:cs="Courier New"/>
          <w:color w:val="1F1F1F"/>
          <w:sz w:val="24"/>
          <w:szCs w:val="24"/>
          <w:lang w:val="fr-FR"/>
        </w:rPr>
      </w:pPr>
    </w:p>
    <w:p w:rsidR="009C0941" w:rsidRPr="009C0941" w:rsidRDefault="009C0941">
      <w:pPr>
        <w:ind w:left="-360" w:right="-360"/>
        <w:rPr>
          <w:lang w:val="fr-FR"/>
        </w:rPr>
      </w:pPr>
      <w:r w:rsidRPr="009C0941">
        <w:rPr>
          <w:lang w:val="fr-FR"/>
        </w:rPr>
        <w:t>De gauche à droite, il décrit une fonction de sécurité générale, puis devient plus spécifique à mesure qu'il se ramifie en une catégorie,</w:t>
      </w:r>
      <w:r w:rsidR="00166389" w:rsidRPr="00166389">
        <w:rPr>
          <w:lang w:val="fr-FR"/>
        </w:rPr>
        <w:t xml:space="preserve"> sous-catégorie et contrôles de sécurité individuels.</w:t>
      </w:r>
    </w:p>
    <w:p w:rsidR="005A58C2" w:rsidRPr="009C0941" w:rsidRDefault="005A58C2">
      <w:pPr>
        <w:ind w:left="-360" w:right="-360"/>
        <w:rPr>
          <w:lang w:val="fr-FR"/>
        </w:rPr>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5A58C2">
        <w:tc>
          <w:tcPr>
            <w:tcW w:w="1695"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5A58C2">
        <w:trPr>
          <w:trHeight w:val="865"/>
        </w:trPr>
        <w:tc>
          <w:tcPr>
            <w:tcW w:w="1695" w:type="dxa"/>
            <w:shd w:val="clear" w:color="auto" w:fill="D9D2E9"/>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pPr>
            <w:r>
              <w:t>NIST SP 800-53: AC-6</w:t>
            </w:r>
          </w:p>
        </w:tc>
      </w:tr>
    </w:tbl>
    <w:p w:rsidR="005A58C2" w:rsidRDefault="005A58C2">
      <w:pPr>
        <w:ind w:left="-360" w:right="-360"/>
      </w:pPr>
    </w:p>
    <w:p w:rsidR="005A58C2" w:rsidRDefault="00094010">
      <w:pPr>
        <w:ind w:left="-360" w:right="-360"/>
      </w:pPr>
      <w:r>
        <w:t>In this example, the implemented controls that are used by the manufacturer to protect against data leaks are defined in NIST SP 800-53—a set of guidelines for securing the privacy of information systems.</w:t>
      </w:r>
    </w:p>
    <w:p w:rsidR="003B33B2" w:rsidRDefault="003B33B2">
      <w:pPr>
        <w:ind w:left="-360" w:right="-360"/>
        <w:rPr>
          <w:lang w:val="fr-FR"/>
        </w:rPr>
      </w:pPr>
    </w:p>
    <w:p w:rsidR="005A58C2" w:rsidRDefault="00166389">
      <w:pPr>
        <w:ind w:left="-360" w:right="-360"/>
        <w:rPr>
          <w:lang w:val="fr-FR"/>
        </w:rPr>
      </w:pPr>
      <w:r w:rsidRPr="00166389">
        <w:rPr>
          <w:lang w:val="fr-FR"/>
        </w:rPr>
        <w:t>Dans cet exemple, les contrôles mis en œuvre par le fabricant pour se protéger contre les fuites de données sont définis dans la norme NIST SP 800-53, un ensemble de lignes directrices visant à sécuriser la confidentialité des systèmes d'information.</w:t>
      </w:r>
    </w:p>
    <w:p w:rsidR="00166389" w:rsidRPr="00166389" w:rsidRDefault="00166389">
      <w:pPr>
        <w:ind w:left="-360" w:right="-360"/>
        <w:rPr>
          <w:lang w:val="fr-FR"/>
        </w:rPr>
      </w:pPr>
    </w:p>
    <w:p w:rsidR="005A58C2" w:rsidRDefault="00094010">
      <w:pPr>
        <w:ind w:left="-360" w:right="-360"/>
      </w:pPr>
      <w:r>
        <w:rPr>
          <w:b/>
        </w:rPr>
        <w:t>Note:</w:t>
      </w:r>
      <w:r>
        <w:t xml:space="preserve"> References are commonly hyperlinked to the guidelines or regulations they relate to. This makes it easy to learn more about how a particular control should be implemented. It's common to find multiple links to different sources in the references columns.</w:t>
      </w:r>
    </w:p>
    <w:p w:rsidR="00166389" w:rsidRDefault="00166389">
      <w:pPr>
        <w:ind w:left="-360" w:right="-360"/>
        <w:rPr>
          <w:lang w:val="fr-FR"/>
        </w:rPr>
      </w:pPr>
    </w:p>
    <w:p w:rsidR="00166389" w:rsidRPr="00166389" w:rsidRDefault="00166389">
      <w:pPr>
        <w:ind w:left="-360" w:right="-360"/>
        <w:rPr>
          <w:lang w:val="fr-FR"/>
        </w:rPr>
      </w:pPr>
      <w:r w:rsidRPr="00166389">
        <w:rPr>
          <w:lang w:val="fr-FR"/>
        </w:rPr>
        <w:t>Remarque : Les références contiennent généralement des hyperliens vers les directives ou réglementations auxquelles elles se rapportent. Cela permet d'en savoir plus sur la mise en œuvre d'un contrôle particulier.</w:t>
      </w:r>
    </w:p>
    <w:p w:rsidR="005A58C2" w:rsidRPr="00166389" w:rsidRDefault="00166389">
      <w:pPr>
        <w:ind w:left="-360" w:right="-360"/>
        <w:rPr>
          <w:lang w:val="fr-FR"/>
        </w:rPr>
      </w:pPr>
      <w:r w:rsidRPr="00166389">
        <w:rPr>
          <w:lang w:val="fr-FR"/>
        </w:rPr>
        <w:t>Il est courant de trouver plusieurs liens vers différentes sources dans les colonnes de références.</w:t>
      </w:r>
      <w:r w:rsidR="00094010" w:rsidRPr="00166389">
        <w:rPr>
          <w:lang w:val="fr-FR"/>
        </w:rPr>
        <w:br w:type="page"/>
      </w:r>
    </w:p>
    <w:p w:rsidR="005A58C2" w:rsidRDefault="00094010">
      <w:pPr>
        <w:pStyle w:val="Titre3"/>
        <w:ind w:left="-360" w:right="-360"/>
        <w:rPr>
          <w:b/>
          <w:color w:val="4A86E8"/>
        </w:rPr>
      </w:pPr>
      <w:bookmarkStart w:id="3" w:name="_hvbcmqwzo9do" w:colFirst="0" w:colLast="0"/>
      <w:bookmarkEnd w:id="3"/>
      <w:r>
        <w:rPr>
          <w:b/>
          <w:color w:val="4A86E8"/>
        </w:rPr>
        <w:t>NIST SP 800-53: AC-6</w:t>
      </w:r>
    </w:p>
    <w:p w:rsidR="005A58C2" w:rsidRDefault="00094010">
      <w:pPr>
        <w:ind w:left="-360" w:right="-360"/>
      </w:pPr>
      <w:r>
        <w:t>NIST developed SP 800-53 to provide businesses with a customizable information privacy plan. It's a comprehensive resource that describes a wide range of control categories. Each control provides a few key pieces of information:</w:t>
      </w:r>
    </w:p>
    <w:p w:rsidR="00166389" w:rsidRDefault="00166389">
      <w:pPr>
        <w:ind w:left="-360" w:right="-360"/>
      </w:pPr>
    </w:p>
    <w:p w:rsidR="00166389" w:rsidRDefault="00166389">
      <w:pPr>
        <w:ind w:left="-360" w:right="-360"/>
        <w:rPr>
          <w:lang w:val="fr-FR"/>
        </w:rPr>
      </w:pPr>
      <w:r w:rsidRPr="00166389">
        <w:rPr>
          <w:lang w:val="fr-FR"/>
        </w:rPr>
        <w:t xml:space="preserve">Le NIST a développé la norme SP 800-53 afin de fournir aux </w:t>
      </w:r>
      <w:r w:rsidRPr="00166389">
        <w:rPr>
          <w:b/>
          <w:bCs/>
          <w:lang w:val="fr-FR"/>
        </w:rPr>
        <w:t>entreprises un plan de confidentialité</w:t>
      </w:r>
      <w:r w:rsidRPr="00166389">
        <w:rPr>
          <w:lang w:val="fr-FR"/>
        </w:rPr>
        <w:t xml:space="preserve"> des informations personnalisable. </w:t>
      </w:r>
    </w:p>
    <w:p w:rsidR="00166389" w:rsidRPr="00166389" w:rsidRDefault="00166389">
      <w:pPr>
        <w:ind w:left="-360" w:right="-360"/>
        <w:rPr>
          <w:lang w:val="fr-FR"/>
        </w:rPr>
      </w:pPr>
      <w:r w:rsidRPr="00166389">
        <w:rPr>
          <w:lang w:val="fr-FR"/>
        </w:rPr>
        <w:t>Cette ressource complète décrit un large éventail de catégories de contrôle. Chaque contrôle fournit quelques informations clés :</w:t>
      </w:r>
    </w:p>
    <w:p w:rsidR="005A58C2" w:rsidRDefault="00094010">
      <w:pPr>
        <w:numPr>
          <w:ilvl w:val="0"/>
          <w:numId w:val="2"/>
        </w:numPr>
        <w:ind w:right="-360"/>
      </w:pPr>
      <w:r>
        <w:rPr>
          <w:b/>
        </w:rPr>
        <w:t>Control:</w:t>
      </w:r>
      <w:r>
        <w:t xml:space="preserve"> A definition of the security control.</w:t>
      </w:r>
    </w:p>
    <w:p w:rsidR="005A58C2" w:rsidRDefault="00094010">
      <w:pPr>
        <w:numPr>
          <w:ilvl w:val="0"/>
          <w:numId w:val="2"/>
        </w:numPr>
        <w:ind w:right="-360"/>
      </w:pPr>
      <w:r>
        <w:rPr>
          <w:b/>
        </w:rPr>
        <w:t>Discussion:</w:t>
      </w:r>
      <w:r>
        <w:t xml:space="preserve"> A description of how the control should be implemented.</w:t>
      </w:r>
    </w:p>
    <w:p w:rsidR="005A58C2" w:rsidRDefault="00094010">
      <w:pPr>
        <w:numPr>
          <w:ilvl w:val="0"/>
          <w:numId w:val="2"/>
        </w:numPr>
        <w:ind w:right="-360"/>
      </w:pPr>
      <w:r>
        <w:rPr>
          <w:b/>
        </w:rPr>
        <w:t>Control enhancements:</w:t>
      </w:r>
      <w:r>
        <w:t xml:space="preserve"> A list of suggestions to improve the effectiveness of the control.</w:t>
      </w:r>
    </w:p>
    <w:p w:rsidR="005A58C2" w:rsidRDefault="005A58C2">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5A58C2">
        <w:trPr>
          <w:trHeight w:val="420"/>
        </w:trPr>
        <w:tc>
          <w:tcPr>
            <w:tcW w:w="1200" w:type="dxa"/>
            <w:vMerge w:val="restart"/>
            <w:shd w:val="clear" w:color="auto" w:fill="auto"/>
            <w:tcMar>
              <w:top w:w="100" w:type="dxa"/>
              <w:left w:w="100" w:type="dxa"/>
              <w:bottom w:w="100" w:type="dxa"/>
              <w:right w:w="100" w:type="dxa"/>
            </w:tcMar>
          </w:tcPr>
          <w:p w:rsidR="005A58C2" w:rsidRDefault="00094010">
            <w:pPr>
              <w:widowControl w:val="0"/>
              <w:pBdr>
                <w:top w:val="nil"/>
                <w:left w:val="nil"/>
                <w:bottom w:val="nil"/>
                <w:right w:val="nil"/>
                <w:between w:val="nil"/>
              </w:pBdr>
              <w:spacing w:line="240" w:lineRule="auto"/>
              <w:ind w:right="-360"/>
              <w:rPr>
                <w:b/>
              </w:rPr>
            </w:pPr>
            <w:r>
              <w:rPr>
                <w:b/>
              </w:rPr>
              <w:t>AC-6</w:t>
            </w:r>
          </w:p>
        </w:tc>
        <w:tc>
          <w:tcPr>
            <w:tcW w:w="8865" w:type="dxa"/>
            <w:shd w:val="clear" w:color="auto" w:fill="auto"/>
            <w:tcMar>
              <w:top w:w="100" w:type="dxa"/>
              <w:left w:w="100" w:type="dxa"/>
              <w:bottom w:w="100" w:type="dxa"/>
              <w:right w:w="100" w:type="dxa"/>
            </w:tcMar>
          </w:tcPr>
          <w:p w:rsidR="005A58C2" w:rsidRDefault="00094010">
            <w:pPr>
              <w:ind w:right="15"/>
            </w:pPr>
            <w:r>
              <w:rPr>
                <w:b/>
              </w:rPr>
              <w:t>Least Privilege</w:t>
            </w:r>
            <w:r w:rsidR="002627CB">
              <w:rPr>
                <w:b/>
              </w:rPr>
              <w:t xml:space="preserve"> – Moindre privilège </w:t>
            </w:r>
          </w:p>
        </w:tc>
      </w:tr>
      <w:tr w:rsidR="005A58C2">
        <w:trPr>
          <w:trHeight w:val="420"/>
        </w:trPr>
        <w:tc>
          <w:tcPr>
            <w:tcW w:w="1200" w:type="dxa"/>
            <w:vMerge/>
            <w:shd w:val="clear" w:color="auto" w:fill="auto"/>
            <w:tcMar>
              <w:top w:w="100" w:type="dxa"/>
              <w:left w:w="100" w:type="dxa"/>
              <w:bottom w:w="100" w:type="dxa"/>
              <w:right w:w="100" w:type="dxa"/>
            </w:tcMar>
          </w:tcPr>
          <w:p w:rsidR="005A58C2" w:rsidRDefault="005A58C2">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5A58C2" w:rsidRDefault="00094010">
            <w:pPr>
              <w:ind w:right="15"/>
              <w:rPr>
                <w:i/>
              </w:rPr>
            </w:pPr>
            <w:r>
              <w:t>Control:</w:t>
            </w:r>
          </w:p>
          <w:p w:rsidR="005A58C2" w:rsidRDefault="00094010">
            <w:pPr>
              <w:ind w:right="15"/>
            </w:pPr>
            <w:r>
              <w:t>Only the minimal access and authorization required to complete a task or function should be provided to users.</w:t>
            </w:r>
          </w:p>
        </w:tc>
      </w:tr>
      <w:tr w:rsidR="005A58C2" w:rsidRPr="00BD0F30">
        <w:trPr>
          <w:trHeight w:val="420"/>
        </w:trPr>
        <w:tc>
          <w:tcPr>
            <w:tcW w:w="1200" w:type="dxa"/>
            <w:vMerge/>
            <w:shd w:val="clear" w:color="auto" w:fill="auto"/>
            <w:tcMar>
              <w:top w:w="100" w:type="dxa"/>
              <w:left w:w="100" w:type="dxa"/>
              <w:bottom w:w="100" w:type="dxa"/>
              <w:right w:w="100" w:type="dxa"/>
            </w:tcMar>
          </w:tcPr>
          <w:p w:rsidR="005A58C2" w:rsidRDefault="005A58C2">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5A58C2" w:rsidRDefault="00094010">
            <w:pPr>
              <w:ind w:right="15"/>
            </w:pPr>
            <w:r>
              <w:t>Discussion:</w:t>
            </w:r>
          </w:p>
          <w:p w:rsidR="005A58C2" w:rsidRDefault="00094010">
            <w:pPr>
              <w:ind w:right="15"/>
            </w:pPr>
            <w:r>
              <w:t>Processes, user accounts, and roles should be enforced as necessary to achieve least privilege. The intention is to prevent a user from operating at privilege levels higher than what is necessary to accomplish business objectives.</w:t>
            </w:r>
          </w:p>
          <w:p w:rsidR="00BD0F30" w:rsidRDefault="00BD0F30">
            <w:pPr>
              <w:ind w:right="15"/>
            </w:pPr>
          </w:p>
          <w:p w:rsidR="00BD0F30" w:rsidRPr="00BD0F30" w:rsidRDefault="00BD0F30">
            <w:pPr>
              <w:ind w:right="15"/>
              <w:rPr>
                <w:lang w:val="fr-FR"/>
              </w:rPr>
            </w:pPr>
            <w:r w:rsidRPr="00BD0F30">
              <w:rPr>
                <w:lang w:val="fr-FR"/>
              </w:rPr>
              <w:t>Les processus, les comptes utilisateurs et les rôles doivent être renforcés autant que nécessaire pour garantir le principe du moindre privilège. L'objectif est d'empêcher un utilisateur d'utiliser des niveaux de privilèges supérieurs à ceux nécessaires à la réalisation des objectifs métier.</w:t>
            </w:r>
          </w:p>
        </w:tc>
      </w:tr>
      <w:tr w:rsidR="005A58C2" w:rsidRPr="00BD0F30">
        <w:trPr>
          <w:trHeight w:val="420"/>
        </w:trPr>
        <w:tc>
          <w:tcPr>
            <w:tcW w:w="1200" w:type="dxa"/>
            <w:vMerge/>
            <w:shd w:val="clear" w:color="auto" w:fill="auto"/>
            <w:tcMar>
              <w:top w:w="100" w:type="dxa"/>
              <w:left w:w="100" w:type="dxa"/>
              <w:bottom w:w="100" w:type="dxa"/>
              <w:right w:w="100" w:type="dxa"/>
            </w:tcMar>
          </w:tcPr>
          <w:p w:rsidR="005A58C2" w:rsidRPr="00BD0F30" w:rsidRDefault="005A58C2">
            <w:pPr>
              <w:widowControl w:val="0"/>
              <w:pBdr>
                <w:top w:val="nil"/>
                <w:left w:val="nil"/>
                <w:bottom w:val="nil"/>
                <w:right w:val="nil"/>
                <w:between w:val="nil"/>
              </w:pBdr>
              <w:spacing w:line="240" w:lineRule="auto"/>
              <w:ind w:left="-360" w:right="-360"/>
              <w:rPr>
                <w:lang w:val="fr-FR"/>
              </w:rPr>
            </w:pPr>
          </w:p>
        </w:tc>
        <w:tc>
          <w:tcPr>
            <w:tcW w:w="8865" w:type="dxa"/>
            <w:shd w:val="clear" w:color="auto" w:fill="auto"/>
            <w:tcMar>
              <w:top w:w="100" w:type="dxa"/>
              <w:left w:w="100" w:type="dxa"/>
              <w:bottom w:w="100" w:type="dxa"/>
              <w:right w:w="100" w:type="dxa"/>
            </w:tcMar>
          </w:tcPr>
          <w:p w:rsidR="005A58C2" w:rsidRDefault="00094010">
            <w:pPr>
              <w:ind w:right="15"/>
            </w:pPr>
            <w:r>
              <w:t>Control enhancements:</w:t>
            </w:r>
          </w:p>
          <w:p w:rsidR="005A58C2" w:rsidRDefault="00094010">
            <w:pPr>
              <w:numPr>
                <w:ilvl w:val="0"/>
                <w:numId w:val="1"/>
              </w:numPr>
              <w:ind w:right="-360"/>
            </w:pPr>
            <w:r>
              <w:t>Restrict access to sensitive resources based on user role.</w:t>
            </w:r>
          </w:p>
          <w:p w:rsidR="005A58C2" w:rsidRDefault="00094010">
            <w:pPr>
              <w:numPr>
                <w:ilvl w:val="0"/>
                <w:numId w:val="1"/>
              </w:numPr>
              <w:ind w:right="-360"/>
            </w:pPr>
            <w:r>
              <w:t>Automatically revoke access to information after a period of time.</w:t>
            </w:r>
          </w:p>
          <w:p w:rsidR="005A58C2" w:rsidRDefault="00094010">
            <w:pPr>
              <w:numPr>
                <w:ilvl w:val="0"/>
                <w:numId w:val="1"/>
              </w:numPr>
              <w:ind w:right="-360"/>
            </w:pPr>
            <w:r>
              <w:t>Keep activity logs of provisioned user accounts.</w:t>
            </w:r>
          </w:p>
          <w:p w:rsidR="005A58C2" w:rsidRDefault="00094010">
            <w:pPr>
              <w:numPr>
                <w:ilvl w:val="0"/>
                <w:numId w:val="1"/>
              </w:numPr>
              <w:ind w:right="-360"/>
            </w:pPr>
            <w:r>
              <w:t>Regularly audit user privileges.</w:t>
            </w:r>
          </w:p>
          <w:p w:rsidR="00BD0F30" w:rsidRDefault="00BD0F30" w:rsidP="00BD0F30">
            <w:pPr>
              <w:ind w:right="-360"/>
            </w:pPr>
          </w:p>
          <w:p w:rsidR="00BD0F30" w:rsidRDefault="00BD0F30" w:rsidP="00BD0F30">
            <w:pPr>
              <w:ind w:right="-360"/>
            </w:pPr>
          </w:p>
          <w:p w:rsidR="00BD0F30" w:rsidRPr="00BD0F30" w:rsidRDefault="00BD0F30" w:rsidP="00BD0F30">
            <w:pPr>
              <w:ind w:right="-360"/>
              <w:rPr>
                <w:lang w:val="fr-FR"/>
              </w:rPr>
            </w:pPr>
            <w:r w:rsidRPr="00BD0F30">
              <w:rPr>
                <w:lang w:val="fr-FR"/>
              </w:rPr>
              <w:t>Améliorations du contrôle :</w:t>
            </w:r>
          </w:p>
          <w:p w:rsidR="00BD0F30" w:rsidRPr="00BD0F30" w:rsidRDefault="00BD0F30" w:rsidP="00BD0F30">
            <w:pPr>
              <w:ind w:right="-360"/>
              <w:rPr>
                <w:lang w:val="fr-FR"/>
              </w:rPr>
            </w:pPr>
            <w:r w:rsidRPr="00BD0F30">
              <w:rPr>
                <w:lang w:val="fr-FR"/>
              </w:rPr>
              <w:t>● Limitez l'accès aux ressources sensibles en fonction du rôle de l'utilisateur.</w:t>
            </w:r>
          </w:p>
          <w:p w:rsidR="00BD0F30" w:rsidRPr="00BD0F30" w:rsidRDefault="00BD0F30" w:rsidP="00BD0F30">
            <w:pPr>
              <w:ind w:right="-360"/>
              <w:rPr>
                <w:lang w:val="fr-FR"/>
              </w:rPr>
            </w:pPr>
            <w:r w:rsidRPr="00BD0F30">
              <w:rPr>
                <w:lang w:val="fr-FR"/>
              </w:rPr>
              <w:t>● Révoquez automatiquement l'accès aux informations après un certain temps.</w:t>
            </w:r>
          </w:p>
          <w:p w:rsidR="00BD0F30" w:rsidRPr="00BD0F30" w:rsidRDefault="00BD0F30" w:rsidP="00BD0F30">
            <w:pPr>
              <w:ind w:right="-360"/>
              <w:rPr>
                <w:lang w:val="fr-FR"/>
              </w:rPr>
            </w:pPr>
            <w:r w:rsidRPr="00BD0F30">
              <w:rPr>
                <w:lang w:val="fr-FR"/>
              </w:rPr>
              <w:t>● Conservez les journaux d'activité des comptes utilisateurs configurés.</w:t>
            </w:r>
          </w:p>
          <w:p w:rsidR="00BD0F30" w:rsidRPr="00BD0F30" w:rsidRDefault="00BD0F30" w:rsidP="00BD0F30">
            <w:pPr>
              <w:ind w:right="-360"/>
              <w:rPr>
                <w:lang w:val="fr-FR"/>
              </w:rPr>
            </w:pPr>
            <w:r w:rsidRPr="00BD0F30">
              <w:rPr>
                <w:lang w:val="fr-FR"/>
              </w:rPr>
              <w:t>● Auditez régulièrement les privilèges des utilisateurs.</w:t>
            </w:r>
          </w:p>
        </w:tc>
      </w:tr>
    </w:tbl>
    <w:p w:rsidR="005A58C2" w:rsidRPr="00BD0F30" w:rsidRDefault="005A58C2">
      <w:pPr>
        <w:ind w:left="-360" w:right="-360"/>
        <w:rPr>
          <w:lang w:val="fr-FR"/>
        </w:rPr>
      </w:pPr>
    </w:p>
    <w:p w:rsidR="005A58C2" w:rsidRDefault="00094010">
      <w:pPr>
        <w:ind w:left="-360" w:right="-360"/>
      </w:pPr>
      <w:r>
        <w:rPr>
          <w:b/>
        </w:rPr>
        <w:t>Note:</w:t>
      </w:r>
      <w:r>
        <w:t xml:space="preserve"> In the category of access controls, SP 800-53 lists least privilege sixth, i.e. AC-6.</w:t>
      </w:r>
    </w:p>
    <w:p w:rsidR="005A58C2" w:rsidRPr="00BD0F30" w:rsidRDefault="00BD0F30">
      <w:pPr>
        <w:ind w:left="-360" w:right="-360"/>
        <w:rPr>
          <w:lang w:val="fr-FR"/>
        </w:rPr>
      </w:pPr>
      <w:r w:rsidRPr="00BD0F30">
        <w:rPr>
          <w:lang w:val="fr-FR"/>
        </w:rPr>
        <w:t>Remarque : Dans la catégorie des contrôles d’accès, la norme SP 800-53 classe le privilège le plus faible en sixième position, c’est-à-dire AC-6.</w:t>
      </w:r>
    </w:p>
    <w:sectPr w:rsidR="005A58C2" w:rsidRPr="00BD0F30">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BB4" w:rsidRDefault="006D5BB4">
      <w:pPr>
        <w:spacing w:line="240" w:lineRule="auto"/>
      </w:pPr>
      <w:r>
        <w:separator/>
      </w:r>
    </w:p>
  </w:endnote>
  <w:endnote w:type="continuationSeparator" w:id="0">
    <w:p w:rsidR="006D5BB4" w:rsidRDefault="006D5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oogle San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8C2" w:rsidRDefault="006D5BB4">
    <w:pPr>
      <w:ind w:left="-360" w:right="-360"/>
      <w:jc w:val="right"/>
    </w:pPr>
    <w:r>
      <w:pict>
        <v:rect id="_x0000_i1027" style="width:0;height:1.5pt" o:hralign="center" o:hrstd="t" o:hr="t" fillcolor="#a0a0a0" stroked="f"/>
      </w:pict>
    </w:r>
  </w:p>
  <w:p w:rsidR="005A58C2" w:rsidRDefault="00094010">
    <w:pPr>
      <w:ind w:left="-360" w:right="-360"/>
      <w:jc w:val="right"/>
    </w:pPr>
    <w:r>
      <w:fldChar w:fldCharType="begin"/>
    </w:r>
    <w:r>
      <w:instrText>PAGE</w:instrText>
    </w:r>
    <w:r>
      <w:fldChar w:fldCharType="separate"/>
    </w:r>
    <w:r w:rsidR="006D5BB4">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BB4" w:rsidRDefault="006D5BB4">
      <w:pPr>
        <w:spacing w:line="240" w:lineRule="auto"/>
      </w:pPr>
      <w:r>
        <w:separator/>
      </w:r>
    </w:p>
  </w:footnote>
  <w:footnote w:type="continuationSeparator" w:id="0">
    <w:p w:rsidR="006D5BB4" w:rsidRDefault="006D5BB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8C2" w:rsidRDefault="005A58C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725FF2"/>
    <w:multiLevelType w:val="multilevel"/>
    <w:tmpl w:val="0A2E0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8727BC7"/>
    <w:multiLevelType w:val="multilevel"/>
    <w:tmpl w:val="C9E6F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A58C2"/>
    <w:rsid w:val="00094010"/>
    <w:rsid w:val="000D3753"/>
    <w:rsid w:val="000E7B7D"/>
    <w:rsid w:val="00166389"/>
    <w:rsid w:val="002627CB"/>
    <w:rsid w:val="003B33B2"/>
    <w:rsid w:val="003C1F1B"/>
    <w:rsid w:val="004B0DCC"/>
    <w:rsid w:val="004E6D92"/>
    <w:rsid w:val="005A58C2"/>
    <w:rsid w:val="006973D0"/>
    <w:rsid w:val="006D5BB4"/>
    <w:rsid w:val="00900105"/>
    <w:rsid w:val="009B41A3"/>
    <w:rsid w:val="009C0941"/>
    <w:rsid w:val="00BD0F30"/>
    <w:rsid w:val="00D9115B"/>
    <w:rsid w:val="00E305D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oogle Sans" w:eastAsia="Google Sans" w:hAnsi="Google Sans" w:cs="Google Sans"/>
        <w:sz w:val="22"/>
        <w:szCs w:val="22"/>
        <w:lang w:val="en" w:eastAsia="fr-FR" w:bidi="he-IL"/>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lWeb">
    <w:name w:val="Normal (Web)"/>
    <w:basedOn w:val="Normal"/>
    <w:uiPriority w:val="99"/>
    <w:unhideWhenUsed/>
    <w:rsid w:val="009B41A3"/>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9B41A3"/>
    <w:rPr>
      <w:i/>
      <w:iCs/>
    </w:rPr>
  </w:style>
  <w:style w:type="paragraph" w:styleId="PrformatHTML">
    <w:name w:val="HTML Preformatted"/>
    <w:basedOn w:val="Normal"/>
    <w:link w:val="PrformatHTMLCar"/>
    <w:uiPriority w:val="99"/>
    <w:semiHidden/>
    <w:unhideWhenUsed/>
    <w:rsid w:val="009C0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semiHidden/>
    <w:rsid w:val="009C0941"/>
    <w:rPr>
      <w:rFonts w:ascii="Courier New" w:eastAsia="Times New Roman" w:hAnsi="Courier New" w:cs="Courier New"/>
      <w:sz w:val="20"/>
      <w:szCs w:val="20"/>
      <w:lang w:val="fr-FR"/>
    </w:rPr>
  </w:style>
  <w:style w:type="character" w:customStyle="1" w:styleId="y2iqfc">
    <w:name w:val="y2iqfc"/>
    <w:basedOn w:val="Policepardfaut"/>
    <w:rsid w:val="009C09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oogle Sans" w:eastAsia="Google Sans" w:hAnsi="Google Sans" w:cs="Google Sans"/>
        <w:sz w:val="22"/>
        <w:szCs w:val="22"/>
        <w:lang w:val="en" w:eastAsia="fr-FR" w:bidi="he-IL"/>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lWeb">
    <w:name w:val="Normal (Web)"/>
    <w:basedOn w:val="Normal"/>
    <w:uiPriority w:val="99"/>
    <w:unhideWhenUsed/>
    <w:rsid w:val="009B41A3"/>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9B41A3"/>
    <w:rPr>
      <w:i/>
      <w:iCs/>
    </w:rPr>
  </w:style>
  <w:style w:type="paragraph" w:styleId="PrformatHTML">
    <w:name w:val="HTML Preformatted"/>
    <w:basedOn w:val="Normal"/>
    <w:link w:val="PrformatHTMLCar"/>
    <w:uiPriority w:val="99"/>
    <w:semiHidden/>
    <w:unhideWhenUsed/>
    <w:rsid w:val="009C0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semiHidden/>
    <w:rsid w:val="009C0941"/>
    <w:rPr>
      <w:rFonts w:ascii="Courier New" w:eastAsia="Times New Roman" w:hAnsi="Courier New" w:cs="Courier New"/>
      <w:sz w:val="20"/>
      <w:szCs w:val="20"/>
      <w:lang w:val="fr-FR"/>
    </w:rPr>
  </w:style>
  <w:style w:type="character" w:customStyle="1" w:styleId="y2iqfc">
    <w:name w:val="y2iqfc"/>
    <w:basedOn w:val="Policepardfaut"/>
    <w:rsid w:val="009C0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562948">
      <w:bodyDiv w:val="1"/>
      <w:marLeft w:val="0"/>
      <w:marRight w:val="0"/>
      <w:marTop w:val="0"/>
      <w:marBottom w:val="0"/>
      <w:divBdr>
        <w:top w:val="none" w:sz="0" w:space="0" w:color="auto"/>
        <w:left w:val="none" w:sz="0" w:space="0" w:color="auto"/>
        <w:bottom w:val="none" w:sz="0" w:space="0" w:color="auto"/>
        <w:right w:val="none" w:sz="0" w:space="0" w:color="auto"/>
      </w:divBdr>
    </w:div>
    <w:div w:id="1760563170">
      <w:bodyDiv w:val="1"/>
      <w:marLeft w:val="0"/>
      <w:marRight w:val="0"/>
      <w:marTop w:val="0"/>
      <w:marBottom w:val="0"/>
      <w:divBdr>
        <w:top w:val="none" w:sz="0" w:space="0" w:color="auto"/>
        <w:left w:val="none" w:sz="0" w:space="0" w:color="auto"/>
        <w:bottom w:val="none" w:sz="0" w:space="0" w:color="auto"/>
        <w:right w:val="none" w:sz="0" w:space="0" w:color="auto"/>
      </w:divBdr>
    </w:div>
    <w:div w:id="1851220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5E074-1C2A-4A53-A478-458761D26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1473</Words>
  <Characters>8107</Characters>
  <Application>Microsoft Office Word</Application>
  <DocSecurity>0</DocSecurity>
  <Lines>67</Lines>
  <Paragraphs>19</Paragraphs>
  <ScaleCrop>false</ScaleCrop>
  <HeadingPairs>
    <vt:vector size="4" baseType="variant">
      <vt:variant>
        <vt:lpstr>Titre</vt:lpstr>
      </vt:variant>
      <vt:variant>
        <vt:i4>1</vt:i4>
      </vt:variant>
      <vt:variant>
        <vt:lpstr>Titres</vt:lpstr>
      </vt:variant>
      <vt:variant>
        <vt:i4>3</vt:i4>
      </vt:variant>
    </vt:vector>
  </HeadingPairs>
  <TitlesOfParts>
    <vt:vector size="4" baseType="lpstr">
      <vt:lpstr/>
      <vt:lpstr>        Data leak worksheet</vt:lpstr>
      <vt:lpstr>        Security plan snapshot</vt:lpstr>
      <vt:lpstr>        NIST SP 800-53: AC-6</vt:lpstr>
    </vt:vector>
  </TitlesOfParts>
  <Company/>
  <LinksUpToDate>false</LinksUpToDate>
  <CharactersWithSpaces>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har@43</cp:lastModifiedBy>
  <cp:revision>6</cp:revision>
  <dcterms:created xsi:type="dcterms:W3CDTF">2025-10-16T11:08:00Z</dcterms:created>
  <dcterms:modified xsi:type="dcterms:W3CDTF">2025-10-17T15:20:00Z</dcterms:modified>
</cp:coreProperties>
</file>