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75E" w:rsidRPr="0091075E" w:rsidRDefault="0091075E" w:rsidP="0091075E">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91075E">
        <w:rPr>
          <w:rFonts w:ascii="Arial" w:eastAsia="Times New Roman" w:hAnsi="Arial" w:cs="Arial"/>
          <w:b/>
          <w:bCs/>
          <w:color w:val="0F1114"/>
          <w:sz w:val="36"/>
          <w:szCs w:val="36"/>
          <w:lang w:eastAsia="fr-FR"/>
        </w:rPr>
        <w:t>Aperçu de l'activité</w:t>
      </w:r>
    </w:p>
    <w:p w:rsidR="0091075E" w:rsidRPr="0091075E" w:rsidRDefault="0091075E" w:rsidP="0091075E">
      <w:pPr>
        <w:shd w:val="clear" w:color="auto" w:fill="FFFFFF"/>
        <w:spacing w:after="0" w:line="240" w:lineRule="auto"/>
        <w:rPr>
          <w:rFonts w:ascii="Arial" w:eastAsia="Times New Roman" w:hAnsi="Arial" w:cs="Arial"/>
          <w:color w:val="0F1114"/>
          <w:sz w:val="24"/>
          <w:szCs w:val="24"/>
          <w:lang w:eastAsia="fr-FR"/>
        </w:rPr>
      </w:pPr>
      <w:r>
        <w:rPr>
          <w:rFonts w:ascii="Arial" w:eastAsia="Times New Roman" w:hAnsi="Arial" w:cs="Arial"/>
          <w:noProof/>
          <w:color w:val="0F1114"/>
          <w:sz w:val="24"/>
          <w:szCs w:val="24"/>
          <w:lang w:eastAsia="fr-FR"/>
        </w:rPr>
        <w:drawing>
          <wp:inline distT="0" distB="0" distL="0" distR="0">
            <wp:extent cx="15240000" cy="76200"/>
            <wp:effectExtent l="0" t="0" r="0" b="0"/>
            <wp:docPr id="3" name="Image 3" descr="https://d3c33hcgiwev3.cloudfront.net/imageAssetProxy.v1/X4MnQ1v-QA-_lJNRBb3B9g_3f6812e31cff4dc2aba6bb3c68238ff1_image.png?expiry=1755734400000&amp;hmac=XqanRI0eS_L0f5x2-5z7g98A8QEHCLSESax-j3xu1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X4MnQ1v-QA-_lJNRBb3B9g_3f6812e31cff4dc2aba6bb3c68238ff1_image.png?expiry=1755734400000&amp;hmac=XqanRI0eS_L0f5x2-5z7g98A8QEHCLSESax-j3xu1n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0" cy="76200"/>
                    </a:xfrm>
                    <a:prstGeom prst="rect">
                      <a:avLst/>
                    </a:prstGeom>
                    <a:noFill/>
                    <a:ln>
                      <a:noFill/>
                    </a:ln>
                  </pic:spPr>
                </pic:pic>
              </a:graphicData>
            </a:graphic>
          </wp:inline>
        </w:drawing>
      </w:r>
    </w:p>
    <w:p w:rsid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 xml:space="preserve">Dans cette activité, on vous présentera un scénario concernant une organisation de médias sociaux qui a récemment subi une importante violation de données causée par des vulnérabilités non détectées. </w:t>
      </w:r>
    </w:p>
    <w:p w:rsid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 xml:space="preserve">Pour remédier à cette violation, vous identifierez certains outils courants de renforcement du réseau qui peuvent être mis en œuvre pour protéger la sécurité globale de l'organisation. </w:t>
      </w:r>
    </w:p>
    <w:p w:rsidR="0091075E" w:rsidRP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Ensuite, vous sélectionnerez une vulnérabilité spécifique de l'entreprise et proposerez différentes méthodes de renforcement du réseau. Enfin, vous expliquerez comment les méthodes et les outils que vous avez choisis seront efficaces pour gérer la vulnérabilité et comment ils préviendront les violations potentielles à l'avenir.</w:t>
      </w:r>
    </w:p>
    <w:p w:rsid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 xml:space="preserve">Dans le cours, vous avez appris le durcissement du réseau et les pratiques de durcissement liées à la sécurité du réseau, telles que le filtrage des ports, les privilèges d'accès au réseau et le Chiffrement sur les réseaux. </w:t>
      </w:r>
    </w:p>
    <w:p w:rsid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 xml:space="preserve">Les pratiques de renforcement du réseau aident les organisations à surveiller les menaces et les attaques potentielles sur leur réseau et à empêcher certaines attaques de se produire. </w:t>
      </w:r>
    </w:p>
    <w:p w:rsidR="0091075E" w:rsidRP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Certaines pratiques de renforcement sont mises en œuvre tous les jours, tandis que d'autres sont exécutées de temps à autre, par exemple toutes les deux semaines ou une fois par mois. La surveillance du réseau vous aidera à mieux surveiller l'activité du réseau et à protéger le réseau de votre organisation contre diverses attaques.</w:t>
      </w:r>
    </w:p>
    <w:p w:rsidR="0091075E" w:rsidRP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 xml:space="preserve">Veillez à terminer cette activité avant de passer à la suite. L'élément de cours suivant vous fournira un exemple complet que vous pourrez comparer à votre propre travail. </w:t>
      </w:r>
    </w:p>
    <w:p w:rsidR="0091075E" w:rsidRPr="00D674F5" w:rsidRDefault="0091075E" w:rsidP="0091075E">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D674F5">
        <w:rPr>
          <w:rFonts w:eastAsia="Times New Roman" w:cs="Arial"/>
          <w:b/>
          <w:bCs/>
          <w:color w:val="0F1114"/>
          <w:sz w:val="26"/>
          <w:szCs w:val="26"/>
          <w:lang w:eastAsia="fr-FR"/>
        </w:rPr>
        <w:t>Scénario</w:t>
      </w:r>
    </w:p>
    <w:p w:rsidR="0091075E" w:rsidRPr="00D674F5" w:rsidRDefault="0091075E" w:rsidP="0091075E">
      <w:pPr>
        <w:shd w:val="clear" w:color="auto" w:fill="FFFFFF"/>
        <w:spacing w:after="0" w:line="240" w:lineRule="auto"/>
        <w:rPr>
          <w:rFonts w:eastAsia="Times New Roman" w:cs="Arial"/>
          <w:color w:val="0F1114"/>
          <w:sz w:val="26"/>
          <w:szCs w:val="26"/>
          <w:lang w:eastAsia="fr-FR"/>
        </w:rPr>
      </w:pPr>
      <w:r w:rsidRPr="00D674F5">
        <w:rPr>
          <w:rFonts w:eastAsia="Times New Roman" w:cs="Arial"/>
          <w:noProof/>
          <w:color w:val="0F1114"/>
          <w:sz w:val="26"/>
          <w:szCs w:val="26"/>
          <w:lang w:eastAsia="fr-FR"/>
        </w:rPr>
        <w:drawing>
          <wp:inline distT="0" distB="0" distL="0" distR="0" wp14:anchorId="00E7A26F" wp14:editId="514F3A37">
            <wp:extent cx="15240000" cy="66675"/>
            <wp:effectExtent l="0" t="0" r="0" b="9525"/>
            <wp:docPr id="2" name="Image 2" descr="https://d3c33hcgiwev3.cloudfront.net/imageAssetProxy.v1/7fVQIPPOQGujoc9U3VaFFw_5fe63bb1e7594418838ce5a8ac7d04f1_image.png?expiry=1755734400000&amp;hmac=7VjnIHs0KNNoHG4NEwHmm0fd3hfJO1LbfYmAHVOwVy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7fVQIPPOQGujoc9U3VaFFw_5fe63bb1e7594418838ce5a8ac7d04f1_image.png?expiry=1755734400000&amp;hmac=7VjnIHs0KNNoHG4NEwHmm0fd3hfJO1LbfYmAHVOwVy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0" cy="66675"/>
                    </a:xfrm>
                    <a:prstGeom prst="rect">
                      <a:avLst/>
                    </a:prstGeom>
                    <a:noFill/>
                    <a:ln>
                      <a:noFill/>
                    </a:ln>
                  </pic:spPr>
                </pic:pic>
              </a:graphicData>
            </a:graphic>
          </wp:inline>
        </w:drawing>
      </w:r>
    </w:p>
    <w:p w:rsidR="0091075E" w:rsidRP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Examinez le scénario suivant. Complétez ensuite les instructions étape par étape.</w:t>
      </w:r>
    </w:p>
    <w:p w:rsid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 xml:space="preserve">Vous êtes un analyste de sécurité travaillant pour une organisation de médias sociaux. </w:t>
      </w:r>
    </w:p>
    <w:p w:rsid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 xml:space="preserve">L'organisation a récemment subi une importante violation de données, qui a compromis la sécurité des informations personnelles de ses clients, telles que les noms et les adresses. </w:t>
      </w:r>
    </w:p>
    <w:p w:rsidR="0091075E" w:rsidRP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lastRenderedPageBreak/>
        <w:t>Votre organisation souhaite mettre en œuvre de solides pratiques de renforcement du réseau qui peuvent être exécutées de manière cohérente afin de prévenir les attaques et les violations à l'avenir.</w:t>
      </w:r>
    </w:p>
    <w:p w:rsidR="0091075E" w:rsidRP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Après avoir inspecté le réseau de l'organisation, vous découvrez quatre vulnérabilités majeures. Ces quatre vulnérabilités sont les suivantes :</w:t>
      </w:r>
    </w:p>
    <w:p w:rsidR="0091075E" w:rsidRPr="00D674F5" w:rsidRDefault="0091075E" w:rsidP="0091075E">
      <w:pPr>
        <w:numPr>
          <w:ilvl w:val="0"/>
          <w:numId w:val="1"/>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D674F5">
        <w:rPr>
          <w:rFonts w:eastAsia="Times New Roman" w:cs="Arial"/>
          <w:color w:val="0F1114"/>
          <w:sz w:val="26"/>
          <w:szCs w:val="26"/>
          <w:lang w:eastAsia="fr-FR"/>
        </w:rPr>
        <w:t>Les employés de l'organisation partagent leurs mots de passe.</w:t>
      </w:r>
    </w:p>
    <w:p w:rsidR="0091075E" w:rsidRPr="00D674F5" w:rsidRDefault="0091075E" w:rsidP="0091075E">
      <w:pPr>
        <w:numPr>
          <w:ilvl w:val="0"/>
          <w:numId w:val="1"/>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D674F5">
        <w:rPr>
          <w:rFonts w:eastAsia="Times New Roman" w:cs="Arial"/>
          <w:color w:val="0F1114"/>
          <w:sz w:val="26"/>
          <w:szCs w:val="26"/>
          <w:lang w:eastAsia="fr-FR"/>
        </w:rPr>
        <w:t>Le mot de passe administrateur de la base de données est défini par défaut.</w:t>
      </w:r>
    </w:p>
    <w:p w:rsidR="0091075E" w:rsidRPr="00D674F5" w:rsidRDefault="0091075E" w:rsidP="0091075E">
      <w:pPr>
        <w:numPr>
          <w:ilvl w:val="0"/>
          <w:numId w:val="1"/>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D674F5">
        <w:rPr>
          <w:rFonts w:eastAsia="Times New Roman" w:cs="Arial"/>
          <w:color w:val="0F1114"/>
          <w:sz w:val="26"/>
          <w:szCs w:val="26"/>
          <w:lang w:eastAsia="fr-FR"/>
        </w:rPr>
        <w:t>Les pare-feu n'ont pas de règles en place pour filtrer le trafic entrant et sortant du réseau.</w:t>
      </w:r>
    </w:p>
    <w:p w:rsidR="0091075E" w:rsidRPr="00D674F5" w:rsidRDefault="0091075E" w:rsidP="0091075E">
      <w:pPr>
        <w:numPr>
          <w:ilvl w:val="0"/>
          <w:numId w:val="1"/>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D674F5">
        <w:rPr>
          <w:rFonts w:eastAsia="Times New Roman" w:cs="Arial"/>
          <w:color w:val="0F1114"/>
          <w:sz w:val="26"/>
          <w:szCs w:val="26"/>
          <w:lang w:eastAsia="fr-FR"/>
        </w:rPr>
        <w:t xml:space="preserve">L'authentification </w:t>
      </w:r>
      <w:proofErr w:type="spellStart"/>
      <w:r w:rsidRPr="00D674F5">
        <w:rPr>
          <w:rFonts w:eastAsia="Times New Roman" w:cs="Arial"/>
          <w:color w:val="0F1114"/>
          <w:sz w:val="26"/>
          <w:szCs w:val="26"/>
          <w:lang w:eastAsia="fr-FR"/>
        </w:rPr>
        <w:t>multifacteur</w:t>
      </w:r>
      <w:proofErr w:type="spellEnd"/>
      <w:r w:rsidRPr="00D674F5">
        <w:rPr>
          <w:rFonts w:eastAsia="Times New Roman" w:cs="Arial"/>
          <w:color w:val="0F1114"/>
          <w:sz w:val="26"/>
          <w:szCs w:val="26"/>
          <w:lang w:eastAsia="fr-FR"/>
        </w:rPr>
        <w:t xml:space="preserve"> (MFA) n'est pas utilisée.</w:t>
      </w:r>
    </w:p>
    <w:p w:rsidR="0091075E" w:rsidRP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Si aucune mesure n'est prise pour remédier à ces vulnérabilités, l'organisation risque de subir une autre violation de données ou d'autres attaques à l'avenir.</w:t>
      </w:r>
    </w:p>
    <w:p w:rsidR="0091075E" w:rsidRP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Dans cette activité, vous allez rédiger une évaluation des risques de sécurité pour analyser l'incident et expliquer quelles méthodes peuvent être utilisées pour sécuriser davantage le réseau.</w:t>
      </w:r>
    </w:p>
    <w:p w:rsidR="0091075E" w:rsidRPr="00D674F5" w:rsidRDefault="0091075E" w:rsidP="0091075E">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D674F5">
        <w:rPr>
          <w:rFonts w:eastAsia="Times New Roman" w:cs="Arial"/>
          <w:b/>
          <w:bCs/>
          <w:color w:val="0F1114"/>
          <w:sz w:val="26"/>
          <w:szCs w:val="26"/>
          <w:lang w:eastAsia="fr-FR"/>
        </w:rPr>
        <w:t>Instructions étape par étape</w:t>
      </w:r>
    </w:p>
    <w:p w:rsidR="0091075E" w:rsidRPr="00D674F5" w:rsidRDefault="0091075E" w:rsidP="0091075E">
      <w:pPr>
        <w:shd w:val="clear" w:color="auto" w:fill="FFFFFF"/>
        <w:spacing w:after="0" w:line="240" w:lineRule="auto"/>
        <w:rPr>
          <w:rFonts w:eastAsia="Times New Roman" w:cs="Arial"/>
          <w:color w:val="0F1114"/>
          <w:sz w:val="26"/>
          <w:szCs w:val="26"/>
          <w:lang w:eastAsia="fr-FR"/>
        </w:rPr>
      </w:pPr>
      <w:r w:rsidRPr="00D674F5">
        <w:rPr>
          <w:rFonts w:eastAsia="Times New Roman" w:cs="Arial"/>
          <w:noProof/>
          <w:color w:val="0F1114"/>
          <w:sz w:val="26"/>
          <w:szCs w:val="26"/>
          <w:lang w:eastAsia="fr-FR"/>
        </w:rPr>
        <w:drawing>
          <wp:inline distT="0" distB="0" distL="0" distR="0" wp14:anchorId="67792B2B" wp14:editId="2E79F819">
            <wp:extent cx="15240000" cy="66675"/>
            <wp:effectExtent l="0" t="0" r="0" b="9525"/>
            <wp:docPr id="1" name="Image 1" descr="https://d3c33hcgiwev3.cloudfront.net/imageAssetProxy.v1/7fVQIPPOQGujoc9U3VaFFw_5fe63bb1e7594418838ce5a8ac7d04f1_image.png?expiry=1755734400000&amp;hmac=7VjnIHs0KNNoHG4NEwHmm0fd3hfJO1LbfYmAHVOwVy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7fVQIPPOQGujoc9U3VaFFw_5fe63bb1e7594418838ce5a8ac7d04f1_image.png?expiry=1755734400000&amp;hmac=7VjnIHs0KNNoHG4NEwHmm0fd3hfJO1LbfYmAHVOwVy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0" cy="66675"/>
                    </a:xfrm>
                    <a:prstGeom prst="rect">
                      <a:avLst/>
                    </a:prstGeom>
                    <a:noFill/>
                    <a:ln>
                      <a:noFill/>
                    </a:ln>
                  </pic:spPr>
                </pic:pic>
              </a:graphicData>
            </a:graphic>
          </wp:inline>
        </w:drawing>
      </w:r>
    </w:p>
    <w:p w:rsidR="0091075E" w:rsidRPr="00D674F5" w:rsidRDefault="0091075E" w:rsidP="0091075E">
      <w:pPr>
        <w:shd w:val="clear" w:color="auto" w:fill="FFFFFF"/>
        <w:spacing w:before="100" w:beforeAutospacing="1" w:after="100" w:afterAutospacing="1" w:line="240" w:lineRule="auto"/>
        <w:rPr>
          <w:rFonts w:eastAsia="Times New Roman" w:cs="Arial"/>
          <w:color w:val="0F1114"/>
          <w:sz w:val="26"/>
          <w:szCs w:val="26"/>
          <w:lang w:eastAsia="fr-FR"/>
        </w:rPr>
      </w:pPr>
      <w:r w:rsidRPr="00D674F5">
        <w:rPr>
          <w:rFonts w:eastAsia="Times New Roman" w:cs="Arial"/>
          <w:color w:val="0F1114"/>
          <w:sz w:val="26"/>
          <w:szCs w:val="26"/>
          <w:lang w:eastAsia="fr-FR"/>
        </w:rPr>
        <w:t>Suivez les instructions et répondez à la question suivante pour réaliser l'activité. Ensuite, passez à l'élément de cours suivant pour comparer votre travail à un exemple complété.</w:t>
      </w:r>
    </w:p>
    <w:p w:rsidR="0091075E" w:rsidRPr="00D674F5" w:rsidRDefault="000B6550" w:rsidP="0091075E">
      <w:pPr>
        <w:spacing w:after="0" w:line="240" w:lineRule="auto"/>
        <w:rPr>
          <w:rFonts w:eastAsia="Times New Roman" w:cs="Arial"/>
          <w:color w:val="0F1114"/>
          <w:sz w:val="26"/>
          <w:szCs w:val="26"/>
          <w:lang w:eastAsia="fr-FR"/>
        </w:rPr>
      </w:pPr>
      <w:r>
        <w:rPr>
          <w:rFonts w:eastAsia="Times New Roman" w:cs="Arial"/>
          <w:color w:val="0F1114"/>
          <w:sz w:val="26"/>
          <w:szCs w:val="26"/>
          <w:lang w:eastAsia="fr-FR"/>
        </w:rPr>
        <w:pict>
          <v:rect id="_x0000_i1025" style="width:0;height:.75pt" o:hralign="center" o:hrstd="t" o:hr="t" fillcolor="#a0a0a0" stroked="f"/>
        </w:pict>
      </w:r>
    </w:p>
    <w:p w:rsidR="000B6550" w:rsidRPr="002F77BF" w:rsidRDefault="000B6550" w:rsidP="000B6550">
      <w:pPr>
        <w:spacing w:before="100" w:beforeAutospacing="1" w:after="0" w:line="240" w:lineRule="auto"/>
        <w:outlineLvl w:val="2"/>
        <w:rPr>
          <w:rFonts w:ascii="Times New Roman" w:eastAsia="Times New Roman" w:hAnsi="Times New Roman" w:cs="Times New Roman"/>
          <w:b/>
          <w:bCs/>
          <w:sz w:val="27"/>
          <w:szCs w:val="27"/>
          <w:lang w:eastAsia="fr-FR"/>
        </w:rPr>
      </w:pPr>
      <w:r>
        <w:rPr>
          <w:rFonts w:ascii="inherit" w:eastAsia="Times New Roman" w:hAnsi="inherit" w:cs="Times New Roman"/>
          <w:b/>
          <w:bCs/>
          <w:sz w:val="27"/>
          <w:szCs w:val="27"/>
          <w:lang w:eastAsia="fr-FR"/>
        </w:rPr>
        <w:t>Étape 2</w:t>
      </w:r>
      <w:r w:rsidRPr="002F77BF">
        <w:rPr>
          <w:rFonts w:ascii="inherit" w:eastAsia="Times New Roman" w:hAnsi="inherit" w:cs="Times New Roman"/>
          <w:b/>
          <w:bCs/>
          <w:sz w:val="27"/>
          <w:szCs w:val="27"/>
          <w:lang w:eastAsia="fr-FR"/>
        </w:rPr>
        <w:t xml:space="preserve"> : Sélectionner jusqu'à trois outils et méthodes de durcissement à mettre en œuvre</w:t>
      </w:r>
    </w:p>
    <w:p w:rsidR="000B6550" w:rsidRPr="002F77BF"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sidRPr="002F77BF">
        <w:rPr>
          <w:rFonts w:eastAsia="Times New Roman" w:cs="Arial"/>
          <w:color w:val="0F1114"/>
          <w:sz w:val="26"/>
          <w:szCs w:val="26"/>
          <w:lang w:eastAsia="fr-FR"/>
        </w:rPr>
        <w:t>Pensez à tous les outils et méthodes de durcissement du réseau que vous avez appris dans ce cours et qui peuvent protéger le réseau de l'organisation contre de futures attaques. Quelles tâches de renforcement seraient les plus efficaces pour répondre à cette situation ? Inscrivez votre réponse dans la première partie de la feuille de travail.</w:t>
      </w:r>
    </w:p>
    <w:p w:rsidR="000B6550" w:rsidRPr="001F26B3" w:rsidRDefault="000B6550" w:rsidP="000B6550">
      <w:pPr>
        <w:rPr>
          <w:sz w:val="26"/>
          <w:szCs w:val="26"/>
        </w:rPr>
      </w:pPr>
    </w:p>
    <w:p w:rsidR="000B6550" w:rsidRDefault="000B6550" w:rsidP="000B6550">
      <w:pPr>
        <w:numPr>
          <w:ilvl w:val="0"/>
          <w:numId w:val="1"/>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D674F5">
        <w:rPr>
          <w:rFonts w:eastAsia="Times New Roman" w:cs="Arial"/>
          <w:color w:val="0F1114"/>
          <w:sz w:val="26"/>
          <w:szCs w:val="26"/>
          <w:lang w:eastAsia="fr-FR"/>
        </w:rPr>
        <w:t>Les employés de l'organisation partagent leurs mots de passe.</w:t>
      </w:r>
    </w:p>
    <w:p w:rsid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 xml:space="preserve">Le fait que les employés de l’organisation partagent leurs mots de passe signifie que qu’ils ont les même droits d’accès quelle que soit leur fonction </w:t>
      </w:r>
    </w:p>
    <w:p w:rsidR="000B6550" w:rsidRPr="00D674F5"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 xml:space="preserve">Des mesures de droits d’accès au réseau doivent être mises en place pour contrôler les accès au réseau en fonction de la fonction des employés,   </w:t>
      </w:r>
    </w:p>
    <w:p w:rsidR="000B6550" w:rsidRDefault="000B6550" w:rsidP="000B6550">
      <w:pPr>
        <w:numPr>
          <w:ilvl w:val="0"/>
          <w:numId w:val="1"/>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D674F5">
        <w:rPr>
          <w:rFonts w:eastAsia="Times New Roman" w:cs="Arial"/>
          <w:color w:val="0F1114"/>
          <w:sz w:val="26"/>
          <w:szCs w:val="26"/>
          <w:lang w:eastAsia="fr-FR"/>
        </w:rPr>
        <w:t>Le mot de passe administrateur de la base de données est défini par défaut.</w:t>
      </w:r>
    </w:p>
    <w:p w:rsid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Il est donc nécessaire de définir une politique de sécurité des mots de passe.</w:t>
      </w:r>
    </w:p>
    <w:p w:rsid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p>
    <w:p w:rsid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sidRPr="0038541C">
        <w:rPr>
          <w:rFonts w:eastAsia="Times New Roman" w:cs="Arial"/>
          <w:b/>
          <w:bCs/>
          <w:color w:val="7030A0"/>
          <w:sz w:val="26"/>
          <w:szCs w:val="26"/>
          <w:lang w:eastAsia="fr-FR"/>
        </w:rPr>
        <w:t xml:space="preserve">Enoncer quand même les </w:t>
      </w:r>
      <w:proofErr w:type="spellStart"/>
      <w:r w:rsidRPr="0038541C">
        <w:rPr>
          <w:rFonts w:eastAsia="Times New Roman" w:cs="Arial"/>
          <w:b/>
          <w:bCs/>
          <w:color w:val="7030A0"/>
          <w:sz w:val="26"/>
          <w:szCs w:val="26"/>
          <w:lang w:eastAsia="fr-FR"/>
        </w:rPr>
        <w:t>etapes</w:t>
      </w:r>
      <w:proofErr w:type="spellEnd"/>
      <w:r w:rsidRPr="0038541C">
        <w:rPr>
          <w:rFonts w:eastAsia="Times New Roman" w:cs="Arial"/>
          <w:b/>
          <w:bCs/>
          <w:color w:val="7030A0"/>
          <w:sz w:val="26"/>
          <w:szCs w:val="26"/>
          <w:lang w:eastAsia="fr-FR"/>
        </w:rPr>
        <w:t xml:space="preserve"> de </w:t>
      </w:r>
      <w:proofErr w:type="spellStart"/>
      <w:r w:rsidRPr="0038541C">
        <w:rPr>
          <w:rFonts w:eastAsia="Times New Roman" w:cs="Arial"/>
          <w:b/>
          <w:bCs/>
          <w:color w:val="7030A0"/>
          <w:sz w:val="26"/>
          <w:szCs w:val="26"/>
          <w:lang w:eastAsia="fr-FR"/>
        </w:rPr>
        <w:t>creation</w:t>
      </w:r>
      <w:proofErr w:type="spellEnd"/>
      <w:r w:rsidRPr="0038541C">
        <w:rPr>
          <w:rFonts w:eastAsia="Times New Roman" w:cs="Arial"/>
          <w:b/>
          <w:bCs/>
          <w:color w:val="7030A0"/>
          <w:sz w:val="26"/>
          <w:szCs w:val="26"/>
          <w:lang w:eastAsia="fr-FR"/>
        </w:rPr>
        <w:t xml:space="preserve"> de MDP complexes</w:t>
      </w:r>
      <w:r w:rsidRPr="0038541C">
        <w:rPr>
          <w:rFonts w:eastAsia="Times New Roman" w:cs="Arial"/>
          <w:color w:val="7030A0"/>
          <w:sz w:val="26"/>
          <w:szCs w:val="26"/>
          <w:lang w:eastAsia="fr-FR"/>
        </w:rPr>
        <w:t xml:space="preserve"> </w:t>
      </w:r>
      <w:r>
        <w:rPr>
          <w:rFonts w:eastAsia="Times New Roman" w:cs="Arial"/>
          <w:color w:val="0F1114"/>
          <w:sz w:val="26"/>
          <w:szCs w:val="26"/>
          <w:lang w:eastAsia="fr-FR"/>
        </w:rPr>
        <w:t>.</w:t>
      </w:r>
    </w:p>
    <w:p w:rsid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Cette politique des mots de passe privilégie le salage et le hachage  des MDP plus que l’exigence de MDP complexes .</w:t>
      </w:r>
    </w:p>
    <w:p w:rsidR="000B6550" w:rsidRPr="007152FE"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 xml:space="preserve">Le </w:t>
      </w:r>
      <w:r>
        <w:rPr>
          <w:rFonts w:eastAsia="Times New Roman" w:cs="Times New Roman"/>
          <w:sz w:val="26"/>
          <w:szCs w:val="26"/>
          <w:lang w:eastAsia="fr-FR"/>
        </w:rPr>
        <w:t>H</w:t>
      </w:r>
      <w:r w:rsidRPr="000C09C4">
        <w:rPr>
          <w:rFonts w:eastAsia="Times New Roman" w:cs="Times New Roman"/>
          <w:sz w:val="26"/>
          <w:szCs w:val="26"/>
          <w:lang w:eastAsia="fr-FR"/>
        </w:rPr>
        <w:t>achage</w:t>
      </w:r>
      <w:r>
        <w:rPr>
          <w:rFonts w:eastAsia="Times New Roman" w:cs="Times New Roman"/>
          <w:sz w:val="26"/>
          <w:szCs w:val="26"/>
          <w:lang w:eastAsia="fr-FR"/>
        </w:rPr>
        <w:t> :</w:t>
      </w:r>
      <w:r w:rsidRPr="000C09C4">
        <w:rPr>
          <w:rFonts w:eastAsia="Times New Roman" w:cs="Times New Roman"/>
          <w:sz w:val="26"/>
          <w:szCs w:val="26"/>
          <w:lang w:eastAsia="fr-FR"/>
        </w:rPr>
        <w:t xml:space="preserve"> </w:t>
      </w:r>
      <w:r w:rsidRPr="000C09C4">
        <w:rPr>
          <w:rFonts w:eastAsia="Times New Roman" w:cs="Times New Roman"/>
          <w:b/>
          <w:bCs/>
          <w:sz w:val="26"/>
          <w:szCs w:val="26"/>
          <w:lang w:eastAsia="fr-FR"/>
        </w:rPr>
        <w:t>convertit les informations en une valeur unique</w:t>
      </w:r>
      <w:r w:rsidRPr="000C09C4">
        <w:rPr>
          <w:rFonts w:eastAsia="Times New Roman" w:cs="Times New Roman"/>
          <w:sz w:val="26"/>
          <w:szCs w:val="26"/>
          <w:lang w:eastAsia="fr-FR"/>
        </w:rPr>
        <w:t xml:space="preserve"> qui peut ensuite être utilisée pour déterminer leur intégrité</w:t>
      </w:r>
    </w:p>
    <w:p w:rsidR="000B6550" w:rsidRPr="000C09C4" w:rsidRDefault="000B6550" w:rsidP="000B6550">
      <w:pPr>
        <w:numPr>
          <w:ilvl w:val="0"/>
          <w:numId w:val="2"/>
        </w:numPr>
        <w:spacing w:before="100" w:beforeAutospacing="1" w:after="100" w:afterAutospacing="1" w:line="240" w:lineRule="auto"/>
        <w:ind w:left="0"/>
        <w:rPr>
          <w:rFonts w:eastAsia="Times New Roman" w:cs="Times New Roman"/>
          <w:sz w:val="26"/>
          <w:szCs w:val="26"/>
          <w:lang w:eastAsia="fr-FR"/>
        </w:rPr>
      </w:pPr>
      <w:r>
        <w:rPr>
          <w:rFonts w:eastAsia="Times New Roman" w:cs="Times New Roman"/>
          <w:sz w:val="26"/>
          <w:szCs w:val="26"/>
          <w:lang w:eastAsia="fr-FR"/>
        </w:rPr>
        <w:t>Salage :</w:t>
      </w:r>
      <w:r w:rsidRPr="007152FE">
        <w:rPr>
          <w:rFonts w:eastAsia="Times New Roman" w:cs="Times New Roman"/>
          <w:sz w:val="26"/>
          <w:szCs w:val="26"/>
          <w:lang w:eastAsia="fr-FR"/>
        </w:rPr>
        <w:t xml:space="preserve"> </w:t>
      </w:r>
      <w:r w:rsidRPr="000C09C4">
        <w:rPr>
          <w:rFonts w:eastAsia="Times New Roman" w:cs="Times New Roman"/>
          <w:sz w:val="26"/>
          <w:szCs w:val="26"/>
          <w:lang w:eastAsia="fr-FR"/>
        </w:rPr>
        <w:t xml:space="preserve">Le salage </w:t>
      </w:r>
      <w:r w:rsidRPr="007152FE">
        <w:rPr>
          <w:rFonts w:eastAsia="Times New Roman" w:cs="Times New Roman"/>
          <w:b/>
          <w:bCs/>
          <w:sz w:val="26"/>
          <w:szCs w:val="26"/>
          <w:lang w:eastAsia="fr-FR"/>
        </w:rPr>
        <w:t>ajoute des Personnalités aléatoires aux mots de passe hachés</w:t>
      </w:r>
      <w:r w:rsidRPr="000C09C4">
        <w:rPr>
          <w:rFonts w:eastAsia="Times New Roman" w:cs="Times New Roman"/>
          <w:sz w:val="26"/>
          <w:szCs w:val="26"/>
          <w:lang w:eastAsia="fr-FR"/>
        </w:rPr>
        <w:t>. Cela augmente la Longueur et la Complexité des Valeurs de hachage, les rendant ainsi plus sûres.</w:t>
      </w:r>
    </w:p>
    <w:p w:rsid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 xml:space="preserve">-Demander de modifier votre MDP tous les 3 mois avec interdiction de réutiliser un même MDP. </w:t>
      </w:r>
    </w:p>
    <w:p w:rsid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-Un nombre de tentatives de connexion &gt;3 entraînera un arrêt de ces tentatives .</w:t>
      </w:r>
    </w:p>
    <w:p w:rsidR="000B6550" w:rsidRPr="00B34C2D" w:rsidRDefault="000B6550" w:rsidP="000B6550">
      <w:pPr>
        <w:shd w:val="clear" w:color="auto" w:fill="FFFFFF"/>
        <w:spacing w:before="100" w:beforeAutospacing="1" w:after="100" w:afterAutospacing="1" w:line="240" w:lineRule="auto"/>
        <w:rPr>
          <w:rFonts w:eastAsia="Times New Roman" w:cs="Arial"/>
          <w:b/>
          <w:bCs/>
          <w:color w:val="7030A0"/>
          <w:sz w:val="26"/>
          <w:szCs w:val="26"/>
          <w:lang w:eastAsia="fr-FR"/>
        </w:rPr>
      </w:pPr>
      <w:r w:rsidRPr="00B34C2D">
        <w:rPr>
          <w:rFonts w:eastAsia="Times New Roman" w:cs="Arial"/>
          <w:b/>
          <w:bCs/>
          <w:color w:val="7030A0"/>
          <w:sz w:val="26"/>
          <w:szCs w:val="26"/>
          <w:lang w:eastAsia="fr-FR"/>
        </w:rPr>
        <w:t>Le mot de passe Administrateur ne doit plus être celui par défaut.</w:t>
      </w:r>
    </w:p>
    <w:p w:rsidR="000B6550" w:rsidRPr="00D674F5"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p>
    <w:p w:rsidR="000B6550" w:rsidRDefault="000B6550" w:rsidP="000B6550">
      <w:pPr>
        <w:numPr>
          <w:ilvl w:val="0"/>
          <w:numId w:val="1"/>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D674F5">
        <w:rPr>
          <w:rFonts w:eastAsia="Times New Roman" w:cs="Arial"/>
          <w:color w:val="0F1114"/>
          <w:sz w:val="26"/>
          <w:szCs w:val="26"/>
          <w:lang w:eastAsia="fr-FR"/>
        </w:rPr>
        <w:t>Les pare-feu n'ont pas de règles en place pour filtrer le trafic entrant et sortant du réseau.</w:t>
      </w:r>
    </w:p>
    <w:p w:rsid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 xml:space="preserve">Mise en place de la mesure de filtrage des ports qui bloque ou autorise certains </w:t>
      </w:r>
      <w:proofErr w:type="spellStart"/>
      <w:r>
        <w:rPr>
          <w:rFonts w:eastAsia="Times New Roman" w:cs="Arial"/>
          <w:color w:val="0F1114"/>
          <w:sz w:val="26"/>
          <w:szCs w:val="26"/>
          <w:lang w:eastAsia="fr-FR"/>
        </w:rPr>
        <w:t>numeros</w:t>
      </w:r>
      <w:proofErr w:type="spellEnd"/>
      <w:r>
        <w:rPr>
          <w:rFonts w:eastAsia="Times New Roman" w:cs="Arial"/>
          <w:color w:val="0F1114"/>
          <w:sz w:val="26"/>
          <w:szCs w:val="26"/>
          <w:lang w:eastAsia="fr-FR"/>
        </w:rPr>
        <w:t xml:space="preserve"> de ports pour limiter les communications non désirables .</w:t>
      </w:r>
    </w:p>
    <w:p w:rsidR="000B6550" w:rsidRPr="00340E67" w:rsidRDefault="000B6550" w:rsidP="000B6550">
      <w:pPr>
        <w:autoSpaceDE w:val="0"/>
        <w:autoSpaceDN w:val="0"/>
        <w:adjustRightInd w:val="0"/>
        <w:spacing w:after="0" w:line="240" w:lineRule="auto"/>
        <w:rPr>
          <w:rFonts w:cs="GoogleSansText-Regular"/>
          <w:sz w:val="26"/>
          <w:szCs w:val="26"/>
        </w:rPr>
      </w:pPr>
      <w:r w:rsidRPr="00340E67">
        <w:rPr>
          <w:rFonts w:eastAsia="Times New Roman" w:cs="Arial"/>
          <w:color w:val="0F1114"/>
          <w:sz w:val="26"/>
          <w:szCs w:val="26"/>
          <w:lang w:eastAsia="fr-FR"/>
        </w:rPr>
        <w:t xml:space="preserve">Cette mesure permet </w:t>
      </w:r>
      <w:r w:rsidRPr="00340E67">
        <w:rPr>
          <w:rFonts w:cs="GoogleSansText-Regular"/>
          <w:sz w:val="26"/>
          <w:szCs w:val="26"/>
        </w:rPr>
        <w:t>de contr</w:t>
      </w:r>
      <w:r>
        <w:rPr>
          <w:rFonts w:cs="GoogleSansText-Regular"/>
          <w:sz w:val="26"/>
          <w:szCs w:val="26"/>
        </w:rPr>
        <w:t>ô</w:t>
      </w:r>
      <w:r w:rsidRPr="00340E67">
        <w:rPr>
          <w:rFonts w:cs="GoogleSansText-Regular"/>
          <w:sz w:val="26"/>
          <w:szCs w:val="26"/>
        </w:rPr>
        <w:t>ler le trafic r</w:t>
      </w:r>
      <w:r>
        <w:rPr>
          <w:rFonts w:cs="GoogleSansText-Regular"/>
          <w:sz w:val="26"/>
          <w:szCs w:val="26"/>
        </w:rPr>
        <w:t>é</w:t>
      </w:r>
      <w:r w:rsidRPr="00340E67">
        <w:rPr>
          <w:rFonts w:cs="GoogleSansText-Regular"/>
          <w:sz w:val="26"/>
          <w:szCs w:val="26"/>
        </w:rPr>
        <w:t>seau et peut protéger de l’entrée dans le r</w:t>
      </w:r>
      <w:r>
        <w:rPr>
          <w:rFonts w:cs="GoogleSansText-Regular"/>
          <w:sz w:val="26"/>
          <w:szCs w:val="26"/>
        </w:rPr>
        <w:t>é</w:t>
      </w:r>
      <w:r w:rsidRPr="00340E67">
        <w:rPr>
          <w:rFonts w:cs="GoogleSansText-Regular"/>
          <w:sz w:val="26"/>
          <w:szCs w:val="26"/>
        </w:rPr>
        <w:t>seau privé de potentiels acteurs malveillants .</w:t>
      </w:r>
    </w:p>
    <w:p w:rsidR="000B6550" w:rsidRPr="00340E67" w:rsidRDefault="000B6550" w:rsidP="000B6550">
      <w:pPr>
        <w:autoSpaceDE w:val="0"/>
        <w:autoSpaceDN w:val="0"/>
        <w:adjustRightInd w:val="0"/>
        <w:spacing w:after="0" w:line="240" w:lineRule="auto"/>
        <w:rPr>
          <w:rFonts w:cs="GoogleSansText-Regular"/>
          <w:sz w:val="26"/>
          <w:szCs w:val="26"/>
        </w:rPr>
      </w:pPr>
    </w:p>
    <w:p w:rsidR="000B6550" w:rsidRPr="00340E67" w:rsidRDefault="000B6550" w:rsidP="000B6550">
      <w:pPr>
        <w:autoSpaceDE w:val="0"/>
        <w:autoSpaceDN w:val="0"/>
        <w:adjustRightInd w:val="0"/>
        <w:spacing w:after="0" w:line="240" w:lineRule="auto"/>
        <w:rPr>
          <w:rFonts w:cs="GoogleSansText-Regular"/>
          <w:sz w:val="26"/>
          <w:szCs w:val="26"/>
        </w:rPr>
      </w:pPr>
      <w:r>
        <w:rPr>
          <w:rFonts w:cs="GoogleSansText-Regular"/>
          <w:sz w:val="26"/>
          <w:szCs w:val="26"/>
        </w:rPr>
        <w:t>Le</w:t>
      </w:r>
      <w:r w:rsidRPr="00340E67">
        <w:rPr>
          <w:rFonts w:cs="GoogleSansText-Regular"/>
          <w:sz w:val="26"/>
          <w:szCs w:val="26"/>
        </w:rPr>
        <w:t xml:space="preserve"> blocage de ports inutilisés doit aussi être mis en place pour protéger le </w:t>
      </w:r>
      <w:proofErr w:type="spellStart"/>
      <w:r w:rsidRPr="00340E67">
        <w:rPr>
          <w:rFonts w:cs="GoogleSansText-Regular"/>
          <w:sz w:val="26"/>
          <w:szCs w:val="26"/>
        </w:rPr>
        <w:t>reseau</w:t>
      </w:r>
      <w:proofErr w:type="spellEnd"/>
      <w:r w:rsidRPr="00340E67">
        <w:rPr>
          <w:rFonts w:cs="GoogleSansText-Regular"/>
          <w:sz w:val="26"/>
          <w:szCs w:val="26"/>
        </w:rPr>
        <w:t>.</w:t>
      </w:r>
    </w:p>
    <w:p w:rsidR="000B6550" w:rsidRDefault="000B6550" w:rsidP="000B6550">
      <w:pPr>
        <w:autoSpaceDE w:val="0"/>
        <w:autoSpaceDN w:val="0"/>
        <w:adjustRightInd w:val="0"/>
        <w:spacing w:after="0" w:line="240" w:lineRule="auto"/>
        <w:rPr>
          <w:rFonts w:cs="GoogleSansText-Regular"/>
          <w:sz w:val="26"/>
          <w:szCs w:val="26"/>
        </w:rPr>
      </w:pPr>
      <w:r w:rsidRPr="00340E67">
        <w:rPr>
          <w:rFonts w:cs="GoogleSansText-Regular"/>
          <w:sz w:val="26"/>
          <w:szCs w:val="26"/>
        </w:rPr>
        <w:t xml:space="preserve">Cette mesure concerne autant les pare-feu que les routeurs et les Serveurs  pour protéger d’attaques potentielles </w:t>
      </w:r>
      <w:r>
        <w:rPr>
          <w:rFonts w:cs="GoogleSansText-Regular"/>
          <w:sz w:val="26"/>
          <w:szCs w:val="26"/>
        </w:rPr>
        <w:t>.</w:t>
      </w:r>
    </w:p>
    <w:p w:rsidR="000B6550" w:rsidRDefault="000B6550" w:rsidP="000B6550">
      <w:pPr>
        <w:autoSpaceDE w:val="0"/>
        <w:autoSpaceDN w:val="0"/>
        <w:adjustRightInd w:val="0"/>
        <w:spacing w:after="0" w:line="240" w:lineRule="auto"/>
        <w:rPr>
          <w:rFonts w:cs="GoogleSansText-Regular"/>
          <w:sz w:val="26"/>
          <w:szCs w:val="26"/>
        </w:rPr>
      </w:pPr>
    </w:p>
    <w:p w:rsidR="000B6550" w:rsidRPr="00340E67" w:rsidRDefault="000B6550" w:rsidP="000B6550">
      <w:pPr>
        <w:autoSpaceDE w:val="0"/>
        <w:autoSpaceDN w:val="0"/>
        <w:adjustRightInd w:val="0"/>
        <w:spacing w:after="0" w:line="240" w:lineRule="auto"/>
        <w:rPr>
          <w:rFonts w:eastAsia="Times New Roman" w:cs="Arial"/>
          <w:color w:val="0F1114"/>
          <w:sz w:val="26"/>
          <w:szCs w:val="26"/>
          <w:lang w:eastAsia="fr-FR"/>
        </w:rPr>
      </w:pPr>
      <w:r>
        <w:rPr>
          <w:rFonts w:cs="GoogleSansText-Regular"/>
          <w:sz w:val="26"/>
          <w:szCs w:val="26"/>
        </w:rPr>
        <w:t xml:space="preserve">En outre, pour renforcer la sécurité l’installation d’un IPS(système de protection des intrusions) entre le routeur et le réseau interne augmenterait le niveau de </w:t>
      </w:r>
      <w:proofErr w:type="spellStart"/>
      <w:r>
        <w:rPr>
          <w:rFonts w:cs="GoogleSansText-Regular"/>
          <w:sz w:val="26"/>
          <w:szCs w:val="26"/>
        </w:rPr>
        <w:t>securité</w:t>
      </w:r>
      <w:proofErr w:type="spellEnd"/>
      <w:r>
        <w:rPr>
          <w:rFonts w:cs="GoogleSansText-Regular"/>
          <w:sz w:val="26"/>
          <w:szCs w:val="26"/>
        </w:rPr>
        <w:t xml:space="preserve">   du </w:t>
      </w:r>
      <w:proofErr w:type="spellStart"/>
      <w:r>
        <w:rPr>
          <w:rFonts w:cs="GoogleSansText-Regular"/>
          <w:sz w:val="26"/>
          <w:szCs w:val="26"/>
        </w:rPr>
        <w:t>reseau</w:t>
      </w:r>
      <w:proofErr w:type="spellEnd"/>
      <w:r>
        <w:rPr>
          <w:rFonts w:cs="GoogleSansText-Regular"/>
          <w:sz w:val="26"/>
          <w:szCs w:val="26"/>
        </w:rPr>
        <w:t xml:space="preserve"> interne</w:t>
      </w:r>
    </w:p>
    <w:p w:rsidR="000B6550" w:rsidRPr="00340E67" w:rsidRDefault="000B6550" w:rsidP="000B6550">
      <w:pPr>
        <w:autoSpaceDE w:val="0"/>
        <w:autoSpaceDN w:val="0"/>
        <w:adjustRightInd w:val="0"/>
        <w:spacing w:after="0" w:line="240" w:lineRule="auto"/>
        <w:rPr>
          <w:rFonts w:cs="GoogleSansText-Regular"/>
          <w:sz w:val="26"/>
          <w:szCs w:val="26"/>
        </w:rPr>
      </w:pPr>
    </w:p>
    <w:p w:rsidR="000B6550" w:rsidRDefault="000B6550" w:rsidP="000B6550">
      <w:pPr>
        <w:numPr>
          <w:ilvl w:val="0"/>
          <w:numId w:val="1"/>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D674F5">
        <w:rPr>
          <w:rFonts w:eastAsia="Times New Roman" w:cs="Arial"/>
          <w:color w:val="0F1114"/>
          <w:sz w:val="26"/>
          <w:szCs w:val="26"/>
          <w:lang w:eastAsia="fr-FR"/>
        </w:rPr>
        <w:t xml:space="preserve">L'authentification </w:t>
      </w:r>
      <w:proofErr w:type="spellStart"/>
      <w:r w:rsidRPr="00D674F5">
        <w:rPr>
          <w:rFonts w:eastAsia="Times New Roman" w:cs="Arial"/>
          <w:color w:val="0F1114"/>
          <w:sz w:val="26"/>
          <w:szCs w:val="26"/>
          <w:lang w:eastAsia="fr-FR"/>
        </w:rPr>
        <w:t>multifacteur</w:t>
      </w:r>
      <w:proofErr w:type="spellEnd"/>
      <w:r w:rsidRPr="00D674F5">
        <w:rPr>
          <w:rFonts w:eastAsia="Times New Roman" w:cs="Arial"/>
          <w:color w:val="0F1114"/>
          <w:sz w:val="26"/>
          <w:szCs w:val="26"/>
          <w:lang w:eastAsia="fr-FR"/>
        </w:rPr>
        <w:t xml:space="preserve"> (MFA) n'est pas utilisée.</w:t>
      </w:r>
    </w:p>
    <w:p w:rsid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Cette mesure fait partie intégrante de la politique de sécurité mise en place .</w:t>
      </w:r>
    </w:p>
    <w:p w:rsidR="000B6550" w:rsidRDefault="000B6550" w:rsidP="000B6550">
      <w:pPr>
        <w:numPr>
          <w:ilvl w:val="0"/>
          <w:numId w:val="2"/>
        </w:numPr>
        <w:spacing w:before="100" w:beforeAutospacing="1" w:after="100" w:afterAutospacing="1" w:line="240" w:lineRule="auto"/>
        <w:ind w:left="0"/>
        <w:rPr>
          <w:rFonts w:eastAsia="Times New Roman" w:cs="Times New Roman"/>
          <w:sz w:val="26"/>
          <w:szCs w:val="26"/>
          <w:lang w:eastAsia="fr-FR"/>
        </w:rPr>
      </w:pPr>
      <w:r w:rsidRPr="000C09C4">
        <w:rPr>
          <w:rFonts w:eastAsia="Times New Roman" w:cs="Times New Roman"/>
          <w:sz w:val="26"/>
          <w:szCs w:val="26"/>
          <w:lang w:eastAsia="fr-FR"/>
        </w:rPr>
        <w:t xml:space="preserve">La MFA est une mesure de sécurité qui exige d'un utilisateur qu'il vérifie son identité de deux manières ou plus pour accéder à un système ou à un réseau. </w:t>
      </w:r>
    </w:p>
    <w:p w:rsidR="000B6550" w:rsidRPr="000C09C4" w:rsidRDefault="000B6550" w:rsidP="000B6550">
      <w:pPr>
        <w:spacing w:before="100" w:beforeAutospacing="1" w:after="100" w:afterAutospacing="1" w:line="240" w:lineRule="auto"/>
        <w:rPr>
          <w:rFonts w:eastAsia="Times New Roman" w:cs="Times New Roman"/>
          <w:sz w:val="26"/>
          <w:szCs w:val="26"/>
          <w:lang w:eastAsia="fr-FR"/>
        </w:rPr>
      </w:pPr>
      <w:r w:rsidRPr="000C09C4">
        <w:rPr>
          <w:rFonts w:eastAsia="Times New Roman" w:cs="Times New Roman"/>
          <w:sz w:val="26"/>
          <w:szCs w:val="26"/>
          <w:lang w:eastAsia="fr-FR"/>
        </w:rPr>
        <w:t xml:space="preserve">Cette vérification s'effectue à l'aide d'une combinaison de facteurs d'authentification : un nom d'utilisateur et un mot de passe, des empreintes digitales, une reconnaissance faciale ou un mot de passe à usage unique (OTP) envoyé à un numéro de téléphone ou à un courrier électronique. </w:t>
      </w:r>
    </w:p>
    <w:p w:rsid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 xml:space="preserve"> </w:t>
      </w:r>
    </w:p>
    <w:p w:rsidR="000B6550" w:rsidRPr="000B6550" w:rsidRDefault="000B6550" w:rsidP="000B6550">
      <w:pPr>
        <w:pStyle w:val="Titre3"/>
        <w:shd w:val="clear" w:color="auto" w:fill="FFFFFF"/>
        <w:rPr>
          <w:rFonts w:asciiTheme="minorHAnsi" w:hAnsiTheme="minorHAnsi" w:cs="Arial"/>
          <w:color w:val="0F1114"/>
          <w:sz w:val="26"/>
          <w:szCs w:val="26"/>
        </w:rPr>
      </w:pPr>
      <w:bookmarkStart w:id="0" w:name="_GoBack"/>
      <w:r w:rsidRPr="000B6550">
        <w:rPr>
          <w:rStyle w:val="lev"/>
          <w:rFonts w:asciiTheme="minorHAnsi" w:hAnsiTheme="minorHAnsi" w:cs="Arial"/>
          <w:color w:val="0F1114"/>
          <w:sz w:val="26"/>
          <w:szCs w:val="26"/>
        </w:rPr>
        <w:t xml:space="preserve">Étape </w:t>
      </w:r>
      <w:r w:rsidRPr="000B6550">
        <w:rPr>
          <w:rStyle w:val="lev"/>
          <w:rFonts w:asciiTheme="minorHAnsi" w:hAnsiTheme="minorHAnsi" w:cs="Arial"/>
          <w:color w:val="0F1114"/>
          <w:sz w:val="26"/>
          <w:szCs w:val="26"/>
        </w:rPr>
        <w:t>3</w:t>
      </w:r>
      <w:r w:rsidRPr="000B6550">
        <w:rPr>
          <w:rStyle w:val="lev"/>
          <w:rFonts w:asciiTheme="minorHAnsi" w:hAnsiTheme="minorHAnsi" w:cs="Arial"/>
          <w:color w:val="0F1114"/>
          <w:sz w:val="26"/>
          <w:szCs w:val="26"/>
        </w:rPr>
        <w:t xml:space="preserve"> : Fournir et expliquer 1 à 2 recommandations</w:t>
      </w:r>
    </w:p>
    <w:p w:rsidR="000B6550" w:rsidRPr="000B6550" w:rsidRDefault="000B6550" w:rsidP="000B6550">
      <w:pPr>
        <w:pStyle w:val="NormalWeb"/>
        <w:shd w:val="clear" w:color="auto" w:fill="FFFFFF"/>
        <w:rPr>
          <w:rFonts w:asciiTheme="minorHAnsi" w:hAnsiTheme="minorHAnsi" w:cs="Arial"/>
          <w:color w:val="0F1114"/>
          <w:sz w:val="26"/>
          <w:szCs w:val="26"/>
        </w:rPr>
      </w:pPr>
      <w:r w:rsidRPr="000B6550">
        <w:rPr>
          <w:rFonts w:asciiTheme="minorHAnsi" w:hAnsiTheme="minorHAnsi" w:cs="Arial"/>
          <w:color w:val="0F1114"/>
          <w:sz w:val="26"/>
          <w:szCs w:val="26"/>
        </w:rPr>
        <w:t>Vous avez recommandé une ou deux pratiques de renforcement de la sécurité pour éviter que cela ne se reproduise à l'avenir.</w:t>
      </w:r>
    </w:p>
    <w:p w:rsidR="000B6550" w:rsidRPr="000B6550" w:rsidRDefault="000B6550" w:rsidP="000B6550">
      <w:pPr>
        <w:pStyle w:val="NormalWeb"/>
        <w:shd w:val="clear" w:color="auto" w:fill="FFFFFF"/>
        <w:rPr>
          <w:rFonts w:asciiTheme="minorHAnsi" w:hAnsiTheme="minorHAnsi" w:cs="Arial"/>
          <w:color w:val="0F1114"/>
          <w:sz w:val="26"/>
          <w:szCs w:val="26"/>
        </w:rPr>
      </w:pPr>
    </w:p>
    <w:p w:rsidR="000B6550" w:rsidRPr="000B6550" w:rsidRDefault="000B6550" w:rsidP="000B6550">
      <w:pPr>
        <w:pStyle w:val="NormalWeb"/>
        <w:shd w:val="clear" w:color="auto" w:fill="FFFFFF"/>
        <w:rPr>
          <w:rFonts w:asciiTheme="minorHAnsi" w:hAnsiTheme="minorHAnsi" w:cs="Arial"/>
          <w:color w:val="0F1114"/>
          <w:sz w:val="26"/>
          <w:szCs w:val="26"/>
        </w:rPr>
      </w:pPr>
      <w:r w:rsidRPr="000B6550">
        <w:rPr>
          <w:rFonts w:asciiTheme="minorHAnsi" w:hAnsiTheme="minorHAnsi" w:cs="Arial"/>
          <w:color w:val="0F1114"/>
          <w:sz w:val="26"/>
          <w:szCs w:val="26"/>
        </w:rPr>
        <w:t xml:space="preserve"> Expliquez pourquoi l'outil ou la méthode de renforcement de la sécurité sélectionné est efficace pour remédier à la faille. Voici quelques questions pour débuter :</w:t>
      </w:r>
    </w:p>
    <w:p w:rsidR="000B6550" w:rsidRPr="000B6550" w:rsidRDefault="000B6550" w:rsidP="000B6550">
      <w:pPr>
        <w:pStyle w:val="NormalWeb"/>
        <w:numPr>
          <w:ilvl w:val="0"/>
          <w:numId w:val="3"/>
        </w:numPr>
        <w:shd w:val="clear" w:color="auto" w:fill="FFFFFF"/>
        <w:ind w:left="0"/>
        <w:rPr>
          <w:rFonts w:asciiTheme="minorHAnsi" w:hAnsiTheme="minorHAnsi" w:cs="Arial"/>
          <w:color w:val="0F1114"/>
          <w:sz w:val="26"/>
          <w:szCs w:val="26"/>
        </w:rPr>
      </w:pPr>
      <w:r w:rsidRPr="000B6550">
        <w:rPr>
          <w:rFonts w:asciiTheme="minorHAnsi" w:hAnsiTheme="minorHAnsi" w:cs="Arial"/>
          <w:color w:val="0F1114"/>
          <w:sz w:val="26"/>
          <w:szCs w:val="26"/>
        </w:rPr>
        <w:t>Pourquoi la technique de Renforcement de la sécurité recommandée est-elle efficace ?</w:t>
      </w:r>
    </w:p>
    <w:p w:rsidR="000B6550" w:rsidRPr="000B6550" w:rsidRDefault="000B6550" w:rsidP="000B6550">
      <w:pPr>
        <w:pStyle w:val="NormalWeb"/>
        <w:numPr>
          <w:ilvl w:val="0"/>
          <w:numId w:val="3"/>
        </w:numPr>
        <w:shd w:val="clear" w:color="auto" w:fill="FFFFFF"/>
        <w:ind w:left="0"/>
        <w:rPr>
          <w:rFonts w:asciiTheme="minorHAnsi" w:hAnsiTheme="minorHAnsi" w:cs="Arial"/>
          <w:color w:val="0F1114"/>
          <w:sz w:val="26"/>
          <w:szCs w:val="26"/>
        </w:rPr>
      </w:pPr>
      <w:r w:rsidRPr="000B6550">
        <w:rPr>
          <w:rFonts w:asciiTheme="minorHAnsi" w:hAnsiTheme="minorHAnsi" w:cs="Arial"/>
          <w:color w:val="0F1114"/>
          <w:sz w:val="26"/>
          <w:szCs w:val="26"/>
        </w:rPr>
        <w:t xml:space="preserve">À quelle fréquence la technique de renforcement </w:t>
      </w:r>
      <w:proofErr w:type="spellStart"/>
      <w:r w:rsidRPr="000B6550">
        <w:rPr>
          <w:rFonts w:asciiTheme="minorHAnsi" w:hAnsiTheme="minorHAnsi" w:cs="Arial"/>
          <w:color w:val="0F1114"/>
          <w:sz w:val="26"/>
          <w:szCs w:val="26"/>
        </w:rPr>
        <w:t>doit-elle</w:t>
      </w:r>
      <w:proofErr w:type="spellEnd"/>
      <w:r w:rsidRPr="000B6550">
        <w:rPr>
          <w:rFonts w:asciiTheme="minorHAnsi" w:hAnsiTheme="minorHAnsi" w:cs="Arial"/>
          <w:color w:val="0F1114"/>
          <w:sz w:val="26"/>
          <w:szCs w:val="26"/>
        </w:rPr>
        <w:t xml:space="preserve"> être mise en œuvre ?</w:t>
      </w:r>
    </w:p>
    <w:p w:rsidR="000B6550" w:rsidRPr="000B6550" w:rsidRDefault="000B6550" w:rsidP="000B6550">
      <w:pPr>
        <w:pStyle w:val="NormalWeb"/>
        <w:shd w:val="clear" w:color="auto" w:fill="FFFFFF"/>
        <w:rPr>
          <w:rFonts w:asciiTheme="minorHAnsi" w:hAnsiTheme="minorHAnsi" w:cs="Arial"/>
          <w:color w:val="0F1114"/>
          <w:sz w:val="26"/>
          <w:szCs w:val="26"/>
        </w:rPr>
      </w:pPr>
      <w:r w:rsidRPr="000B6550">
        <w:rPr>
          <w:rFonts w:asciiTheme="minorHAnsi" w:hAnsiTheme="minorHAnsi" w:cs="Arial"/>
          <w:color w:val="0F1114"/>
          <w:sz w:val="26"/>
          <w:szCs w:val="26"/>
        </w:rPr>
        <w:t>Inscrivez votre réponse dans la deuxième partie de la feuille de travail.</w:t>
      </w:r>
    </w:p>
    <w:p w:rsidR="000B6550" w:rsidRPr="000B6550" w:rsidRDefault="000B6550" w:rsidP="000B6550">
      <w:pPr>
        <w:shd w:val="clear" w:color="auto" w:fill="FFFFFF"/>
        <w:spacing w:before="100" w:beforeAutospacing="1" w:after="100" w:afterAutospacing="1" w:line="240" w:lineRule="auto"/>
        <w:rPr>
          <w:rFonts w:eastAsia="Times New Roman" w:cs="Arial"/>
          <w:color w:val="0F1114"/>
          <w:sz w:val="26"/>
          <w:szCs w:val="26"/>
          <w:lang w:eastAsia="fr-FR"/>
        </w:rPr>
      </w:pPr>
    </w:p>
    <w:p w:rsidR="000B6550" w:rsidRPr="000B6550" w:rsidRDefault="000B6550" w:rsidP="000B6550">
      <w:pPr>
        <w:rPr>
          <w:sz w:val="26"/>
          <w:szCs w:val="26"/>
        </w:rPr>
      </w:pPr>
    </w:p>
    <w:bookmarkEnd w:id="0"/>
    <w:p w:rsidR="00426923" w:rsidRPr="000B6550" w:rsidRDefault="00426923">
      <w:pPr>
        <w:rPr>
          <w:sz w:val="26"/>
          <w:szCs w:val="26"/>
        </w:rPr>
      </w:pPr>
    </w:p>
    <w:sectPr w:rsidR="00426923" w:rsidRPr="000B65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GoogleSansText-Regular">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91954"/>
    <w:multiLevelType w:val="multilevel"/>
    <w:tmpl w:val="C140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7F34D8"/>
    <w:multiLevelType w:val="multilevel"/>
    <w:tmpl w:val="FCAA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9AE04A9"/>
    <w:multiLevelType w:val="multilevel"/>
    <w:tmpl w:val="03F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75E"/>
    <w:rsid w:val="000B6550"/>
    <w:rsid w:val="00426923"/>
    <w:rsid w:val="0091075E"/>
    <w:rsid w:val="00986846"/>
    <w:rsid w:val="00D674F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91075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0B65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1075E"/>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91075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91075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1075E"/>
    <w:rPr>
      <w:rFonts w:ascii="Tahoma" w:hAnsi="Tahoma" w:cs="Tahoma"/>
      <w:sz w:val="16"/>
      <w:szCs w:val="16"/>
    </w:rPr>
  </w:style>
  <w:style w:type="character" w:customStyle="1" w:styleId="Titre3Car">
    <w:name w:val="Titre 3 Car"/>
    <w:basedOn w:val="Policepardfaut"/>
    <w:link w:val="Titre3"/>
    <w:uiPriority w:val="9"/>
    <w:semiHidden/>
    <w:rsid w:val="000B6550"/>
    <w:rPr>
      <w:rFonts w:asciiTheme="majorHAnsi" w:eastAsiaTheme="majorEastAsia" w:hAnsiTheme="majorHAnsi" w:cstheme="majorBidi"/>
      <w:b/>
      <w:bCs/>
      <w:color w:val="4F81BD" w:themeColor="accent1"/>
    </w:rPr>
  </w:style>
  <w:style w:type="character" w:styleId="lev">
    <w:name w:val="Strong"/>
    <w:basedOn w:val="Policepardfaut"/>
    <w:uiPriority w:val="22"/>
    <w:qFormat/>
    <w:rsid w:val="000B655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91075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0B65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1075E"/>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91075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91075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1075E"/>
    <w:rPr>
      <w:rFonts w:ascii="Tahoma" w:hAnsi="Tahoma" w:cs="Tahoma"/>
      <w:sz w:val="16"/>
      <w:szCs w:val="16"/>
    </w:rPr>
  </w:style>
  <w:style w:type="character" w:customStyle="1" w:styleId="Titre3Car">
    <w:name w:val="Titre 3 Car"/>
    <w:basedOn w:val="Policepardfaut"/>
    <w:link w:val="Titre3"/>
    <w:uiPriority w:val="9"/>
    <w:semiHidden/>
    <w:rsid w:val="000B6550"/>
    <w:rPr>
      <w:rFonts w:asciiTheme="majorHAnsi" w:eastAsiaTheme="majorEastAsia" w:hAnsiTheme="majorHAnsi" w:cstheme="majorBidi"/>
      <w:b/>
      <w:bCs/>
      <w:color w:val="4F81BD" w:themeColor="accent1"/>
    </w:rPr>
  </w:style>
  <w:style w:type="character" w:styleId="lev">
    <w:name w:val="Strong"/>
    <w:basedOn w:val="Policepardfaut"/>
    <w:uiPriority w:val="22"/>
    <w:qFormat/>
    <w:rsid w:val="000B65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5972331">
      <w:bodyDiv w:val="1"/>
      <w:marLeft w:val="0"/>
      <w:marRight w:val="0"/>
      <w:marTop w:val="0"/>
      <w:marBottom w:val="0"/>
      <w:divBdr>
        <w:top w:val="none" w:sz="0" w:space="0" w:color="auto"/>
        <w:left w:val="none" w:sz="0" w:space="0" w:color="auto"/>
        <w:bottom w:val="none" w:sz="0" w:space="0" w:color="auto"/>
        <w:right w:val="none" w:sz="0" w:space="0" w:color="auto"/>
      </w:divBdr>
      <w:divsChild>
        <w:div w:id="310791333">
          <w:marLeft w:val="0"/>
          <w:marRight w:val="0"/>
          <w:marTop w:val="0"/>
          <w:marBottom w:val="0"/>
          <w:divBdr>
            <w:top w:val="none" w:sz="0" w:space="0" w:color="auto"/>
            <w:left w:val="none" w:sz="0" w:space="0" w:color="auto"/>
            <w:bottom w:val="none" w:sz="0" w:space="0" w:color="auto"/>
            <w:right w:val="none" w:sz="0" w:space="0" w:color="auto"/>
          </w:divBdr>
          <w:divsChild>
            <w:div w:id="901528087">
              <w:marLeft w:val="0"/>
              <w:marRight w:val="0"/>
              <w:marTop w:val="0"/>
              <w:marBottom w:val="0"/>
              <w:divBdr>
                <w:top w:val="none" w:sz="0" w:space="0" w:color="auto"/>
                <w:left w:val="none" w:sz="0" w:space="0" w:color="auto"/>
                <w:bottom w:val="none" w:sz="0" w:space="0" w:color="auto"/>
                <w:right w:val="none" w:sz="0" w:space="0" w:color="auto"/>
              </w:divBdr>
              <w:divsChild>
                <w:div w:id="1472677687">
                  <w:marLeft w:val="0"/>
                  <w:marRight w:val="0"/>
                  <w:marTop w:val="0"/>
                  <w:marBottom w:val="0"/>
                  <w:divBdr>
                    <w:top w:val="none" w:sz="0" w:space="0" w:color="auto"/>
                    <w:left w:val="none" w:sz="0" w:space="0" w:color="auto"/>
                    <w:bottom w:val="none" w:sz="0" w:space="0" w:color="auto"/>
                    <w:right w:val="none" w:sz="0" w:space="0" w:color="auto"/>
                  </w:divBdr>
                  <w:divsChild>
                    <w:div w:id="396057752">
                      <w:marLeft w:val="0"/>
                      <w:marRight w:val="0"/>
                      <w:marTop w:val="0"/>
                      <w:marBottom w:val="0"/>
                      <w:divBdr>
                        <w:top w:val="none" w:sz="0" w:space="0" w:color="auto"/>
                        <w:left w:val="none" w:sz="0" w:space="0" w:color="auto"/>
                        <w:bottom w:val="none" w:sz="0" w:space="0" w:color="auto"/>
                        <w:right w:val="none" w:sz="0" w:space="0" w:color="auto"/>
                      </w:divBdr>
                      <w:divsChild>
                        <w:div w:id="1909727014">
                          <w:marLeft w:val="0"/>
                          <w:marRight w:val="0"/>
                          <w:marTop w:val="0"/>
                          <w:marBottom w:val="0"/>
                          <w:divBdr>
                            <w:top w:val="none" w:sz="0" w:space="0" w:color="auto"/>
                            <w:left w:val="none" w:sz="0" w:space="0" w:color="auto"/>
                            <w:bottom w:val="none" w:sz="0" w:space="0" w:color="auto"/>
                            <w:right w:val="none" w:sz="0" w:space="0" w:color="auto"/>
                          </w:divBdr>
                          <w:divsChild>
                            <w:div w:id="559024018">
                              <w:marLeft w:val="0"/>
                              <w:marRight w:val="0"/>
                              <w:marTop w:val="0"/>
                              <w:marBottom w:val="0"/>
                              <w:divBdr>
                                <w:top w:val="none" w:sz="0" w:space="0" w:color="auto"/>
                                <w:left w:val="none" w:sz="0" w:space="0" w:color="auto"/>
                                <w:bottom w:val="none" w:sz="0" w:space="0" w:color="auto"/>
                                <w:right w:val="none" w:sz="0" w:space="0" w:color="auto"/>
                              </w:divBdr>
                              <w:divsChild>
                                <w:div w:id="1082677675">
                                  <w:marLeft w:val="0"/>
                                  <w:marRight w:val="0"/>
                                  <w:marTop w:val="0"/>
                                  <w:marBottom w:val="0"/>
                                  <w:divBdr>
                                    <w:top w:val="none" w:sz="0" w:space="0" w:color="auto"/>
                                    <w:left w:val="none" w:sz="0" w:space="0" w:color="auto"/>
                                    <w:bottom w:val="none" w:sz="0" w:space="0" w:color="auto"/>
                                    <w:right w:val="none" w:sz="0" w:space="0" w:color="auto"/>
                                  </w:divBdr>
                                </w:div>
                                <w:div w:id="688411795">
                                  <w:marLeft w:val="0"/>
                                  <w:marRight w:val="0"/>
                                  <w:marTop w:val="0"/>
                                  <w:marBottom w:val="0"/>
                                  <w:divBdr>
                                    <w:top w:val="none" w:sz="0" w:space="0" w:color="auto"/>
                                    <w:left w:val="none" w:sz="0" w:space="0" w:color="auto"/>
                                    <w:bottom w:val="none" w:sz="0" w:space="0" w:color="auto"/>
                                    <w:right w:val="none" w:sz="0" w:space="0" w:color="auto"/>
                                  </w:divBdr>
                                </w:div>
                                <w:div w:id="15588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2889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1052</Words>
  <Characters>5786</Characters>
  <Application>Microsoft Office Word</Application>
  <DocSecurity>0</DocSecurity>
  <Lines>48</Lines>
  <Paragraphs>13</Paragraphs>
  <ScaleCrop>false</ScaleCrop>
  <HeadingPairs>
    <vt:vector size="4" baseType="variant">
      <vt:variant>
        <vt:lpstr>Titre</vt:lpstr>
      </vt:variant>
      <vt:variant>
        <vt:i4>1</vt:i4>
      </vt:variant>
      <vt:variant>
        <vt:lpstr>Titres</vt:lpstr>
      </vt:variant>
      <vt:variant>
        <vt:i4>5</vt:i4>
      </vt:variant>
    </vt:vector>
  </HeadingPairs>
  <TitlesOfParts>
    <vt:vector size="6" baseType="lpstr">
      <vt:lpstr/>
      <vt:lpstr>    Aperçu de l'activité</vt:lpstr>
      <vt:lpstr>    Scénario</vt:lpstr>
      <vt:lpstr>    Instructions étape par étape</vt:lpstr>
      <vt:lpstr>        Étape 2 : Sélectionner jusqu'à trois outils et méthodes de durcissement à mettre</vt:lpstr>
      <vt:lpstr>        Étape 3 : Fournir et expliquer 1 à 2 recommandations</vt:lpstr>
    </vt:vector>
  </TitlesOfParts>
  <Company/>
  <LinksUpToDate>false</LinksUpToDate>
  <CharactersWithSpaces>6825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3</cp:revision>
  <dcterms:created xsi:type="dcterms:W3CDTF">2025-08-19T15:02:00Z</dcterms:created>
  <dcterms:modified xsi:type="dcterms:W3CDTF">2025-11-12T09:39:00Z</dcterms:modified>
</cp:coreProperties>
</file>