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OOXML w:b (bold) tester: ST_OnOff variants, rStyle-only cases, rStyle + inline overrides, and a linked style pair (paragraph+character) to verify behavior.</w:t>
      </w:r>
    </w:p>
    <w:p>
      <w:r>
        <w:t>A) ST_OnOff values for &lt;w:b&gt; on a run:</w:t>
      </w:r>
    </w:p>
    <w:p>
      <w:r>
        <w:t xml:space="preserve">  - w:b w:val=(w:val omitted): </w:t>
      </w:r>
      <w:r>
        <w:rPr>
          <w:b/>
        </w:rPr>
        <w:t>Sample text</w:t>
      </w:r>
    </w:p>
    <w:p>
      <w:r>
        <w:t xml:space="preserve">  - w:b w:val=true: </w:t>
      </w:r>
      <w:r>
        <w:rPr>
          <w:b w:val="true"/>
        </w:rPr>
        <w:t>Sample text</w:t>
      </w:r>
    </w:p>
    <w:p>
      <w:r>
        <w:t xml:space="preserve">  - w:b w:val=1: </w:t>
      </w:r>
      <w:r>
        <w:rPr>
          <w:b w:val="1"/>
        </w:rPr>
        <w:t>Sample text</w:t>
      </w:r>
    </w:p>
    <w:p>
      <w:r>
        <w:t xml:space="preserve">  - w:b w:val=on: </w:t>
      </w:r>
      <w:r>
        <w:rPr>
          <w:b w:val="on"/>
        </w:rPr>
        <w:t>Sample text</w:t>
      </w:r>
    </w:p>
    <w:p>
      <w:r>
        <w:t xml:space="preserve">  - w:b w:val=false: </w:t>
      </w:r>
      <w:r>
        <w:rPr>
          <w:b w:val="false"/>
        </w:rPr>
        <w:t>Sample text</w:t>
      </w:r>
    </w:p>
    <w:p>
      <w:r>
        <w:t xml:space="preserve">  - w:b w:val=0: </w:t>
      </w:r>
      <w:r>
        <w:rPr>
          <w:b w:val="0"/>
        </w:rPr>
        <w:t>Sample text</w:t>
      </w:r>
    </w:p>
    <w:p>
      <w:r>
        <w:t xml:space="preserve">  - w:b w:val=off: </w:t>
      </w:r>
      <w:r>
        <w:rPr>
          <w:b w:val="off"/>
        </w:rPr>
        <w:t>Sample text</w:t>
      </w:r>
    </w:p>
    <w:p/>
    <w:p>
      <w:r>
        <w:t>B) rStyle-only cases (no inline &lt;w:b&gt;):</w:t>
      </w:r>
    </w:p>
    <w:p>
      <w:r>
        <w:t xml:space="preserve">  - rStyle='SD_BoldChar' (should be bold): </w:t>
      </w:r>
      <w:r>
        <w:rPr>
          <w:rStyle w:val="SD_BoldChar"/>
        </w:rPr>
        <w:t>Sample via SD_BoldChar</w:t>
      </w:r>
    </w:p>
    <w:p>
      <w:r>
        <w:t xml:space="preserve">  - rStyle='Strong' (built-in bold): </w:t>
      </w:r>
      <w:r>
        <w:rPr>
          <w:rStyle w:val="Strong"/>
        </w:rPr>
        <w:t>Sample via Strong</w:t>
      </w:r>
    </w:p>
    <w:p>
      <w:r>
        <w:t xml:space="preserve">  - rStyle='SD_PlainChar' (not bold): </w:t>
      </w:r>
      <w:r>
        <w:rPr>
          <w:rStyle w:val="SD_PlainChar"/>
        </w:rPr>
        <w:t>Sample via SD_PlainChar</w:t>
      </w:r>
    </w:p>
    <w:p/>
    <w:p>
      <w:r>
        <w:t>C) rStyle + inline &lt;w:b&gt; combinations (inline overrides style):</w:t>
      </w:r>
    </w:p>
    <w:p>
      <w:r>
        <w:t xml:space="preserve">  - rStyle='SD_BoldChar' + &lt;w:b w:val='0'&gt; =&gt; expect NOT bold: </w:t>
      </w:r>
      <w:r>
        <w:rPr>
          <w:rStyle w:val="SD_BoldChar"/>
          <w:b w:val="0"/>
        </w:rPr>
        <w:t>Styled bold, overridden off</w:t>
      </w:r>
    </w:p>
    <w:p>
      <w:r>
        <w:t xml:space="preserve">  - rStyle='SD_BoldChar' + &lt;w:b w:val='1'&gt; =&gt; expect bold: </w:t>
      </w:r>
      <w:r>
        <w:rPr>
          <w:rStyle w:val="SD_BoldChar"/>
          <w:b w:val="1"/>
        </w:rPr>
        <w:t>Styled bold, reinforced on</w:t>
      </w:r>
    </w:p>
    <w:p>
      <w:r>
        <w:t xml:space="preserve">  - rStyle='SD_PlainChar' + &lt;w:b w:val='on'&gt; =&gt; expect bold: </w:t>
      </w:r>
      <w:r>
        <w:rPr>
          <w:rStyle w:val="SD_PlainChar"/>
          <w:b w:val="on"/>
        </w:rPr>
        <w:t>Plain style, inline turns bold on</w:t>
      </w:r>
    </w:p>
    <w:p>
      <w:r>
        <w:t xml:space="preserve">  - rStyle='Strong' + &lt;w:b w:val='off'&gt; =&gt; expect NOT bold: </w:t>
      </w:r>
      <w:r>
        <w:rPr>
          <w:rStyle w:val="Strong"/>
          <w:b w:val="off"/>
        </w:rPr>
        <w:t>Strong style, explicit bold off</w:t>
      </w:r>
    </w:p>
    <w:p>
      <w:r>
        <w:t xml:space="preserve">  - rStyle='Strong' + &lt;w:b w:val='true'&gt; =&gt; expect bold: </w:t>
      </w:r>
      <w:r>
        <w:rPr>
          <w:rStyle w:val="Strong"/>
          <w:b w:val="true"/>
        </w:rPr>
        <w:t>Strong style, inline bold on</w:t>
      </w:r>
    </w:p>
    <w:p/>
    <w:p>
      <w:r>
        <w:t>D) Linked style (paragraph+character) demonstrations:</w:t>
      </w:r>
    </w:p>
    <w:p>
      <w:r>
        <w:t xml:space="preserve">  - rStyle='SD_LinkedHeadingChar' (character side of linked pair) =&gt; expect bold: </w:t>
      </w:r>
      <w:r>
        <w:rPr>
          <w:rStyle w:val="SD_LinkedHeadingChar"/>
        </w:rPr>
        <w:t>Linked Char style applied to run</w:t>
      </w:r>
    </w:p>
    <w:p>
      <w:r>
        <w:t xml:space="preserve">  - rStyle='SD_LinkedHeadingChar' + &lt;w:b w:val='0'&gt; =&gt; expect NOT bold: </w:t>
      </w:r>
      <w:r>
        <w:rPr>
          <w:rStyle w:val="SD_LinkedHeadingChar"/>
          <w:b w:val="0"/>
        </w:rPr>
        <w:t>Linked Char style overridden off</w:t>
      </w:r>
    </w:p>
    <w:p>
      <w:pPr>
        <w:pStyle w:val="SD_LinkedHeading"/>
      </w:pPr>
      <w:r>
        <w:t xml:space="preserve">  - pStyle='SD_LinkedHeading' + inline &lt;w:b w:val='0'&gt;: </w:t>
      </w:r>
      <w:r>
        <w:rPr>
          <w:b w:val="0"/>
        </w:rPr>
        <w:t>Paragraph style makes text bold, but inline turns it off here</w:t>
      </w:r>
    </w:p>
    <w:p>
      <w:pPr>
        <w:pStyle w:val="SD_LinkedHeading"/>
      </w:pPr>
      <w:r>
        <w:t xml:space="preserve">  - pStyle='SD_LinkedHeading' (no inline) =&gt; expect bold: </w:t>
      </w:r>
      <w:r>
        <w:rPr/>
        <w:t>All runs inherit bold from the paragraph style</w:t>
      </w:r>
    </w:p>
    <w:p/>
    <w:p>
      <w:r>
        <w:t>Table examples (linked style + inline overrides):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rStyle='SD_LinkedHeadingChar' (no inline)</w:t>
            </w:r>
          </w:p>
        </w:tc>
        <w:tc>
          <w:tcPr>
            <w:tcW w:type="dxa" w:w="4680"/>
          </w:tcPr>
          <w:p>
            <w:r>
              <w:rPr>
                <w:rStyle w:val="SD_LinkedHeadingChar"/>
              </w:rPr>
              <w:t>Should be bold</w:t>
            </w:r>
          </w:p>
        </w:tc>
      </w:tr>
      <w:tr>
        <w:tc>
          <w:tcPr>
            <w:tcW w:type="dxa" w:w="4680"/>
          </w:tcPr>
          <w:p>
            <w:r>
              <w:t>rStyle='SD_LinkedHeadingChar' + w:b='0'</w:t>
            </w:r>
          </w:p>
        </w:tc>
        <w:tc>
          <w:tcPr>
            <w:tcW w:type="dxa" w:w="4680"/>
          </w:tcPr>
          <w:p>
            <w:r>
              <w:rPr>
                <w:rStyle w:val="SD_LinkedHeadingChar"/>
                <w:b w:val="0"/>
              </w:rPr>
              <w:t>Should NOT be bold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_PlainChar">
    <w:name w:val="SD_PlainChar"/>
    <w:rPr>
      <w:b w:val="0"/>
    </w:rPr>
  </w:style>
  <w:style w:type="character" w:customStyle="1" w:styleId="SD_BoldChar">
    <w:name w:val="SD_BoldChar"/>
    <w:rPr>
      <w:b/>
    </w:rPr>
  </w:style>
  <w:style w:type="paragraph" w:customStyle="1" w:styleId="SD_LinkedHeading">
    <w:name w:val="SD_LinkedHeading"/>
    <w:rPr>
      <w:b/>
    </w:rPr>
    <w:link w:val="SD_LinkedHeadingChar"/>
  </w:style>
  <w:style w:type="character" w:customStyle="1" w:styleId="SD_LinkedHeadingChar">
    <w:name w:val="SD_LinkedHeadingChar"/>
    <w:rPr>
      <w:b/>
    </w:rPr>
    <w:link w:val="SD_LinkedHeading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