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1E" w:rsidRDefault="0098201E" w:rsidP="0098201E">
      <w:pPr>
        <w:rPr>
          <w:rFonts w:ascii="Times New Roman" w:hAnsi="Times New Roman"/>
          <w:b/>
          <w:color w:val="808080" w:themeColor="background1" w:themeShade="80"/>
          <w:sz w:val="36"/>
        </w:rPr>
      </w:pPr>
    </w:p>
    <w:p w:rsidR="0098201E" w:rsidRDefault="0098201E" w:rsidP="0098201E">
      <w:pPr>
        <w:rPr>
          <w:rFonts w:ascii="Times New Roman" w:hAnsi="Times New Roman"/>
          <w:b/>
          <w:color w:val="808080" w:themeColor="background1" w:themeShade="80"/>
          <w:sz w:val="36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  <w:r>
        <w:rPr>
          <w:rStyle w:val="normaltextrun"/>
          <w:b/>
          <w:bCs/>
          <w:noProof/>
          <w:sz w:val="36"/>
          <w:szCs w:val="36"/>
          <w:lang w:eastAsia="en-US" w:bidi="ar-SA"/>
        </w:rPr>
        <w:drawing>
          <wp:inline distT="0" distB="0" distL="0" distR="0" wp14:anchorId="7556A7ED" wp14:editId="18752F01">
            <wp:extent cx="2259330" cy="429260"/>
            <wp:effectExtent l="0" t="0" r="11430" b="12700"/>
            <wp:docPr id="4" name="Picture 1" descr="Places4Students.com - Lambton College - Mississauga,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Places4Students.com - Lambton College - Mississauga, 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44" cy="43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:rsidR="0098201E" w:rsidRDefault="0098201E" w:rsidP="0098201E">
      <w:pPr>
        <w:pStyle w:val="Heading3"/>
        <w:shd w:val="clear" w:color="auto" w:fill="F1F4F5"/>
        <w:jc w:val="left"/>
        <w:rPr>
          <w:rFonts w:ascii="sans-serif" w:eastAsia="sans-serif" w:hAnsi="sans-serif" w:cs="sans-serif"/>
          <w:caps w:val="0"/>
          <w:color w:val="000000" w:themeColor="text1"/>
        </w:rPr>
      </w:pPr>
      <w:r>
        <w:rPr>
          <w:rStyle w:val="normaltextrun"/>
          <w:bCs/>
          <w:color w:val="000000" w:themeColor="text1"/>
          <w:sz w:val="36"/>
          <w:szCs w:val="36"/>
          <w:lang w:val="en-IN"/>
        </w:rPr>
        <w:t>AML</w:t>
      </w:r>
      <w:r>
        <w:rPr>
          <w:rStyle w:val="normaltextrun"/>
          <w:bCs/>
          <w:color w:val="000000" w:themeColor="text1"/>
          <w:sz w:val="36"/>
          <w:szCs w:val="36"/>
          <w:lang w:val="en-SG"/>
        </w:rPr>
        <w:t xml:space="preserve"> </w:t>
      </w:r>
      <w:r>
        <w:rPr>
          <w:rStyle w:val="normaltextrun"/>
          <w:bCs/>
          <w:color w:val="000000" w:themeColor="text1"/>
          <w:sz w:val="36"/>
          <w:szCs w:val="36"/>
          <w:lang w:val="en-IN"/>
        </w:rPr>
        <w:t xml:space="preserve">2304 </w:t>
      </w:r>
      <w:r>
        <w:rPr>
          <w:rStyle w:val="normaltextrun"/>
          <w:bCs/>
          <w:color w:val="000000" w:themeColor="text1"/>
          <w:sz w:val="36"/>
          <w:szCs w:val="36"/>
          <w:lang w:val="en-SG"/>
        </w:rPr>
        <w:t xml:space="preserve">– </w:t>
      </w:r>
      <w:r>
        <w:rPr>
          <w:rStyle w:val="normaltextrun"/>
          <w:bCs/>
          <w:color w:val="000000" w:themeColor="text1"/>
          <w:sz w:val="36"/>
          <w:szCs w:val="36"/>
          <w:lang w:val="en-IN"/>
        </w:rPr>
        <w:t>Natural Language Processing 01</w:t>
      </w:r>
    </w:p>
    <w:p w:rsidR="0098201E" w:rsidRDefault="0098201E" w:rsidP="009820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en-SG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b/>
          <w:bCs/>
          <w:sz w:val="36"/>
          <w:szCs w:val="36"/>
          <w:lang w:val="en-SG"/>
        </w:rPr>
        <w:t>Project</w:t>
      </w:r>
      <w:r>
        <w:rPr>
          <w:rStyle w:val="eop"/>
          <w:b/>
          <w:bCs/>
          <w:sz w:val="36"/>
          <w:szCs w:val="36"/>
          <w:lang w:val="en-IN"/>
        </w:rPr>
        <w:t xml:space="preserve"> Report</w:t>
      </w: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8201E" w:rsidRDefault="0098201E" w:rsidP="0098201E">
      <w:pPr>
        <w:spacing w:line="360" w:lineRule="auto"/>
        <w:jc w:val="center"/>
        <w:rPr>
          <w:szCs w:val="24"/>
          <w:lang w:val="en-IN"/>
        </w:rPr>
      </w:pPr>
      <w:r>
        <w:rPr>
          <w:szCs w:val="24"/>
        </w:rPr>
        <w:t xml:space="preserve">Date of Submission: </w:t>
      </w:r>
      <w:r w:rsidR="004130F0">
        <w:rPr>
          <w:szCs w:val="24"/>
          <w:lang w:val="en-IN"/>
        </w:rPr>
        <w:t>Dec</w:t>
      </w:r>
      <w:r>
        <w:rPr>
          <w:szCs w:val="24"/>
          <w:lang w:val="en-IN"/>
        </w:rPr>
        <w:t xml:space="preserve">ember </w:t>
      </w:r>
      <w:r w:rsidR="005B4519">
        <w:rPr>
          <w:szCs w:val="24"/>
          <w:lang w:val="en-IN"/>
        </w:rPr>
        <w:t>12</w:t>
      </w:r>
      <w:r w:rsidR="0024297F">
        <w:rPr>
          <w:szCs w:val="24"/>
          <w:vertAlign w:val="superscript"/>
          <w:lang w:val="en-IN"/>
        </w:rPr>
        <w:t>th</w:t>
      </w:r>
      <w:r w:rsidR="0024297F">
        <w:rPr>
          <w:szCs w:val="24"/>
          <w:lang w:val="en-IN"/>
        </w:rPr>
        <w:t xml:space="preserve"> </w:t>
      </w:r>
      <w:r w:rsidR="0024297F">
        <w:rPr>
          <w:szCs w:val="24"/>
        </w:rPr>
        <w:t>2023</w:t>
      </w: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u w:val="single"/>
          <w:lang w:val="en-IN"/>
        </w:rPr>
      </w:pPr>
      <w:r>
        <w:rPr>
          <w:rStyle w:val="normaltextrun"/>
          <w:b/>
          <w:bCs/>
          <w:sz w:val="28"/>
          <w:szCs w:val="28"/>
          <w:u w:val="single"/>
          <w:lang w:val="en-SG"/>
        </w:rPr>
        <w:t xml:space="preserve">Instructor: Mr. </w:t>
      </w:r>
      <w:r>
        <w:rPr>
          <w:rStyle w:val="normaltextrun"/>
          <w:b/>
          <w:bCs/>
          <w:sz w:val="28"/>
          <w:szCs w:val="28"/>
          <w:u w:val="single"/>
          <w:lang w:val="en-IN"/>
        </w:rPr>
        <w:t>Bhavik Gandhi</w:t>
      </w: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8201E" w:rsidRDefault="0098201E" w:rsidP="0098201E">
      <w:pPr>
        <w:jc w:val="center"/>
        <w:rPr>
          <w:lang w:bidi="hi-IN"/>
        </w:rPr>
      </w:pPr>
    </w:p>
    <w:p w:rsidR="0098201E" w:rsidRDefault="0098201E" w:rsidP="0098201E">
      <w:pPr>
        <w:jc w:val="center"/>
        <w:rPr>
          <w:lang w:bidi="hi-IN"/>
        </w:rPr>
      </w:pPr>
    </w:p>
    <w:p w:rsidR="0098201E" w:rsidRDefault="0098201E" w:rsidP="0098201E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:rsidR="0098201E" w:rsidRDefault="0098201E" w:rsidP="0098201E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:rsidR="0098201E" w:rsidRDefault="0098201E" w:rsidP="009820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u w:val="single"/>
        </w:rPr>
      </w:pPr>
      <w:r>
        <w:rPr>
          <w:rStyle w:val="eop"/>
          <w:b/>
          <w:bCs/>
          <w:u w:val="single"/>
        </w:rPr>
        <w:t>Group</w:t>
      </w:r>
      <w:r>
        <w:rPr>
          <w:rStyle w:val="eop"/>
          <w:b/>
          <w:bCs/>
          <w:u w:val="single"/>
          <w:lang w:val="en-IN"/>
        </w:rPr>
        <w:t xml:space="preserve"> </w:t>
      </w:r>
      <w:r>
        <w:rPr>
          <w:rStyle w:val="eop"/>
          <w:b/>
          <w:bCs/>
          <w:u w:val="single"/>
        </w:rPr>
        <w:t>Members</w:t>
      </w:r>
    </w:p>
    <w:p w:rsidR="0098201E" w:rsidRDefault="0098201E" w:rsidP="0098201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u w:val="single"/>
        </w:rPr>
      </w:pPr>
    </w:p>
    <w:p w:rsidR="0098201E" w:rsidRDefault="0098201E" w:rsidP="0098201E">
      <w:pPr>
        <w:pStyle w:val="paragraph"/>
        <w:jc w:val="both"/>
        <w:textAlignment w:val="baseline"/>
        <w:rPr>
          <w:rStyle w:val="eop"/>
          <w:lang w:val="es-ES"/>
        </w:rPr>
      </w:pPr>
      <w:r>
        <w:rPr>
          <w:rStyle w:val="eop"/>
          <w:lang w:val="en-IN"/>
        </w:rPr>
        <w:t xml:space="preserve">  </w:t>
      </w:r>
      <w:proofErr w:type="spellStart"/>
      <w:r>
        <w:rPr>
          <w:rStyle w:val="eop"/>
          <w:lang w:val="en-IN"/>
        </w:rPr>
        <w:t>Gitik</w:t>
      </w:r>
      <w:proofErr w:type="spellEnd"/>
      <w:r>
        <w:rPr>
          <w:rStyle w:val="eop"/>
          <w:lang w:val="en-IN"/>
        </w:rPr>
        <w:t xml:space="preserve"> </w:t>
      </w:r>
      <w:proofErr w:type="spellStart"/>
      <w:r>
        <w:rPr>
          <w:rStyle w:val="eop"/>
          <w:lang w:val="en-IN"/>
        </w:rPr>
        <w:t>Kaushik</w:t>
      </w:r>
      <w:proofErr w:type="spellEnd"/>
      <w:r>
        <w:rPr>
          <w:rStyle w:val="eop"/>
          <w:lang w:val="es-ES"/>
        </w:rPr>
        <w:tab/>
      </w:r>
      <w:r>
        <w:rPr>
          <w:rStyle w:val="eop"/>
          <w:lang w:val="es-ES"/>
        </w:rPr>
        <w:tab/>
      </w:r>
      <w:r>
        <w:rPr>
          <w:rStyle w:val="eop"/>
          <w:lang w:val="es-ES"/>
        </w:rPr>
        <w:tab/>
      </w:r>
      <w:r>
        <w:rPr>
          <w:rStyle w:val="eop"/>
          <w:lang w:val="es-ES"/>
        </w:rPr>
        <w:tab/>
      </w:r>
      <w:r>
        <w:rPr>
          <w:rStyle w:val="eop"/>
          <w:lang w:val="en-IN"/>
        </w:rPr>
        <w:t xml:space="preserve">            </w:t>
      </w:r>
      <w:r>
        <w:rPr>
          <w:rStyle w:val="eop"/>
          <w:lang w:val="es-ES"/>
        </w:rPr>
        <w:t>(C086</w:t>
      </w:r>
      <w:r>
        <w:rPr>
          <w:rStyle w:val="eop"/>
          <w:lang w:val="en-IN"/>
        </w:rPr>
        <w:t>7079</w:t>
      </w:r>
      <w:r>
        <w:rPr>
          <w:rStyle w:val="eop"/>
          <w:lang w:val="es-ES"/>
        </w:rPr>
        <w:t>)</w:t>
      </w:r>
    </w:p>
    <w:p w:rsidR="0098201E" w:rsidRDefault="0098201E" w:rsidP="0098201E">
      <w:pPr>
        <w:pStyle w:val="paragraph"/>
        <w:ind w:firstLineChars="50" w:firstLine="120"/>
        <w:jc w:val="both"/>
        <w:textAlignment w:val="baseline"/>
        <w:rPr>
          <w:rStyle w:val="eop"/>
        </w:rPr>
      </w:pPr>
      <w:proofErr w:type="spellStart"/>
      <w:r>
        <w:rPr>
          <w:rStyle w:val="eop"/>
          <w:lang w:val="en-IN"/>
        </w:rPr>
        <w:t>Harcharan</w:t>
      </w:r>
      <w:proofErr w:type="spellEnd"/>
      <w:r>
        <w:rPr>
          <w:rStyle w:val="eop"/>
          <w:lang w:val="en-IN"/>
        </w:rPr>
        <w:t xml:space="preserve"> Singh                                 </w:t>
      </w:r>
      <w:r>
        <w:rPr>
          <w:rStyle w:val="eop"/>
        </w:rPr>
        <w:tab/>
      </w:r>
      <w:r>
        <w:rPr>
          <w:rStyle w:val="eop"/>
        </w:rPr>
        <w:tab/>
        <w:t>(C086</w:t>
      </w:r>
      <w:r>
        <w:rPr>
          <w:rStyle w:val="eop"/>
          <w:lang w:val="en-IN"/>
        </w:rPr>
        <w:t>3764</w:t>
      </w:r>
      <w:r>
        <w:rPr>
          <w:rStyle w:val="eop"/>
        </w:rPr>
        <w:t>)</w:t>
      </w:r>
    </w:p>
    <w:p w:rsidR="0098201E" w:rsidRDefault="0098201E" w:rsidP="0098201E">
      <w:pPr>
        <w:pStyle w:val="paragraph"/>
        <w:ind w:firstLineChars="50" w:firstLine="120"/>
        <w:jc w:val="both"/>
        <w:textAlignment w:val="baseline"/>
        <w:rPr>
          <w:rStyle w:val="eop"/>
        </w:rPr>
      </w:pPr>
      <w:proofErr w:type="spellStart"/>
      <w:r>
        <w:rPr>
          <w:rStyle w:val="eop"/>
          <w:lang w:val="en-IN"/>
        </w:rPr>
        <w:t>Yajur</w:t>
      </w:r>
      <w:proofErr w:type="spellEnd"/>
      <w:r>
        <w:rPr>
          <w:rStyle w:val="eop"/>
          <w:lang w:val="en-IN"/>
        </w:rPr>
        <w:t xml:space="preserve"> </w:t>
      </w:r>
      <w:proofErr w:type="spellStart"/>
      <w:r>
        <w:rPr>
          <w:rStyle w:val="eop"/>
          <w:lang w:val="en-IN"/>
        </w:rPr>
        <w:t>Sethi</w:t>
      </w:r>
      <w:proofErr w:type="spellEnd"/>
      <w:r>
        <w:rPr>
          <w:rStyle w:val="eop"/>
          <w:lang w:val="en-IN"/>
        </w:rPr>
        <w:t xml:space="preserve">            </w:t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>(C086</w:t>
      </w:r>
      <w:r>
        <w:rPr>
          <w:rStyle w:val="eop"/>
          <w:lang w:val="en-IN"/>
        </w:rPr>
        <w:t>3424</w:t>
      </w:r>
      <w:r>
        <w:rPr>
          <w:rStyle w:val="eop"/>
        </w:rPr>
        <w:t>)</w:t>
      </w:r>
    </w:p>
    <w:p w:rsidR="0098201E" w:rsidRDefault="0098201E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  <w:r>
        <w:rPr>
          <w:rStyle w:val="eop"/>
          <w:lang w:val="en-IN"/>
        </w:rPr>
        <w:t>Tega Orido                                                                (C0857045)</w:t>
      </w:r>
    </w:p>
    <w:p w:rsidR="0098201E" w:rsidRDefault="0098201E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  <w:r>
        <w:rPr>
          <w:rStyle w:val="eop"/>
          <w:lang w:val="en-IN"/>
        </w:rPr>
        <w:t>Anargha Manoj                                                         (C0865188)</w:t>
      </w:r>
    </w:p>
    <w:p w:rsidR="0098201E" w:rsidRDefault="0098201E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</w:p>
    <w:p w:rsidR="0098201E" w:rsidRDefault="0098201E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</w:p>
    <w:p w:rsidR="005B4519" w:rsidRDefault="005B4519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</w:p>
    <w:p w:rsidR="005B4519" w:rsidRDefault="005B4519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</w:p>
    <w:p w:rsidR="005B4519" w:rsidRDefault="005B4519" w:rsidP="0098201E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</w:p>
    <w:p w:rsidR="0098201E" w:rsidRDefault="0098201E" w:rsidP="0098201E">
      <w:pPr>
        <w:pStyle w:val="Heading1"/>
        <w:spacing w:line="642" w:lineRule="exact"/>
        <w:ind w:right="922"/>
        <w:jc w:val="center"/>
        <w:rPr>
          <w:rFonts w:ascii="Yu Gothic UI"/>
        </w:rPr>
      </w:pPr>
      <w:r>
        <w:rPr>
          <w:rFonts w:ascii="Yu Gothic UI"/>
          <w:spacing w:val="-2"/>
          <w:u w:val="thick"/>
        </w:rPr>
        <w:lastRenderedPageBreak/>
        <w:t>Index</w:t>
      </w:r>
    </w:p>
    <w:p w:rsidR="0098201E" w:rsidRDefault="0098201E" w:rsidP="0098201E">
      <w:pPr>
        <w:pStyle w:val="BodyText"/>
        <w:rPr>
          <w:rFonts w:ascii="Yu Gothic UI"/>
          <w:b/>
          <w:sz w:val="20"/>
        </w:rPr>
      </w:pPr>
    </w:p>
    <w:p w:rsidR="0098201E" w:rsidRDefault="0098201E" w:rsidP="0098201E">
      <w:pPr>
        <w:pStyle w:val="BodyText"/>
        <w:rPr>
          <w:rFonts w:ascii="Yu Gothic UI"/>
          <w:b/>
          <w:sz w:val="20"/>
        </w:rPr>
      </w:pPr>
    </w:p>
    <w:p w:rsidR="0098201E" w:rsidRDefault="0098201E" w:rsidP="0098201E">
      <w:pPr>
        <w:pStyle w:val="BodyText"/>
        <w:spacing w:before="85"/>
        <w:rPr>
          <w:rFonts w:ascii="Yu Gothic UI"/>
          <w:b/>
          <w:sz w:val="20"/>
        </w:rPr>
      </w:pPr>
    </w:p>
    <w:tbl>
      <w:tblPr>
        <w:tblpPr w:leftFromText="180" w:rightFromText="180" w:vertAnchor="text" w:horzAnchor="page" w:tblpX="1420" w:tblpY="397"/>
        <w:tblOverlap w:val="never"/>
        <w:tblW w:w="7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6676"/>
      </w:tblGrid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5"/>
              <w:ind w:left="359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145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Content</w:t>
            </w:r>
          </w:p>
        </w:tc>
      </w:tr>
      <w:tr w:rsidR="00272E16" w:rsidTr="00272E16">
        <w:trPr>
          <w:trHeight w:val="537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3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147"/>
              <w:jc w:val="left"/>
              <w:rPr>
                <w:sz w:val="24"/>
              </w:rPr>
            </w:pPr>
            <w:r w:rsidRPr="00970B68">
              <w:rPr>
                <w:b/>
                <w:sz w:val="24"/>
                <w:szCs w:val="24"/>
              </w:rPr>
              <w:t>Introduction</w:t>
            </w:r>
          </w:p>
        </w:tc>
      </w:tr>
      <w:tr w:rsidR="00272E16" w:rsidTr="00272E16">
        <w:trPr>
          <w:trHeight w:val="626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258"/>
              <w:ind w:left="13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255"/>
              <w:ind w:left="131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Objectives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5"/>
              <w:ind w:left="166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3</w:t>
            </w:r>
          </w:p>
        </w:tc>
        <w:tc>
          <w:tcPr>
            <w:tcW w:w="6676" w:type="dxa"/>
          </w:tcPr>
          <w:p w:rsidR="00272E16" w:rsidRDefault="00272E16" w:rsidP="00920703">
            <w:pPr>
              <w:pStyle w:val="TableParagraph"/>
              <w:spacing w:before="145"/>
              <w:jc w:val="left"/>
              <w:rPr>
                <w:sz w:val="24"/>
              </w:rPr>
            </w:pPr>
            <w:r w:rsidRPr="00970B68">
              <w:rPr>
                <w:b/>
                <w:sz w:val="24"/>
                <w:szCs w:val="24"/>
              </w:rPr>
              <w:t>Data Loading and Exploration</w:t>
            </w:r>
          </w:p>
        </w:tc>
      </w:tr>
      <w:tr w:rsidR="00272E16" w:rsidTr="00272E16">
        <w:trPr>
          <w:trHeight w:val="588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4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4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Data Preprocessing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52"/>
              <w:ind w:left="0" w:right="14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     5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152"/>
              <w:jc w:val="left"/>
              <w:rPr>
                <w:sz w:val="24"/>
                <w:lang w:val="en-IN"/>
              </w:rPr>
            </w:pPr>
            <w:r>
              <w:rPr>
                <w:b/>
                <w:sz w:val="24"/>
                <w:szCs w:val="24"/>
              </w:rPr>
              <w:t>Exploratory Data Analysis (EDA)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6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Natural Language Processing (NLP) with NLTK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7</w:t>
            </w:r>
          </w:p>
        </w:tc>
        <w:tc>
          <w:tcPr>
            <w:tcW w:w="6676" w:type="dxa"/>
          </w:tcPr>
          <w:p w:rsidR="00272E16" w:rsidRDefault="00272E16" w:rsidP="00183974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Sentiment Analysis with VADER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8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 xml:space="preserve">Sentiment Analysis with </w:t>
            </w:r>
            <w:proofErr w:type="spellStart"/>
            <w:r w:rsidRPr="00970B68">
              <w:rPr>
                <w:b/>
                <w:sz w:val="24"/>
                <w:szCs w:val="24"/>
              </w:rPr>
              <w:t>RoBERTa</w:t>
            </w:r>
            <w:proofErr w:type="spellEnd"/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9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Sentiment Analysis on the Entire Dataset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10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Data Visualization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11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Examples of High and Low Sentiment Reviews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12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Hugging Face's Sentiment Analysis Pipeline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13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Conclusion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14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Future Enhancements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15</w:t>
            </w:r>
          </w:p>
        </w:tc>
        <w:tc>
          <w:tcPr>
            <w:tcW w:w="6676" w:type="dxa"/>
          </w:tcPr>
          <w:p w:rsidR="00272E16" w:rsidRDefault="00272E16" w:rsidP="00970B68">
            <w:pPr>
              <w:pStyle w:val="TableParagraph"/>
              <w:spacing w:before="147"/>
              <w:jc w:val="left"/>
              <w:rPr>
                <w:sz w:val="24"/>
                <w:lang w:val="en-IN"/>
              </w:rPr>
            </w:pPr>
            <w:r w:rsidRPr="00970B68">
              <w:rPr>
                <w:b/>
                <w:sz w:val="24"/>
                <w:szCs w:val="24"/>
              </w:rPr>
              <w:t>Acknowledgments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16</w:t>
            </w:r>
          </w:p>
        </w:tc>
        <w:tc>
          <w:tcPr>
            <w:tcW w:w="6676" w:type="dxa"/>
          </w:tcPr>
          <w:p w:rsidR="00272E16" w:rsidRPr="00970B68" w:rsidRDefault="00272E16" w:rsidP="00970B68">
            <w:pPr>
              <w:pStyle w:val="TableParagraph"/>
              <w:spacing w:before="147"/>
              <w:jc w:val="left"/>
              <w:rPr>
                <w:b/>
                <w:sz w:val="24"/>
                <w:szCs w:val="24"/>
              </w:rPr>
            </w:pPr>
            <w:r w:rsidRPr="00970B68">
              <w:rPr>
                <w:b/>
                <w:sz w:val="24"/>
                <w:szCs w:val="24"/>
              </w:rPr>
              <w:t>References</w:t>
            </w:r>
          </w:p>
        </w:tc>
      </w:tr>
      <w:tr w:rsidR="00272E16" w:rsidTr="00272E16">
        <w:trPr>
          <w:trHeight w:val="590"/>
        </w:trPr>
        <w:tc>
          <w:tcPr>
            <w:tcW w:w="1274" w:type="dxa"/>
          </w:tcPr>
          <w:p w:rsidR="00272E16" w:rsidRDefault="00272E16" w:rsidP="00183974">
            <w:pPr>
              <w:pStyle w:val="TableParagraph"/>
              <w:spacing w:before="147"/>
              <w:ind w:left="161" w:right="1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17</w:t>
            </w:r>
          </w:p>
        </w:tc>
        <w:tc>
          <w:tcPr>
            <w:tcW w:w="6676" w:type="dxa"/>
          </w:tcPr>
          <w:p w:rsidR="00272E16" w:rsidRPr="00970B68" w:rsidRDefault="00272E16" w:rsidP="00970B68">
            <w:pPr>
              <w:pStyle w:val="TableParagraph"/>
              <w:spacing w:before="147"/>
              <w:jc w:val="left"/>
              <w:rPr>
                <w:b/>
                <w:sz w:val="24"/>
                <w:szCs w:val="24"/>
              </w:rPr>
            </w:pPr>
            <w:r w:rsidRPr="00970B68">
              <w:rPr>
                <w:b/>
                <w:sz w:val="24"/>
                <w:szCs w:val="24"/>
              </w:rPr>
              <w:t>Code Availability</w:t>
            </w:r>
          </w:p>
        </w:tc>
      </w:tr>
    </w:tbl>
    <w:p w:rsidR="0098201E" w:rsidRDefault="0098201E" w:rsidP="0098201E">
      <w:pPr>
        <w:pStyle w:val="paragraph"/>
        <w:spacing w:before="0" w:beforeAutospacing="0" w:after="0" w:afterAutospacing="0"/>
        <w:ind w:hanging="175"/>
        <w:jc w:val="center"/>
        <w:textAlignment w:val="baseline"/>
        <w:rPr>
          <w:rStyle w:val="eop"/>
          <w:b/>
          <w:bCs/>
        </w:rPr>
      </w:pPr>
    </w:p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/>
    <w:p w:rsidR="0098201E" w:rsidRDefault="0098201E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98201E" w:rsidRDefault="0098201E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98201E" w:rsidRDefault="0098201E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98201E" w:rsidRDefault="0098201E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98201E" w:rsidRDefault="0098201E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98201E" w:rsidRDefault="0098201E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54C25" w:rsidRDefault="00554C25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54C25" w:rsidRDefault="00554C25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54C25" w:rsidRDefault="00554C25" w:rsidP="0098201E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lastRenderedPageBreak/>
        <w:t>Project Report: Sentiment Analysis on Amazon Reviews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</w:t>
      </w:r>
      <w:bookmarkStart w:id="0" w:name="_GoBack"/>
      <w:r w:rsidRPr="00970B68">
        <w:rPr>
          <w:rFonts w:ascii="Times New Roman" w:hAnsi="Times New Roman"/>
          <w:b/>
          <w:sz w:val="24"/>
          <w:szCs w:val="24"/>
        </w:rPr>
        <w:t>. Introduction: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Sentiment analysis, also known as opinion mining, is a natural language processing (NLP) task that involves determining the sentiment expressed in a piece of text. In this project, our aim is to conduct sentiment analysis on a dataset of Amazon reviews. We utilize two different approaches: rule-based sentiment analysis with VADER and machine learning-based sentiment analysis with a pre-trained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model.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2. Objectives: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Analyze the sentiment of Amazon reviews using both rule-based and machine learning-based methods.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Compare the results obtained from VADER and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to understand their respective strengths and limitations.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Visualize sentiment distributions and explore relationships with review scores.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3. Data Loading and Exploration: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We start by loading the dataset (Reviews.csv) using the Pandas library and explore its structure to understand the available attributes.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import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pandas as </w:t>
      </w:r>
      <w:proofErr w:type="spellStart"/>
      <w:r w:rsidRPr="00970B68">
        <w:rPr>
          <w:rFonts w:ascii="Times New Roman" w:hAnsi="Times New Roman"/>
          <w:sz w:val="24"/>
          <w:szCs w:val="24"/>
        </w:rPr>
        <w:t>pd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Load dataset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pd.read_csv</w:t>
      </w:r>
      <w:proofErr w:type="spellEnd"/>
      <w:r w:rsidRPr="00970B68">
        <w:rPr>
          <w:rFonts w:ascii="Times New Roman" w:hAnsi="Times New Roman"/>
          <w:sz w:val="24"/>
          <w:szCs w:val="24"/>
        </w:rPr>
        <w:t>('Reviews.csv')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# </w:t>
      </w:r>
      <w:proofErr w:type="gramStart"/>
      <w:r w:rsidRPr="00970B68">
        <w:rPr>
          <w:rFonts w:ascii="Times New Roman" w:hAnsi="Times New Roman"/>
          <w:sz w:val="24"/>
          <w:szCs w:val="24"/>
        </w:rPr>
        <w:t>Explore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dataset structure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print(</w:t>
      </w:r>
      <w:proofErr w:type="gramEnd"/>
      <w:r w:rsidRPr="00970B68">
        <w:rPr>
          <w:rFonts w:ascii="Times New Roman" w:hAnsi="Times New Roman"/>
          <w:sz w:val="24"/>
          <w:szCs w:val="24"/>
        </w:rPr>
        <w:t>df.info())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0B68">
        <w:rPr>
          <w:rFonts w:ascii="Times New Roman" w:hAnsi="Times New Roman"/>
          <w:sz w:val="24"/>
          <w:szCs w:val="24"/>
        </w:rPr>
        <w:t>df.head</w:t>
      </w:r>
      <w:proofErr w:type="spellEnd"/>
      <w:r w:rsidRPr="00970B68">
        <w:rPr>
          <w:rFonts w:ascii="Times New Roman" w:hAnsi="Times New Roman"/>
          <w:sz w:val="24"/>
          <w:szCs w:val="24"/>
        </w:rPr>
        <w:t>())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4. Data Preprocessing: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We preprocess the data by selecting a subset of the dataset for analysis. Additionally, we handle any missing or irrelevant data.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Select a subset for analysis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df.head</w:t>
      </w:r>
      <w:proofErr w:type="spellEnd"/>
      <w:r w:rsidRPr="00970B68">
        <w:rPr>
          <w:rFonts w:ascii="Times New Roman" w:hAnsi="Times New Roman"/>
          <w:sz w:val="24"/>
          <w:szCs w:val="24"/>
        </w:rPr>
        <w:t>(500)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5. Exploratory Data Analysis (EDA):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Visualizing the distribution of review scores provides insights into the overall sentiment of the dataset.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lastRenderedPageBreak/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import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matplotlib.pyplot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970B68">
        <w:rPr>
          <w:rFonts w:ascii="Times New Roman" w:hAnsi="Times New Roman"/>
          <w:sz w:val="24"/>
          <w:szCs w:val="24"/>
        </w:rPr>
        <w:t>plt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import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seaborn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970B68">
        <w:rPr>
          <w:rFonts w:ascii="Times New Roman" w:hAnsi="Times New Roman"/>
          <w:sz w:val="24"/>
          <w:szCs w:val="24"/>
        </w:rPr>
        <w:t>sns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Visualize review score distribution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plt.figure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0B68">
        <w:rPr>
          <w:rFonts w:ascii="Times New Roman" w:hAnsi="Times New Roman"/>
          <w:sz w:val="24"/>
          <w:szCs w:val="24"/>
        </w:rPr>
        <w:t>figsize</w:t>
      </w:r>
      <w:proofErr w:type="spellEnd"/>
      <w:r w:rsidRPr="00970B68">
        <w:rPr>
          <w:rFonts w:ascii="Times New Roman" w:hAnsi="Times New Roman"/>
          <w:sz w:val="24"/>
          <w:szCs w:val="24"/>
        </w:rPr>
        <w:t>=(8, 5))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sns.countplot</w:t>
      </w:r>
      <w:proofErr w:type="spellEnd"/>
      <w:r w:rsidRPr="00970B68">
        <w:rPr>
          <w:rFonts w:ascii="Times New Roman" w:hAnsi="Times New Roman"/>
          <w:sz w:val="24"/>
          <w:szCs w:val="24"/>
        </w:rPr>
        <w:t>(x='Score', data=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>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plt.title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gramEnd"/>
      <w:r w:rsidRPr="00970B68">
        <w:rPr>
          <w:rFonts w:ascii="Times New Roman" w:hAnsi="Times New Roman"/>
          <w:sz w:val="24"/>
          <w:szCs w:val="24"/>
        </w:rPr>
        <w:t>'Distribution of Review Scores')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plt.show</w:t>
      </w:r>
      <w:proofErr w:type="spellEnd"/>
      <w:r w:rsidRPr="00970B68">
        <w:rPr>
          <w:rFonts w:ascii="Times New Roman" w:hAnsi="Times New Roman"/>
          <w:sz w:val="24"/>
          <w:szCs w:val="24"/>
        </w:rPr>
        <w:t>()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6. Natural Language Processing (NLP) with NLTK: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We demonstrate basic NLP techniques such as tokenization and part-of-speech tagging using NLTK.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import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nltk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from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nltk.tokenize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970B68">
        <w:rPr>
          <w:rFonts w:ascii="Times New Roman" w:hAnsi="Times New Roman"/>
          <w:sz w:val="24"/>
          <w:szCs w:val="24"/>
        </w:rPr>
        <w:t>word_tokenize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from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nltk.tag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970B68">
        <w:rPr>
          <w:rFonts w:ascii="Times New Roman" w:hAnsi="Times New Roman"/>
          <w:sz w:val="24"/>
          <w:szCs w:val="24"/>
        </w:rPr>
        <w:t>pos_tag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nltk.download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gramEnd"/>
      <w:r w:rsidRPr="00970B68">
        <w:rPr>
          <w:rFonts w:ascii="Times New Roman" w:hAnsi="Times New Roman"/>
          <w:sz w:val="24"/>
          <w:szCs w:val="24"/>
        </w:rPr>
        <w:t>'</w:t>
      </w:r>
      <w:proofErr w:type="spellStart"/>
      <w:r w:rsidRPr="00970B68">
        <w:rPr>
          <w:rFonts w:ascii="Times New Roman" w:hAnsi="Times New Roman"/>
          <w:sz w:val="24"/>
          <w:szCs w:val="24"/>
        </w:rPr>
        <w:t>punkt</w:t>
      </w:r>
      <w:proofErr w:type="spellEnd"/>
      <w:r w:rsidRPr="00970B68">
        <w:rPr>
          <w:rFonts w:ascii="Times New Roman" w:hAnsi="Times New Roman"/>
          <w:sz w:val="24"/>
          <w:szCs w:val="24"/>
        </w:rPr>
        <w:t>')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nltk.download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gramEnd"/>
      <w:r w:rsidRPr="00970B68">
        <w:rPr>
          <w:rFonts w:ascii="Times New Roman" w:hAnsi="Times New Roman"/>
          <w:sz w:val="24"/>
          <w:szCs w:val="24"/>
        </w:rPr>
        <w:t>'</w:t>
      </w:r>
      <w:proofErr w:type="spellStart"/>
      <w:r w:rsidRPr="00970B68">
        <w:rPr>
          <w:rFonts w:ascii="Times New Roman" w:hAnsi="Times New Roman"/>
          <w:sz w:val="24"/>
          <w:szCs w:val="24"/>
        </w:rPr>
        <w:t>averaged_perceptron_tagger</w:t>
      </w:r>
      <w:proofErr w:type="spellEnd"/>
      <w:r w:rsidRPr="00970B68">
        <w:rPr>
          <w:rFonts w:ascii="Times New Roman" w:hAnsi="Times New Roman"/>
          <w:sz w:val="24"/>
          <w:szCs w:val="24"/>
        </w:rPr>
        <w:t>')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Tokenization and part-of-speech tagging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example_text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r w:rsidRPr="00970B68">
        <w:rPr>
          <w:rFonts w:ascii="Times New Roman" w:hAnsi="Times New Roman"/>
          <w:sz w:val="24"/>
          <w:szCs w:val="24"/>
        </w:rPr>
        <w:t>[</w:t>
      </w:r>
      <w:proofErr w:type="gramEnd"/>
      <w:r w:rsidRPr="00970B68">
        <w:rPr>
          <w:rFonts w:ascii="Times New Roman" w:hAnsi="Times New Roman"/>
          <w:sz w:val="24"/>
          <w:szCs w:val="24"/>
        </w:rPr>
        <w:t>'Text'][50]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tokens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word_tokenize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r w:rsidRPr="00970B68">
        <w:rPr>
          <w:rFonts w:ascii="Times New Roman" w:hAnsi="Times New Roman"/>
          <w:sz w:val="24"/>
          <w:szCs w:val="24"/>
        </w:rPr>
        <w:t>example_text</w:t>
      </w:r>
      <w:proofErr w:type="spellEnd"/>
      <w:r w:rsidRPr="00970B68">
        <w:rPr>
          <w:rFonts w:ascii="Times New Roman" w:hAnsi="Times New Roman"/>
          <w:sz w:val="24"/>
          <w:szCs w:val="24"/>
        </w:rPr>
        <w:t>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tagged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pos_tag</w:t>
      </w:r>
      <w:proofErr w:type="spellEnd"/>
      <w:r w:rsidRPr="00970B68">
        <w:rPr>
          <w:rFonts w:ascii="Times New Roman" w:hAnsi="Times New Roman"/>
          <w:sz w:val="24"/>
          <w:szCs w:val="24"/>
        </w:rPr>
        <w:t>(tokens)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print(</w:t>
      </w:r>
      <w:proofErr w:type="gramEnd"/>
      <w:r w:rsidRPr="00970B68">
        <w:rPr>
          <w:rFonts w:ascii="Times New Roman" w:hAnsi="Times New Roman"/>
          <w:sz w:val="24"/>
          <w:szCs w:val="24"/>
        </w:rPr>
        <w:t>tokens[:10])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print(</w:t>
      </w:r>
      <w:proofErr w:type="gramEnd"/>
      <w:r w:rsidRPr="00970B68">
        <w:rPr>
          <w:rFonts w:ascii="Times New Roman" w:hAnsi="Times New Roman"/>
          <w:sz w:val="24"/>
          <w:szCs w:val="24"/>
        </w:rPr>
        <w:t>tagged[:10])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7. Sentiment Analysis with VADER: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We utilize VADER, a rule-based sentiment analysis tool from NLTK, to calculate sentiment scores for each review.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from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nltk.sentiment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970B68">
        <w:rPr>
          <w:rFonts w:ascii="Times New Roman" w:hAnsi="Times New Roman"/>
          <w:sz w:val="24"/>
          <w:szCs w:val="24"/>
        </w:rPr>
        <w:t>SentimentIntensityAnalyzer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Sentiment analysis with VADER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sia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SentimentIntensityAnalyzer</w:t>
      </w:r>
      <w:proofErr w:type="spellEnd"/>
      <w:r w:rsidRPr="00970B68">
        <w:rPr>
          <w:rFonts w:ascii="Times New Roman" w:hAnsi="Times New Roman"/>
          <w:sz w:val="24"/>
          <w:szCs w:val="24"/>
        </w:rPr>
        <w:t>()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vader_scores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r w:rsidRPr="00970B68">
        <w:rPr>
          <w:rFonts w:ascii="Times New Roman" w:hAnsi="Times New Roman"/>
          <w:sz w:val="24"/>
          <w:szCs w:val="24"/>
        </w:rPr>
        <w:t>[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'Text'].apply(lambda x: </w:t>
      </w:r>
      <w:proofErr w:type="spellStart"/>
      <w:r w:rsidRPr="00970B68">
        <w:rPr>
          <w:rFonts w:ascii="Times New Roman" w:hAnsi="Times New Roman"/>
          <w:sz w:val="24"/>
          <w:szCs w:val="24"/>
        </w:rPr>
        <w:t>sia.polarity_scores</w:t>
      </w:r>
      <w:proofErr w:type="spellEnd"/>
      <w:r w:rsidRPr="00970B68">
        <w:rPr>
          <w:rFonts w:ascii="Times New Roman" w:hAnsi="Times New Roman"/>
          <w:sz w:val="24"/>
          <w:szCs w:val="24"/>
        </w:rPr>
        <w:t>(x))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r w:rsidRPr="00970B68">
        <w:rPr>
          <w:rFonts w:ascii="Times New Roman" w:hAnsi="Times New Roman"/>
          <w:sz w:val="24"/>
          <w:szCs w:val="24"/>
        </w:rPr>
        <w:t>[</w:t>
      </w:r>
      <w:proofErr w:type="gramEnd"/>
      <w:r w:rsidRPr="00970B68">
        <w:rPr>
          <w:rFonts w:ascii="Times New Roman" w:hAnsi="Times New Roman"/>
          <w:sz w:val="24"/>
          <w:szCs w:val="24"/>
        </w:rPr>
        <w:t>'</w:t>
      </w:r>
      <w:proofErr w:type="spellStart"/>
      <w:r w:rsidRPr="00970B68">
        <w:rPr>
          <w:rFonts w:ascii="Times New Roman" w:hAnsi="Times New Roman"/>
          <w:sz w:val="24"/>
          <w:szCs w:val="24"/>
        </w:rPr>
        <w:t>vader_compound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'] = </w:t>
      </w:r>
      <w:proofErr w:type="spellStart"/>
      <w:r w:rsidRPr="00970B68">
        <w:rPr>
          <w:rFonts w:ascii="Times New Roman" w:hAnsi="Times New Roman"/>
          <w:sz w:val="24"/>
          <w:szCs w:val="24"/>
        </w:rPr>
        <w:t>vader_scores.apply</w:t>
      </w:r>
      <w:proofErr w:type="spellEnd"/>
      <w:r w:rsidRPr="00970B68">
        <w:rPr>
          <w:rFonts w:ascii="Times New Roman" w:hAnsi="Times New Roman"/>
          <w:sz w:val="24"/>
          <w:szCs w:val="24"/>
        </w:rPr>
        <w:t>(lambda x: x['compound'])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 xml:space="preserve">8. Sentiment Analysis with </w:t>
      </w:r>
      <w:proofErr w:type="spellStart"/>
      <w:r w:rsidRPr="00970B68">
        <w:rPr>
          <w:rFonts w:ascii="Times New Roman" w:hAnsi="Times New Roman"/>
          <w:b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b/>
          <w:sz w:val="24"/>
          <w:szCs w:val="24"/>
        </w:rPr>
        <w:t>: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lastRenderedPageBreak/>
        <w:t xml:space="preserve">We employ a pre-trained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model from Hugging Face's Transformers library for machine learning-based sentiment analysis.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from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transformers import </w:t>
      </w:r>
      <w:proofErr w:type="spellStart"/>
      <w:r w:rsidRPr="00970B68">
        <w:rPr>
          <w:rFonts w:ascii="Times New Roman" w:hAnsi="Times New Roman"/>
          <w:sz w:val="24"/>
          <w:szCs w:val="24"/>
        </w:rPr>
        <w:t>AutoTokenizer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0B68">
        <w:rPr>
          <w:rFonts w:ascii="Times New Roman" w:hAnsi="Times New Roman"/>
          <w:sz w:val="24"/>
          <w:szCs w:val="24"/>
        </w:rPr>
        <w:t>TFAutoModelForSequenceClassification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import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tensorflow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970B68">
        <w:rPr>
          <w:rFonts w:ascii="Times New Roman" w:hAnsi="Times New Roman"/>
          <w:sz w:val="24"/>
          <w:szCs w:val="24"/>
        </w:rPr>
        <w:t>tf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from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scipy.special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970B68">
        <w:rPr>
          <w:rFonts w:ascii="Times New Roman" w:hAnsi="Times New Roman"/>
          <w:sz w:val="24"/>
          <w:szCs w:val="24"/>
        </w:rPr>
        <w:t>softmax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# Load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model and </w:t>
      </w:r>
      <w:proofErr w:type="spellStart"/>
      <w:r w:rsidRPr="00970B68">
        <w:rPr>
          <w:rFonts w:ascii="Times New Roman" w:hAnsi="Times New Roman"/>
          <w:sz w:val="24"/>
          <w:szCs w:val="24"/>
        </w:rPr>
        <w:t>tokenizer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MODEL = "</w:t>
      </w:r>
      <w:proofErr w:type="spellStart"/>
      <w:r w:rsidRPr="00970B68">
        <w:rPr>
          <w:rFonts w:ascii="Times New Roman" w:hAnsi="Times New Roman"/>
          <w:sz w:val="24"/>
          <w:szCs w:val="24"/>
        </w:rPr>
        <w:t>cardiffnlp</w:t>
      </w:r>
      <w:proofErr w:type="spellEnd"/>
      <w:r w:rsidRPr="00970B68">
        <w:rPr>
          <w:rFonts w:ascii="Times New Roman" w:hAnsi="Times New Roman"/>
          <w:sz w:val="24"/>
          <w:szCs w:val="24"/>
        </w:rPr>
        <w:t>/twitter-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>-base-sentiment"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tokenizer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AutoTokenizer.from_pretrained</w:t>
      </w:r>
      <w:proofErr w:type="spellEnd"/>
      <w:r w:rsidRPr="00970B68">
        <w:rPr>
          <w:rFonts w:ascii="Times New Roman" w:hAnsi="Times New Roman"/>
          <w:sz w:val="24"/>
          <w:szCs w:val="24"/>
        </w:rPr>
        <w:t>(MODEL)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model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TFAutoModelForSequenceClassification.from_pretrained</w:t>
      </w:r>
      <w:proofErr w:type="spellEnd"/>
      <w:r w:rsidRPr="00970B68">
        <w:rPr>
          <w:rFonts w:ascii="Times New Roman" w:hAnsi="Times New Roman"/>
          <w:sz w:val="24"/>
          <w:szCs w:val="24"/>
        </w:rPr>
        <w:t>(MODEL)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# Example sentiment analysis with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encoded_text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tokenizer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0B68">
        <w:rPr>
          <w:rFonts w:ascii="Times New Roman" w:hAnsi="Times New Roman"/>
          <w:sz w:val="24"/>
          <w:szCs w:val="24"/>
        </w:rPr>
        <w:t>example_text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0B68">
        <w:rPr>
          <w:rFonts w:ascii="Times New Roman" w:hAnsi="Times New Roman"/>
          <w:sz w:val="24"/>
          <w:szCs w:val="24"/>
        </w:rPr>
        <w:t>return_tensors</w:t>
      </w:r>
      <w:proofErr w:type="spellEnd"/>
      <w:r w:rsidRPr="00970B68">
        <w:rPr>
          <w:rFonts w:ascii="Times New Roman" w:hAnsi="Times New Roman"/>
          <w:sz w:val="24"/>
          <w:szCs w:val="24"/>
        </w:rPr>
        <w:t>='</w:t>
      </w:r>
      <w:proofErr w:type="spellStart"/>
      <w:r w:rsidRPr="00970B68">
        <w:rPr>
          <w:rFonts w:ascii="Times New Roman" w:hAnsi="Times New Roman"/>
          <w:sz w:val="24"/>
          <w:szCs w:val="24"/>
        </w:rPr>
        <w:t>pt</w:t>
      </w:r>
      <w:proofErr w:type="spellEnd"/>
      <w:r w:rsidRPr="00970B68">
        <w:rPr>
          <w:rFonts w:ascii="Times New Roman" w:hAnsi="Times New Roman"/>
          <w:sz w:val="24"/>
          <w:szCs w:val="24"/>
        </w:rPr>
        <w:t>')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input_ids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tf.convert_to_</w:t>
      </w:r>
      <w:proofErr w:type="gramStart"/>
      <w:r w:rsidRPr="00970B68">
        <w:rPr>
          <w:rFonts w:ascii="Times New Roman" w:hAnsi="Times New Roman"/>
          <w:sz w:val="24"/>
          <w:szCs w:val="24"/>
        </w:rPr>
        <w:t>tensor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0B68">
        <w:rPr>
          <w:rFonts w:ascii="Times New Roman" w:hAnsi="Times New Roman"/>
          <w:sz w:val="24"/>
          <w:szCs w:val="24"/>
        </w:rPr>
        <w:t>encoded_text</w:t>
      </w:r>
      <w:proofErr w:type="spellEnd"/>
      <w:r w:rsidRPr="00970B68">
        <w:rPr>
          <w:rFonts w:ascii="Times New Roman" w:hAnsi="Times New Roman"/>
          <w:sz w:val="24"/>
          <w:szCs w:val="24"/>
        </w:rPr>
        <w:t>['</w:t>
      </w:r>
      <w:proofErr w:type="spellStart"/>
      <w:r w:rsidRPr="00970B68">
        <w:rPr>
          <w:rFonts w:ascii="Times New Roman" w:hAnsi="Times New Roman"/>
          <w:sz w:val="24"/>
          <w:szCs w:val="24"/>
        </w:rPr>
        <w:t>input_ids</w:t>
      </w:r>
      <w:proofErr w:type="spellEnd"/>
      <w:r w:rsidRPr="00970B68">
        <w:rPr>
          <w:rFonts w:ascii="Times New Roman" w:hAnsi="Times New Roman"/>
          <w:sz w:val="24"/>
          <w:szCs w:val="24"/>
        </w:rPr>
        <w:t>'])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attention_mask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tf.convert_to_</w:t>
      </w:r>
      <w:proofErr w:type="gramStart"/>
      <w:r w:rsidRPr="00970B68">
        <w:rPr>
          <w:rFonts w:ascii="Times New Roman" w:hAnsi="Times New Roman"/>
          <w:sz w:val="24"/>
          <w:szCs w:val="24"/>
        </w:rPr>
        <w:t>tensor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0B68">
        <w:rPr>
          <w:rFonts w:ascii="Times New Roman" w:hAnsi="Times New Roman"/>
          <w:sz w:val="24"/>
          <w:szCs w:val="24"/>
        </w:rPr>
        <w:t>encoded_text</w:t>
      </w:r>
      <w:proofErr w:type="spellEnd"/>
      <w:r w:rsidRPr="00970B68">
        <w:rPr>
          <w:rFonts w:ascii="Times New Roman" w:hAnsi="Times New Roman"/>
          <w:sz w:val="24"/>
          <w:szCs w:val="24"/>
        </w:rPr>
        <w:t>['</w:t>
      </w:r>
      <w:proofErr w:type="spellStart"/>
      <w:r w:rsidRPr="00970B68">
        <w:rPr>
          <w:rFonts w:ascii="Times New Roman" w:hAnsi="Times New Roman"/>
          <w:sz w:val="24"/>
          <w:szCs w:val="24"/>
        </w:rPr>
        <w:t>attention_mask</w:t>
      </w:r>
      <w:proofErr w:type="spellEnd"/>
      <w:r w:rsidRPr="00970B68">
        <w:rPr>
          <w:rFonts w:ascii="Times New Roman" w:hAnsi="Times New Roman"/>
          <w:sz w:val="24"/>
          <w:szCs w:val="24"/>
        </w:rPr>
        <w:t>'])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output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model(</w:t>
      </w:r>
      <w:proofErr w:type="spellStart"/>
      <w:r w:rsidRPr="00970B68">
        <w:rPr>
          <w:rFonts w:ascii="Times New Roman" w:hAnsi="Times New Roman"/>
          <w:sz w:val="24"/>
          <w:szCs w:val="24"/>
        </w:rPr>
        <w:t>input_ids</w:t>
      </w:r>
      <w:proofErr w:type="spellEnd"/>
      <w:r w:rsidRPr="00970B68">
        <w:rPr>
          <w:rFonts w:ascii="Times New Roman" w:hAnsi="Times New Roman"/>
          <w:sz w:val="24"/>
          <w:szCs w:val="24"/>
        </w:rPr>
        <w:t>=</w:t>
      </w:r>
      <w:proofErr w:type="spellStart"/>
      <w:r w:rsidRPr="00970B68">
        <w:rPr>
          <w:rFonts w:ascii="Times New Roman" w:hAnsi="Times New Roman"/>
          <w:sz w:val="24"/>
          <w:szCs w:val="24"/>
        </w:rPr>
        <w:t>input_ids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0B68">
        <w:rPr>
          <w:rFonts w:ascii="Times New Roman" w:hAnsi="Times New Roman"/>
          <w:sz w:val="24"/>
          <w:szCs w:val="24"/>
        </w:rPr>
        <w:t>attention_mask</w:t>
      </w:r>
      <w:proofErr w:type="spellEnd"/>
      <w:r w:rsidRPr="00970B68">
        <w:rPr>
          <w:rFonts w:ascii="Times New Roman" w:hAnsi="Times New Roman"/>
          <w:sz w:val="24"/>
          <w:szCs w:val="24"/>
        </w:rPr>
        <w:t>=</w:t>
      </w:r>
      <w:proofErr w:type="spellStart"/>
      <w:r w:rsidRPr="00970B68">
        <w:rPr>
          <w:rFonts w:ascii="Times New Roman" w:hAnsi="Times New Roman"/>
          <w:sz w:val="24"/>
          <w:szCs w:val="24"/>
        </w:rPr>
        <w:t>attention_mask</w:t>
      </w:r>
      <w:proofErr w:type="spellEnd"/>
      <w:r w:rsidRPr="00970B68">
        <w:rPr>
          <w:rFonts w:ascii="Times New Roman" w:hAnsi="Times New Roman"/>
          <w:sz w:val="24"/>
          <w:szCs w:val="24"/>
        </w:rPr>
        <w:t>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Convert output to probabilities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scores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output[0][0].</w:t>
      </w:r>
      <w:proofErr w:type="spellStart"/>
      <w:r w:rsidRPr="00970B68">
        <w:rPr>
          <w:rFonts w:ascii="Times New Roman" w:hAnsi="Times New Roman"/>
          <w:sz w:val="24"/>
          <w:szCs w:val="24"/>
        </w:rPr>
        <w:t>numpy</w:t>
      </w:r>
      <w:proofErr w:type="spellEnd"/>
      <w:r w:rsidRPr="00970B68">
        <w:rPr>
          <w:rFonts w:ascii="Times New Roman" w:hAnsi="Times New Roman"/>
          <w:sz w:val="24"/>
          <w:szCs w:val="24"/>
        </w:rPr>
        <w:t>()</w:t>
      </w:r>
    </w:p>
    <w:p w:rsidR="00920703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scores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softmax</w:t>
      </w:r>
      <w:proofErr w:type="spellEnd"/>
      <w:r w:rsidRPr="00970B68">
        <w:rPr>
          <w:rFonts w:ascii="Times New Roman" w:hAnsi="Times New Roman"/>
          <w:sz w:val="24"/>
          <w:szCs w:val="24"/>
        </w:rPr>
        <w:t>(scores)</w:t>
      </w:r>
    </w:p>
    <w:p w:rsidR="00970B68" w:rsidRDefault="00970B68" w:rsidP="00920703">
      <w:pPr>
        <w:rPr>
          <w:rFonts w:ascii="Times New Roman" w:hAnsi="Times New Roman"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sz w:val="24"/>
          <w:szCs w:val="24"/>
        </w:rPr>
      </w:pPr>
    </w:p>
    <w:p w:rsidR="00272E16" w:rsidRDefault="00272E16" w:rsidP="00920703">
      <w:pPr>
        <w:rPr>
          <w:rFonts w:ascii="Times New Roman" w:hAnsi="Times New Roman"/>
          <w:sz w:val="24"/>
          <w:szCs w:val="24"/>
        </w:rPr>
      </w:pPr>
    </w:p>
    <w:p w:rsidR="00272E16" w:rsidRPr="00970B68" w:rsidRDefault="00272E16" w:rsidP="00920703">
      <w:pPr>
        <w:rPr>
          <w:rFonts w:ascii="Times New Roman" w:hAnsi="Times New Roman"/>
          <w:sz w:val="24"/>
          <w:szCs w:val="24"/>
        </w:rPr>
      </w:pPr>
    </w:p>
    <w:p w:rsidR="00920703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9. Sentiment Analysis on the Entire Dataset:</w:t>
      </w:r>
    </w:p>
    <w:p w:rsidR="00272E16" w:rsidRPr="00970B68" w:rsidRDefault="00272E16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Apply both VADER and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sentiment analysis to the entire dataset and combine the results.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res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{}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for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0B68">
        <w:rPr>
          <w:rFonts w:ascii="Times New Roman" w:hAnsi="Times New Roman"/>
          <w:sz w:val="24"/>
          <w:szCs w:val="24"/>
        </w:rPr>
        <w:t>i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, row in </w:t>
      </w:r>
      <w:proofErr w:type="spellStart"/>
      <w:r w:rsidRPr="00970B68">
        <w:rPr>
          <w:rFonts w:ascii="Times New Roman" w:hAnsi="Times New Roman"/>
          <w:sz w:val="24"/>
          <w:szCs w:val="24"/>
        </w:rPr>
        <w:t>tqdm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r w:rsidRPr="00970B68">
        <w:rPr>
          <w:rFonts w:ascii="Times New Roman" w:hAnsi="Times New Roman"/>
          <w:sz w:val="24"/>
          <w:szCs w:val="24"/>
        </w:rPr>
        <w:t>df.iterrows</w:t>
      </w:r>
      <w:proofErr w:type="spellEnd"/>
      <w:r w:rsidRPr="00970B68">
        <w:rPr>
          <w:rFonts w:ascii="Times New Roman" w:hAnsi="Times New Roman"/>
          <w:sz w:val="24"/>
          <w:szCs w:val="24"/>
        </w:rPr>
        <w:t>(), total=</w:t>
      </w:r>
      <w:proofErr w:type="spellStart"/>
      <w:r w:rsidRPr="00970B68">
        <w:rPr>
          <w:rFonts w:ascii="Times New Roman" w:hAnsi="Times New Roman"/>
          <w:sz w:val="24"/>
          <w:szCs w:val="24"/>
        </w:rPr>
        <w:t>len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spell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r w:rsidRPr="00970B68">
        <w:rPr>
          <w:rFonts w:ascii="Times New Roman" w:hAnsi="Times New Roman"/>
          <w:sz w:val="24"/>
          <w:szCs w:val="24"/>
        </w:rPr>
        <w:t>)):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70B68">
        <w:rPr>
          <w:rFonts w:ascii="Times New Roman" w:hAnsi="Times New Roman"/>
          <w:sz w:val="24"/>
          <w:szCs w:val="24"/>
        </w:rPr>
        <w:t>text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row['Text']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myid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 xml:space="preserve"> = row['Id']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70B68">
        <w:rPr>
          <w:rFonts w:ascii="Times New Roman" w:hAnsi="Times New Roman"/>
          <w:sz w:val="24"/>
          <w:szCs w:val="24"/>
        </w:rPr>
        <w:t>res[</w:t>
      </w:r>
      <w:proofErr w:type="spellStart"/>
      <w:proofErr w:type="gramEnd"/>
      <w:r w:rsidRPr="00970B68">
        <w:rPr>
          <w:rFonts w:ascii="Times New Roman" w:hAnsi="Times New Roman"/>
          <w:sz w:val="24"/>
          <w:szCs w:val="24"/>
        </w:rPr>
        <w:t>myid</w:t>
      </w:r>
      <w:proofErr w:type="spellEnd"/>
      <w:r w:rsidRPr="00970B68">
        <w:rPr>
          <w:rFonts w:ascii="Times New Roman" w:hAnsi="Times New Roman"/>
          <w:sz w:val="24"/>
          <w:szCs w:val="24"/>
        </w:rPr>
        <w:t>] = {'</w:t>
      </w:r>
      <w:proofErr w:type="spellStart"/>
      <w:r w:rsidRPr="00970B68">
        <w:rPr>
          <w:rFonts w:ascii="Times New Roman" w:hAnsi="Times New Roman"/>
          <w:sz w:val="24"/>
          <w:szCs w:val="24"/>
        </w:rPr>
        <w:t>vader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': </w:t>
      </w:r>
      <w:proofErr w:type="spellStart"/>
      <w:r w:rsidRPr="00970B68">
        <w:rPr>
          <w:rFonts w:ascii="Times New Roman" w:hAnsi="Times New Roman"/>
          <w:sz w:val="24"/>
          <w:szCs w:val="24"/>
        </w:rPr>
        <w:t>sia.polarity_scores</w:t>
      </w:r>
      <w:proofErr w:type="spellEnd"/>
      <w:r w:rsidRPr="00970B68">
        <w:rPr>
          <w:rFonts w:ascii="Times New Roman" w:hAnsi="Times New Roman"/>
          <w:sz w:val="24"/>
          <w:szCs w:val="24"/>
        </w:rPr>
        <w:t>(text), '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': </w:t>
      </w:r>
      <w:proofErr w:type="spellStart"/>
      <w:r w:rsidRPr="00970B68">
        <w:rPr>
          <w:rFonts w:ascii="Times New Roman" w:hAnsi="Times New Roman"/>
          <w:sz w:val="24"/>
          <w:szCs w:val="24"/>
        </w:rPr>
        <w:t>polarity_scores_roberta</w:t>
      </w:r>
      <w:proofErr w:type="spellEnd"/>
      <w:r w:rsidRPr="00970B68">
        <w:rPr>
          <w:rFonts w:ascii="Times New Roman" w:hAnsi="Times New Roman"/>
          <w:sz w:val="24"/>
          <w:szCs w:val="24"/>
        </w:rPr>
        <w:t>(text)}</w:t>
      </w:r>
    </w:p>
    <w:p w:rsidR="00970B68" w:rsidRPr="00970B68" w:rsidRDefault="00970B68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10. Data Visualization: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Visualize relationships between sentiment scores and review scores using pair plots.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70B68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Python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sns.pairplot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gramEnd"/>
      <w:r w:rsidRPr="00970B68">
        <w:rPr>
          <w:rFonts w:ascii="Times New Roman" w:hAnsi="Times New Roman"/>
          <w:sz w:val="24"/>
          <w:szCs w:val="24"/>
        </w:rPr>
        <w:t>data=</w:t>
      </w:r>
      <w:proofErr w:type="spellStart"/>
      <w:r w:rsidRPr="00970B68">
        <w:rPr>
          <w:rFonts w:ascii="Times New Roman" w:hAnsi="Times New Roman"/>
          <w:sz w:val="24"/>
          <w:szCs w:val="24"/>
        </w:rPr>
        <w:t>df</w:t>
      </w:r>
      <w:proofErr w:type="spellEnd"/>
      <w:r w:rsidRPr="00970B68">
        <w:rPr>
          <w:rFonts w:ascii="Times New Roman" w:hAnsi="Times New Roman"/>
          <w:sz w:val="24"/>
          <w:szCs w:val="24"/>
        </w:rPr>
        <w:t>,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vars</w:t>
      </w:r>
      <w:proofErr w:type="spellEnd"/>
      <w:proofErr w:type="gramEnd"/>
      <w:r w:rsidRPr="00970B68">
        <w:rPr>
          <w:rFonts w:ascii="Times New Roman" w:hAnsi="Times New Roman"/>
          <w:sz w:val="24"/>
          <w:szCs w:val="24"/>
        </w:rPr>
        <w:t>=['</w:t>
      </w:r>
      <w:proofErr w:type="spellStart"/>
      <w:r w:rsidRPr="00970B68">
        <w:rPr>
          <w:rFonts w:ascii="Times New Roman" w:hAnsi="Times New Roman"/>
          <w:sz w:val="24"/>
          <w:szCs w:val="24"/>
        </w:rPr>
        <w:t>vader_compound</w:t>
      </w:r>
      <w:proofErr w:type="spellEnd"/>
      <w:r w:rsidRPr="00970B68">
        <w:rPr>
          <w:rFonts w:ascii="Times New Roman" w:hAnsi="Times New Roman"/>
          <w:sz w:val="24"/>
          <w:szCs w:val="24"/>
        </w:rPr>
        <w:t>', '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roberta_pos</w:t>
      </w:r>
      <w:proofErr w:type="spellEnd"/>
      <w:r w:rsidRPr="00970B68">
        <w:rPr>
          <w:rFonts w:ascii="Times New Roman" w:hAnsi="Times New Roman"/>
          <w:sz w:val="24"/>
          <w:szCs w:val="24"/>
        </w:rPr>
        <w:t>', '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roberta_neu</w:t>
      </w:r>
      <w:proofErr w:type="spellEnd"/>
      <w:r w:rsidRPr="00970B68">
        <w:rPr>
          <w:rFonts w:ascii="Times New Roman" w:hAnsi="Times New Roman"/>
          <w:sz w:val="24"/>
          <w:szCs w:val="24"/>
        </w:rPr>
        <w:t>', '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roberta_neg</w:t>
      </w:r>
      <w:proofErr w:type="spellEnd"/>
      <w:r w:rsidRPr="00970B68">
        <w:rPr>
          <w:rFonts w:ascii="Times New Roman" w:hAnsi="Times New Roman"/>
          <w:sz w:val="24"/>
          <w:szCs w:val="24"/>
        </w:rPr>
        <w:t>'],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970B68">
        <w:rPr>
          <w:rFonts w:ascii="Times New Roman" w:hAnsi="Times New Roman"/>
          <w:sz w:val="24"/>
          <w:szCs w:val="24"/>
        </w:rPr>
        <w:t>hue</w:t>
      </w:r>
      <w:proofErr w:type="gramEnd"/>
      <w:r w:rsidRPr="00970B68">
        <w:rPr>
          <w:rFonts w:ascii="Times New Roman" w:hAnsi="Times New Roman"/>
          <w:sz w:val="24"/>
          <w:szCs w:val="24"/>
        </w:rPr>
        <w:t>='Score',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970B68">
        <w:rPr>
          <w:rFonts w:ascii="Times New Roman" w:hAnsi="Times New Roman"/>
          <w:sz w:val="24"/>
          <w:szCs w:val="24"/>
        </w:rPr>
        <w:t>palette</w:t>
      </w:r>
      <w:proofErr w:type="gramEnd"/>
      <w:r w:rsidRPr="00970B68">
        <w:rPr>
          <w:rFonts w:ascii="Times New Roman" w:hAnsi="Times New Roman"/>
          <w:sz w:val="24"/>
          <w:szCs w:val="24"/>
        </w:rPr>
        <w:t>='tab10')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lastRenderedPageBreak/>
        <w:t>plt.show</w:t>
      </w:r>
      <w:proofErr w:type="spellEnd"/>
      <w:r w:rsidRPr="00970B68">
        <w:rPr>
          <w:rFonts w:ascii="Times New Roman" w:hAnsi="Times New Roman"/>
          <w:sz w:val="24"/>
          <w:szCs w:val="24"/>
        </w:rPr>
        <w:t>()</w:t>
      </w:r>
      <w:proofErr w:type="gramEnd"/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11. Examples of High and Low Sentiment Reviews:</w:t>
      </w:r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Explore examples of reviews with high and low sentiment scores from both VADER and 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>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high_sentiment_vader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df.query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gramEnd"/>
      <w:r w:rsidRPr="00970B68">
        <w:rPr>
          <w:rFonts w:ascii="Times New Roman" w:hAnsi="Times New Roman"/>
          <w:sz w:val="24"/>
          <w:szCs w:val="24"/>
        </w:rPr>
        <w:t>'Score == 5').</w:t>
      </w:r>
      <w:proofErr w:type="spellStart"/>
      <w:r w:rsidRPr="00970B68">
        <w:rPr>
          <w:rFonts w:ascii="Times New Roman" w:hAnsi="Times New Roman"/>
          <w:sz w:val="24"/>
          <w:szCs w:val="24"/>
        </w:rPr>
        <w:t>sort_values</w:t>
      </w:r>
      <w:proofErr w:type="spellEnd"/>
      <w:r w:rsidRPr="00970B68">
        <w:rPr>
          <w:rFonts w:ascii="Times New Roman" w:hAnsi="Times New Roman"/>
          <w:sz w:val="24"/>
          <w:szCs w:val="24"/>
        </w:rPr>
        <w:t>('</w:t>
      </w:r>
      <w:proofErr w:type="spellStart"/>
      <w:r w:rsidRPr="00970B68">
        <w:rPr>
          <w:rFonts w:ascii="Times New Roman" w:hAnsi="Times New Roman"/>
          <w:sz w:val="24"/>
          <w:szCs w:val="24"/>
        </w:rPr>
        <w:t>vader_compound</w:t>
      </w:r>
      <w:proofErr w:type="spellEnd"/>
      <w:r w:rsidRPr="00970B68">
        <w:rPr>
          <w:rFonts w:ascii="Times New Roman" w:hAnsi="Times New Roman"/>
          <w:sz w:val="24"/>
          <w:szCs w:val="24"/>
        </w:rPr>
        <w:t>', ascending=False)['Text'].values[0]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low_sentiment_roberta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0B68">
        <w:rPr>
          <w:rFonts w:ascii="Times New Roman" w:hAnsi="Times New Roman"/>
          <w:sz w:val="24"/>
          <w:szCs w:val="24"/>
        </w:rPr>
        <w:t>df.query</w:t>
      </w:r>
      <w:proofErr w:type="spellEnd"/>
      <w:r w:rsidRPr="00970B68">
        <w:rPr>
          <w:rFonts w:ascii="Times New Roman" w:hAnsi="Times New Roman"/>
          <w:sz w:val="24"/>
          <w:szCs w:val="24"/>
        </w:rPr>
        <w:t>(</w:t>
      </w:r>
      <w:proofErr w:type="gramEnd"/>
      <w:r w:rsidRPr="00970B68">
        <w:rPr>
          <w:rFonts w:ascii="Times New Roman" w:hAnsi="Times New Roman"/>
          <w:sz w:val="24"/>
          <w:szCs w:val="24"/>
        </w:rPr>
        <w:t>'Score == 1').</w:t>
      </w:r>
      <w:proofErr w:type="spellStart"/>
      <w:r w:rsidRPr="00970B68">
        <w:rPr>
          <w:rFonts w:ascii="Times New Roman" w:hAnsi="Times New Roman"/>
          <w:sz w:val="24"/>
          <w:szCs w:val="24"/>
        </w:rPr>
        <w:t>sort_values</w:t>
      </w:r>
      <w:proofErr w:type="spellEnd"/>
      <w:r w:rsidRPr="00970B68">
        <w:rPr>
          <w:rFonts w:ascii="Times New Roman" w:hAnsi="Times New Roman"/>
          <w:sz w:val="24"/>
          <w:szCs w:val="24"/>
        </w:rPr>
        <w:t>('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roberta_neg</w:t>
      </w:r>
      <w:proofErr w:type="spellEnd"/>
      <w:r w:rsidRPr="00970B68">
        <w:rPr>
          <w:rFonts w:ascii="Times New Roman" w:hAnsi="Times New Roman"/>
          <w:sz w:val="24"/>
          <w:szCs w:val="24"/>
        </w:rPr>
        <w:t>', ascending=False)['Text'].values[0]</w:t>
      </w:r>
    </w:p>
    <w:p w:rsidR="00970B68" w:rsidRPr="00970B68" w:rsidRDefault="00970B68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12. Hugging Face's Sentiment Analysis Pipeline:</w:t>
      </w:r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Demonstrate the simplicity and efficiency of Hugging Face's sentiment analysis pipeline.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python</w:t>
      </w:r>
      <w:proofErr w:type="gramEnd"/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Copy code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from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transformers import pipeline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spellStart"/>
      <w:r w:rsidRPr="00970B68">
        <w:rPr>
          <w:rFonts w:ascii="Times New Roman" w:hAnsi="Times New Roman"/>
          <w:sz w:val="24"/>
          <w:szCs w:val="24"/>
        </w:rPr>
        <w:t>sent_pipeline</w:t>
      </w:r>
      <w:proofErr w:type="spell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70B68">
        <w:rPr>
          <w:rFonts w:ascii="Times New Roman" w:hAnsi="Times New Roman"/>
          <w:sz w:val="24"/>
          <w:szCs w:val="24"/>
        </w:rPr>
        <w:t>pipeline(</w:t>
      </w:r>
      <w:proofErr w:type="gramEnd"/>
      <w:r w:rsidRPr="00970B68">
        <w:rPr>
          <w:rFonts w:ascii="Times New Roman" w:hAnsi="Times New Roman"/>
          <w:sz w:val="24"/>
          <w:szCs w:val="24"/>
        </w:rPr>
        <w:t>"sentiment-analysis")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# Example usage of sentiment analysis pipeline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proofErr w:type="gramStart"/>
      <w:r w:rsidRPr="00970B68">
        <w:rPr>
          <w:rFonts w:ascii="Times New Roman" w:hAnsi="Times New Roman"/>
          <w:sz w:val="24"/>
          <w:szCs w:val="24"/>
        </w:rPr>
        <w:t>result</w:t>
      </w:r>
      <w:proofErr w:type="gramEnd"/>
      <w:r w:rsidRPr="00970B6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0B68">
        <w:rPr>
          <w:rFonts w:ascii="Times New Roman" w:hAnsi="Times New Roman"/>
          <w:sz w:val="24"/>
          <w:szCs w:val="24"/>
        </w:rPr>
        <w:t>sent_pipeline</w:t>
      </w:r>
      <w:proofErr w:type="spellEnd"/>
      <w:r w:rsidRPr="00970B68">
        <w:rPr>
          <w:rFonts w:ascii="Times New Roman" w:hAnsi="Times New Roman"/>
          <w:sz w:val="24"/>
          <w:szCs w:val="24"/>
        </w:rPr>
        <w:t>('I love sentiment analysis!')</w:t>
      </w:r>
    </w:p>
    <w:p w:rsidR="00970B68" w:rsidRPr="00970B68" w:rsidRDefault="00970B68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13. Conclusion:</w:t>
      </w:r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This project provides a comprehensive analysis of sentiment in Amazon reviews using both rule-based (VADER) and machine learning-based (</w:t>
      </w:r>
      <w:proofErr w:type="spellStart"/>
      <w:r w:rsidRPr="00970B68">
        <w:rPr>
          <w:rFonts w:ascii="Times New Roman" w:hAnsi="Times New Roman"/>
          <w:sz w:val="24"/>
          <w:szCs w:val="24"/>
        </w:rPr>
        <w:t>RoBERTa</w:t>
      </w:r>
      <w:proofErr w:type="spellEnd"/>
      <w:r w:rsidRPr="00970B68">
        <w:rPr>
          <w:rFonts w:ascii="Times New Roman" w:hAnsi="Times New Roman"/>
          <w:sz w:val="24"/>
          <w:szCs w:val="24"/>
        </w:rPr>
        <w:t>) approaches. The comparison between these methods offers valuable insights. Visualizations enhance the understanding of sentiment distributions and their relationships with review scores.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14. Future Enhancements:</w:t>
      </w:r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Explore other pre-trained models for sentiment analysis.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Perform sentiment analysis on larger datasets for a broader understanding.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Implement fine-tuning of models on domain-specific data for improved accuracy.</w:t>
      </w:r>
    </w:p>
    <w:p w:rsidR="00970B68" w:rsidRPr="00970B68" w:rsidRDefault="00970B68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15. Acknowledgments: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We acknowledge the NLTK, Hugging Face Transformers, and other open-source libraries that contributed to the success of this project.</w:t>
      </w: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16. References:</w:t>
      </w:r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NLTK Documentation: https://www.nltk.org/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 xml:space="preserve">Hugging Face Transformers Documentation: </w:t>
      </w:r>
      <w:hyperlink r:id="rId6" w:history="1">
        <w:r w:rsidR="00970B68" w:rsidRPr="00970B68">
          <w:rPr>
            <w:rStyle w:val="Hyperlink"/>
            <w:rFonts w:ascii="Times New Roman" w:hAnsi="Times New Roman"/>
            <w:sz w:val="24"/>
            <w:szCs w:val="24"/>
          </w:rPr>
          <w:t>https://huggingface.co/transformers/</w:t>
        </w:r>
      </w:hyperlink>
    </w:p>
    <w:p w:rsidR="00970B68" w:rsidRPr="00970B68" w:rsidRDefault="00970B68" w:rsidP="00920703">
      <w:pPr>
        <w:rPr>
          <w:rFonts w:ascii="Times New Roman" w:hAnsi="Times New Roman"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b/>
          <w:sz w:val="24"/>
          <w:szCs w:val="24"/>
        </w:rPr>
      </w:pPr>
      <w:r w:rsidRPr="00970B68">
        <w:rPr>
          <w:rFonts w:ascii="Times New Roman" w:hAnsi="Times New Roman"/>
          <w:b/>
          <w:sz w:val="24"/>
          <w:szCs w:val="24"/>
        </w:rPr>
        <w:t>17. Code Availability:</w:t>
      </w:r>
    </w:p>
    <w:p w:rsidR="00970B68" w:rsidRPr="00970B68" w:rsidRDefault="00970B68" w:rsidP="00920703">
      <w:pPr>
        <w:rPr>
          <w:rFonts w:ascii="Times New Roman" w:hAnsi="Times New Roman"/>
          <w:b/>
          <w:sz w:val="24"/>
          <w:szCs w:val="24"/>
        </w:rPr>
      </w:pP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  <w:r w:rsidRPr="00970B68">
        <w:rPr>
          <w:rFonts w:ascii="Times New Roman" w:hAnsi="Times New Roman"/>
          <w:sz w:val="24"/>
          <w:szCs w:val="24"/>
        </w:rPr>
        <w:t>The complete code for this</w:t>
      </w:r>
      <w:r w:rsidR="00272E16">
        <w:rPr>
          <w:rFonts w:ascii="Times New Roman" w:hAnsi="Times New Roman"/>
          <w:sz w:val="24"/>
          <w:szCs w:val="24"/>
        </w:rPr>
        <w:t xml:space="preserve"> project is available ON </w:t>
      </w:r>
      <w:r w:rsidR="00272E16" w:rsidRPr="00272E16">
        <w:rPr>
          <w:rFonts w:ascii="Times New Roman" w:hAnsi="Times New Roman"/>
          <w:sz w:val="24"/>
          <w:szCs w:val="24"/>
        </w:rPr>
        <w:t>https://github.com/Harcharan1997/NLP-Project</w:t>
      </w:r>
    </w:p>
    <w:p w:rsidR="00920703" w:rsidRPr="00970B68" w:rsidRDefault="00920703" w:rsidP="00920703">
      <w:pPr>
        <w:rPr>
          <w:rFonts w:ascii="Times New Roman" w:hAnsi="Times New Roman"/>
          <w:sz w:val="24"/>
          <w:szCs w:val="24"/>
        </w:rPr>
      </w:pPr>
    </w:p>
    <w:bookmarkEnd w:id="0"/>
    <w:p w:rsidR="004676DB" w:rsidRPr="00970B68" w:rsidRDefault="004676DB" w:rsidP="00920703">
      <w:pPr>
        <w:rPr>
          <w:rFonts w:ascii="Times New Roman" w:hAnsi="Times New Roman"/>
          <w:sz w:val="32"/>
          <w:szCs w:val="32"/>
        </w:rPr>
      </w:pPr>
    </w:p>
    <w:sectPr w:rsidR="004676DB" w:rsidRPr="00970B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altName w:val="MS Mincho"/>
    <w:charset w:val="80"/>
    <w:family w:val="auto"/>
    <w:pitch w:val="default"/>
    <w:sig w:usb0="00000000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A62384"/>
    <w:multiLevelType w:val="singleLevel"/>
    <w:tmpl w:val="86A623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E0F9589"/>
    <w:multiLevelType w:val="singleLevel"/>
    <w:tmpl w:val="BE0F9589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sz w:val="32"/>
        <w:szCs w:val="32"/>
      </w:rPr>
    </w:lvl>
  </w:abstractNum>
  <w:abstractNum w:abstractNumId="2">
    <w:nsid w:val="031C69F7"/>
    <w:multiLevelType w:val="multilevel"/>
    <w:tmpl w:val="0B1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B3467"/>
    <w:multiLevelType w:val="multilevel"/>
    <w:tmpl w:val="202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52A65"/>
    <w:multiLevelType w:val="multilevel"/>
    <w:tmpl w:val="1A3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16D80"/>
    <w:multiLevelType w:val="multilevel"/>
    <w:tmpl w:val="326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1C5B6A"/>
    <w:multiLevelType w:val="multilevel"/>
    <w:tmpl w:val="839E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021C3"/>
    <w:multiLevelType w:val="multilevel"/>
    <w:tmpl w:val="EE10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19E7F"/>
    <w:multiLevelType w:val="singleLevel"/>
    <w:tmpl w:val="25119E7F"/>
    <w:lvl w:ilvl="0">
      <w:start w:val="7"/>
      <w:numFmt w:val="decimal"/>
      <w:suff w:val="space"/>
      <w:lvlText w:val="%1."/>
      <w:lvlJc w:val="left"/>
    </w:lvl>
  </w:abstractNum>
  <w:abstractNum w:abstractNumId="9">
    <w:nsid w:val="34CE096A"/>
    <w:multiLevelType w:val="multilevel"/>
    <w:tmpl w:val="98F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905662"/>
    <w:multiLevelType w:val="multilevel"/>
    <w:tmpl w:val="744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647A9F"/>
    <w:multiLevelType w:val="multilevel"/>
    <w:tmpl w:val="DEE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C54DEA"/>
    <w:multiLevelType w:val="multilevel"/>
    <w:tmpl w:val="7BBA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C90FA7"/>
    <w:multiLevelType w:val="multilevel"/>
    <w:tmpl w:val="77DA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817DD1"/>
    <w:multiLevelType w:val="singleLevel"/>
    <w:tmpl w:val="61817DD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5">
    <w:nsid w:val="63527BCA"/>
    <w:multiLevelType w:val="multilevel"/>
    <w:tmpl w:val="963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034A04"/>
    <w:multiLevelType w:val="multilevel"/>
    <w:tmpl w:val="723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81274"/>
    <w:multiLevelType w:val="hybridMultilevel"/>
    <w:tmpl w:val="916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900EF1"/>
    <w:multiLevelType w:val="multilevel"/>
    <w:tmpl w:val="C83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76315F"/>
    <w:multiLevelType w:val="singleLevel"/>
    <w:tmpl w:val="7676315F"/>
    <w:lvl w:ilvl="0">
      <w:start w:val="1"/>
      <w:numFmt w:val="decimal"/>
      <w:suff w:val="space"/>
      <w:lvlText w:val="%1."/>
      <w:lvlJc w:val="left"/>
    </w:lvl>
  </w:abstractNum>
  <w:abstractNum w:abstractNumId="20">
    <w:nsid w:val="76D17117"/>
    <w:multiLevelType w:val="multilevel"/>
    <w:tmpl w:val="A29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5F7E6D"/>
    <w:multiLevelType w:val="multilevel"/>
    <w:tmpl w:val="01E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0"/>
  </w:num>
  <w:num w:numId="5">
    <w:abstractNumId w:val="19"/>
  </w:num>
  <w:num w:numId="6">
    <w:abstractNumId w:val="7"/>
  </w:num>
  <w:num w:numId="7">
    <w:abstractNumId w:val="11"/>
  </w:num>
  <w:num w:numId="8">
    <w:abstractNumId w:val="21"/>
  </w:num>
  <w:num w:numId="9">
    <w:abstractNumId w:val="10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20"/>
  </w:num>
  <w:num w:numId="15">
    <w:abstractNumId w:val="13"/>
  </w:num>
  <w:num w:numId="16">
    <w:abstractNumId w:val="5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1E"/>
    <w:rsid w:val="00183974"/>
    <w:rsid w:val="0024297F"/>
    <w:rsid w:val="00272E16"/>
    <w:rsid w:val="00412715"/>
    <w:rsid w:val="004130F0"/>
    <w:rsid w:val="004676DB"/>
    <w:rsid w:val="00554C25"/>
    <w:rsid w:val="005B4519"/>
    <w:rsid w:val="00670926"/>
    <w:rsid w:val="006909EC"/>
    <w:rsid w:val="006C1D86"/>
    <w:rsid w:val="006C64DB"/>
    <w:rsid w:val="008D7276"/>
    <w:rsid w:val="00920703"/>
    <w:rsid w:val="00970B68"/>
    <w:rsid w:val="0098201E"/>
    <w:rsid w:val="00A63FAF"/>
    <w:rsid w:val="00AC19E2"/>
    <w:rsid w:val="00AF50A9"/>
    <w:rsid w:val="00B04113"/>
    <w:rsid w:val="00C04F4C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1D8F-CE26-4685-9F23-E388D3C4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01E"/>
    <w:pPr>
      <w:spacing w:after="0" w:line="240" w:lineRule="auto"/>
    </w:pPr>
    <w:rPr>
      <w:rFonts w:ascii="Century Gothic" w:eastAsia="Calibri" w:hAnsi="Century Gothic" w:cs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98201E"/>
    <w:pPr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98201E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201E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98201E"/>
    <w:rPr>
      <w:rFonts w:asciiTheme="majorHAnsi" w:eastAsia="Calibri" w:hAnsiTheme="majorHAnsi" w:cs="Times New Roman"/>
      <w:b/>
      <w:cap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8201E"/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8201E"/>
    <w:rPr>
      <w:rFonts w:ascii="Times New Roman" w:eastAsia="Times New Roman" w:hAnsi="Times New Roman" w:cs="Times New Roman"/>
      <w:sz w:val="32"/>
      <w:szCs w:val="32"/>
    </w:rPr>
  </w:style>
  <w:style w:type="paragraph" w:customStyle="1" w:styleId="paragraph">
    <w:name w:val="paragraph"/>
    <w:basedOn w:val="Normal"/>
    <w:qFormat/>
    <w:rsid w:val="0098201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CA" w:bidi="pa-IN"/>
    </w:rPr>
  </w:style>
  <w:style w:type="character" w:customStyle="1" w:styleId="normaltextrun">
    <w:name w:val="normaltextrun"/>
    <w:basedOn w:val="DefaultParagraphFont"/>
    <w:qFormat/>
    <w:rsid w:val="0098201E"/>
  </w:style>
  <w:style w:type="character" w:customStyle="1" w:styleId="eop">
    <w:name w:val="eop"/>
    <w:basedOn w:val="DefaultParagraphFont"/>
    <w:qFormat/>
    <w:rsid w:val="0098201E"/>
  </w:style>
  <w:style w:type="paragraph" w:customStyle="1" w:styleId="TableParagraph">
    <w:name w:val="Table Paragraph"/>
    <w:basedOn w:val="Normal"/>
    <w:uiPriority w:val="1"/>
    <w:qFormat/>
    <w:rsid w:val="0098201E"/>
    <w:pPr>
      <w:ind w:left="117"/>
      <w:jc w:val="center"/>
    </w:pPr>
    <w:rPr>
      <w:rFonts w:ascii="Times New Roman" w:eastAsia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1E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201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2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72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0926"/>
    <w:rPr>
      <w:b/>
      <w:bCs/>
    </w:rPr>
  </w:style>
  <w:style w:type="character" w:styleId="Hyperlink">
    <w:name w:val="Hyperlink"/>
    <w:basedOn w:val="DefaultParagraphFont"/>
    <w:uiPriority w:val="99"/>
    <w:unhideWhenUsed/>
    <w:rsid w:val="00970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ransformer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2023-12-12T20:57:00Z</cp:lastPrinted>
  <dcterms:created xsi:type="dcterms:W3CDTF">2023-12-13T09:42:00Z</dcterms:created>
  <dcterms:modified xsi:type="dcterms:W3CDTF">2023-12-13T09:42:00Z</dcterms:modified>
</cp:coreProperties>
</file>