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AEF8" w14:textId="68B2350E" w:rsidR="00632747" w:rsidRPr="00A725E3" w:rsidRDefault="00D62054" w:rsidP="00D62054">
      <w:pPr>
        <w:pStyle w:val="berschrift1"/>
        <w:spacing w:before="0" w:after="0"/>
        <w:rPr>
          <w:rFonts w:asciiTheme="minorHAnsi" w:hAnsiTheme="minorHAnsi"/>
          <w:sz w:val="18"/>
          <w:szCs w:val="18"/>
        </w:rPr>
      </w:pPr>
      <w:bookmarkStart w:id="0" w:name="cloud-servicemodelle-unterschiede"/>
      <w:proofErr w:type="spellStart"/>
      <w:r w:rsidRPr="00A725E3">
        <w:rPr>
          <w:rFonts w:asciiTheme="minorHAnsi" w:hAnsiTheme="minorHAnsi"/>
          <w:sz w:val="18"/>
          <w:szCs w:val="18"/>
        </w:rPr>
        <w:t>Cld-Service</w:t>
      </w:r>
      <w:r w:rsidR="005C7673" w:rsidRPr="00A725E3">
        <w:rPr>
          <w:rFonts w:asciiTheme="minorHAnsi" w:hAnsiTheme="minorHAnsi"/>
          <w:sz w:val="18"/>
          <w:szCs w:val="18"/>
        </w:rPr>
        <w:t>mod</w:t>
      </w:r>
      <w:proofErr w:type="spellEnd"/>
      <w:r w:rsidR="005C7673" w:rsidRPr="00A725E3">
        <w:rPr>
          <w:rFonts w:asciiTheme="minorHAnsi" w:hAnsiTheme="minorHAnsi"/>
          <w:sz w:val="18"/>
          <w:szCs w:val="18"/>
        </w:rPr>
        <w:t>.</w:t>
      </w:r>
      <w:r w:rsidRPr="00A725E3">
        <w:rPr>
          <w:rFonts w:asciiTheme="minorHAnsi" w:hAnsiTheme="minorHAnsi"/>
          <w:sz w:val="18"/>
          <w:szCs w:val="18"/>
        </w:rPr>
        <w:t xml:space="preserve"> &amp; </w:t>
      </w:r>
      <w:proofErr w:type="spellStart"/>
      <w:r w:rsidRPr="00A725E3">
        <w:rPr>
          <w:rFonts w:asciiTheme="minorHAnsi" w:hAnsiTheme="minorHAnsi"/>
          <w:sz w:val="18"/>
          <w:szCs w:val="18"/>
        </w:rPr>
        <w:t>Unterschiede</w:t>
      </w:r>
      <w:proofErr w:type="spellEnd"/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961"/>
        <w:gridCol w:w="3316"/>
        <w:gridCol w:w="3397"/>
        <w:gridCol w:w="2264"/>
        <w:gridCol w:w="1384"/>
      </w:tblGrid>
      <w:tr w:rsidR="00632747" w:rsidRPr="00A725E3" w14:paraId="7177B6DF" w14:textId="77777777" w:rsidTr="00D62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7" w:type="dxa"/>
          </w:tcPr>
          <w:p w14:paraId="67846697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Modell</w:t>
            </w:r>
          </w:p>
        </w:tc>
        <w:tc>
          <w:tcPr>
            <w:tcW w:w="2818" w:type="dxa"/>
          </w:tcPr>
          <w:p w14:paraId="5D608A7E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Sicherheitsverantwortung</w:t>
            </w:r>
            <w:proofErr w:type="spellEnd"/>
          </w:p>
        </w:tc>
        <w:tc>
          <w:tcPr>
            <w:tcW w:w="2887" w:type="dxa"/>
          </w:tcPr>
          <w:p w14:paraId="5BADE33B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Kontrolltiefe</w:t>
            </w:r>
            <w:proofErr w:type="spellEnd"/>
          </w:p>
        </w:tc>
        <w:tc>
          <w:tcPr>
            <w:tcW w:w="1924" w:type="dxa"/>
          </w:tcPr>
          <w:p w14:paraId="38F33802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Schichten</w:t>
            </w:r>
            <w:proofErr w:type="spellEnd"/>
            <w:r w:rsidRPr="00A725E3">
              <w:rPr>
                <w:sz w:val="18"/>
                <w:szCs w:val="18"/>
              </w:rPr>
              <w:t xml:space="preserve"> (Kunde)</w:t>
            </w:r>
          </w:p>
        </w:tc>
        <w:tc>
          <w:tcPr>
            <w:tcW w:w="1176" w:type="dxa"/>
          </w:tcPr>
          <w:p w14:paraId="65B87BF1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Beispiele</w:t>
            </w:r>
            <w:proofErr w:type="spellEnd"/>
          </w:p>
        </w:tc>
      </w:tr>
      <w:tr w:rsidR="00632747" w:rsidRPr="00A725E3" w14:paraId="6CBE58BA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7" w:type="dxa"/>
          </w:tcPr>
          <w:p w14:paraId="18AF7F8D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IaaS</w:t>
            </w:r>
          </w:p>
        </w:tc>
        <w:tc>
          <w:tcPr>
            <w:tcW w:w="2818" w:type="dxa"/>
          </w:tcPr>
          <w:p w14:paraId="1FBD057D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Kunde: OS, Middleware, App; Provider: Hardware &amp; Hypervisor.</w:t>
            </w:r>
          </w:p>
        </w:tc>
        <w:tc>
          <w:tcPr>
            <w:tcW w:w="2887" w:type="dxa"/>
          </w:tcPr>
          <w:p w14:paraId="318847E8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Sehr hoch; freie OS-, Routing- und Software-Wahl.</w:t>
            </w:r>
          </w:p>
        </w:tc>
        <w:tc>
          <w:tcPr>
            <w:tcW w:w="1924" w:type="dxa"/>
          </w:tcPr>
          <w:p w14:paraId="543B4B4C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 xml:space="preserve">App, </w:t>
            </w:r>
            <w:proofErr w:type="spellStart"/>
            <w:r w:rsidRPr="00A725E3">
              <w:rPr>
                <w:sz w:val="18"/>
                <w:szCs w:val="18"/>
              </w:rPr>
              <w:t>Daten</w:t>
            </w:r>
            <w:proofErr w:type="spellEnd"/>
            <w:r w:rsidRPr="00A725E3">
              <w:rPr>
                <w:sz w:val="18"/>
                <w:szCs w:val="18"/>
              </w:rPr>
              <w:t>, Runtime, Middleware, OS.</w:t>
            </w:r>
          </w:p>
        </w:tc>
        <w:tc>
          <w:tcPr>
            <w:tcW w:w="1176" w:type="dxa"/>
          </w:tcPr>
          <w:p w14:paraId="01C48F69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AWS EC2, Azure VMs.</w:t>
            </w:r>
          </w:p>
        </w:tc>
      </w:tr>
      <w:tr w:rsidR="00632747" w:rsidRPr="00A725E3" w14:paraId="6DF6E308" w14:textId="77777777" w:rsidTr="00D62054">
        <w:tc>
          <w:tcPr>
            <w:tcW w:w="817" w:type="dxa"/>
          </w:tcPr>
          <w:p w14:paraId="5D5ED081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PaaS</w:t>
            </w:r>
          </w:p>
        </w:tc>
        <w:tc>
          <w:tcPr>
            <w:tcW w:w="2818" w:type="dxa"/>
          </w:tcPr>
          <w:p w14:paraId="1971DC3A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Kunde: App, Daten; Provider: OS,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Runtime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, HW-Infrastruktur.</w:t>
            </w:r>
          </w:p>
        </w:tc>
        <w:tc>
          <w:tcPr>
            <w:tcW w:w="2887" w:type="dxa"/>
          </w:tcPr>
          <w:p w14:paraId="401A5E1C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Mittel; Fokus auf App-Code; Plattform fest vorgegeben.</w:t>
            </w:r>
          </w:p>
        </w:tc>
        <w:tc>
          <w:tcPr>
            <w:tcW w:w="1924" w:type="dxa"/>
          </w:tcPr>
          <w:p w14:paraId="4E99251F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 xml:space="preserve">App, </w:t>
            </w:r>
            <w:proofErr w:type="spellStart"/>
            <w:r w:rsidRPr="00A725E3">
              <w:rPr>
                <w:sz w:val="18"/>
                <w:szCs w:val="18"/>
              </w:rPr>
              <w:t>Daten</w:t>
            </w:r>
            <w:proofErr w:type="spellEnd"/>
            <w:r w:rsidRPr="00A725E3">
              <w:rPr>
                <w:sz w:val="18"/>
                <w:szCs w:val="18"/>
              </w:rPr>
              <w:t>.</w:t>
            </w:r>
          </w:p>
        </w:tc>
        <w:tc>
          <w:tcPr>
            <w:tcW w:w="1176" w:type="dxa"/>
          </w:tcPr>
          <w:p w14:paraId="64320501" w14:textId="2FCE983E" w:rsidR="00632747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Cld</w:t>
            </w:r>
            <w:proofErr w:type="spellEnd"/>
            <w:r w:rsidRPr="00A725E3">
              <w:rPr>
                <w:sz w:val="18"/>
                <w:szCs w:val="18"/>
              </w:rPr>
              <w:t xml:space="preserve"> Run, Heroku.</w:t>
            </w:r>
          </w:p>
        </w:tc>
      </w:tr>
      <w:tr w:rsidR="00632747" w:rsidRPr="00A725E3" w14:paraId="00365B17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7" w:type="dxa"/>
          </w:tcPr>
          <w:p w14:paraId="3370AAC9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SaaS</w:t>
            </w:r>
          </w:p>
        </w:tc>
        <w:tc>
          <w:tcPr>
            <w:tcW w:w="2818" w:type="dxa"/>
          </w:tcPr>
          <w:p w14:paraId="0454A4AF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Provider: Gesamter Stack; Kunde: Benutzerzugriff (IAM).</w:t>
            </w:r>
          </w:p>
        </w:tc>
        <w:tc>
          <w:tcPr>
            <w:tcW w:w="2887" w:type="dxa"/>
          </w:tcPr>
          <w:p w14:paraId="3E3E81E0" w14:textId="65328572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Gering; nur Konfigurationen innerhalb der </w:t>
            </w:r>
            <w:r w:rsidR="005C7673" w:rsidRPr="00A725E3">
              <w:rPr>
                <w:sz w:val="18"/>
                <w:szCs w:val="18"/>
                <w:lang w:val="de-CH"/>
              </w:rPr>
              <w:t>App</w:t>
            </w:r>
            <w:r w:rsidRPr="00A725E3">
              <w:rPr>
                <w:sz w:val="18"/>
                <w:szCs w:val="18"/>
                <w:lang w:val="de-CH"/>
              </w:rPr>
              <w:t>.</w:t>
            </w:r>
          </w:p>
        </w:tc>
        <w:tc>
          <w:tcPr>
            <w:tcW w:w="1924" w:type="dxa"/>
          </w:tcPr>
          <w:p w14:paraId="7F093FF8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Keine.</w:t>
            </w:r>
          </w:p>
        </w:tc>
        <w:tc>
          <w:tcPr>
            <w:tcW w:w="1176" w:type="dxa"/>
          </w:tcPr>
          <w:p w14:paraId="20E805E1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Microsoft 365, GitHub.</w:t>
            </w:r>
          </w:p>
        </w:tc>
      </w:tr>
    </w:tbl>
    <w:p w14:paraId="0439DA04" w14:textId="6EFE3F42" w:rsidR="00632747" w:rsidRPr="00A725E3" w:rsidRDefault="00D62054" w:rsidP="00CA10A7">
      <w:pPr>
        <w:pStyle w:val="Compact"/>
        <w:numPr>
          <w:ilvl w:val="0"/>
          <w:numId w:val="2"/>
        </w:numPr>
        <w:spacing w:before="0" w:after="0"/>
        <w:ind w:left="0" w:hanging="142"/>
        <w:rPr>
          <w:sz w:val="18"/>
          <w:szCs w:val="18"/>
          <w:lang w:val="de-CH"/>
        </w:rPr>
      </w:pPr>
      <w:bookmarkStart w:id="1" w:name="cloud-native-12-factor-app"/>
      <w:bookmarkEnd w:id="0"/>
      <w:proofErr w:type="spellStart"/>
      <w:r w:rsidRPr="00A725E3">
        <w:rPr>
          <w:b/>
          <w:bCs/>
          <w:sz w:val="18"/>
          <w:szCs w:val="18"/>
          <w:lang w:val="de-CH"/>
        </w:rPr>
        <w:t>Cld</w:t>
      </w:r>
      <w:proofErr w:type="spellEnd"/>
      <w:r w:rsidRPr="00A725E3">
        <w:rPr>
          <w:b/>
          <w:bCs/>
          <w:sz w:val="18"/>
          <w:szCs w:val="18"/>
          <w:lang w:val="de-CH"/>
        </w:rPr>
        <w:t xml:space="preserve"> Native:</w:t>
      </w:r>
      <w:r w:rsidRPr="00A725E3">
        <w:rPr>
          <w:sz w:val="18"/>
          <w:szCs w:val="18"/>
          <w:lang w:val="de-CH"/>
        </w:rPr>
        <w:t xml:space="preserve"> App-Entwicklung optimiert für dynamische </w:t>
      </w:r>
      <w:proofErr w:type="spellStart"/>
      <w:r w:rsidRPr="00A725E3">
        <w:rPr>
          <w:sz w:val="18"/>
          <w:szCs w:val="18"/>
          <w:lang w:val="de-CH"/>
        </w:rPr>
        <w:t>Cld</w:t>
      </w:r>
      <w:proofErr w:type="spellEnd"/>
      <w:r w:rsidRPr="00A725E3">
        <w:rPr>
          <w:sz w:val="18"/>
          <w:szCs w:val="18"/>
          <w:lang w:val="de-CH"/>
        </w:rPr>
        <w:t xml:space="preserve">-Infrastrukturen (Microservices, </w:t>
      </w:r>
      <w:proofErr w:type="spellStart"/>
      <w:r w:rsidR="005C7673" w:rsidRPr="00A725E3">
        <w:rPr>
          <w:sz w:val="18"/>
          <w:szCs w:val="18"/>
          <w:lang w:val="de-CH"/>
        </w:rPr>
        <w:t>Ctr</w:t>
      </w:r>
      <w:proofErr w:type="spellEnd"/>
      <w:r w:rsidRPr="00A725E3">
        <w:rPr>
          <w:sz w:val="18"/>
          <w:szCs w:val="18"/>
          <w:lang w:val="de-CH"/>
        </w:rPr>
        <w:t>, CI/CD, automatische Orchestrierung).</w:t>
      </w:r>
    </w:p>
    <w:p w14:paraId="16381BCC" w14:textId="3E7035B8" w:rsidR="00632747" w:rsidRPr="00A725E3" w:rsidRDefault="00000000" w:rsidP="00CA10A7">
      <w:pPr>
        <w:pStyle w:val="Compact"/>
        <w:numPr>
          <w:ilvl w:val="0"/>
          <w:numId w:val="2"/>
        </w:numPr>
        <w:spacing w:before="0" w:after="0"/>
        <w:ind w:left="-142" w:firstLine="0"/>
        <w:rPr>
          <w:sz w:val="18"/>
          <w:szCs w:val="18"/>
          <w:lang w:val="de-CH"/>
        </w:rPr>
      </w:pPr>
      <w:r w:rsidRPr="00A725E3">
        <w:rPr>
          <w:b/>
          <w:bCs/>
          <w:sz w:val="18"/>
          <w:szCs w:val="18"/>
          <w:lang w:val="de-CH"/>
        </w:rPr>
        <w:t>Nutzen (</w:t>
      </w:r>
      <w:r w:rsidR="00CA10A7" w:rsidRPr="00A725E3">
        <w:rPr>
          <w:b/>
          <w:bCs/>
          <w:sz w:val="18"/>
          <w:szCs w:val="18"/>
          <w:lang w:val="de-CH"/>
        </w:rPr>
        <w:t>TTM</w:t>
      </w:r>
      <w:r w:rsidRPr="00A725E3">
        <w:rPr>
          <w:b/>
          <w:bCs/>
          <w:sz w:val="18"/>
          <w:szCs w:val="18"/>
          <w:lang w:val="de-CH"/>
        </w:rPr>
        <w:t>):</w:t>
      </w:r>
      <w:r w:rsidRPr="00A725E3">
        <w:rPr>
          <w:sz w:val="18"/>
          <w:szCs w:val="18"/>
          <w:lang w:val="de-CH"/>
        </w:rPr>
        <w:t xml:space="preserve"> Kürzere Entwicklungszyklen durch unabhängiges </w:t>
      </w:r>
      <w:proofErr w:type="spellStart"/>
      <w:r w:rsidRPr="00A725E3">
        <w:rPr>
          <w:sz w:val="18"/>
          <w:szCs w:val="18"/>
          <w:lang w:val="de-CH"/>
        </w:rPr>
        <w:t>Deployment</w:t>
      </w:r>
      <w:proofErr w:type="spellEnd"/>
      <w:r w:rsidRPr="00A725E3">
        <w:rPr>
          <w:sz w:val="18"/>
          <w:szCs w:val="18"/>
          <w:lang w:val="de-CH"/>
        </w:rPr>
        <w:t>, automatisierte Testpipelines und minimales Ausfallrisiko (schnelle Rollbacks).</w:t>
      </w:r>
      <w:bookmarkStart w:id="2" w:name="twelve-factor-app-principles"/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526"/>
        <w:gridCol w:w="2019"/>
        <w:gridCol w:w="8777"/>
      </w:tblGrid>
      <w:tr w:rsidR="00632747" w:rsidRPr="00A725E3" w14:paraId="6D48194B" w14:textId="77777777" w:rsidTr="00D62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8" w:type="dxa"/>
          </w:tcPr>
          <w:p w14:paraId="018F3063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#</w:t>
            </w:r>
          </w:p>
        </w:tc>
        <w:tc>
          <w:tcPr>
            <w:tcW w:w="1412" w:type="dxa"/>
          </w:tcPr>
          <w:p w14:paraId="6D40002F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Faktor</w:t>
            </w:r>
          </w:p>
        </w:tc>
        <w:tc>
          <w:tcPr>
            <w:tcW w:w="6139" w:type="dxa"/>
          </w:tcPr>
          <w:p w14:paraId="4B53EA16" w14:textId="4371041D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Prinzip</w:t>
            </w:r>
            <w:proofErr w:type="spellEnd"/>
            <w:r w:rsidR="00CA10A7" w:rsidRPr="00A725E3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</w:t>
            </w:r>
            <w:proofErr w:type="gramStart"/>
            <w:r w:rsidR="00CA10A7" w:rsidRPr="00A725E3">
              <w:rPr>
                <w:sz w:val="18"/>
                <w:szCs w:val="18"/>
              </w:rPr>
              <w:t xml:space="preserve">   (</w:t>
            </w:r>
            <w:proofErr w:type="gramEnd"/>
            <w:r w:rsidR="00CA10A7" w:rsidRPr="00A725E3">
              <w:rPr>
                <w:sz w:val="18"/>
                <w:szCs w:val="18"/>
              </w:rPr>
              <w:t>Twelve-Factor App Principles</w:t>
            </w:r>
            <w:r w:rsidR="00CA10A7" w:rsidRPr="00A725E3">
              <w:rPr>
                <w:sz w:val="18"/>
                <w:szCs w:val="18"/>
              </w:rPr>
              <w:t>)</w:t>
            </w:r>
          </w:p>
        </w:tc>
      </w:tr>
      <w:tr w:rsidR="00632747" w:rsidRPr="00A725E3" w14:paraId="37806803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8" w:type="dxa"/>
          </w:tcPr>
          <w:p w14:paraId="01FF4125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12" w:type="dxa"/>
          </w:tcPr>
          <w:p w14:paraId="3872D553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Codebase</w:t>
            </w:r>
          </w:p>
        </w:tc>
        <w:tc>
          <w:tcPr>
            <w:tcW w:w="6139" w:type="dxa"/>
          </w:tcPr>
          <w:p w14:paraId="286EA36D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Eine im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Git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 verwaltete Codebasis für alle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Deployments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 (Dev,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Staging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,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Prod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).</w:t>
            </w:r>
          </w:p>
        </w:tc>
      </w:tr>
      <w:tr w:rsidR="00632747" w:rsidRPr="00A725E3" w14:paraId="2A90AAE3" w14:textId="77777777" w:rsidTr="00D62054">
        <w:tc>
          <w:tcPr>
            <w:tcW w:w="368" w:type="dxa"/>
          </w:tcPr>
          <w:p w14:paraId="542305A5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12" w:type="dxa"/>
          </w:tcPr>
          <w:p w14:paraId="5E9C5A84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Dependencies</w:t>
            </w:r>
          </w:p>
        </w:tc>
        <w:tc>
          <w:tcPr>
            <w:tcW w:w="6139" w:type="dxa"/>
          </w:tcPr>
          <w:p w14:paraId="2F49500C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Explizite Deklaration in Manifesten (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package.json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, pom.xml); keine globalen Tools voraussetzen.</w:t>
            </w:r>
          </w:p>
        </w:tc>
      </w:tr>
      <w:tr w:rsidR="00632747" w:rsidRPr="00A725E3" w14:paraId="58C88AB1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8" w:type="dxa"/>
          </w:tcPr>
          <w:p w14:paraId="0AF887BB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12" w:type="dxa"/>
          </w:tcPr>
          <w:p w14:paraId="7B7BCC6C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Config</w:t>
            </w:r>
          </w:p>
        </w:tc>
        <w:tc>
          <w:tcPr>
            <w:tcW w:w="6139" w:type="dxa"/>
          </w:tcPr>
          <w:p w14:paraId="575E53FA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Umgebungsvariablen (ENV) strikt vom Code trennen; keine Geheimnisse im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Git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.</w:t>
            </w:r>
          </w:p>
        </w:tc>
      </w:tr>
      <w:tr w:rsidR="00632747" w:rsidRPr="00A725E3" w14:paraId="7958AE64" w14:textId="77777777" w:rsidTr="00D62054">
        <w:tc>
          <w:tcPr>
            <w:tcW w:w="368" w:type="dxa"/>
          </w:tcPr>
          <w:p w14:paraId="207D7F38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12" w:type="dxa"/>
          </w:tcPr>
          <w:p w14:paraId="098655CC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Backing Services</w:t>
            </w:r>
          </w:p>
        </w:tc>
        <w:tc>
          <w:tcPr>
            <w:tcW w:w="6139" w:type="dxa"/>
          </w:tcPr>
          <w:p w14:paraId="01962D68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Externe Ressourcen (DBs, Caches) lose über Netzwerk-URL anbinden und austauschen.</w:t>
            </w:r>
          </w:p>
        </w:tc>
      </w:tr>
      <w:tr w:rsidR="00632747" w:rsidRPr="00A725E3" w14:paraId="7C5D5184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8" w:type="dxa"/>
          </w:tcPr>
          <w:p w14:paraId="5A273AB3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12" w:type="dxa"/>
          </w:tcPr>
          <w:p w14:paraId="2E03BA86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Build, Release, Run</w:t>
            </w:r>
          </w:p>
        </w:tc>
        <w:tc>
          <w:tcPr>
            <w:tcW w:w="6139" w:type="dxa"/>
          </w:tcPr>
          <w:p w14:paraId="601763D2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Strikte Trennung: Code kompilieren (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Build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), mit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Config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 vereinen (Release), ausführen (Run).</w:t>
            </w:r>
          </w:p>
        </w:tc>
      </w:tr>
      <w:tr w:rsidR="00632747" w:rsidRPr="00A725E3" w14:paraId="407456C0" w14:textId="77777777" w:rsidTr="00D62054">
        <w:tc>
          <w:tcPr>
            <w:tcW w:w="368" w:type="dxa"/>
          </w:tcPr>
          <w:p w14:paraId="230D3A2D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12" w:type="dxa"/>
          </w:tcPr>
          <w:p w14:paraId="4D7DA8B0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Processes</w:t>
            </w:r>
          </w:p>
        </w:tc>
        <w:tc>
          <w:tcPr>
            <w:tcW w:w="6139" w:type="dxa"/>
          </w:tcPr>
          <w:p w14:paraId="68BD47B2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Prozesse sind zustandslos (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stateless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); flüchtiges Dateisystem; Daten extern persistieren.</w:t>
            </w:r>
          </w:p>
        </w:tc>
      </w:tr>
      <w:tr w:rsidR="00632747" w:rsidRPr="00A725E3" w14:paraId="64B0A3D8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8" w:type="dxa"/>
          </w:tcPr>
          <w:p w14:paraId="4A30CA7B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12" w:type="dxa"/>
          </w:tcPr>
          <w:p w14:paraId="4CD4BC81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Port Binding</w:t>
            </w:r>
          </w:p>
        </w:tc>
        <w:tc>
          <w:tcPr>
            <w:tcW w:w="6139" w:type="dxa"/>
          </w:tcPr>
          <w:p w14:paraId="18508951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App ist eigenständig und lauscht autark auf eigenem Port (z.B. 8080) statt externem Webserver.</w:t>
            </w:r>
          </w:p>
        </w:tc>
      </w:tr>
      <w:tr w:rsidR="00632747" w:rsidRPr="00A725E3" w14:paraId="3A36B467" w14:textId="77777777" w:rsidTr="00D62054">
        <w:tc>
          <w:tcPr>
            <w:tcW w:w="368" w:type="dxa"/>
          </w:tcPr>
          <w:p w14:paraId="678A70E1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12" w:type="dxa"/>
          </w:tcPr>
          <w:p w14:paraId="451958A8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Concurrency</w:t>
            </w:r>
          </w:p>
        </w:tc>
        <w:tc>
          <w:tcPr>
            <w:tcW w:w="6139" w:type="dxa"/>
          </w:tcPr>
          <w:p w14:paraId="786AF49A" w14:textId="6A070054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Horizontale Skalierung durch das Hinzufügen weiterer Prozess-Instanzen (</w:t>
            </w:r>
            <w:proofErr w:type="spellStart"/>
            <w:r w:rsidR="005C7673" w:rsidRPr="00A725E3">
              <w:rPr>
                <w:sz w:val="18"/>
                <w:szCs w:val="18"/>
                <w:lang w:val="de-CH"/>
              </w:rPr>
              <w:t>Ctr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).</w:t>
            </w:r>
          </w:p>
        </w:tc>
      </w:tr>
      <w:tr w:rsidR="00632747" w:rsidRPr="00A725E3" w14:paraId="0ABA2F7A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8" w:type="dxa"/>
          </w:tcPr>
          <w:p w14:paraId="5FB3A204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412" w:type="dxa"/>
          </w:tcPr>
          <w:p w14:paraId="095B620D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Disposability</w:t>
            </w:r>
          </w:p>
        </w:tc>
        <w:tc>
          <w:tcPr>
            <w:tcW w:w="6139" w:type="dxa"/>
          </w:tcPr>
          <w:p w14:paraId="11CD4419" w14:textId="2BBCB98F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Schneller Start für Elastizität; sauberer Shutdown (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Graceful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 Shutdown) bei Stopp-Signalen</w:t>
            </w:r>
          </w:p>
        </w:tc>
      </w:tr>
      <w:tr w:rsidR="00632747" w:rsidRPr="00A725E3" w14:paraId="5DF56F5B" w14:textId="77777777" w:rsidTr="00D62054">
        <w:tc>
          <w:tcPr>
            <w:tcW w:w="368" w:type="dxa"/>
          </w:tcPr>
          <w:p w14:paraId="23BC1E3C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412" w:type="dxa"/>
          </w:tcPr>
          <w:p w14:paraId="02E09F25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Dev/Prod Parity</w:t>
            </w:r>
          </w:p>
        </w:tc>
        <w:tc>
          <w:tcPr>
            <w:tcW w:w="6139" w:type="dxa"/>
          </w:tcPr>
          <w:p w14:paraId="7E45FC85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Entwicklungs-,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Staging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- und Produktionsumgebungen technisch und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versionell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 identisch halten.</w:t>
            </w:r>
          </w:p>
        </w:tc>
      </w:tr>
      <w:tr w:rsidR="00632747" w:rsidRPr="00A725E3" w14:paraId="415BFCC0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8" w:type="dxa"/>
          </w:tcPr>
          <w:p w14:paraId="2BBDDC56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412" w:type="dxa"/>
          </w:tcPr>
          <w:p w14:paraId="2DBAA6C3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Logs</w:t>
            </w:r>
          </w:p>
        </w:tc>
        <w:tc>
          <w:tcPr>
            <w:tcW w:w="6139" w:type="dxa"/>
          </w:tcPr>
          <w:p w14:paraId="6C9C404F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Logs als Event-Stream nach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stdout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/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stderr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 schreiben; Host leitet an Log-Aggregatoren weiter.</w:t>
            </w:r>
          </w:p>
        </w:tc>
      </w:tr>
      <w:tr w:rsidR="00632747" w:rsidRPr="00A725E3" w14:paraId="7F6D0260" w14:textId="77777777" w:rsidTr="00D62054">
        <w:tc>
          <w:tcPr>
            <w:tcW w:w="368" w:type="dxa"/>
          </w:tcPr>
          <w:p w14:paraId="00FC3AE1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412" w:type="dxa"/>
          </w:tcPr>
          <w:p w14:paraId="676B7725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Admin Processes</w:t>
            </w:r>
          </w:p>
        </w:tc>
        <w:tc>
          <w:tcPr>
            <w:tcW w:w="6139" w:type="dxa"/>
          </w:tcPr>
          <w:p w14:paraId="20C6A322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Einmal-Skripte (z.B. DB-Migrationen) in identischer Umgebung und Release-Version ausführen.</w:t>
            </w:r>
          </w:p>
        </w:tc>
      </w:tr>
    </w:tbl>
    <w:p w14:paraId="14011177" w14:textId="77777777" w:rsidR="00632747" w:rsidRPr="00A725E3" w:rsidRDefault="00000000" w:rsidP="00D62054">
      <w:pPr>
        <w:pStyle w:val="berschrift1"/>
        <w:spacing w:before="0" w:after="0"/>
        <w:rPr>
          <w:rFonts w:asciiTheme="minorHAnsi" w:hAnsiTheme="minorHAnsi"/>
          <w:sz w:val="18"/>
          <w:szCs w:val="18"/>
        </w:rPr>
      </w:pPr>
      <w:bookmarkStart w:id="3" w:name="skalierung-verfügbarkeit-load-balancing"/>
      <w:bookmarkEnd w:id="1"/>
      <w:bookmarkEnd w:id="2"/>
      <w:proofErr w:type="spellStart"/>
      <w:r w:rsidRPr="00A725E3">
        <w:rPr>
          <w:rFonts w:asciiTheme="minorHAnsi" w:hAnsiTheme="minorHAnsi"/>
          <w:sz w:val="18"/>
          <w:szCs w:val="18"/>
        </w:rPr>
        <w:t>Skalierung</w:t>
      </w:r>
      <w:proofErr w:type="spellEnd"/>
      <w:r w:rsidRPr="00A725E3">
        <w:rPr>
          <w:rFonts w:asciiTheme="minorHAnsi" w:hAnsiTheme="minorHAnsi"/>
          <w:sz w:val="18"/>
          <w:szCs w:val="18"/>
        </w:rPr>
        <w:t xml:space="preserve">, </w:t>
      </w:r>
      <w:proofErr w:type="spellStart"/>
      <w:r w:rsidRPr="00A725E3">
        <w:rPr>
          <w:rFonts w:asciiTheme="minorHAnsi" w:hAnsiTheme="minorHAnsi"/>
          <w:sz w:val="18"/>
          <w:szCs w:val="18"/>
        </w:rPr>
        <w:t>Verfügbarkeit</w:t>
      </w:r>
      <w:proofErr w:type="spellEnd"/>
      <w:r w:rsidRPr="00A725E3">
        <w:rPr>
          <w:rFonts w:asciiTheme="minorHAnsi" w:hAnsiTheme="minorHAnsi"/>
          <w:sz w:val="18"/>
          <w:szCs w:val="18"/>
        </w:rPr>
        <w:t xml:space="preserve"> &amp; Load Balancing</w:t>
      </w:r>
    </w:p>
    <w:p w14:paraId="0807CDFD" w14:textId="77777777" w:rsidR="00632747" w:rsidRPr="00A725E3" w:rsidRDefault="00000000" w:rsidP="00CA10A7">
      <w:pPr>
        <w:pStyle w:val="Compact"/>
        <w:numPr>
          <w:ilvl w:val="0"/>
          <w:numId w:val="3"/>
        </w:numPr>
        <w:spacing w:before="0" w:after="0"/>
        <w:ind w:left="0" w:hanging="142"/>
        <w:rPr>
          <w:sz w:val="18"/>
          <w:szCs w:val="18"/>
          <w:lang w:val="de-CH"/>
        </w:rPr>
      </w:pPr>
      <w:r w:rsidRPr="00A725E3">
        <w:rPr>
          <w:b/>
          <w:bCs/>
          <w:sz w:val="18"/>
          <w:szCs w:val="18"/>
          <w:lang w:val="de-CH"/>
        </w:rPr>
        <w:t xml:space="preserve">Zweck von Load </w:t>
      </w:r>
      <w:proofErr w:type="spellStart"/>
      <w:r w:rsidRPr="00A725E3">
        <w:rPr>
          <w:b/>
          <w:bCs/>
          <w:sz w:val="18"/>
          <w:szCs w:val="18"/>
          <w:lang w:val="de-CH"/>
        </w:rPr>
        <w:t>Balancern</w:t>
      </w:r>
      <w:proofErr w:type="spellEnd"/>
      <w:r w:rsidRPr="00A725E3">
        <w:rPr>
          <w:b/>
          <w:bCs/>
          <w:sz w:val="18"/>
          <w:szCs w:val="18"/>
          <w:lang w:val="de-CH"/>
        </w:rPr>
        <w:t>:</w:t>
      </w:r>
      <w:r w:rsidRPr="00A725E3">
        <w:rPr>
          <w:sz w:val="18"/>
          <w:szCs w:val="18"/>
          <w:lang w:val="de-CH"/>
        </w:rPr>
        <w:t xml:space="preserve"> Verteilung des Netzwerkverkehrs zur Überlastungsvermeidung, Erhöhung der Hochverfügbarkeit (Failover) und Latenzminimierung.</w:t>
      </w:r>
    </w:p>
    <w:p w14:paraId="0131DD91" w14:textId="7BC888D2" w:rsidR="00632747" w:rsidRPr="00A725E3" w:rsidRDefault="00000000" w:rsidP="00D62054">
      <w:pPr>
        <w:pStyle w:val="Compact"/>
        <w:numPr>
          <w:ilvl w:val="0"/>
          <w:numId w:val="3"/>
        </w:numPr>
        <w:spacing w:before="0" w:after="0"/>
        <w:ind w:left="0" w:hanging="142"/>
        <w:rPr>
          <w:sz w:val="18"/>
          <w:szCs w:val="18"/>
          <w:lang w:val="de-CH"/>
        </w:rPr>
      </w:pPr>
      <w:r w:rsidRPr="00A725E3">
        <w:rPr>
          <w:b/>
          <w:bCs/>
          <w:sz w:val="18"/>
          <w:szCs w:val="18"/>
          <w:lang w:val="de-CH"/>
        </w:rPr>
        <w:t>Lastverteilungs-Algorithmen:</w:t>
      </w:r>
      <w:r w:rsidRPr="00A725E3">
        <w:rPr>
          <w:sz w:val="18"/>
          <w:szCs w:val="18"/>
          <w:lang w:val="de-CH"/>
        </w:rPr>
        <w:t xml:space="preserve"> Round Robin (abwechselnd), </w:t>
      </w:r>
      <w:proofErr w:type="spellStart"/>
      <w:r w:rsidRPr="00A725E3">
        <w:rPr>
          <w:sz w:val="18"/>
          <w:szCs w:val="18"/>
          <w:lang w:val="de-CH"/>
        </w:rPr>
        <w:t>Weighted</w:t>
      </w:r>
      <w:proofErr w:type="spellEnd"/>
      <w:r w:rsidRPr="00A725E3">
        <w:rPr>
          <w:sz w:val="18"/>
          <w:szCs w:val="18"/>
          <w:lang w:val="de-CH"/>
        </w:rPr>
        <w:t xml:space="preserve"> RR (nach Serverleistung), Source IP Hash (IP-Bindung an Server für Session-Persistenz), Least Connections (an Server mit wenigsten aktiven Verbindungen), Least Response Time (schnellste Antwortzeit).</w:t>
      </w:r>
      <w:bookmarkStart w:id="4" w:name="X098d2944144d610bd26cafbae6141e81812d643"/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1296"/>
        <w:gridCol w:w="5111"/>
        <w:gridCol w:w="4915"/>
      </w:tblGrid>
      <w:tr w:rsidR="00632747" w:rsidRPr="00A725E3" w14:paraId="234094EC" w14:textId="77777777" w:rsidTr="00D62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1" w:type="dxa"/>
          </w:tcPr>
          <w:p w14:paraId="710DB1D4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Merkmal</w:t>
            </w:r>
            <w:proofErr w:type="spellEnd"/>
          </w:p>
        </w:tc>
        <w:tc>
          <w:tcPr>
            <w:tcW w:w="4344" w:type="dxa"/>
          </w:tcPr>
          <w:p w14:paraId="356C0E06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L4 Network Load Balancer (NLB)</w:t>
            </w:r>
          </w:p>
        </w:tc>
        <w:tc>
          <w:tcPr>
            <w:tcW w:w="4177" w:type="dxa"/>
          </w:tcPr>
          <w:p w14:paraId="0D62D2E0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L7 Application Load Balancer (ALB)</w:t>
            </w:r>
          </w:p>
        </w:tc>
      </w:tr>
      <w:tr w:rsidR="00632747" w:rsidRPr="00A725E3" w14:paraId="32AC894E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7F9DE863" w14:textId="4AAC66BF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OSI</w:t>
            </w:r>
          </w:p>
        </w:tc>
        <w:tc>
          <w:tcPr>
            <w:tcW w:w="4344" w:type="dxa"/>
          </w:tcPr>
          <w:p w14:paraId="67E9292E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Schicht</w:t>
            </w:r>
            <w:proofErr w:type="spellEnd"/>
            <w:r w:rsidRPr="00A725E3">
              <w:rPr>
                <w:sz w:val="18"/>
                <w:szCs w:val="18"/>
              </w:rPr>
              <w:t xml:space="preserve"> 4 (Transport-Ebene).</w:t>
            </w:r>
          </w:p>
        </w:tc>
        <w:tc>
          <w:tcPr>
            <w:tcW w:w="4177" w:type="dxa"/>
          </w:tcPr>
          <w:p w14:paraId="76DDB66E" w14:textId="6698BDC0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Schicht</w:t>
            </w:r>
            <w:proofErr w:type="spellEnd"/>
            <w:r w:rsidRPr="00A725E3">
              <w:rPr>
                <w:sz w:val="18"/>
                <w:szCs w:val="18"/>
              </w:rPr>
              <w:t xml:space="preserve"> 7 (</w:t>
            </w:r>
            <w:r w:rsidR="005C7673" w:rsidRPr="00A725E3">
              <w:rPr>
                <w:sz w:val="18"/>
                <w:szCs w:val="18"/>
              </w:rPr>
              <w:t>App</w:t>
            </w:r>
            <w:r w:rsidRPr="00A725E3">
              <w:rPr>
                <w:sz w:val="18"/>
                <w:szCs w:val="18"/>
              </w:rPr>
              <w:t>s-Ebene).</w:t>
            </w:r>
          </w:p>
        </w:tc>
      </w:tr>
      <w:tr w:rsidR="00632747" w:rsidRPr="00A725E3" w14:paraId="6EC06771" w14:textId="77777777" w:rsidTr="00D62054">
        <w:tc>
          <w:tcPr>
            <w:tcW w:w="1101" w:type="dxa"/>
          </w:tcPr>
          <w:p w14:paraId="201C4C2E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Routing-Basis</w:t>
            </w:r>
          </w:p>
        </w:tc>
        <w:tc>
          <w:tcPr>
            <w:tcW w:w="4344" w:type="dxa"/>
          </w:tcPr>
          <w:p w14:paraId="78A34830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IP-Adressen und TCP/UDP-Ports; keine Inhaltsanalyse der Pakete.</w:t>
            </w:r>
          </w:p>
        </w:tc>
        <w:tc>
          <w:tcPr>
            <w:tcW w:w="4177" w:type="dxa"/>
          </w:tcPr>
          <w:p w14:paraId="2B156495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HTTP/HTTPS-Header, Cookies, URL-</w:t>
            </w:r>
            <w:proofErr w:type="spellStart"/>
            <w:r w:rsidRPr="00A725E3">
              <w:rPr>
                <w:sz w:val="18"/>
                <w:szCs w:val="18"/>
              </w:rPr>
              <w:t>Pfade</w:t>
            </w:r>
            <w:proofErr w:type="spellEnd"/>
            <w:r w:rsidRPr="00A725E3">
              <w:rPr>
                <w:sz w:val="18"/>
                <w:szCs w:val="18"/>
              </w:rPr>
              <w:t xml:space="preserve">; </w:t>
            </w:r>
            <w:proofErr w:type="spellStart"/>
            <w:r w:rsidRPr="00A725E3">
              <w:rPr>
                <w:sz w:val="18"/>
                <w:szCs w:val="18"/>
              </w:rPr>
              <w:t>inhaltsbasiertes</w:t>
            </w:r>
            <w:proofErr w:type="spellEnd"/>
            <w:r w:rsidRPr="00A725E3">
              <w:rPr>
                <w:sz w:val="18"/>
                <w:szCs w:val="18"/>
              </w:rPr>
              <w:t xml:space="preserve"> Routing.</w:t>
            </w:r>
          </w:p>
        </w:tc>
      </w:tr>
      <w:tr w:rsidR="00632747" w:rsidRPr="00A725E3" w14:paraId="505F618B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664D468C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Performance</w:t>
            </w:r>
          </w:p>
        </w:tc>
        <w:tc>
          <w:tcPr>
            <w:tcW w:w="4344" w:type="dxa"/>
          </w:tcPr>
          <w:p w14:paraId="3D98434C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Ultra-hoch, sehr niedrige Latenz; verarbeitet Millionen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Requests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/s auf Transportebene.</w:t>
            </w:r>
          </w:p>
        </w:tc>
        <w:tc>
          <w:tcPr>
            <w:tcW w:w="4177" w:type="dxa"/>
          </w:tcPr>
          <w:p w14:paraId="155A9DAB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Höhere Latenz durch SSL-Entschlüsselung und Inhaltsanalyse auf App-Ebene.</w:t>
            </w:r>
          </w:p>
        </w:tc>
      </w:tr>
      <w:tr w:rsidR="00632747" w:rsidRPr="00A725E3" w14:paraId="098ADCD6" w14:textId="77777777" w:rsidTr="00D62054">
        <w:tc>
          <w:tcPr>
            <w:tcW w:w="1101" w:type="dxa"/>
          </w:tcPr>
          <w:p w14:paraId="762DE2B7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Features</w:t>
            </w:r>
          </w:p>
        </w:tc>
        <w:tc>
          <w:tcPr>
            <w:tcW w:w="4344" w:type="dxa"/>
          </w:tcPr>
          <w:p w14:paraId="595F82C9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Statische IP-Unterstützung; ideal bei massiven, unvorhersehbaren TCP-Spitzen.</w:t>
            </w:r>
          </w:p>
        </w:tc>
        <w:tc>
          <w:tcPr>
            <w:tcW w:w="4177" w:type="dxa"/>
          </w:tcPr>
          <w:p w14:paraId="4029400C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SSL/TLS-Terminierung;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Sticky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 Cookies; pfad- und hostbasiertes Routing.</w:t>
            </w:r>
          </w:p>
        </w:tc>
      </w:tr>
      <w:tr w:rsidR="00632747" w:rsidRPr="00A725E3" w14:paraId="38AF9A36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2F46B45E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Use-Case</w:t>
            </w:r>
          </w:p>
        </w:tc>
        <w:tc>
          <w:tcPr>
            <w:tcW w:w="4344" w:type="dxa"/>
          </w:tcPr>
          <w:p w14:paraId="46823D95" w14:textId="0E13CFD0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 xml:space="preserve">High-Performance TCP/UDP-Streaming; </w:t>
            </w:r>
            <w:r w:rsidR="005C7673" w:rsidRPr="00A725E3">
              <w:rPr>
                <w:sz w:val="18"/>
                <w:szCs w:val="18"/>
              </w:rPr>
              <w:t>DB</w:t>
            </w:r>
            <w:r w:rsidRPr="00A725E3">
              <w:rPr>
                <w:sz w:val="18"/>
                <w:szCs w:val="18"/>
              </w:rPr>
              <w:t>-Cluster-Routing.</w:t>
            </w:r>
          </w:p>
        </w:tc>
        <w:tc>
          <w:tcPr>
            <w:tcW w:w="4177" w:type="dxa"/>
          </w:tcPr>
          <w:p w14:paraId="0D816941" w14:textId="38A10C46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Microservices-</w:t>
            </w:r>
            <w:r w:rsidR="00CA10A7" w:rsidRPr="00A725E3">
              <w:rPr>
                <w:sz w:val="18"/>
                <w:szCs w:val="18"/>
              </w:rPr>
              <w:t>Arch.</w:t>
            </w:r>
            <w:r w:rsidRPr="00A725E3">
              <w:rPr>
                <w:sz w:val="18"/>
                <w:szCs w:val="18"/>
              </w:rPr>
              <w:t>; Web-</w:t>
            </w:r>
            <w:r w:rsidR="005C7673" w:rsidRPr="00A725E3">
              <w:rPr>
                <w:sz w:val="18"/>
                <w:szCs w:val="18"/>
              </w:rPr>
              <w:t>App</w:t>
            </w:r>
            <w:r w:rsidRPr="00A725E3">
              <w:rPr>
                <w:sz w:val="18"/>
                <w:szCs w:val="18"/>
              </w:rPr>
              <w:t xml:space="preserve"> </w:t>
            </w:r>
            <w:proofErr w:type="spellStart"/>
            <w:r w:rsidRPr="00A725E3">
              <w:rPr>
                <w:sz w:val="18"/>
                <w:szCs w:val="18"/>
              </w:rPr>
              <w:t>mit</w:t>
            </w:r>
            <w:proofErr w:type="spellEnd"/>
            <w:r w:rsidRPr="00A725E3">
              <w:rPr>
                <w:sz w:val="18"/>
                <w:szCs w:val="18"/>
              </w:rPr>
              <w:t xml:space="preserve"> </w:t>
            </w:r>
            <w:proofErr w:type="spellStart"/>
            <w:r w:rsidRPr="00A725E3">
              <w:rPr>
                <w:sz w:val="18"/>
                <w:szCs w:val="18"/>
              </w:rPr>
              <w:t>Pfad</w:t>
            </w:r>
            <w:proofErr w:type="spellEnd"/>
            <w:r w:rsidRPr="00A725E3">
              <w:rPr>
                <w:sz w:val="18"/>
                <w:szCs w:val="18"/>
              </w:rPr>
              <w:t>-Routings (</w:t>
            </w:r>
            <w:proofErr w:type="spellStart"/>
            <w:r w:rsidRPr="00A725E3">
              <w:rPr>
                <w:sz w:val="18"/>
                <w:szCs w:val="18"/>
              </w:rPr>
              <w:t>z.B.</w:t>
            </w:r>
            <w:proofErr w:type="spellEnd"/>
            <w:r w:rsidRPr="00A725E3">
              <w:rPr>
                <w:sz w:val="18"/>
                <w:szCs w:val="18"/>
              </w:rPr>
              <w:t xml:space="preserve"> </w:t>
            </w:r>
            <w:r w:rsidRPr="00A725E3">
              <w:rPr>
                <w:rStyle w:val="VerbatimChar"/>
                <w:rFonts w:asciiTheme="minorHAnsi" w:hAnsiTheme="minorHAnsi"/>
                <w:sz w:val="18"/>
                <w:szCs w:val="18"/>
              </w:rPr>
              <w:t>/</w:t>
            </w:r>
            <w:proofErr w:type="spellStart"/>
            <w:r w:rsidRPr="00A725E3">
              <w:rPr>
                <w:rStyle w:val="VerbatimChar"/>
                <w:rFonts w:asciiTheme="minorHAnsi" w:hAnsiTheme="minorHAnsi"/>
                <w:sz w:val="18"/>
                <w:szCs w:val="18"/>
              </w:rPr>
              <w:t>api</w:t>
            </w:r>
            <w:proofErr w:type="spellEnd"/>
            <w:r w:rsidRPr="00A725E3">
              <w:rPr>
                <w:sz w:val="18"/>
                <w:szCs w:val="18"/>
              </w:rPr>
              <w:t>).</w:t>
            </w:r>
          </w:p>
        </w:tc>
      </w:tr>
    </w:tbl>
    <w:p w14:paraId="43BBDAEA" w14:textId="7EBCE5ED" w:rsidR="00632747" w:rsidRPr="00A725E3" w:rsidRDefault="00000000" w:rsidP="00D62054">
      <w:pPr>
        <w:pStyle w:val="berschrift1"/>
        <w:spacing w:before="0" w:after="0"/>
        <w:rPr>
          <w:rFonts w:asciiTheme="minorHAnsi" w:hAnsiTheme="minorHAnsi"/>
          <w:sz w:val="18"/>
          <w:szCs w:val="18"/>
        </w:rPr>
      </w:pPr>
      <w:bookmarkStart w:id="5" w:name="hybrid-cloud-container-betrieb"/>
      <w:bookmarkEnd w:id="3"/>
      <w:bookmarkEnd w:id="4"/>
      <w:r w:rsidRPr="00A725E3">
        <w:rPr>
          <w:rFonts w:asciiTheme="minorHAnsi" w:hAnsiTheme="minorHAnsi"/>
          <w:sz w:val="18"/>
          <w:szCs w:val="18"/>
        </w:rPr>
        <w:t xml:space="preserve">Hybrid </w:t>
      </w:r>
      <w:proofErr w:type="spellStart"/>
      <w:r w:rsidR="00D62054" w:rsidRPr="00A725E3">
        <w:rPr>
          <w:rFonts w:asciiTheme="minorHAnsi" w:hAnsiTheme="minorHAnsi"/>
          <w:sz w:val="18"/>
          <w:szCs w:val="18"/>
        </w:rPr>
        <w:t>Cld</w:t>
      </w:r>
      <w:proofErr w:type="spellEnd"/>
      <w:r w:rsidRPr="00A725E3">
        <w:rPr>
          <w:rFonts w:asciiTheme="minorHAnsi" w:hAnsiTheme="minorHAnsi"/>
          <w:sz w:val="18"/>
          <w:szCs w:val="18"/>
        </w:rPr>
        <w:t xml:space="preserve"> &amp; </w:t>
      </w:r>
      <w:r w:rsidR="005C7673" w:rsidRPr="00A725E3">
        <w:rPr>
          <w:rFonts w:asciiTheme="minorHAnsi" w:hAnsiTheme="minorHAnsi"/>
          <w:sz w:val="18"/>
          <w:szCs w:val="18"/>
        </w:rPr>
        <w:t>Ctr</w:t>
      </w:r>
      <w:r w:rsidRPr="00A725E3">
        <w:rPr>
          <w:rFonts w:asciiTheme="minorHAnsi" w:hAnsiTheme="minorHAnsi"/>
          <w:sz w:val="18"/>
          <w:szCs w:val="18"/>
        </w:rPr>
        <w:t>-</w:t>
      </w:r>
      <w:proofErr w:type="spellStart"/>
      <w:r w:rsidRPr="00A725E3">
        <w:rPr>
          <w:rFonts w:asciiTheme="minorHAnsi" w:hAnsiTheme="minorHAnsi"/>
          <w:sz w:val="18"/>
          <w:szCs w:val="18"/>
        </w:rPr>
        <w:t>Betrieb</w:t>
      </w:r>
      <w:proofErr w:type="spellEnd"/>
    </w:p>
    <w:p w14:paraId="18CA1FEC" w14:textId="38930BEF" w:rsidR="00632747" w:rsidRPr="00A725E3" w:rsidRDefault="00000000" w:rsidP="00CA10A7">
      <w:pPr>
        <w:pStyle w:val="Compact"/>
        <w:numPr>
          <w:ilvl w:val="0"/>
          <w:numId w:val="4"/>
        </w:numPr>
        <w:spacing w:before="0" w:after="0"/>
        <w:ind w:left="0" w:hanging="142"/>
        <w:rPr>
          <w:sz w:val="18"/>
          <w:szCs w:val="18"/>
          <w:lang w:val="de-CH"/>
        </w:rPr>
      </w:pPr>
      <w:r w:rsidRPr="00A725E3">
        <w:rPr>
          <w:b/>
          <w:bCs/>
          <w:sz w:val="18"/>
          <w:szCs w:val="18"/>
          <w:lang w:val="de-CH"/>
        </w:rPr>
        <w:t>Architektur-Szenario:</w:t>
      </w:r>
      <w:r w:rsidRPr="00A725E3">
        <w:rPr>
          <w:sz w:val="18"/>
          <w:szCs w:val="18"/>
          <w:lang w:val="de-CH"/>
        </w:rPr>
        <w:t xml:space="preserve"> Kombination aus lokaler IT (On-</w:t>
      </w:r>
      <w:r w:rsidR="00D62054" w:rsidRPr="00A725E3">
        <w:rPr>
          <w:sz w:val="18"/>
          <w:szCs w:val="18"/>
          <w:lang w:val="de-CH"/>
        </w:rPr>
        <w:t>Prem</w:t>
      </w:r>
      <w:r w:rsidRPr="00A725E3">
        <w:rPr>
          <w:sz w:val="18"/>
          <w:szCs w:val="18"/>
          <w:lang w:val="de-CH"/>
        </w:rPr>
        <w:t xml:space="preserve">) und Public </w:t>
      </w:r>
      <w:proofErr w:type="spellStart"/>
      <w:r w:rsidR="00D62054" w:rsidRPr="00A725E3">
        <w:rPr>
          <w:sz w:val="18"/>
          <w:szCs w:val="18"/>
          <w:lang w:val="de-CH"/>
        </w:rPr>
        <w:t>Cld</w:t>
      </w:r>
      <w:proofErr w:type="spellEnd"/>
      <w:r w:rsidRPr="00A725E3">
        <w:rPr>
          <w:sz w:val="18"/>
          <w:szCs w:val="18"/>
          <w:lang w:val="de-CH"/>
        </w:rPr>
        <w:t xml:space="preserve">. </w:t>
      </w:r>
      <w:proofErr w:type="spellStart"/>
      <w:r w:rsidR="005C7673" w:rsidRPr="00A725E3">
        <w:rPr>
          <w:sz w:val="18"/>
          <w:szCs w:val="18"/>
          <w:lang w:val="de-CH"/>
        </w:rPr>
        <w:t>Ctr</w:t>
      </w:r>
      <w:proofErr w:type="spellEnd"/>
      <w:r w:rsidRPr="00A725E3">
        <w:rPr>
          <w:sz w:val="18"/>
          <w:szCs w:val="18"/>
          <w:lang w:val="de-CH"/>
        </w:rPr>
        <w:t xml:space="preserve"> (z.B. </w:t>
      </w:r>
      <w:r w:rsidR="00D62054" w:rsidRPr="00A725E3">
        <w:rPr>
          <w:sz w:val="18"/>
          <w:szCs w:val="18"/>
          <w:lang w:val="de-CH"/>
        </w:rPr>
        <w:t>D</w:t>
      </w:r>
      <w:r w:rsidRPr="00A725E3">
        <w:rPr>
          <w:sz w:val="18"/>
          <w:szCs w:val="18"/>
          <w:lang w:val="de-CH"/>
        </w:rPr>
        <w:t xml:space="preserve">, </w:t>
      </w:r>
      <w:proofErr w:type="spellStart"/>
      <w:r w:rsidRPr="00A725E3">
        <w:rPr>
          <w:sz w:val="18"/>
          <w:szCs w:val="18"/>
          <w:lang w:val="de-CH"/>
        </w:rPr>
        <w:t>Podman</w:t>
      </w:r>
      <w:proofErr w:type="spellEnd"/>
      <w:r w:rsidRPr="00A725E3">
        <w:rPr>
          <w:sz w:val="18"/>
          <w:szCs w:val="18"/>
          <w:lang w:val="de-CH"/>
        </w:rPr>
        <w:t xml:space="preserve">) kapseln </w:t>
      </w:r>
      <w:r w:rsidR="005C7673" w:rsidRPr="00A725E3">
        <w:rPr>
          <w:sz w:val="18"/>
          <w:szCs w:val="18"/>
          <w:lang w:val="de-CH"/>
        </w:rPr>
        <w:t>App</w:t>
      </w:r>
      <w:r w:rsidRPr="00A725E3">
        <w:rPr>
          <w:sz w:val="18"/>
          <w:szCs w:val="18"/>
          <w:lang w:val="de-CH"/>
        </w:rPr>
        <w:t xml:space="preserve"> und Abhängigkeiten. Dies sichert Portabilität und ermöglicht das Verschieben von Workloads zwischen lokaler Hardware und </w:t>
      </w:r>
      <w:proofErr w:type="spellStart"/>
      <w:r w:rsidR="00D62054" w:rsidRPr="00A725E3">
        <w:rPr>
          <w:sz w:val="18"/>
          <w:szCs w:val="18"/>
          <w:lang w:val="de-CH"/>
        </w:rPr>
        <w:t>Cld</w:t>
      </w:r>
      <w:proofErr w:type="spellEnd"/>
      <w:r w:rsidRPr="00A725E3">
        <w:rPr>
          <w:sz w:val="18"/>
          <w:szCs w:val="18"/>
          <w:lang w:val="de-CH"/>
        </w:rPr>
        <w:t xml:space="preserve"> (z.B. </w:t>
      </w:r>
      <w:proofErr w:type="spellStart"/>
      <w:r w:rsidR="00D62054" w:rsidRPr="00A725E3">
        <w:rPr>
          <w:sz w:val="18"/>
          <w:szCs w:val="18"/>
          <w:lang w:val="de-CH"/>
        </w:rPr>
        <w:t>Cld</w:t>
      </w:r>
      <w:r w:rsidRPr="00A725E3">
        <w:rPr>
          <w:sz w:val="18"/>
          <w:szCs w:val="18"/>
          <w:lang w:val="de-CH"/>
        </w:rPr>
        <w:t>-Bursting</w:t>
      </w:r>
      <w:proofErr w:type="spellEnd"/>
      <w:r w:rsidRPr="00A725E3">
        <w:rPr>
          <w:sz w:val="18"/>
          <w:szCs w:val="18"/>
          <w:lang w:val="de-CH"/>
        </w:rPr>
        <w:t xml:space="preserve"> bei Lastspitzen).</w:t>
      </w:r>
    </w:p>
    <w:p w14:paraId="6FFF5DC4" w14:textId="25CF942E" w:rsidR="00632747" w:rsidRPr="00A725E3" w:rsidRDefault="00000000" w:rsidP="00D62054">
      <w:pPr>
        <w:pStyle w:val="Compact"/>
        <w:numPr>
          <w:ilvl w:val="0"/>
          <w:numId w:val="4"/>
        </w:numPr>
        <w:spacing w:before="0" w:after="0"/>
        <w:ind w:left="0" w:hanging="142"/>
        <w:rPr>
          <w:sz w:val="18"/>
          <w:szCs w:val="18"/>
          <w:lang w:val="de-CH"/>
        </w:rPr>
      </w:pPr>
      <w:r w:rsidRPr="00A725E3">
        <w:rPr>
          <w:b/>
          <w:bCs/>
          <w:sz w:val="18"/>
          <w:szCs w:val="18"/>
          <w:lang w:val="de-CH"/>
        </w:rPr>
        <w:t xml:space="preserve">Vorteile selbst betrieben vs. Public </w:t>
      </w:r>
      <w:proofErr w:type="spellStart"/>
      <w:r w:rsidR="00D62054" w:rsidRPr="00A725E3">
        <w:rPr>
          <w:b/>
          <w:bCs/>
          <w:sz w:val="18"/>
          <w:szCs w:val="18"/>
          <w:lang w:val="de-CH"/>
        </w:rPr>
        <w:t>Cld</w:t>
      </w:r>
      <w:proofErr w:type="spellEnd"/>
      <w:r w:rsidRPr="00A725E3">
        <w:rPr>
          <w:b/>
          <w:bCs/>
          <w:sz w:val="18"/>
          <w:szCs w:val="18"/>
          <w:lang w:val="de-CH"/>
        </w:rPr>
        <w:t>:</w:t>
      </w:r>
      <w:r w:rsidRPr="00A725E3">
        <w:rPr>
          <w:sz w:val="18"/>
          <w:szCs w:val="18"/>
          <w:lang w:val="de-CH"/>
        </w:rPr>
        <w:t xml:space="preserve"> Datensouveränität (Einhaltung Schweizer DSG), kein Vendor Lock-in (einfacher Providerwechsel), feste Hardwarekosten statt variabler Pay-per-Use-Kosten bei hoher Dauerlast, feingranulare Kernel-/Netzwerkkontrolle.</w:t>
      </w:r>
      <w:bookmarkStart w:id="6" w:name="syntax-spickzettel-container-befehle"/>
    </w:p>
    <w:tbl>
      <w:tblPr>
        <w:tblStyle w:val="Gitternetztabelle4Akzent4"/>
        <w:tblW w:w="4993" w:type="pct"/>
        <w:tblLayout w:type="fixed"/>
        <w:tblLook w:val="0420" w:firstRow="1" w:lastRow="0" w:firstColumn="0" w:lastColumn="0" w:noHBand="0" w:noVBand="1"/>
      </w:tblPr>
      <w:tblGrid>
        <w:gridCol w:w="1809"/>
        <w:gridCol w:w="3828"/>
        <w:gridCol w:w="5669"/>
      </w:tblGrid>
      <w:tr w:rsidR="00D62054" w:rsidRPr="00A725E3" w14:paraId="77BA8441" w14:textId="77777777" w:rsidTr="005C7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</w:tcPr>
          <w:p w14:paraId="1E53A910" w14:textId="77777777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Befehl</w:t>
            </w:r>
            <w:proofErr w:type="spellEnd"/>
          </w:p>
        </w:tc>
        <w:tc>
          <w:tcPr>
            <w:tcW w:w="3828" w:type="dxa"/>
          </w:tcPr>
          <w:p w14:paraId="0A899CF0" w14:textId="77777777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Aktion / Zweck</w:t>
            </w:r>
          </w:p>
        </w:tc>
        <w:tc>
          <w:tcPr>
            <w:tcW w:w="5669" w:type="dxa"/>
          </w:tcPr>
          <w:p w14:paraId="5C5659A9" w14:textId="695F3729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Flags / Parameter</w:t>
            </w:r>
            <w:r w:rsidR="00CA10A7" w:rsidRPr="00A725E3">
              <w:rPr>
                <w:sz w:val="18"/>
                <w:szCs w:val="18"/>
                <w:lang w:val="de-CH"/>
              </w:rPr>
              <w:t xml:space="preserve">                                    (</w:t>
            </w:r>
            <w:r w:rsidR="00CA10A7" w:rsidRPr="00A725E3">
              <w:rPr>
                <w:sz w:val="18"/>
                <w:szCs w:val="18"/>
                <w:lang w:val="de-CH"/>
              </w:rPr>
              <w:t xml:space="preserve">Syntax-Spickzettel: </w:t>
            </w:r>
            <w:proofErr w:type="spellStart"/>
            <w:r w:rsidR="00CA10A7" w:rsidRPr="00A725E3">
              <w:rPr>
                <w:sz w:val="18"/>
                <w:szCs w:val="18"/>
                <w:lang w:val="de-CH"/>
              </w:rPr>
              <w:t>Ctr</w:t>
            </w:r>
            <w:proofErr w:type="spellEnd"/>
            <w:r w:rsidR="00CA10A7" w:rsidRPr="00A725E3">
              <w:rPr>
                <w:sz w:val="18"/>
                <w:szCs w:val="18"/>
                <w:lang w:val="de-CH"/>
              </w:rPr>
              <w:t>-Befehle</w:t>
            </w:r>
            <w:r w:rsidR="00CA10A7" w:rsidRPr="00A725E3">
              <w:rPr>
                <w:sz w:val="18"/>
                <w:szCs w:val="18"/>
                <w:lang w:val="de-CH"/>
              </w:rPr>
              <w:t>)</w:t>
            </w:r>
          </w:p>
        </w:tc>
      </w:tr>
      <w:tr w:rsidR="00D62054" w:rsidRPr="00A725E3" w14:paraId="138800B2" w14:textId="77777777" w:rsidTr="005C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09" w:type="dxa"/>
          </w:tcPr>
          <w:p w14:paraId="019C451C" w14:textId="4EDB88DA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</w:rPr>
              <w:t>d run</w:t>
            </w:r>
          </w:p>
        </w:tc>
        <w:tc>
          <w:tcPr>
            <w:tcW w:w="3828" w:type="dxa"/>
          </w:tcPr>
          <w:p w14:paraId="6313FC1E" w14:textId="6C73715C" w:rsidR="00D62054" w:rsidRPr="00A725E3" w:rsidRDefault="005C7673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proofErr w:type="spellStart"/>
            <w:r w:rsidRPr="00A725E3">
              <w:rPr>
                <w:sz w:val="18"/>
                <w:szCs w:val="18"/>
                <w:lang w:val="de-CH"/>
              </w:rPr>
              <w:t>Ctr</w:t>
            </w:r>
            <w:proofErr w:type="spellEnd"/>
            <w:r w:rsidR="00D62054" w:rsidRPr="00A725E3">
              <w:rPr>
                <w:sz w:val="18"/>
                <w:szCs w:val="18"/>
                <w:lang w:val="de-CH"/>
              </w:rPr>
              <w:t xml:space="preserve"> aus Image erstellen und.</w:t>
            </w:r>
          </w:p>
        </w:tc>
        <w:tc>
          <w:tcPr>
            <w:tcW w:w="5669" w:type="dxa"/>
          </w:tcPr>
          <w:p w14:paraId="10BBE68A" w14:textId="0B47CC42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  <w:lang w:val="de-CH"/>
              </w:rPr>
              <w:t>-d</w:t>
            </w:r>
            <w:r w:rsidRPr="00A725E3">
              <w:rPr>
                <w:sz w:val="18"/>
                <w:szCs w:val="18"/>
                <w:lang w:val="de-CH"/>
              </w:rPr>
              <w:t xml:space="preserve"> (Hintergrund), </w:t>
            </w:r>
            <w:r w:rsidRPr="00A725E3">
              <w:rPr>
                <w:rStyle w:val="VerbatimChar"/>
                <w:rFonts w:asciiTheme="minorHAnsi" w:hAnsiTheme="minorHAnsi"/>
                <w:sz w:val="18"/>
                <w:szCs w:val="18"/>
                <w:lang w:val="de-CH"/>
              </w:rPr>
              <w:t>-p 80:80</w:t>
            </w:r>
            <w:r w:rsidRPr="00A725E3">
              <w:rPr>
                <w:sz w:val="18"/>
                <w:szCs w:val="18"/>
                <w:lang w:val="de-CH"/>
              </w:rPr>
              <w:t xml:space="preserve"> (Port) </w:t>
            </w:r>
            <w:r w:rsidRPr="00A725E3">
              <w:rPr>
                <w:rStyle w:val="VerbatimChar"/>
                <w:rFonts w:asciiTheme="minorHAnsi" w:hAnsiTheme="minorHAnsi"/>
                <w:sz w:val="18"/>
                <w:szCs w:val="18"/>
                <w:lang w:val="de-CH"/>
              </w:rPr>
              <w:t>--</w:t>
            </w:r>
            <w:proofErr w:type="spellStart"/>
            <w:r w:rsidRPr="00A725E3">
              <w:rPr>
                <w:rStyle w:val="VerbatimChar"/>
                <w:rFonts w:asciiTheme="minorHAnsi" w:hAnsiTheme="minorHAnsi"/>
                <w:sz w:val="18"/>
                <w:szCs w:val="18"/>
                <w:lang w:val="de-CH"/>
              </w:rPr>
              <w:t>name</w:t>
            </w:r>
            <w:proofErr w:type="spellEnd"/>
            <w:r w:rsidRPr="00A725E3">
              <w:rPr>
                <w:rStyle w:val="VerbatimChar"/>
                <w:rFonts w:asciiTheme="minorHAnsi" w:hAnsiTheme="minorHAnsi"/>
                <w:sz w:val="18"/>
                <w:szCs w:val="18"/>
                <w:lang w:val="de-CH"/>
              </w:rPr>
              <w:t xml:space="preserve"> web</w:t>
            </w:r>
            <w:r w:rsidRPr="00A725E3">
              <w:rPr>
                <w:sz w:val="18"/>
                <w:szCs w:val="18"/>
                <w:lang w:val="de-CH"/>
              </w:rPr>
              <w:t xml:space="preserve"> (Name).</w:t>
            </w:r>
          </w:p>
        </w:tc>
      </w:tr>
      <w:tr w:rsidR="00D62054" w:rsidRPr="00A725E3" w14:paraId="3946EF19" w14:textId="77777777" w:rsidTr="005C7673">
        <w:tc>
          <w:tcPr>
            <w:tcW w:w="1809" w:type="dxa"/>
          </w:tcPr>
          <w:p w14:paraId="0F90296F" w14:textId="2C43B5D2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</w:rPr>
              <w:t>d stop / start</w:t>
            </w:r>
          </w:p>
        </w:tc>
        <w:tc>
          <w:tcPr>
            <w:tcW w:w="3828" w:type="dxa"/>
          </w:tcPr>
          <w:p w14:paraId="289237E1" w14:textId="1D0312AB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Stoppt (</w:t>
            </w:r>
            <w:r w:rsidRPr="00A725E3">
              <w:rPr>
                <w:rStyle w:val="VerbatimChar"/>
                <w:rFonts w:asciiTheme="minorHAnsi" w:hAnsiTheme="minorHAnsi"/>
                <w:sz w:val="18"/>
                <w:szCs w:val="18"/>
                <w:lang w:val="de-CH"/>
              </w:rPr>
              <w:t>SIGTERM</w:t>
            </w:r>
            <w:r w:rsidRPr="00A725E3">
              <w:rPr>
                <w:sz w:val="18"/>
                <w:szCs w:val="18"/>
                <w:lang w:val="de-CH"/>
              </w:rPr>
              <w:t>/</w:t>
            </w:r>
            <w:r w:rsidRPr="00A725E3">
              <w:rPr>
                <w:rStyle w:val="VerbatimChar"/>
                <w:rFonts w:asciiTheme="minorHAnsi" w:hAnsiTheme="minorHAnsi"/>
                <w:sz w:val="18"/>
                <w:szCs w:val="18"/>
                <w:lang w:val="de-CH"/>
              </w:rPr>
              <w:t>SIGKILL</w:t>
            </w:r>
            <w:r w:rsidRPr="00A725E3">
              <w:rPr>
                <w:sz w:val="18"/>
                <w:szCs w:val="18"/>
                <w:lang w:val="de-CH"/>
              </w:rPr>
              <w:t xml:space="preserve">) / startet </w:t>
            </w:r>
            <w:proofErr w:type="spellStart"/>
            <w:r w:rsidR="005C7673" w:rsidRPr="00A725E3">
              <w:rPr>
                <w:sz w:val="18"/>
                <w:szCs w:val="18"/>
                <w:lang w:val="de-CH"/>
              </w:rPr>
              <w:t>Ctr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.</w:t>
            </w:r>
          </w:p>
        </w:tc>
        <w:tc>
          <w:tcPr>
            <w:tcW w:w="5669" w:type="dxa"/>
          </w:tcPr>
          <w:p w14:paraId="0C768131" w14:textId="24CF88D4" w:rsidR="00D62054" w:rsidRPr="00A725E3" w:rsidRDefault="005C7673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Ctr</w:t>
            </w:r>
            <w:r w:rsidR="00D62054" w:rsidRPr="00A725E3">
              <w:rPr>
                <w:sz w:val="18"/>
                <w:szCs w:val="18"/>
              </w:rPr>
              <w:t xml:space="preserve">-ID </w:t>
            </w:r>
            <w:proofErr w:type="spellStart"/>
            <w:r w:rsidR="00D62054" w:rsidRPr="00A725E3">
              <w:rPr>
                <w:sz w:val="18"/>
                <w:szCs w:val="18"/>
              </w:rPr>
              <w:t>oder</w:t>
            </w:r>
            <w:proofErr w:type="spellEnd"/>
            <w:r w:rsidR="00D62054" w:rsidRPr="00A725E3">
              <w:rPr>
                <w:sz w:val="18"/>
                <w:szCs w:val="18"/>
              </w:rPr>
              <w:t xml:space="preserve"> Name.</w:t>
            </w:r>
          </w:p>
        </w:tc>
      </w:tr>
      <w:tr w:rsidR="00D62054" w:rsidRPr="00A725E3" w14:paraId="1A30EB39" w14:textId="77777777" w:rsidTr="005C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09" w:type="dxa"/>
          </w:tcPr>
          <w:p w14:paraId="0AFDFBAD" w14:textId="52D1DC52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</w:rPr>
              <w:t xml:space="preserve">d </w:t>
            </w:r>
            <w:proofErr w:type="spellStart"/>
            <w:r w:rsidRPr="00A725E3">
              <w:rPr>
                <w:rStyle w:val="VerbatimChar"/>
                <w:rFonts w:asciiTheme="minorHAnsi" w:hAnsiTheme="minorHAnsi"/>
                <w:sz w:val="18"/>
                <w:szCs w:val="18"/>
              </w:rPr>
              <w:t>ps</w:t>
            </w:r>
            <w:proofErr w:type="spellEnd"/>
          </w:p>
        </w:tc>
        <w:tc>
          <w:tcPr>
            <w:tcW w:w="3828" w:type="dxa"/>
          </w:tcPr>
          <w:p w14:paraId="4CACBF70" w14:textId="2F8738DD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Listet</w:t>
            </w:r>
            <w:proofErr w:type="spellEnd"/>
            <w:r w:rsidRPr="00A725E3">
              <w:rPr>
                <w:sz w:val="18"/>
                <w:szCs w:val="18"/>
              </w:rPr>
              <w:t xml:space="preserve"> </w:t>
            </w:r>
            <w:proofErr w:type="spellStart"/>
            <w:r w:rsidRPr="00A725E3">
              <w:rPr>
                <w:sz w:val="18"/>
                <w:szCs w:val="18"/>
              </w:rPr>
              <w:t>laufende</w:t>
            </w:r>
            <w:proofErr w:type="spellEnd"/>
            <w:r w:rsidRPr="00A725E3">
              <w:rPr>
                <w:sz w:val="18"/>
                <w:szCs w:val="18"/>
              </w:rPr>
              <w:t xml:space="preserve"> </w:t>
            </w:r>
            <w:r w:rsidR="005C7673" w:rsidRPr="00A725E3">
              <w:rPr>
                <w:sz w:val="18"/>
                <w:szCs w:val="18"/>
              </w:rPr>
              <w:t>Ctr</w:t>
            </w:r>
            <w:r w:rsidRPr="00A725E3">
              <w:rPr>
                <w:sz w:val="18"/>
                <w:szCs w:val="18"/>
              </w:rPr>
              <w:t xml:space="preserve"> auf.</w:t>
            </w:r>
          </w:p>
        </w:tc>
        <w:tc>
          <w:tcPr>
            <w:tcW w:w="5669" w:type="dxa"/>
          </w:tcPr>
          <w:p w14:paraId="1A39103E" w14:textId="3737F9EA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  <w:lang w:val="de-CH"/>
              </w:rPr>
              <w:t>-a</w:t>
            </w:r>
            <w:r w:rsidRPr="00A725E3">
              <w:rPr>
                <w:sz w:val="18"/>
                <w:szCs w:val="18"/>
                <w:lang w:val="de-CH"/>
              </w:rPr>
              <w:t xml:space="preserve"> (zeigt auch gestoppte </w:t>
            </w:r>
            <w:proofErr w:type="spellStart"/>
            <w:r w:rsidR="005C7673" w:rsidRPr="00A725E3">
              <w:rPr>
                <w:sz w:val="18"/>
                <w:szCs w:val="18"/>
                <w:lang w:val="de-CH"/>
              </w:rPr>
              <w:t>Ctr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).</w:t>
            </w:r>
          </w:p>
        </w:tc>
      </w:tr>
      <w:tr w:rsidR="00D62054" w:rsidRPr="00A725E3" w14:paraId="439C9884" w14:textId="77777777" w:rsidTr="005C7673">
        <w:tc>
          <w:tcPr>
            <w:tcW w:w="1809" w:type="dxa"/>
          </w:tcPr>
          <w:p w14:paraId="1F819C3C" w14:textId="4A091562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</w:rPr>
              <w:t>d logs / stats</w:t>
            </w:r>
          </w:p>
        </w:tc>
        <w:tc>
          <w:tcPr>
            <w:tcW w:w="3828" w:type="dxa"/>
          </w:tcPr>
          <w:p w14:paraId="4A5370AE" w14:textId="49BE81A6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Zeigt Log-Stream / Echtzeit-CPU-RAM-</w:t>
            </w:r>
            <w:proofErr w:type="spellStart"/>
            <w:r w:rsidR="005C7673" w:rsidRPr="00A725E3">
              <w:rPr>
                <w:sz w:val="18"/>
                <w:szCs w:val="18"/>
                <w:lang w:val="de-CH"/>
              </w:rPr>
              <w:t>Usage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.</w:t>
            </w:r>
          </w:p>
        </w:tc>
        <w:tc>
          <w:tcPr>
            <w:tcW w:w="5669" w:type="dxa"/>
          </w:tcPr>
          <w:p w14:paraId="7E16969A" w14:textId="0D639625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  <w:lang w:val="de-CH"/>
              </w:rPr>
              <w:t>-f</w:t>
            </w:r>
            <w:r w:rsidRPr="00A725E3">
              <w:rPr>
                <w:sz w:val="18"/>
                <w:szCs w:val="18"/>
                <w:lang w:val="de-CH"/>
              </w:rPr>
              <w:t xml:space="preserve"> (folgt Log live), zeigt alle </w:t>
            </w:r>
            <w:proofErr w:type="spellStart"/>
            <w:r w:rsidR="005C7673" w:rsidRPr="00A725E3">
              <w:rPr>
                <w:sz w:val="18"/>
                <w:szCs w:val="18"/>
                <w:lang w:val="de-CH"/>
              </w:rPr>
              <w:t>Ctr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 live.</w:t>
            </w:r>
          </w:p>
        </w:tc>
      </w:tr>
      <w:tr w:rsidR="00D62054" w:rsidRPr="00A725E3" w14:paraId="766B613B" w14:textId="77777777" w:rsidTr="005C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09" w:type="dxa"/>
          </w:tcPr>
          <w:p w14:paraId="6964836A" w14:textId="0A6A8A7C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</w:rPr>
              <w:t>d rm</w:t>
            </w:r>
          </w:p>
        </w:tc>
        <w:tc>
          <w:tcPr>
            <w:tcW w:w="3828" w:type="dxa"/>
          </w:tcPr>
          <w:p w14:paraId="50126794" w14:textId="1A12C81D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Löscht</w:t>
            </w:r>
            <w:proofErr w:type="spellEnd"/>
            <w:r w:rsidRPr="00A725E3">
              <w:rPr>
                <w:sz w:val="18"/>
                <w:szCs w:val="18"/>
              </w:rPr>
              <w:t xml:space="preserve"> </w:t>
            </w:r>
            <w:proofErr w:type="spellStart"/>
            <w:r w:rsidRPr="00A725E3">
              <w:rPr>
                <w:sz w:val="18"/>
                <w:szCs w:val="18"/>
              </w:rPr>
              <w:t>gestoppten</w:t>
            </w:r>
            <w:proofErr w:type="spellEnd"/>
            <w:r w:rsidRPr="00A725E3">
              <w:rPr>
                <w:sz w:val="18"/>
                <w:szCs w:val="18"/>
              </w:rPr>
              <w:t xml:space="preserve"> </w:t>
            </w:r>
            <w:r w:rsidR="005C7673" w:rsidRPr="00A725E3">
              <w:rPr>
                <w:sz w:val="18"/>
                <w:szCs w:val="18"/>
              </w:rPr>
              <w:t>Ctr</w:t>
            </w:r>
            <w:r w:rsidRPr="00A725E3">
              <w:rPr>
                <w:sz w:val="18"/>
                <w:szCs w:val="18"/>
              </w:rPr>
              <w:t xml:space="preserve"> permanent.</w:t>
            </w:r>
          </w:p>
        </w:tc>
        <w:tc>
          <w:tcPr>
            <w:tcW w:w="5669" w:type="dxa"/>
          </w:tcPr>
          <w:p w14:paraId="6D1C6C15" w14:textId="07D7D878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  <w:lang w:val="de-CH"/>
              </w:rPr>
              <w:t>-f</w:t>
            </w:r>
            <w:r w:rsidRPr="00A725E3">
              <w:rPr>
                <w:sz w:val="18"/>
                <w:szCs w:val="18"/>
                <w:lang w:val="de-CH"/>
              </w:rPr>
              <w:t xml:space="preserve"> (erzwingt Löschen eines laufenden </w:t>
            </w:r>
            <w:proofErr w:type="spellStart"/>
            <w:r w:rsidR="005C7673" w:rsidRPr="00A725E3">
              <w:rPr>
                <w:sz w:val="18"/>
                <w:szCs w:val="18"/>
                <w:lang w:val="de-CH"/>
              </w:rPr>
              <w:t>Ctr</w:t>
            </w:r>
            <w:r w:rsidRPr="00A725E3">
              <w:rPr>
                <w:sz w:val="18"/>
                <w:szCs w:val="18"/>
                <w:lang w:val="de-CH"/>
              </w:rPr>
              <w:t>s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).</w:t>
            </w:r>
          </w:p>
        </w:tc>
      </w:tr>
      <w:tr w:rsidR="00D62054" w:rsidRPr="00A725E3" w14:paraId="351F0398" w14:textId="77777777" w:rsidTr="005C7673">
        <w:tc>
          <w:tcPr>
            <w:tcW w:w="1809" w:type="dxa"/>
          </w:tcPr>
          <w:p w14:paraId="4C192EEF" w14:textId="33A2325B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</w:rPr>
              <w:t>d c up</w:t>
            </w:r>
          </w:p>
        </w:tc>
        <w:tc>
          <w:tcPr>
            <w:tcW w:w="3828" w:type="dxa"/>
          </w:tcPr>
          <w:p w14:paraId="7D2A54E5" w14:textId="30BA9135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Baut/startet das gesamte Multi-</w:t>
            </w:r>
            <w:proofErr w:type="spellStart"/>
            <w:r w:rsidR="005C7673" w:rsidRPr="00A725E3">
              <w:rPr>
                <w:sz w:val="18"/>
                <w:szCs w:val="18"/>
                <w:lang w:val="de-CH"/>
              </w:rPr>
              <w:t>Ctr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-Setup.</w:t>
            </w:r>
          </w:p>
        </w:tc>
        <w:tc>
          <w:tcPr>
            <w:tcW w:w="5669" w:type="dxa"/>
          </w:tcPr>
          <w:p w14:paraId="5C07DFBC" w14:textId="77777777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  <w:lang w:val="de-CH"/>
              </w:rPr>
              <w:t>-d</w:t>
            </w:r>
            <w:r w:rsidRPr="00A725E3">
              <w:rPr>
                <w:sz w:val="18"/>
                <w:szCs w:val="18"/>
                <w:lang w:val="de-CH"/>
              </w:rPr>
              <w:t xml:space="preserve"> (startet im Hintergrund /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detached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).</w:t>
            </w:r>
          </w:p>
        </w:tc>
      </w:tr>
      <w:tr w:rsidR="00D62054" w:rsidRPr="00A725E3" w14:paraId="047A3FA2" w14:textId="77777777" w:rsidTr="005C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09" w:type="dxa"/>
          </w:tcPr>
          <w:p w14:paraId="14B3F473" w14:textId="75E78059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</w:rPr>
              <w:t>d c down</w:t>
            </w:r>
          </w:p>
        </w:tc>
        <w:tc>
          <w:tcPr>
            <w:tcW w:w="3828" w:type="dxa"/>
          </w:tcPr>
          <w:p w14:paraId="56B59248" w14:textId="36B07DBC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Stoppt und entfernt </w:t>
            </w:r>
            <w:proofErr w:type="spellStart"/>
            <w:r w:rsidR="005C7673" w:rsidRPr="00A725E3">
              <w:rPr>
                <w:sz w:val="18"/>
                <w:szCs w:val="18"/>
                <w:lang w:val="de-CH"/>
              </w:rPr>
              <w:t>Ctr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 sowie Netzwerke.</w:t>
            </w:r>
          </w:p>
        </w:tc>
        <w:tc>
          <w:tcPr>
            <w:tcW w:w="5669" w:type="dxa"/>
          </w:tcPr>
          <w:p w14:paraId="0EB9AEF9" w14:textId="77777777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</w:rPr>
              <w:t>-v</w:t>
            </w:r>
            <w:r w:rsidRPr="00A725E3">
              <w:rPr>
                <w:sz w:val="18"/>
                <w:szCs w:val="18"/>
              </w:rPr>
              <w:t xml:space="preserve"> (</w:t>
            </w:r>
            <w:proofErr w:type="spellStart"/>
            <w:r w:rsidRPr="00A725E3">
              <w:rPr>
                <w:sz w:val="18"/>
                <w:szCs w:val="18"/>
              </w:rPr>
              <w:t>löscht</w:t>
            </w:r>
            <w:proofErr w:type="spellEnd"/>
            <w:r w:rsidRPr="00A725E3">
              <w:rPr>
                <w:sz w:val="18"/>
                <w:szCs w:val="18"/>
              </w:rPr>
              <w:t xml:space="preserve"> </w:t>
            </w:r>
            <w:proofErr w:type="spellStart"/>
            <w:r w:rsidRPr="00A725E3">
              <w:rPr>
                <w:sz w:val="18"/>
                <w:szCs w:val="18"/>
              </w:rPr>
              <w:t>benannte</w:t>
            </w:r>
            <w:proofErr w:type="spellEnd"/>
            <w:r w:rsidRPr="00A725E3">
              <w:rPr>
                <w:sz w:val="18"/>
                <w:szCs w:val="18"/>
              </w:rPr>
              <w:t xml:space="preserve"> Volumes permanent).</w:t>
            </w:r>
          </w:p>
        </w:tc>
      </w:tr>
      <w:tr w:rsidR="00D62054" w:rsidRPr="00A725E3" w14:paraId="52DCF828" w14:textId="77777777" w:rsidTr="005C7673">
        <w:tc>
          <w:tcPr>
            <w:tcW w:w="1809" w:type="dxa"/>
          </w:tcPr>
          <w:p w14:paraId="37C9EC38" w14:textId="59948DB0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rStyle w:val="VerbatimChar"/>
                <w:rFonts w:asciiTheme="minorHAnsi" w:hAnsiTheme="minorHAnsi"/>
                <w:sz w:val="18"/>
                <w:szCs w:val="18"/>
              </w:rPr>
              <w:t>d c stop / start</w:t>
            </w:r>
          </w:p>
        </w:tc>
        <w:tc>
          <w:tcPr>
            <w:tcW w:w="3828" w:type="dxa"/>
          </w:tcPr>
          <w:p w14:paraId="5877E4AD" w14:textId="106AA9C2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Stoppt / startet </w:t>
            </w:r>
            <w:proofErr w:type="spellStart"/>
            <w:r w:rsidR="005C7673" w:rsidRPr="00A725E3">
              <w:rPr>
                <w:sz w:val="18"/>
                <w:szCs w:val="18"/>
                <w:lang w:val="de-CH"/>
              </w:rPr>
              <w:t>Ctr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 des Setups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temp</w:t>
            </w:r>
            <w:proofErr w:type="spellEnd"/>
          </w:p>
        </w:tc>
        <w:tc>
          <w:tcPr>
            <w:tcW w:w="5669" w:type="dxa"/>
          </w:tcPr>
          <w:p w14:paraId="0A8CB3DE" w14:textId="674A96DC" w:rsidR="00D62054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Netzwerke und </w:t>
            </w:r>
            <w:proofErr w:type="spellStart"/>
            <w:r w:rsidR="005C7673" w:rsidRPr="00A725E3">
              <w:rPr>
                <w:sz w:val="18"/>
                <w:szCs w:val="18"/>
                <w:lang w:val="de-CH"/>
              </w:rPr>
              <w:t>Ctr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-Objekte bleiben erhalten.</w:t>
            </w:r>
          </w:p>
        </w:tc>
      </w:tr>
    </w:tbl>
    <w:p w14:paraId="76FF052A" w14:textId="3CA03BA3" w:rsidR="00632747" w:rsidRPr="00A725E3" w:rsidRDefault="00000000" w:rsidP="00CA10A7">
      <w:pPr>
        <w:pStyle w:val="berschrift1"/>
        <w:spacing w:before="0" w:after="0"/>
        <w:rPr>
          <w:rFonts w:asciiTheme="minorHAnsi" w:hAnsiTheme="minorHAnsi"/>
          <w:sz w:val="18"/>
          <w:szCs w:val="18"/>
        </w:rPr>
      </w:pPr>
      <w:bookmarkStart w:id="7" w:name="sichere-anbindung"/>
      <w:bookmarkEnd w:id="5"/>
      <w:bookmarkEnd w:id="6"/>
      <w:proofErr w:type="spellStart"/>
      <w:r w:rsidRPr="00A725E3">
        <w:rPr>
          <w:rFonts w:asciiTheme="minorHAnsi" w:hAnsiTheme="minorHAnsi"/>
          <w:sz w:val="18"/>
          <w:szCs w:val="18"/>
        </w:rPr>
        <w:t>Sichere</w:t>
      </w:r>
      <w:proofErr w:type="spellEnd"/>
      <w:r w:rsidRPr="00A725E3">
        <w:rPr>
          <w:rFonts w:asciiTheme="minorHAnsi" w:hAnsiTheme="minorHAnsi"/>
          <w:sz w:val="18"/>
          <w:szCs w:val="18"/>
        </w:rPr>
        <w:t xml:space="preserve"> </w:t>
      </w:r>
      <w:proofErr w:type="spellStart"/>
      <w:r w:rsidRPr="00A725E3">
        <w:rPr>
          <w:rFonts w:asciiTheme="minorHAnsi" w:hAnsiTheme="minorHAnsi"/>
          <w:sz w:val="18"/>
          <w:szCs w:val="18"/>
        </w:rPr>
        <w:t>Anbindung</w:t>
      </w:r>
      <w:proofErr w:type="spellEnd"/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1424"/>
        <w:gridCol w:w="4078"/>
        <w:gridCol w:w="5820"/>
      </w:tblGrid>
      <w:tr w:rsidR="00632747" w:rsidRPr="00A725E3" w14:paraId="66392070" w14:textId="77777777" w:rsidTr="00D62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5" w:type="dxa"/>
          </w:tcPr>
          <w:p w14:paraId="3076145F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Kriterium</w:t>
            </w:r>
            <w:proofErr w:type="spellEnd"/>
          </w:p>
        </w:tc>
        <w:tc>
          <w:tcPr>
            <w:tcW w:w="3968" w:type="dxa"/>
          </w:tcPr>
          <w:p w14:paraId="3CF85182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Site-to-Site IPsec VPN</w:t>
            </w:r>
          </w:p>
        </w:tc>
        <w:tc>
          <w:tcPr>
            <w:tcW w:w="5663" w:type="dxa"/>
          </w:tcPr>
          <w:p w14:paraId="1D5BCFA1" w14:textId="60CD3CBE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Dedicated / Direct Connect</w:t>
            </w:r>
            <w:r w:rsidR="00CA10A7" w:rsidRPr="00A725E3">
              <w:rPr>
                <w:sz w:val="18"/>
                <w:szCs w:val="18"/>
              </w:rPr>
              <w:t xml:space="preserve">                </w:t>
            </w:r>
            <w:proofErr w:type="gramStart"/>
            <w:r w:rsidR="00CA10A7" w:rsidRPr="00A725E3">
              <w:rPr>
                <w:sz w:val="18"/>
                <w:szCs w:val="18"/>
              </w:rPr>
              <w:t xml:space="preserve">   (</w:t>
            </w:r>
            <w:proofErr w:type="spellStart"/>
            <w:proofErr w:type="gramEnd"/>
            <w:r w:rsidR="00CA10A7" w:rsidRPr="00A725E3">
              <w:rPr>
                <w:sz w:val="18"/>
                <w:szCs w:val="18"/>
              </w:rPr>
              <w:t>Standort-Verbindungen</w:t>
            </w:r>
            <w:proofErr w:type="spellEnd"/>
            <w:r w:rsidR="00CA10A7" w:rsidRPr="00A725E3">
              <w:rPr>
                <w:sz w:val="18"/>
                <w:szCs w:val="18"/>
              </w:rPr>
              <w:t xml:space="preserve"> </w:t>
            </w:r>
            <w:proofErr w:type="spellStart"/>
            <w:r w:rsidR="00CA10A7" w:rsidRPr="00A725E3">
              <w:rPr>
                <w:sz w:val="18"/>
                <w:szCs w:val="18"/>
              </w:rPr>
              <w:t>zur</w:t>
            </w:r>
            <w:proofErr w:type="spellEnd"/>
            <w:r w:rsidR="00CA10A7" w:rsidRPr="00A725E3">
              <w:rPr>
                <w:sz w:val="18"/>
                <w:szCs w:val="18"/>
              </w:rPr>
              <w:t xml:space="preserve"> </w:t>
            </w:r>
            <w:proofErr w:type="spellStart"/>
            <w:r w:rsidR="00CA10A7" w:rsidRPr="00A725E3">
              <w:rPr>
                <w:sz w:val="18"/>
                <w:szCs w:val="18"/>
              </w:rPr>
              <w:t>Cld</w:t>
            </w:r>
            <w:proofErr w:type="spellEnd"/>
            <w:r w:rsidR="00CA10A7" w:rsidRPr="00A725E3">
              <w:rPr>
                <w:sz w:val="18"/>
                <w:szCs w:val="18"/>
              </w:rPr>
              <w:t>)</w:t>
            </w:r>
          </w:p>
        </w:tc>
      </w:tr>
      <w:tr w:rsidR="00632747" w:rsidRPr="00A725E3" w14:paraId="56AE68CF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5" w:type="dxa"/>
          </w:tcPr>
          <w:p w14:paraId="389E576F" w14:textId="0CDF1700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b/>
                <w:bCs/>
                <w:sz w:val="18"/>
                <w:szCs w:val="18"/>
              </w:rPr>
              <w:t>Übert</w:t>
            </w:r>
            <w:r w:rsidR="00D62054" w:rsidRPr="00A725E3">
              <w:rPr>
                <w:b/>
                <w:bCs/>
                <w:sz w:val="18"/>
                <w:szCs w:val="18"/>
              </w:rPr>
              <w:t>rgsweg</w:t>
            </w:r>
            <w:proofErr w:type="spellEnd"/>
          </w:p>
        </w:tc>
        <w:tc>
          <w:tcPr>
            <w:tcW w:w="3968" w:type="dxa"/>
          </w:tcPr>
          <w:p w14:paraId="2D8D02A2" w14:textId="30A57FA0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Verschlüsselter Tunnel über </w:t>
            </w:r>
            <w:proofErr w:type="spellStart"/>
            <w:r w:rsidR="00D62054" w:rsidRPr="00A725E3">
              <w:rPr>
                <w:sz w:val="18"/>
                <w:szCs w:val="18"/>
                <w:lang w:val="de-CH"/>
              </w:rPr>
              <w:t>öffent</w:t>
            </w:r>
            <w:proofErr w:type="spellEnd"/>
            <w:r w:rsidR="00D62054" w:rsidRPr="00A725E3">
              <w:rPr>
                <w:sz w:val="18"/>
                <w:szCs w:val="18"/>
                <w:lang w:val="de-CH"/>
              </w:rPr>
              <w:t xml:space="preserve">. </w:t>
            </w:r>
            <w:r w:rsidRPr="00A725E3">
              <w:rPr>
                <w:sz w:val="18"/>
                <w:szCs w:val="18"/>
                <w:lang w:val="de-CH"/>
              </w:rPr>
              <w:t>es Internet.</w:t>
            </w:r>
          </w:p>
        </w:tc>
        <w:tc>
          <w:tcPr>
            <w:tcW w:w="5663" w:type="dxa"/>
          </w:tcPr>
          <w:p w14:paraId="15AADB5E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Physische Standleitung direkt ins Rechenzentrum.</w:t>
            </w:r>
          </w:p>
        </w:tc>
      </w:tr>
      <w:tr w:rsidR="00632747" w:rsidRPr="00A725E3" w14:paraId="060BA0E7" w14:textId="77777777" w:rsidTr="00D62054">
        <w:tc>
          <w:tcPr>
            <w:tcW w:w="1385" w:type="dxa"/>
          </w:tcPr>
          <w:p w14:paraId="7BF7A7DC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Sicherheit</w:t>
            </w:r>
          </w:p>
        </w:tc>
        <w:tc>
          <w:tcPr>
            <w:tcW w:w="3968" w:type="dxa"/>
          </w:tcPr>
          <w:p w14:paraId="66EF9AE1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Hoch (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IPsec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-Verschlüsselung); Daten nutzen offenes Internet.</w:t>
            </w:r>
          </w:p>
        </w:tc>
        <w:tc>
          <w:tcPr>
            <w:tcW w:w="5663" w:type="dxa"/>
          </w:tcPr>
          <w:p w14:paraId="1115A29A" w14:textId="1E059F9D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Maximal; physisch isolierte Leitung am Internet vorbei; </w:t>
            </w:r>
            <w:proofErr w:type="spellStart"/>
            <w:r w:rsidR="00CA10A7" w:rsidRPr="00A725E3">
              <w:rPr>
                <w:sz w:val="18"/>
                <w:szCs w:val="18"/>
                <w:lang w:val="de-CH"/>
              </w:rPr>
              <w:t>opt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MACsec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.</w:t>
            </w:r>
          </w:p>
        </w:tc>
      </w:tr>
      <w:tr w:rsidR="00632747" w:rsidRPr="00A725E3" w14:paraId="12DFA84A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5" w:type="dxa"/>
          </w:tcPr>
          <w:p w14:paraId="07285ED1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Performance</w:t>
            </w:r>
          </w:p>
        </w:tc>
        <w:tc>
          <w:tcPr>
            <w:tcW w:w="3968" w:type="dxa"/>
          </w:tcPr>
          <w:p w14:paraId="32CA2170" w14:textId="542F0FC1" w:rsidR="00CA10A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Schwankend; Latenz/Bandbreite </w:t>
            </w:r>
            <w:proofErr w:type="spellStart"/>
            <w:r w:rsidR="00CA10A7" w:rsidRPr="00A725E3">
              <w:rPr>
                <w:sz w:val="18"/>
                <w:szCs w:val="18"/>
                <w:lang w:val="de-CH"/>
              </w:rPr>
              <w:t>Internetabh</w:t>
            </w:r>
            <w:r w:rsidRPr="00A725E3">
              <w:rPr>
                <w:sz w:val="18"/>
                <w:szCs w:val="18"/>
                <w:lang w:val="de-CH"/>
              </w:rPr>
              <w:t>äng</w:t>
            </w:r>
            <w:proofErr w:type="spellEnd"/>
          </w:p>
        </w:tc>
        <w:tc>
          <w:tcPr>
            <w:tcW w:w="5663" w:type="dxa"/>
          </w:tcPr>
          <w:p w14:paraId="0F71914B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Sehr stabil; konstant niedrige Latenz; bis zu 100 Gbit/s.</w:t>
            </w:r>
          </w:p>
        </w:tc>
      </w:tr>
      <w:tr w:rsidR="00632747" w:rsidRPr="00A725E3" w14:paraId="139020C4" w14:textId="77777777" w:rsidTr="00D62054">
        <w:tc>
          <w:tcPr>
            <w:tcW w:w="1385" w:type="dxa"/>
          </w:tcPr>
          <w:p w14:paraId="2947E1A5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Kosten</w:t>
            </w:r>
          </w:p>
        </w:tc>
        <w:tc>
          <w:tcPr>
            <w:tcW w:w="3968" w:type="dxa"/>
          </w:tcPr>
          <w:p w14:paraId="45A84AB6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Günstig</w:t>
            </w:r>
            <w:proofErr w:type="spellEnd"/>
            <w:r w:rsidRPr="00A725E3">
              <w:rPr>
                <w:sz w:val="18"/>
                <w:szCs w:val="18"/>
              </w:rPr>
              <w:t xml:space="preserve">; </w:t>
            </w:r>
            <w:proofErr w:type="spellStart"/>
            <w:r w:rsidRPr="00A725E3">
              <w:rPr>
                <w:sz w:val="18"/>
                <w:szCs w:val="18"/>
              </w:rPr>
              <w:t>schnelle</w:t>
            </w:r>
            <w:proofErr w:type="spellEnd"/>
            <w:r w:rsidRPr="00A725E3">
              <w:rPr>
                <w:sz w:val="18"/>
                <w:szCs w:val="18"/>
              </w:rPr>
              <w:t xml:space="preserve"> </w:t>
            </w:r>
            <w:proofErr w:type="spellStart"/>
            <w:r w:rsidRPr="00A725E3">
              <w:rPr>
                <w:sz w:val="18"/>
                <w:szCs w:val="18"/>
              </w:rPr>
              <w:t>Einrichtung</w:t>
            </w:r>
            <w:proofErr w:type="spellEnd"/>
            <w:r w:rsidRPr="00A725E3">
              <w:rPr>
                <w:sz w:val="18"/>
                <w:szCs w:val="18"/>
              </w:rPr>
              <w:t>.</w:t>
            </w:r>
          </w:p>
        </w:tc>
        <w:tc>
          <w:tcPr>
            <w:tcW w:w="5663" w:type="dxa"/>
          </w:tcPr>
          <w:p w14:paraId="644704CD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Sehr hoch; wiederkehrende Gebühren und Hardwarekosten.</w:t>
            </w:r>
          </w:p>
        </w:tc>
      </w:tr>
      <w:tr w:rsidR="00632747" w:rsidRPr="00A725E3" w14:paraId="213C9F45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5" w:type="dxa"/>
          </w:tcPr>
          <w:p w14:paraId="1B45AF16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Use-Case</w:t>
            </w:r>
          </w:p>
        </w:tc>
        <w:tc>
          <w:tcPr>
            <w:tcW w:w="3968" w:type="dxa"/>
          </w:tcPr>
          <w:p w14:paraId="5B5A9517" w14:textId="2468E220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Anbindung kleinerer Standorte oder als Backup.</w:t>
            </w:r>
          </w:p>
        </w:tc>
        <w:tc>
          <w:tcPr>
            <w:tcW w:w="5663" w:type="dxa"/>
          </w:tcPr>
          <w:p w14:paraId="3D1672BD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Hauptrechenzentren</w:t>
            </w:r>
            <w:proofErr w:type="spellEnd"/>
            <w:r w:rsidRPr="00A725E3">
              <w:rPr>
                <w:sz w:val="18"/>
                <w:szCs w:val="18"/>
              </w:rPr>
              <w:t xml:space="preserve"> </w:t>
            </w:r>
            <w:proofErr w:type="spellStart"/>
            <w:r w:rsidRPr="00A725E3">
              <w:rPr>
                <w:sz w:val="18"/>
                <w:szCs w:val="18"/>
              </w:rPr>
              <w:t>mit</w:t>
            </w:r>
            <w:proofErr w:type="spellEnd"/>
            <w:r w:rsidRPr="00A725E3">
              <w:rPr>
                <w:sz w:val="18"/>
                <w:szCs w:val="18"/>
              </w:rPr>
              <w:t xml:space="preserve"> </w:t>
            </w:r>
            <w:proofErr w:type="spellStart"/>
            <w:r w:rsidRPr="00A725E3">
              <w:rPr>
                <w:sz w:val="18"/>
                <w:szCs w:val="18"/>
              </w:rPr>
              <w:t>permanenter</w:t>
            </w:r>
            <w:proofErr w:type="spellEnd"/>
            <w:r w:rsidRPr="00A725E3">
              <w:rPr>
                <w:sz w:val="18"/>
                <w:szCs w:val="18"/>
              </w:rPr>
              <w:t xml:space="preserve"> Last.</w:t>
            </w:r>
          </w:p>
        </w:tc>
      </w:tr>
    </w:tbl>
    <w:p w14:paraId="2DB6CF0B" w14:textId="0EF733B6" w:rsidR="00632747" w:rsidRPr="00A725E3" w:rsidRDefault="00000000" w:rsidP="00CA10A7">
      <w:pPr>
        <w:pStyle w:val="Compact"/>
        <w:numPr>
          <w:ilvl w:val="0"/>
          <w:numId w:val="6"/>
        </w:numPr>
        <w:spacing w:before="0" w:after="0"/>
        <w:ind w:left="0" w:hanging="142"/>
        <w:rPr>
          <w:sz w:val="18"/>
          <w:szCs w:val="18"/>
          <w:lang w:val="de-CH"/>
        </w:rPr>
      </w:pPr>
      <w:r w:rsidRPr="00A725E3">
        <w:rPr>
          <w:b/>
          <w:bCs/>
          <w:sz w:val="18"/>
          <w:szCs w:val="18"/>
          <w:lang w:val="de-CH"/>
        </w:rPr>
        <w:t xml:space="preserve">AWS </w:t>
      </w:r>
      <w:proofErr w:type="spellStart"/>
      <w:r w:rsidRPr="00A725E3">
        <w:rPr>
          <w:b/>
          <w:bCs/>
          <w:sz w:val="18"/>
          <w:szCs w:val="18"/>
          <w:lang w:val="de-CH"/>
        </w:rPr>
        <w:t>SiteLink</w:t>
      </w:r>
      <w:proofErr w:type="spellEnd"/>
      <w:r w:rsidRPr="00A725E3">
        <w:rPr>
          <w:b/>
          <w:bCs/>
          <w:sz w:val="18"/>
          <w:szCs w:val="18"/>
          <w:lang w:val="de-CH"/>
        </w:rPr>
        <w:t>:</w:t>
      </w:r>
      <w:r w:rsidRPr="00A725E3">
        <w:rPr>
          <w:sz w:val="18"/>
          <w:szCs w:val="18"/>
          <w:lang w:val="de-CH"/>
        </w:rPr>
        <w:t xml:space="preserve"> Koppelt On-</w:t>
      </w:r>
      <w:r w:rsidR="00D62054" w:rsidRPr="00A725E3">
        <w:rPr>
          <w:sz w:val="18"/>
          <w:szCs w:val="18"/>
          <w:lang w:val="de-CH"/>
        </w:rPr>
        <w:t>Prem</w:t>
      </w:r>
      <w:r w:rsidRPr="00A725E3">
        <w:rPr>
          <w:sz w:val="18"/>
          <w:szCs w:val="18"/>
          <w:lang w:val="de-CH"/>
        </w:rPr>
        <w:t>-Standorte direkt über das globale Provider-Backbone.</w:t>
      </w:r>
    </w:p>
    <w:p w14:paraId="59319C95" w14:textId="77777777" w:rsidR="00632747" w:rsidRPr="00A725E3" w:rsidRDefault="00000000" w:rsidP="00CA10A7">
      <w:pPr>
        <w:pStyle w:val="Compact"/>
        <w:numPr>
          <w:ilvl w:val="0"/>
          <w:numId w:val="6"/>
        </w:numPr>
        <w:spacing w:before="0" w:after="0"/>
        <w:ind w:left="0" w:hanging="142"/>
        <w:rPr>
          <w:sz w:val="18"/>
          <w:szCs w:val="18"/>
          <w:lang w:val="de-CH"/>
        </w:rPr>
      </w:pPr>
      <w:r w:rsidRPr="00A725E3">
        <w:rPr>
          <w:b/>
          <w:bCs/>
          <w:sz w:val="18"/>
          <w:szCs w:val="18"/>
          <w:lang w:val="de-CH"/>
        </w:rPr>
        <w:t>Schweizer Regionen:</w:t>
      </w:r>
      <w:r w:rsidRPr="00A725E3">
        <w:rPr>
          <w:sz w:val="18"/>
          <w:szCs w:val="18"/>
          <w:lang w:val="de-CH"/>
        </w:rPr>
        <w:t xml:space="preserve"> Azure: </w:t>
      </w:r>
      <w:proofErr w:type="spellStart"/>
      <w:r w:rsidRPr="00A725E3">
        <w:rPr>
          <w:rStyle w:val="VerbatimChar"/>
          <w:rFonts w:asciiTheme="minorHAnsi" w:hAnsiTheme="minorHAnsi"/>
          <w:sz w:val="18"/>
          <w:szCs w:val="18"/>
          <w:lang w:val="de-CH"/>
        </w:rPr>
        <w:t>Switzerland</w:t>
      </w:r>
      <w:proofErr w:type="spellEnd"/>
      <w:r w:rsidRPr="00A725E3">
        <w:rPr>
          <w:rStyle w:val="VerbatimChar"/>
          <w:rFonts w:asciiTheme="minorHAnsi" w:hAnsiTheme="minorHAnsi"/>
          <w:sz w:val="18"/>
          <w:szCs w:val="18"/>
          <w:lang w:val="de-CH"/>
        </w:rPr>
        <w:t xml:space="preserve"> North</w:t>
      </w:r>
      <w:r w:rsidRPr="00A725E3">
        <w:rPr>
          <w:sz w:val="18"/>
          <w:szCs w:val="18"/>
          <w:lang w:val="de-CH"/>
        </w:rPr>
        <w:t xml:space="preserve"> (ZH), </w:t>
      </w:r>
      <w:r w:rsidRPr="00A725E3">
        <w:rPr>
          <w:rStyle w:val="VerbatimChar"/>
          <w:rFonts w:asciiTheme="minorHAnsi" w:hAnsiTheme="minorHAnsi"/>
          <w:sz w:val="18"/>
          <w:szCs w:val="18"/>
          <w:lang w:val="de-CH"/>
        </w:rPr>
        <w:t>West</w:t>
      </w:r>
      <w:r w:rsidRPr="00A725E3">
        <w:rPr>
          <w:sz w:val="18"/>
          <w:szCs w:val="18"/>
          <w:lang w:val="de-CH"/>
        </w:rPr>
        <w:t xml:space="preserve"> (GE); GCP: </w:t>
      </w:r>
      <w:r w:rsidRPr="00A725E3">
        <w:rPr>
          <w:rStyle w:val="VerbatimChar"/>
          <w:rFonts w:asciiTheme="minorHAnsi" w:hAnsiTheme="minorHAnsi"/>
          <w:sz w:val="18"/>
          <w:szCs w:val="18"/>
          <w:lang w:val="de-CH"/>
        </w:rPr>
        <w:t>europe-west6</w:t>
      </w:r>
      <w:r w:rsidRPr="00A725E3">
        <w:rPr>
          <w:sz w:val="18"/>
          <w:szCs w:val="18"/>
          <w:lang w:val="de-CH"/>
        </w:rPr>
        <w:t xml:space="preserve"> (ZH); AWS: </w:t>
      </w:r>
      <w:r w:rsidRPr="00A725E3">
        <w:rPr>
          <w:rStyle w:val="VerbatimChar"/>
          <w:rFonts w:asciiTheme="minorHAnsi" w:hAnsiTheme="minorHAnsi"/>
          <w:sz w:val="18"/>
          <w:szCs w:val="18"/>
          <w:lang w:val="de-CH"/>
        </w:rPr>
        <w:t xml:space="preserve">Europe </w:t>
      </w:r>
      <w:proofErr w:type="spellStart"/>
      <w:r w:rsidRPr="00A725E3">
        <w:rPr>
          <w:rStyle w:val="VerbatimChar"/>
          <w:rFonts w:asciiTheme="minorHAnsi" w:hAnsiTheme="minorHAnsi"/>
          <w:sz w:val="18"/>
          <w:szCs w:val="18"/>
          <w:lang w:val="de-CH"/>
        </w:rPr>
        <w:t>Zurich</w:t>
      </w:r>
      <w:proofErr w:type="spellEnd"/>
      <w:r w:rsidRPr="00A725E3">
        <w:rPr>
          <w:sz w:val="18"/>
          <w:szCs w:val="18"/>
          <w:lang w:val="de-CH"/>
        </w:rPr>
        <w:t xml:space="preserve"> (</w:t>
      </w:r>
      <w:r w:rsidRPr="00A725E3">
        <w:rPr>
          <w:rStyle w:val="VerbatimChar"/>
          <w:rFonts w:asciiTheme="minorHAnsi" w:hAnsiTheme="minorHAnsi"/>
          <w:sz w:val="18"/>
          <w:szCs w:val="18"/>
          <w:lang w:val="de-CH"/>
        </w:rPr>
        <w:t>eu-central-2</w:t>
      </w:r>
      <w:r w:rsidRPr="00A725E3">
        <w:rPr>
          <w:sz w:val="18"/>
          <w:szCs w:val="18"/>
          <w:lang w:val="de-CH"/>
        </w:rPr>
        <w:t>). Schweizer Regionen sind teurer; Rabatte über 1-3 Jahre Ressourcen-Reservierung möglich.</w:t>
      </w:r>
    </w:p>
    <w:p w14:paraId="5F50D3D2" w14:textId="33362E40" w:rsidR="00632747" w:rsidRPr="00A725E3" w:rsidRDefault="00D62054" w:rsidP="00D62054">
      <w:pPr>
        <w:pStyle w:val="berschrift1"/>
        <w:spacing w:before="0" w:after="0"/>
        <w:rPr>
          <w:rFonts w:asciiTheme="minorHAnsi" w:hAnsiTheme="minorHAnsi"/>
          <w:sz w:val="18"/>
          <w:szCs w:val="18"/>
        </w:rPr>
      </w:pPr>
      <w:bookmarkStart w:id="8" w:name="cloud-migration"/>
      <w:bookmarkEnd w:id="7"/>
      <w:proofErr w:type="spellStart"/>
      <w:r w:rsidRPr="00A725E3">
        <w:rPr>
          <w:rFonts w:asciiTheme="minorHAnsi" w:hAnsiTheme="minorHAnsi"/>
          <w:sz w:val="18"/>
          <w:szCs w:val="18"/>
        </w:rPr>
        <w:lastRenderedPageBreak/>
        <w:t>Cld</w:t>
      </w:r>
      <w:proofErr w:type="spellEnd"/>
      <w:r w:rsidRPr="00A725E3">
        <w:rPr>
          <w:rFonts w:asciiTheme="minorHAnsi" w:hAnsiTheme="minorHAnsi"/>
          <w:sz w:val="18"/>
          <w:szCs w:val="18"/>
        </w:rPr>
        <w:t>-Migration</w:t>
      </w:r>
    </w:p>
    <w:p w14:paraId="3ADB1B5F" w14:textId="4ED68B05" w:rsidR="00632747" w:rsidRPr="00A725E3" w:rsidRDefault="00000000" w:rsidP="00CA10A7">
      <w:pPr>
        <w:pStyle w:val="Compact"/>
        <w:numPr>
          <w:ilvl w:val="0"/>
          <w:numId w:val="7"/>
        </w:numPr>
        <w:spacing w:before="0" w:after="0"/>
        <w:ind w:left="0" w:hanging="142"/>
        <w:rPr>
          <w:sz w:val="18"/>
          <w:szCs w:val="18"/>
          <w:lang w:val="de-CH"/>
        </w:rPr>
      </w:pPr>
      <w:proofErr w:type="spellStart"/>
      <w:r w:rsidRPr="00A725E3">
        <w:rPr>
          <w:b/>
          <w:bCs/>
          <w:sz w:val="18"/>
          <w:szCs w:val="18"/>
          <w:lang w:val="de-CH"/>
        </w:rPr>
        <w:t>Rehosting</w:t>
      </w:r>
      <w:proofErr w:type="spellEnd"/>
      <w:r w:rsidRPr="00A725E3">
        <w:rPr>
          <w:b/>
          <w:bCs/>
          <w:sz w:val="18"/>
          <w:szCs w:val="18"/>
          <w:lang w:val="de-CH"/>
        </w:rPr>
        <w:t xml:space="preserve"> (Lift &amp; Shift):</w:t>
      </w:r>
      <w:r w:rsidRPr="00A725E3">
        <w:rPr>
          <w:sz w:val="18"/>
          <w:szCs w:val="18"/>
          <w:lang w:val="de-CH"/>
        </w:rPr>
        <w:t xml:space="preserve"> 1:1 Verschiebung in </w:t>
      </w:r>
      <w:proofErr w:type="spellStart"/>
      <w:r w:rsidR="00D62054" w:rsidRPr="00A725E3">
        <w:rPr>
          <w:sz w:val="18"/>
          <w:szCs w:val="18"/>
          <w:lang w:val="de-CH"/>
        </w:rPr>
        <w:t>Cld</w:t>
      </w:r>
      <w:proofErr w:type="spellEnd"/>
      <w:r w:rsidRPr="00A725E3">
        <w:rPr>
          <w:sz w:val="18"/>
          <w:szCs w:val="18"/>
          <w:lang w:val="de-CH"/>
        </w:rPr>
        <w:t xml:space="preserve">-VMs ohne Code-Änderung. </w:t>
      </w:r>
      <w:r w:rsidRPr="00A725E3">
        <w:rPr>
          <w:i/>
          <w:iCs/>
          <w:sz w:val="18"/>
          <w:szCs w:val="18"/>
          <w:lang w:val="de-CH"/>
        </w:rPr>
        <w:t>Kriterium:</w:t>
      </w:r>
      <w:r w:rsidRPr="00A725E3">
        <w:rPr>
          <w:sz w:val="18"/>
          <w:szCs w:val="18"/>
          <w:lang w:val="de-CH"/>
        </w:rPr>
        <w:t xml:space="preserve"> Akuter Zeitdruck (RZ-Vertrag läuft aus), geringes Budget, Legacy-Systeme.</w:t>
      </w:r>
    </w:p>
    <w:p w14:paraId="02B5DD90" w14:textId="71E7AD55" w:rsidR="00632747" w:rsidRPr="00A725E3" w:rsidRDefault="00000000" w:rsidP="00CA10A7">
      <w:pPr>
        <w:pStyle w:val="Compact"/>
        <w:numPr>
          <w:ilvl w:val="0"/>
          <w:numId w:val="7"/>
        </w:numPr>
        <w:spacing w:before="0" w:after="0"/>
        <w:ind w:left="0" w:hanging="142"/>
        <w:rPr>
          <w:sz w:val="18"/>
          <w:szCs w:val="18"/>
          <w:lang w:val="de-CH"/>
        </w:rPr>
      </w:pPr>
      <w:proofErr w:type="spellStart"/>
      <w:r w:rsidRPr="00A725E3">
        <w:rPr>
          <w:b/>
          <w:bCs/>
          <w:sz w:val="18"/>
          <w:szCs w:val="18"/>
          <w:lang w:val="de-CH"/>
        </w:rPr>
        <w:t>Replatforming</w:t>
      </w:r>
      <w:proofErr w:type="spellEnd"/>
      <w:r w:rsidRPr="00A725E3">
        <w:rPr>
          <w:b/>
          <w:bCs/>
          <w:sz w:val="18"/>
          <w:szCs w:val="18"/>
          <w:lang w:val="de-CH"/>
        </w:rPr>
        <w:t xml:space="preserve"> (Lift &amp; </w:t>
      </w:r>
      <w:proofErr w:type="spellStart"/>
      <w:r w:rsidRPr="00A725E3">
        <w:rPr>
          <w:b/>
          <w:bCs/>
          <w:sz w:val="18"/>
          <w:szCs w:val="18"/>
          <w:lang w:val="de-CH"/>
        </w:rPr>
        <w:t>Reshape</w:t>
      </w:r>
      <w:proofErr w:type="spellEnd"/>
      <w:r w:rsidRPr="00A725E3">
        <w:rPr>
          <w:b/>
          <w:bCs/>
          <w:sz w:val="18"/>
          <w:szCs w:val="18"/>
          <w:lang w:val="de-CH"/>
        </w:rPr>
        <w:t>):</w:t>
      </w:r>
      <w:r w:rsidRPr="00A725E3">
        <w:rPr>
          <w:sz w:val="18"/>
          <w:szCs w:val="18"/>
          <w:lang w:val="de-CH"/>
        </w:rPr>
        <w:t xml:space="preserve"> Verschiebung mit minimalen Anpassungen zur Nutzung von </w:t>
      </w:r>
      <w:proofErr w:type="spellStart"/>
      <w:r w:rsidR="00D62054" w:rsidRPr="00A725E3">
        <w:rPr>
          <w:sz w:val="18"/>
          <w:szCs w:val="18"/>
          <w:lang w:val="de-CH"/>
        </w:rPr>
        <w:t>Cld</w:t>
      </w:r>
      <w:proofErr w:type="spellEnd"/>
      <w:r w:rsidRPr="00A725E3">
        <w:rPr>
          <w:sz w:val="18"/>
          <w:szCs w:val="18"/>
          <w:lang w:val="de-CH"/>
        </w:rPr>
        <w:t>-</w:t>
      </w:r>
      <w:proofErr w:type="spellStart"/>
      <w:r w:rsidRPr="00A725E3">
        <w:rPr>
          <w:sz w:val="18"/>
          <w:szCs w:val="18"/>
          <w:lang w:val="de-CH"/>
        </w:rPr>
        <w:t>Managed</w:t>
      </w:r>
      <w:proofErr w:type="spellEnd"/>
      <w:r w:rsidRPr="00A725E3">
        <w:rPr>
          <w:sz w:val="18"/>
          <w:szCs w:val="18"/>
          <w:lang w:val="de-CH"/>
        </w:rPr>
        <w:t xml:space="preserve">-Services (z.B. eigene DB durch </w:t>
      </w:r>
      <w:proofErr w:type="spellStart"/>
      <w:r w:rsidRPr="00A725E3">
        <w:rPr>
          <w:sz w:val="18"/>
          <w:szCs w:val="18"/>
          <w:lang w:val="de-CH"/>
        </w:rPr>
        <w:t>Managed</w:t>
      </w:r>
      <w:proofErr w:type="spellEnd"/>
      <w:r w:rsidRPr="00A725E3">
        <w:rPr>
          <w:sz w:val="18"/>
          <w:szCs w:val="18"/>
          <w:lang w:val="de-CH"/>
        </w:rPr>
        <w:t xml:space="preserve"> DB ersetzen). </w:t>
      </w:r>
      <w:r w:rsidRPr="00A725E3">
        <w:rPr>
          <w:i/>
          <w:iCs/>
          <w:sz w:val="18"/>
          <w:szCs w:val="18"/>
          <w:lang w:val="de-CH"/>
        </w:rPr>
        <w:t>Kriterium:</w:t>
      </w:r>
      <w:r w:rsidRPr="00A725E3">
        <w:rPr>
          <w:sz w:val="18"/>
          <w:szCs w:val="18"/>
          <w:lang w:val="de-CH"/>
        </w:rPr>
        <w:t xml:space="preserve"> Einsparung von DB-Betriebsaufwand bei stabiler App-Architektur.</w:t>
      </w:r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1616"/>
        <w:gridCol w:w="4468"/>
        <w:gridCol w:w="5238"/>
      </w:tblGrid>
      <w:tr w:rsidR="00632747" w:rsidRPr="00A725E3" w14:paraId="2076BD19" w14:textId="77777777" w:rsidTr="00D62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73" w:type="dxa"/>
          </w:tcPr>
          <w:p w14:paraId="16018CD2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Kriterium</w:t>
            </w:r>
            <w:proofErr w:type="spellEnd"/>
          </w:p>
        </w:tc>
        <w:tc>
          <w:tcPr>
            <w:tcW w:w="4347" w:type="dxa"/>
          </w:tcPr>
          <w:p w14:paraId="54840DE9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Lift &amp; Shift (Rehosting)</w:t>
            </w:r>
          </w:p>
        </w:tc>
        <w:tc>
          <w:tcPr>
            <w:tcW w:w="5096" w:type="dxa"/>
          </w:tcPr>
          <w:p w14:paraId="69168845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Lift &amp; Reshape (</w:t>
            </w:r>
            <w:proofErr w:type="spellStart"/>
            <w:r w:rsidRPr="00A725E3">
              <w:rPr>
                <w:sz w:val="18"/>
                <w:szCs w:val="18"/>
              </w:rPr>
              <w:t>Replatforming</w:t>
            </w:r>
            <w:proofErr w:type="spellEnd"/>
            <w:r w:rsidRPr="00A725E3">
              <w:rPr>
                <w:sz w:val="18"/>
                <w:szCs w:val="18"/>
              </w:rPr>
              <w:t>)</w:t>
            </w:r>
          </w:p>
        </w:tc>
      </w:tr>
      <w:tr w:rsidR="00632747" w:rsidRPr="00A725E3" w14:paraId="2B22D355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73" w:type="dxa"/>
          </w:tcPr>
          <w:p w14:paraId="06412F7E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b/>
                <w:bCs/>
                <w:sz w:val="18"/>
                <w:szCs w:val="18"/>
              </w:rPr>
              <w:t>Aufwand</w:t>
            </w:r>
            <w:proofErr w:type="spellEnd"/>
            <w:r w:rsidRPr="00A725E3">
              <w:rPr>
                <w:b/>
                <w:bCs/>
                <w:sz w:val="18"/>
                <w:szCs w:val="18"/>
              </w:rPr>
              <w:t xml:space="preserve"> / Risiko</w:t>
            </w:r>
          </w:p>
        </w:tc>
        <w:tc>
          <w:tcPr>
            <w:tcW w:w="4347" w:type="dxa"/>
          </w:tcPr>
          <w:p w14:paraId="0DC7AC39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Minimaler Voraufwand; sehr geringes Migrationsrisiko.</w:t>
            </w:r>
          </w:p>
        </w:tc>
        <w:tc>
          <w:tcPr>
            <w:tcW w:w="5096" w:type="dxa"/>
          </w:tcPr>
          <w:p w14:paraId="4026CA11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Geringer Anpassungsaufwand; geringes bis mittleres Risiko.</w:t>
            </w:r>
          </w:p>
        </w:tc>
      </w:tr>
      <w:tr w:rsidR="00632747" w:rsidRPr="00A725E3" w14:paraId="21923EAF" w14:textId="77777777" w:rsidTr="00D62054">
        <w:tc>
          <w:tcPr>
            <w:tcW w:w="1573" w:type="dxa"/>
          </w:tcPr>
          <w:p w14:paraId="72121F98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Zeit / Kosten</w:t>
            </w:r>
          </w:p>
        </w:tc>
        <w:tc>
          <w:tcPr>
            <w:tcW w:w="4347" w:type="dxa"/>
          </w:tcPr>
          <w:p w14:paraId="3C530181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Sehr schnell abgeschlossen; geringe Vorbereitungskosten.</w:t>
            </w:r>
          </w:p>
        </w:tc>
        <w:tc>
          <w:tcPr>
            <w:tcW w:w="5096" w:type="dxa"/>
          </w:tcPr>
          <w:p w14:paraId="576D924B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Mittelschnell; moderate Anpassungs- und Testkosten.</w:t>
            </w:r>
          </w:p>
        </w:tc>
      </w:tr>
      <w:tr w:rsidR="00632747" w:rsidRPr="00A725E3" w14:paraId="4BDD916A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73" w:type="dxa"/>
          </w:tcPr>
          <w:p w14:paraId="027B8796" w14:textId="50DE238C" w:rsidR="00632747" w:rsidRPr="00A725E3" w:rsidRDefault="00D62054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b/>
                <w:bCs/>
                <w:sz w:val="18"/>
                <w:szCs w:val="18"/>
              </w:rPr>
              <w:t>Cld-Nutzen</w:t>
            </w:r>
            <w:proofErr w:type="spellEnd"/>
          </w:p>
        </w:tc>
        <w:tc>
          <w:tcPr>
            <w:tcW w:w="4347" w:type="dxa"/>
          </w:tcPr>
          <w:p w14:paraId="580D27F5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Gering; VM-Betriebssystem muss selbst gewartet werden.</w:t>
            </w:r>
          </w:p>
        </w:tc>
        <w:tc>
          <w:tcPr>
            <w:tcW w:w="5096" w:type="dxa"/>
          </w:tcPr>
          <w:p w14:paraId="0BC2D121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Mittel; 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Managed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 Backups und automatische Betriebssystem-Patches.</w:t>
            </w:r>
          </w:p>
        </w:tc>
      </w:tr>
    </w:tbl>
    <w:p w14:paraId="0DDD9CD7" w14:textId="68B856F6" w:rsidR="00632747" w:rsidRPr="00A725E3" w:rsidRDefault="00000000" w:rsidP="00CA10A7">
      <w:pPr>
        <w:pStyle w:val="berschrift1"/>
        <w:spacing w:before="0" w:after="0"/>
        <w:rPr>
          <w:rFonts w:asciiTheme="minorHAnsi" w:hAnsiTheme="minorHAnsi"/>
          <w:sz w:val="18"/>
          <w:szCs w:val="18"/>
        </w:rPr>
      </w:pPr>
      <w:bookmarkStart w:id="9" w:name="fehlersuche-performance"/>
      <w:bookmarkEnd w:id="8"/>
      <w:proofErr w:type="spellStart"/>
      <w:r w:rsidRPr="00A725E3">
        <w:rPr>
          <w:rFonts w:asciiTheme="minorHAnsi" w:hAnsiTheme="minorHAnsi"/>
          <w:sz w:val="18"/>
          <w:szCs w:val="18"/>
        </w:rPr>
        <w:t>Fehlersuche</w:t>
      </w:r>
      <w:proofErr w:type="spellEnd"/>
      <w:r w:rsidRPr="00A725E3">
        <w:rPr>
          <w:rFonts w:asciiTheme="minorHAnsi" w:hAnsiTheme="minorHAnsi"/>
          <w:sz w:val="18"/>
          <w:szCs w:val="18"/>
        </w:rPr>
        <w:t xml:space="preserve"> &amp; Performance</w:t>
      </w:r>
      <w:bookmarkStart w:id="10" w:name="diagnostischer-leitfaden"/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1971"/>
        <w:gridCol w:w="4394"/>
        <w:gridCol w:w="4957"/>
      </w:tblGrid>
      <w:tr w:rsidR="00632747" w:rsidRPr="00A725E3" w14:paraId="4C2783B4" w14:textId="77777777" w:rsidTr="00D62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79" w:type="dxa"/>
          </w:tcPr>
          <w:p w14:paraId="09D6AD17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Symptom</w:t>
            </w:r>
          </w:p>
        </w:tc>
        <w:tc>
          <w:tcPr>
            <w:tcW w:w="3073" w:type="dxa"/>
          </w:tcPr>
          <w:p w14:paraId="0BBAFBB0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Ursache</w:t>
            </w:r>
          </w:p>
        </w:tc>
        <w:tc>
          <w:tcPr>
            <w:tcW w:w="3467" w:type="dxa"/>
          </w:tcPr>
          <w:p w14:paraId="1F56487C" w14:textId="6F0D3508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Massnahme</w:t>
            </w:r>
            <w:proofErr w:type="spellEnd"/>
            <w:r w:rsidR="00CA10A7" w:rsidRPr="00A725E3">
              <w:rPr>
                <w:sz w:val="18"/>
                <w:szCs w:val="18"/>
              </w:rPr>
              <w:t xml:space="preserve">                                        </w:t>
            </w:r>
            <w:proofErr w:type="gramStart"/>
            <w:r w:rsidR="00CA10A7" w:rsidRPr="00A725E3">
              <w:rPr>
                <w:sz w:val="18"/>
                <w:szCs w:val="18"/>
              </w:rPr>
              <w:t xml:space="preserve">   (</w:t>
            </w:r>
            <w:proofErr w:type="spellStart"/>
            <w:proofErr w:type="gramEnd"/>
            <w:r w:rsidR="00CA10A7" w:rsidRPr="00A725E3">
              <w:rPr>
                <w:sz w:val="18"/>
                <w:szCs w:val="18"/>
              </w:rPr>
              <w:t>Diagnostischer</w:t>
            </w:r>
            <w:proofErr w:type="spellEnd"/>
            <w:r w:rsidR="00CA10A7" w:rsidRPr="00A725E3">
              <w:rPr>
                <w:sz w:val="18"/>
                <w:szCs w:val="18"/>
              </w:rPr>
              <w:t xml:space="preserve"> </w:t>
            </w:r>
            <w:proofErr w:type="spellStart"/>
            <w:r w:rsidR="00CA10A7" w:rsidRPr="00A725E3">
              <w:rPr>
                <w:sz w:val="18"/>
                <w:szCs w:val="18"/>
              </w:rPr>
              <w:t>Leitfaden</w:t>
            </w:r>
            <w:proofErr w:type="spellEnd"/>
            <w:r w:rsidR="00CA10A7" w:rsidRPr="00A725E3">
              <w:rPr>
                <w:sz w:val="18"/>
                <w:szCs w:val="18"/>
              </w:rPr>
              <w:t>)</w:t>
            </w:r>
          </w:p>
        </w:tc>
      </w:tr>
      <w:tr w:rsidR="00632747" w:rsidRPr="00A725E3" w14:paraId="2F64748F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9" w:type="dxa"/>
          </w:tcPr>
          <w:p w14:paraId="22F4753F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 xml:space="preserve">App nicht </w:t>
            </w:r>
            <w:proofErr w:type="spellStart"/>
            <w:r w:rsidRPr="00A725E3">
              <w:rPr>
                <w:b/>
                <w:bCs/>
                <w:sz w:val="18"/>
                <w:szCs w:val="18"/>
              </w:rPr>
              <w:t>erreichbar</w:t>
            </w:r>
            <w:proofErr w:type="spellEnd"/>
            <w:r w:rsidRPr="00A725E3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073" w:type="dxa"/>
          </w:tcPr>
          <w:p w14:paraId="1742B819" w14:textId="17833FB1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 xml:space="preserve">Port-Mapping </w:t>
            </w:r>
            <w:proofErr w:type="spellStart"/>
            <w:r w:rsidRPr="00A725E3">
              <w:rPr>
                <w:sz w:val="18"/>
                <w:szCs w:val="18"/>
              </w:rPr>
              <w:t>falsch</w:t>
            </w:r>
            <w:proofErr w:type="spellEnd"/>
            <w:r w:rsidRPr="00A725E3">
              <w:rPr>
                <w:sz w:val="18"/>
                <w:szCs w:val="18"/>
              </w:rPr>
              <w:t xml:space="preserve">; </w:t>
            </w:r>
            <w:proofErr w:type="spellStart"/>
            <w:r w:rsidR="00D62054" w:rsidRPr="00A725E3">
              <w:rPr>
                <w:sz w:val="18"/>
                <w:szCs w:val="18"/>
              </w:rPr>
              <w:t>Cld</w:t>
            </w:r>
            <w:proofErr w:type="spellEnd"/>
            <w:r w:rsidRPr="00A725E3">
              <w:rPr>
                <w:sz w:val="18"/>
                <w:szCs w:val="18"/>
              </w:rPr>
              <w:t xml:space="preserve">-Firewall </w:t>
            </w:r>
            <w:proofErr w:type="spellStart"/>
            <w:r w:rsidRPr="00A725E3">
              <w:rPr>
                <w:sz w:val="18"/>
                <w:szCs w:val="18"/>
              </w:rPr>
              <w:t>blockiert</w:t>
            </w:r>
            <w:proofErr w:type="spellEnd"/>
            <w:r w:rsidRPr="00A725E3">
              <w:rPr>
                <w:sz w:val="18"/>
                <w:szCs w:val="18"/>
              </w:rPr>
              <w:t xml:space="preserve">; LB-Health-Check </w:t>
            </w:r>
            <w:proofErr w:type="spellStart"/>
            <w:r w:rsidRPr="00A725E3">
              <w:rPr>
                <w:sz w:val="18"/>
                <w:szCs w:val="18"/>
              </w:rPr>
              <w:t>fehlgeschlagen</w:t>
            </w:r>
            <w:proofErr w:type="spellEnd"/>
            <w:r w:rsidRPr="00A725E3">
              <w:rPr>
                <w:sz w:val="18"/>
                <w:szCs w:val="18"/>
              </w:rPr>
              <w:t>.</w:t>
            </w:r>
          </w:p>
        </w:tc>
        <w:tc>
          <w:tcPr>
            <w:tcW w:w="3467" w:type="dxa"/>
          </w:tcPr>
          <w:p w14:paraId="759D521F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 xml:space="preserve">Inbound-Rules </w:t>
            </w:r>
            <w:proofErr w:type="spellStart"/>
            <w:r w:rsidRPr="00A725E3">
              <w:rPr>
                <w:sz w:val="18"/>
                <w:szCs w:val="18"/>
              </w:rPr>
              <w:t>prüfen</w:t>
            </w:r>
            <w:proofErr w:type="spellEnd"/>
            <w:r w:rsidRPr="00A725E3">
              <w:rPr>
                <w:sz w:val="18"/>
                <w:szCs w:val="18"/>
              </w:rPr>
              <w:t xml:space="preserve">; Port-Mapping </w:t>
            </w:r>
            <w:proofErr w:type="spellStart"/>
            <w:r w:rsidRPr="00A725E3">
              <w:rPr>
                <w:sz w:val="18"/>
                <w:szCs w:val="18"/>
              </w:rPr>
              <w:t>verifizieren</w:t>
            </w:r>
            <w:proofErr w:type="spellEnd"/>
            <w:r w:rsidRPr="00A725E3">
              <w:rPr>
                <w:sz w:val="18"/>
                <w:szCs w:val="18"/>
              </w:rPr>
              <w:t>; Health-Check-</w:t>
            </w:r>
            <w:proofErr w:type="spellStart"/>
            <w:r w:rsidRPr="00A725E3">
              <w:rPr>
                <w:sz w:val="18"/>
                <w:szCs w:val="18"/>
              </w:rPr>
              <w:t>Pfad</w:t>
            </w:r>
            <w:proofErr w:type="spellEnd"/>
            <w:r w:rsidRPr="00A725E3">
              <w:rPr>
                <w:sz w:val="18"/>
                <w:szCs w:val="18"/>
              </w:rPr>
              <w:t xml:space="preserve"> </w:t>
            </w:r>
            <w:proofErr w:type="spellStart"/>
            <w:r w:rsidRPr="00A725E3">
              <w:rPr>
                <w:sz w:val="18"/>
                <w:szCs w:val="18"/>
              </w:rPr>
              <w:t>anpassen</w:t>
            </w:r>
            <w:proofErr w:type="spellEnd"/>
            <w:r w:rsidRPr="00A725E3">
              <w:rPr>
                <w:sz w:val="18"/>
                <w:szCs w:val="18"/>
              </w:rPr>
              <w:t>.</w:t>
            </w:r>
          </w:p>
        </w:tc>
      </w:tr>
      <w:tr w:rsidR="00632747" w:rsidRPr="00A725E3" w14:paraId="5291B538" w14:textId="77777777" w:rsidTr="00D62054">
        <w:tc>
          <w:tcPr>
            <w:tcW w:w="1379" w:type="dxa"/>
          </w:tcPr>
          <w:p w14:paraId="3BD8712F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 xml:space="preserve">OCI-Runtime-Fehler: </w:t>
            </w:r>
            <w:r w:rsidRPr="00A725E3">
              <w:rPr>
                <w:rStyle w:val="VerbatimChar"/>
                <w:rFonts w:asciiTheme="minorHAnsi" w:hAnsiTheme="minorHAnsi"/>
                <w:b/>
                <w:bCs/>
                <w:sz w:val="18"/>
                <w:szCs w:val="18"/>
              </w:rPr>
              <w:t>mount...</w:t>
            </w:r>
          </w:p>
        </w:tc>
        <w:tc>
          <w:tcPr>
            <w:tcW w:w="3073" w:type="dxa"/>
          </w:tcPr>
          <w:p w14:paraId="797AECBD" w14:textId="13E00CDF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Bind-Mount-Datei fehlte auf Host; </w:t>
            </w:r>
            <w:r w:rsidR="00D62054" w:rsidRPr="00A725E3">
              <w:rPr>
                <w:sz w:val="18"/>
                <w:szCs w:val="18"/>
                <w:lang w:val="de-CH"/>
              </w:rPr>
              <w:t>D</w:t>
            </w:r>
            <w:r w:rsidRPr="00A725E3">
              <w:rPr>
                <w:sz w:val="18"/>
                <w:szCs w:val="18"/>
                <w:lang w:val="de-CH"/>
              </w:rPr>
              <w:t xml:space="preserve"> erstellte leeren Ordner.</w:t>
            </w:r>
          </w:p>
        </w:tc>
        <w:tc>
          <w:tcPr>
            <w:tcW w:w="3467" w:type="dxa"/>
          </w:tcPr>
          <w:p w14:paraId="7BD9189A" w14:textId="60D44774" w:rsidR="00632747" w:rsidRPr="00A725E3" w:rsidRDefault="005C7673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proofErr w:type="spellStart"/>
            <w:r w:rsidRPr="00A725E3">
              <w:rPr>
                <w:sz w:val="18"/>
                <w:szCs w:val="18"/>
                <w:lang w:val="de-CH"/>
              </w:rPr>
              <w:t>Ctr</w:t>
            </w:r>
            <w:proofErr w:type="spellEnd"/>
            <w:r w:rsidR="00D62054" w:rsidRPr="00A725E3">
              <w:rPr>
                <w:sz w:val="18"/>
                <w:szCs w:val="18"/>
                <w:lang w:val="de-CH"/>
              </w:rPr>
              <w:t xml:space="preserve"> stoppen; falschen Ordner auf Host löschen; Datei korrekt anlegen; neu starten.</w:t>
            </w:r>
          </w:p>
        </w:tc>
      </w:tr>
      <w:tr w:rsidR="00632747" w:rsidRPr="00A725E3" w14:paraId="714A2502" w14:textId="77777777" w:rsidTr="00D62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9" w:type="dxa"/>
          </w:tcPr>
          <w:p w14:paraId="3AE20720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b/>
                <w:bCs/>
                <w:sz w:val="18"/>
                <w:szCs w:val="18"/>
                <w:lang w:val="de-CH"/>
              </w:rPr>
              <w:t>Hohe Latenz bei Traffic-Spitze.</w:t>
            </w:r>
          </w:p>
        </w:tc>
        <w:tc>
          <w:tcPr>
            <w:tcW w:w="3073" w:type="dxa"/>
          </w:tcPr>
          <w:p w14:paraId="0C38320A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CPU/RAM ausgelastet; Anfragen stauen sich.</w:t>
            </w:r>
          </w:p>
        </w:tc>
        <w:tc>
          <w:tcPr>
            <w:tcW w:w="3467" w:type="dxa"/>
          </w:tcPr>
          <w:p w14:paraId="62E4742F" w14:textId="2A85172B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Auto-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Scaling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 (horizontale Skalierung) einrichten; </w:t>
            </w:r>
            <w:proofErr w:type="spellStart"/>
            <w:r w:rsidR="005C7673" w:rsidRPr="00A725E3">
              <w:rPr>
                <w:sz w:val="18"/>
                <w:szCs w:val="18"/>
                <w:lang w:val="de-CH"/>
              </w:rPr>
              <w:t>Ctr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>-Ressourcenlimits anheben.</w:t>
            </w:r>
          </w:p>
        </w:tc>
      </w:tr>
      <w:tr w:rsidR="00632747" w:rsidRPr="00A725E3" w14:paraId="0D7DA101" w14:textId="77777777" w:rsidTr="00D62054">
        <w:tc>
          <w:tcPr>
            <w:tcW w:w="1379" w:type="dxa"/>
          </w:tcPr>
          <w:p w14:paraId="447ABA2F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DB-</w:t>
            </w:r>
            <w:proofErr w:type="spellStart"/>
            <w:r w:rsidRPr="00A725E3">
              <w:rPr>
                <w:b/>
                <w:bCs/>
                <w:sz w:val="18"/>
                <w:szCs w:val="18"/>
              </w:rPr>
              <w:t>Abfragen</w:t>
            </w:r>
            <w:proofErr w:type="spellEnd"/>
            <w:r w:rsidRPr="00A725E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725E3">
              <w:rPr>
                <w:b/>
                <w:bCs/>
                <w:sz w:val="18"/>
                <w:szCs w:val="18"/>
              </w:rPr>
              <w:t>schleichend</w:t>
            </w:r>
            <w:proofErr w:type="spellEnd"/>
            <w:r w:rsidRPr="00A725E3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073" w:type="dxa"/>
          </w:tcPr>
          <w:p w14:paraId="33456BAD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Fehlende Tabellenindizes; Festplatten-IOPS erschöpft.</w:t>
            </w:r>
          </w:p>
        </w:tc>
        <w:tc>
          <w:tcPr>
            <w:tcW w:w="3467" w:type="dxa"/>
          </w:tcPr>
          <w:p w14:paraId="09409415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Slow-Query-Logs prüfen; Indizes optimieren; SSD-Speicherklasse upgraden (mehr IOPS).</w:t>
            </w:r>
          </w:p>
        </w:tc>
      </w:tr>
    </w:tbl>
    <w:p w14:paraId="27965FC2" w14:textId="77777777" w:rsidR="00632747" w:rsidRPr="00A725E3" w:rsidRDefault="00000000" w:rsidP="00D62054">
      <w:pPr>
        <w:pStyle w:val="berschrift3"/>
        <w:spacing w:before="0" w:after="0"/>
        <w:rPr>
          <w:sz w:val="18"/>
          <w:szCs w:val="18"/>
        </w:rPr>
      </w:pPr>
      <w:bookmarkStart w:id="11" w:name="validierung-testwesen-hermes"/>
      <w:bookmarkEnd w:id="10"/>
      <w:proofErr w:type="spellStart"/>
      <w:r w:rsidRPr="00A725E3">
        <w:rPr>
          <w:sz w:val="18"/>
          <w:szCs w:val="18"/>
        </w:rPr>
        <w:t>Validierung</w:t>
      </w:r>
      <w:proofErr w:type="spellEnd"/>
      <w:r w:rsidRPr="00A725E3">
        <w:rPr>
          <w:sz w:val="18"/>
          <w:szCs w:val="18"/>
        </w:rPr>
        <w:t xml:space="preserve"> &amp; </w:t>
      </w:r>
      <w:proofErr w:type="spellStart"/>
      <w:r w:rsidRPr="00A725E3">
        <w:rPr>
          <w:sz w:val="18"/>
          <w:szCs w:val="18"/>
        </w:rPr>
        <w:t>Testwesen</w:t>
      </w:r>
      <w:proofErr w:type="spellEnd"/>
      <w:r w:rsidRPr="00A725E3">
        <w:rPr>
          <w:sz w:val="18"/>
          <w:szCs w:val="18"/>
        </w:rPr>
        <w:t xml:space="preserve"> (HERMES)</w:t>
      </w:r>
    </w:p>
    <w:p w14:paraId="4EE45863" w14:textId="77777777" w:rsidR="00632747" w:rsidRPr="00A725E3" w:rsidRDefault="00000000" w:rsidP="00CA10A7">
      <w:pPr>
        <w:pStyle w:val="Compact"/>
        <w:numPr>
          <w:ilvl w:val="0"/>
          <w:numId w:val="8"/>
        </w:numPr>
        <w:spacing w:before="0" w:after="0"/>
        <w:ind w:left="0" w:hanging="142"/>
        <w:rPr>
          <w:sz w:val="18"/>
          <w:szCs w:val="18"/>
          <w:lang w:val="de-CH"/>
        </w:rPr>
      </w:pPr>
      <w:r w:rsidRPr="00A725E3">
        <w:rPr>
          <w:b/>
          <w:bCs/>
          <w:sz w:val="18"/>
          <w:szCs w:val="18"/>
          <w:lang w:val="de-CH"/>
        </w:rPr>
        <w:t>HERMES-Dokumente:</w:t>
      </w:r>
      <w:r w:rsidRPr="00A725E3">
        <w:rPr>
          <w:sz w:val="18"/>
          <w:szCs w:val="18"/>
          <w:lang w:val="de-CH"/>
        </w:rPr>
        <w:t xml:space="preserve"> Testkonzept (Teststrategie), Testprotokoll (konkrete Testfälle mit Soll/Ist-Status), Checkliste (Vorab-Prüfung), Abnahmeprotokoll (Entscheidungsgrundlage Go-Live).</w:t>
      </w:r>
    </w:p>
    <w:p w14:paraId="291FAFAC" w14:textId="177E3F6D" w:rsidR="00632747" w:rsidRPr="00A725E3" w:rsidRDefault="00000000" w:rsidP="00CA10A7">
      <w:pPr>
        <w:pStyle w:val="Compact"/>
        <w:numPr>
          <w:ilvl w:val="0"/>
          <w:numId w:val="8"/>
        </w:numPr>
        <w:spacing w:before="0" w:after="0"/>
        <w:ind w:left="0" w:hanging="142"/>
        <w:rPr>
          <w:sz w:val="18"/>
          <w:szCs w:val="18"/>
          <w:lang w:val="de-CH"/>
        </w:rPr>
      </w:pPr>
      <w:r w:rsidRPr="00A725E3">
        <w:rPr>
          <w:b/>
          <w:bCs/>
          <w:sz w:val="18"/>
          <w:szCs w:val="18"/>
          <w:lang w:val="de-CH"/>
        </w:rPr>
        <w:t>Funktionale Tests (Was?):</w:t>
      </w:r>
      <w:r w:rsidRPr="00A725E3">
        <w:rPr>
          <w:sz w:val="18"/>
          <w:szCs w:val="18"/>
          <w:lang w:val="de-CH"/>
        </w:rPr>
        <w:t xml:space="preserve"> Prüfen Features. </w:t>
      </w:r>
      <w:r w:rsidRPr="00A725E3">
        <w:rPr>
          <w:i/>
          <w:iCs/>
          <w:sz w:val="18"/>
          <w:szCs w:val="18"/>
          <w:lang w:val="de-CH"/>
        </w:rPr>
        <w:t>Beispiele:</w:t>
      </w:r>
      <w:r w:rsidRPr="00A725E3">
        <w:rPr>
          <w:sz w:val="18"/>
          <w:szCs w:val="18"/>
          <w:lang w:val="de-CH"/>
        </w:rPr>
        <w:t xml:space="preserve"> Login-Funktion (FT01), Loadbalancing-Wechsel (FT02), Datei-Upload (FT03), Datenpersistenz nach </w:t>
      </w:r>
      <w:proofErr w:type="spellStart"/>
      <w:r w:rsidR="005C7673" w:rsidRPr="00A725E3">
        <w:rPr>
          <w:sz w:val="18"/>
          <w:szCs w:val="18"/>
          <w:lang w:val="de-CH"/>
        </w:rPr>
        <w:t>Ctr</w:t>
      </w:r>
      <w:proofErr w:type="spellEnd"/>
      <w:r w:rsidRPr="00A725E3">
        <w:rPr>
          <w:sz w:val="18"/>
          <w:szCs w:val="18"/>
          <w:lang w:val="de-CH"/>
        </w:rPr>
        <w:t>-Neustart (FT04).</w:t>
      </w:r>
    </w:p>
    <w:p w14:paraId="3FA32DEE" w14:textId="042ED4E1" w:rsidR="00632747" w:rsidRPr="00A725E3" w:rsidRDefault="00000000" w:rsidP="00CA10A7">
      <w:pPr>
        <w:pStyle w:val="Compact"/>
        <w:numPr>
          <w:ilvl w:val="0"/>
          <w:numId w:val="8"/>
        </w:numPr>
        <w:spacing w:before="0" w:after="0"/>
        <w:ind w:left="0" w:hanging="142"/>
        <w:rPr>
          <w:sz w:val="18"/>
          <w:szCs w:val="18"/>
          <w:lang w:val="de-CH"/>
        </w:rPr>
      </w:pPr>
      <w:r w:rsidRPr="00A725E3">
        <w:rPr>
          <w:b/>
          <w:bCs/>
          <w:sz w:val="18"/>
          <w:szCs w:val="18"/>
          <w:lang w:val="de-CH"/>
        </w:rPr>
        <w:t>Nicht-funktionale Tests (Wie?):</w:t>
      </w:r>
      <w:r w:rsidRPr="00A725E3">
        <w:rPr>
          <w:sz w:val="18"/>
          <w:szCs w:val="18"/>
          <w:lang w:val="de-CH"/>
        </w:rPr>
        <w:t xml:space="preserve"> Prüfen Qualitätsmerkmale. </w:t>
      </w:r>
      <w:r w:rsidRPr="00A725E3">
        <w:rPr>
          <w:i/>
          <w:iCs/>
          <w:sz w:val="18"/>
          <w:szCs w:val="18"/>
          <w:lang w:val="de-CH"/>
        </w:rPr>
        <w:t>Beispiele:</w:t>
      </w:r>
      <w:r w:rsidRPr="00A725E3">
        <w:rPr>
          <w:sz w:val="18"/>
          <w:szCs w:val="18"/>
          <w:lang w:val="de-CH"/>
        </w:rPr>
        <w:t xml:space="preserve"> Ausfallsicherheit bei VM-Stopp (NFT01), DB-Port-Blockierung von aussen (NFT02), Ladezeit unter 2s (NFT03), Idle-</w:t>
      </w:r>
      <w:proofErr w:type="spellStart"/>
      <w:r w:rsidRPr="00A725E3">
        <w:rPr>
          <w:sz w:val="18"/>
          <w:szCs w:val="18"/>
          <w:lang w:val="de-CH"/>
        </w:rPr>
        <w:t>Ressourcen</w:t>
      </w:r>
      <w:r w:rsidR="005C7673" w:rsidRPr="00A725E3">
        <w:rPr>
          <w:sz w:val="18"/>
          <w:szCs w:val="18"/>
          <w:lang w:val="de-CH"/>
        </w:rPr>
        <w:t>Usage</w:t>
      </w:r>
      <w:proofErr w:type="spellEnd"/>
      <w:r w:rsidRPr="00A725E3">
        <w:rPr>
          <w:sz w:val="18"/>
          <w:szCs w:val="18"/>
          <w:lang w:val="de-CH"/>
        </w:rPr>
        <w:t xml:space="preserve"> (NFT04).</w:t>
      </w:r>
    </w:p>
    <w:p w14:paraId="2FFB57EA" w14:textId="77777777" w:rsidR="00632747" w:rsidRPr="00A725E3" w:rsidRDefault="00000000" w:rsidP="00D62054">
      <w:pPr>
        <w:pStyle w:val="berschrift3"/>
        <w:spacing w:before="0" w:after="0"/>
        <w:rPr>
          <w:sz w:val="18"/>
          <w:szCs w:val="18"/>
        </w:rPr>
      </w:pPr>
      <w:bookmarkStart w:id="12" w:name="datenplattformen"/>
      <w:bookmarkStart w:id="13" w:name="matrix-data-lake-vs.-data-warehouse-dwh"/>
      <w:bookmarkEnd w:id="9"/>
      <w:bookmarkEnd w:id="11"/>
      <w:r w:rsidRPr="00A725E3">
        <w:rPr>
          <w:sz w:val="18"/>
          <w:szCs w:val="18"/>
        </w:rPr>
        <w:t>Matrix: Data Lake vs. Data Warehouse (DWH)</w:t>
      </w:r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1479"/>
        <w:gridCol w:w="5150"/>
        <w:gridCol w:w="4693"/>
      </w:tblGrid>
      <w:tr w:rsidR="00632747" w:rsidRPr="00A725E3" w14:paraId="300BC06F" w14:textId="77777777" w:rsidTr="005C7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79" w:type="dxa"/>
          </w:tcPr>
          <w:p w14:paraId="586885B2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sz w:val="18"/>
                <w:szCs w:val="18"/>
              </w:rPr>
              <w:t>Kriterium</w:t>
            </w:r>
            <w:proofErr w:type="spellEnd"/>
          </w:p>
        </w:tc>
        <w:tc>
          <w:tcPr>
            <w:tcW w:w="5150" w:type="dxa"/>
          </w:tcPr>
          <w:p w14:paraId="3CDDE7C3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Data Lake</w:t>
            </w:r>
          </w:p>
        </w:tc>
        <w:tc>
          <w:tcPr>
            <w:tcW w:w="4693" w:type="dxa"/>
          </w:tcPr>
          <w:p w14:paraId="28110579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Data Warehouse (DWH)</w:t>
            </w:r>
          </w:p>
        </w:tc>
      </w:tr>
      <w:tr w:rsidR="00632747" w:rsidRPr="00A725E3" w14:paraId="7331C56F" w14:textId="77777777" w:rsidTr="005C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79" w:type="dxa"/>
          </w:tcPr>
          <w:p w14:paraId="4DE2351F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b/>
                <w:bCs/>
                <w:sz w:val="18"/>
                <w:szCs w:val="18"/>
              </w:rPr>
              <w:t>Datentyp</w:t>
            </w:r>
            <w:proofErr w:type="spellEnd"/>
          </w:p>
        </w:tc>
        <w:tc>
          <w:tcPr>
            <w:tcW w:w="5150" w:type="dxa"/>
          </w:tcPr>
          <w:p w14:paraId="7A1CB515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Rohdaten; unstrukturiert, semistrukturiert (Logs, JSON, Bilder).</w:t>
            </w:r>
          </w:p>
        </w:tc>
        <w:tc>
          <w:tcPr>
            <w:tcW w:w="4693" w:type="dxa"/>
          </w:tcPr>
          <w:p w14:paraId="3A5BEA21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Relational; strukturiert und vorverarbeitet (Tabellen).</w:t>
            </w:r>
          </w:p>
        </w:tc>
      </w:tr>
      <w:tr w:rsidR="00632747" w:rsidRPr="00A725E3" w14:paraId="307C3F3C" w14:textId="77777777" w:rsidTr="005C7673">
        <w:tc>
          <w:tcPr>
            <w:tcW w:w="1479" w:type="dxa"/>
          </w:tcPr>
          <w:p w14:paraId="57701E2C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b/>
                <w:bCs/>
                <w:sz w:val="18"/>
                <w:szCs w:val="18"/>
              </w:rPr>
              <w:t>Schema-Ansatz</w:t>
            </w:r>
          </w:p>
        </w:tc>
        <w:tc>
          <w:tcPr>
            <w:tcW w:w="5150" w:type="dxa"/>
          </w:tcPr>
          <w:p w14:paraId="034258BA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Schema-on-Read (Strukturierung erst bei Abfrage).</w:t>
            </w:r>
          </w:p>
        </w:tc>
        <w:tc>
          <w:tcPr>
            <w:tcW w:w="4693" w:type="dxa"/>
          </w:tcPr>
          <w:p w14:paraId="235289C6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Schema-on-Write (Schema vor Speicherung definiert).</w:t>
            </w:r>
          </w:p>
        </w:tc>
      </w:tr>
      <w:tr w:rsidR="00632747" w:rsidRPr="00A725E3" w14:paraId="62C53C07" w14:textId="77777777" w:rsidTr="005C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79" w:type="dxa"/>
          </w:tcPr>
          <w:p w14:paraId="2992A429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b/>
                <w:bCs/>
                <w:sz w:val="18"/>
                <w:szCs w:val="18"/>
              </w:rPr>
              <w:t>Verarbeitung</w:t>
            </w:r>
            <w:proofErr w:type="spellEnd"/>
          </w:p>
        </w:tc>
        <w:tc>
          <w:tcPr>
            <w:tcW w:w="5150" w:type="dxa"/>
          </w:tcPr>
          <w:p w14:paraId="79B077AE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ELT (Extract, Load, Transform).</w:t>
            </w:r>
          </w:p>
        </w:tc>
        <w:tc>
          <w:tcPr>
            <w:tcW w:w="4693" w:type="dxa"/>
          </w:tcPr>
          <w:p w14:paraId="01EC56A9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A725E3">
              <w:rPr>
                <w:sz w:val="18"/>
                <w:szCs w:val="18"/>
              </w:rPr>
              <w:t>ETL (Extract, Transform, Load).</w:t>
            </w:r>
          </w:p>
        </w:tc>
      </w:tr>
      <w:tr w:rsidR="00632747" w:rsidRPr="00A725E3" w14:paraId="45C4F8B9" w14:textId="77777777" w:rsidTr="005C7673">
        <w:tc>
          <w:tcPr>
            <w:tcW w:w="1479" w:type="dxa"/>
          </w:tcPr>
          <w:p w14:paraId="439CBFF2" w14:textId="671E9A17" w:rsidR="00632747" w:rsidRPr="00A725E3" w:rsidRDefault="005C7673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proofErr w:type="gramStart"/>
            <w:r w:rsidRPr="00A725E3">
              <w:rPr>
                <w:b/>
                <w:bCs/>
                <w:sz w:val="18"/>
                <w:szCs w:val="18"/>
              </w:rPr>
              <w:t>Cost&amp;</w:t>
            </w:r>
            <w:proofErr w:type="gramEnd"/>
            <w:r w:rsidRPr="00A725E3">
              <w:rPr>
                <w:b/>
                <w:bCs/>
                <w:sz w:val="18"/>
                <w:szCs w:val="18"/>
              </w:rPr>
              <w:t>Eignung</w:t>
            </w:r>
            <w:proofErr w:type="spellEnd"/>
          </w:p>
        </w:tc>
        <w:tc>
          <w:tcPr>
            <w:tcW w:w="5150" w:type="dxa"/>
          </w:tcPr>
          <w:p w14:paraId="6F7C8ADE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Sehr günstig (S3); perfekt für ML/KI.</w:t>
            </w:r>
          </w:p>
        </w:tc>
        <w:tc>
          <w:tcPr>
            <w:tcW w:w="4693" w:type="dxa"/>
          </w:tcPr>
          <w:p w14:paraId="17E84C54" w14:textId="002E4289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Höher (</w:t>
            </w:r>
            <w:proofErr w:type="spellStart"/>
            <w:r w:rsidRPr="00A725E3">
              <w:rPr>
                <w:sz w:val="18"/>
                <w:szCs w:val="18"/>
                <w:lang w:val="de-CH"/>
              </w:rPr>
              <w:t>Compute</w:t>
            </w:r>
            <w:proofErr w:type="spellEnd"/>
            <w:r w:rsidRPr="00A725E3">
              <w:rPr>
                <w:sz w:val="18"/>
                <w:szCs w:val="18"/>
                <w:lang w:val="de-CH"/>
              </w:rPr>
              <w:t xml:space="preserve">-Optimiert); für </w:t>
            </w:r>
            <w:r w:rsidR="005C7673" w:rsidRPr="00A725E3">
              <w:rPr>
                <w:sz w:val="18"/>
                <w:szCs w:val="18"/>
                <w:lang w:val="de-CH"/>
              </w:rPr>
              <w:t>BI</w:t>
            </w:r>
            <w:r w:rsidRPr="00A725E3">
              <w:rPr>
                <w:sz w:val="18"/>
                <w:szCs w:val="18"/>
                <w:lang w:val="de-CH"/>
              </w:rPr>
              <w:t>/Reports.</w:t>
            </w:r>
          </w:p>
        </w:tc>
      </w:tr>
      <w:tr w:rsidR="00632747" w:rsidRPr="00A725E3" w14:paraId="566F9750" w14:textId="77777777" w:rsidTr="005C7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79" w:type="dxa"/>
          </w:tcPr>
          <w:p w14:paraId="3086B29D" w14:textId="77777777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A725E3">
              <w:rPr>
                <w:b/>
                <w:bCs/>
                <w:sz w:val="18"/>
                <w:szCs w:val="18"/>
              </w:rPr>
              <w:t>Praxisbeispiel</w:t>
            </w:r>
            <w:proofErr w:type="spellEnd"/>
          </w:p>
        </w:tc>
        <w:tc>
          <w:tcPr>
            <w:tcW w:w="5150" w:type="dxa"/>
          </w:tcPr>
          <w:p w14:paraId="3A7F0FF8" w14:textId="5C44E440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>IoT-Sensor-</w:t>
            </w:r>
            <w:r w:rsidR="005C7673" w:rsidRPr="00A725E3">
              <w:rPr>
                <w:sz w:val="18"/>
                <w:szCs w:val="18"/>
                <w:lang w:val="de-CH"/>
              </w:rPr>
              <w:t>D</w:t>
            </w:r>
            <w:r w:rsidRPr="00A725E3">
              <w:rPr>
                <w:sz w:val="18"/>
                <w:szCs w:val="18"/>
                <w:lang w:val="de-CH"/>
              </w:rPr>
              <w:t>aten ungefiltert speichern für ML-</w:t>
            </w:r>
            <w:proofErr w:type="spellStart"/>
            <w:proofErr w:type="gramStart"/>
            <w:r w:rsidRPr="00A725E3">
              <w:rPr>
                <w:sz w:val="18"/>
                <w:szCs w:val="18"/>
                <w:lang w:val="de-CH"/>
              </w:rPr>
              <w:t>Wartungs</w:t>
            </w:r>
            <w:r w:rsidR="005C7673" w:rsidRPr="00A725E3">
              <w:rPr>
                <w:sz w:val="18"/>
                <w:szCs w:val="18"/>
                <w:lang w:val="de-CH"/>
              </w:rPr>
              <w:t>mod</w:t>
            </w:r>
            <w:proofErr w:type="spellEnd"/>
            <w:r w:rsidR="005C7673" w:rsidRPr="00A725E3">
              <w:rPr>
                <w:sz w:val="18"/>
                <w:szCs w:val="18"/>
                <w:lang w:val="de-CH"/>
              </w:rPr>
              <w:t>.</w:t>
            </w:r>
            <w:r w:rsidRPr="00A725E3">
              <w:rPr>
                <w:sz w:val="18"/>
                <w:szCs w:val="18"/>
                <w:lang w:val="de-CH"/>
              </w:rPr>
              <w:t>.</w:t>
            </w:r>
            <w:proofErr w:type="gramEnd"/>
          </w:p>
        </w:tc>
        <w:tc>
          <w:tcPr>
            <w:tcW w:w="4693" w:type="dxa"/>
          </w:tcPr>
          <w:p w14:paraId="37947C41" w14:textId="30FC27DF" w:rsidR="00632747" w:rsidRPr="00A725E3" w:rsidRDefault="00000000" w:rsidP="00D62054">
            <w:pPr>
              <w:pStyle w:val="Compact"/>
              <w:spacing w:before="0" w:after="0"/>
              <w:rPr>
                <w:sz w:val="18"/>
                <w:szCs w:val="18"/>
                <w:lang w:val="de-CH"/>
              </w:rPr>
            </w:pPr>
            <w:r w:rsidRPr="00A725E3">
              <w:rPr>
                <w:sz w:val="18"/>
                <w:szCs w:val="18"/>
                <w:lang w:val="de-CH"/>
              </w:rPr>
              <w:t xml:space="preserve">Verkaufs- und CRM-Daten </w:t>
            </w:r>
            <w:r w:rsidR="005C7673" w:rsidRPr="00A725E3">
              <w:rPr>
                <w:sz w:val="18"/>
                <w:szCs w:val="18"/>
                <w:lang w:val="de-CH"/>
              </w:rPr>
              <w:t>kombinieren</w:t>
            </w:r>
            <w:r w:rsidRPr="00A725E3">
              <w:rPr>
                <w:sz w:val="18"/>
                <w:szCs w:val="18"/>
                <w:lang w:val="de-CH"/>
              </w:rPr>
              <w:t xml:space="preserve"> für </w:t>
            </w:r>
            <w:r w:rsidR="005C7673" w:rsidRPr="00A725E3">
              <w:rPr>
                <w:sz w:val="18"/>
                <w:szCs w:val="18"/>
                <w:lang w:val="de-CH"/>
              </w:rPr>
              <w:t>Q-Reports</w:t>
            </w:r>
            <w:r w:rsidRPr="00A725E3">
              <w:rPr>
                <w:sz w:val="18"/>
                <w:szCs w:val="18"/>
                <w:lang w:val="de-CH"/>
              </w:rPr>
              <w:t>.</w:t>
            </w:r>
          </w:p>
        </w:tc>
      </w:tr>
    </w:tbl>
    <w:p w14:paraId="120CBFC4" w14:textId="71A6F1C8" w:rsidR="00632747" w:rsidRPr="00A725E3" w:rsidRDefault="00000000" w:rsidP="00CA10A7">
      <w:pPr>
        <w:pStyle w:val="Compact"/>
        <w:numPr>
          <w:ilvl w:val="0"/>
          <w:numId w:val="9"/>
        </w:numPr>
        <w:spacing w:before="0" w:after="0"/>
        <w:ind w:left="0" w:hanging="142"/>
        <w:rPr>
          <w:sz w:val="18"/>
          <w:szCs w:val="18"/>
          <w:lang w:val="de-CH"/>
        </w:rPr>
      </w:pPr>
      <w:r w:rsidRPr="00A725E3">
        <w:rPr>
          <w:b/>
          <w:bCs/>
          <w:sz w:val="18"/>
          <w:szCs w:val="18"/>
          <w:lang w:val="de-CH"/>
        </w:rPr>
        <w:t>Datentypen:</w:t>
      </w:r>
      <w:r w:rsidRPr="00A725E3">
        <w:rPr>
          <w:sz w:val="18"/>
          <w:szCs w:val="18"/>
          <w:lang w:val="de-CH"/>
        </w:rPr>
        <w:t xml:space="preserve"> </w:t>
      </w:r>
      <w:r w:rsidRPr="00A725E3">
        <w:rPr>
          <w:i/>
          <w:iCs/>
          <w:sz w:val="18"/>
          <w:szCs w:val="18"/>
          <w:lang w:val="de-CH"/>
        </w:rPr>
        <w:t>Strukturierte Daten:</w:t>
      </w:r>
      <w:r w:rsidRPr="00A725E3">
        <w:rPr>
          <w:sz w:val="18"/>
          <w:szCs w:val="18"/>
          <w:lang w:val="de-CH"/>
        </w:rPr>
        <w:t xml:space="preserve"> SQL-Tabellen. </w:t>
      </w:r>
      <w:r w:rsidRPr="00A725E3">
        <w:rPr>
          <w:i/>
          <w:iCs/>
          <w:sz w:val="18"/>
          <w:szCs w:val="18"/>
          <w:lang w:val="de-CH"/>
        </w:rPr>
        <w:t>Teilstrukturierte Daten:</w:t>
      </w:r>
      <w:r w:rsidRPr="00A725E3">
        <w:rPr>
          <w:sz w:val="18"/>
          <w:szCs w:val="18"/>
          <w:lang w:val="de-CH"/>
        </w:rPr>
        <w:t xml:space="preserve"> JSON, XML, (K</w:t>
      </w:r>
      <w:r w:rsidR="00CA10A7" w:rsidRPr="00A725E3">
        <w:rPr>
          <w:sz w:val="18"/>
          <w:szCs w:val="18"/>
          <w:lang w:val="de-CH"/>
        </w:rPr>
        <w:t>:</w:t>
      </w:r>
      <w:r w:rsidRPr="00A725E3">
        <w:rPr>
          <w:sz w:val="18"/>
          <w:szCs w:val="18"/>
          <w:lang w:val="de-CH"/>
        </w:rPr>
        <w:t xml:space="preserve">V). </w:t>
      </w:r>
      <w:r w:rsidRPr="00A725E3">
        <w:rPr>
          <w:i/>
          <w:iCs/>
          <w:sz w:val="18"/>
          <w:szCs w:val="18"/>
          <w:lang w:val="de-CH"/>
        </w:rPr>
        <w:t>Unstrukturierte Daten:</w:t>
      </w:r>
      <w:r w:rsidRPr="00A725E3">
        <w:rPr>
          <w:sz w:val="18"/>
          <w:szCs w:val="18"/>
          <w:lang w:val="de-CH"/>
        </w:rPr>
        <w:t xml:space="preserve"> PDFs, Bilder, Videos (Blobs).</w:t>
      </w:r>
    </w:p>
    <w:p w14:paraId="0E2584AB" w14:textId="77777777" w:rsidR="00632747" w:rsidRPr="00A725E3" w:rsidRDefault="00000000" w:rsidP="00CA10A7">
      <w:pPr>
        <w:pStyle w:val="Compact"/>
        <w:numPr>
          <w:ilvl w:val="0"/>
          <w:numId w:val="9"/>
        </w:numPr>
        <w:spacing w:before="0" w:after="0"/>
        <w:ind w:left="0" w:hanging="142"/>
        <w:rPr>
          <w:sz w:val="18"/>
          <w:szCs w:val="18"/>
          <w:lang w:val="de-CH"/>
        </w:rPr>
      </w:pPr>
      <w:r w:rsidRPr="00A725E3">
        <w:rPr>
          <w:b/>
          <w:bCs/>
          <w:sz w:val="18"/>
          <w:szCs w:val="18"/>
          <w:lang w:val="de-CH"/>
        </w:rPr>
        <w:t>Schweizer DSG &amp; Big Data:</w:t>
      </w:r>
      <w:r w:rsidRPr="00A725E3">
        <w:rPr>
          <w:sz w:val="18"/>
          <w:szCs w:val="18"/>
          <w:lang w:val="de-CH"/>
        </w:rPr>
        <w:t xml:space="preserve"> Personenbezogene Daten unterliegen dem DSG. Vorgaben: Zweckbindung (Nutzung nur für deklarierten Zweck), Datensparsamkeit, Privacy </w:t>
      </w:r>
      <w:proofErr w:type="spellStart"/>
      <w:r w:rsidRPr="00A725E3">
        <w:rPr>
          <w:sz w:val="18"/>
          <w:szCs w:val="18"/>
          <w:lang w:val="de-CH"/>
        </w:rPr>
        <w:t>by</w:t>
      </w:r>
      <w:proofErr w:type="spellEnd"/>
      <w:r w:rsidRPr="00A725E3">
        <w:rPr>
          <w:sz w:val="18"/>
          <w:szCs w:val="18"/>
          <w:lang w:val="de-CH"/>
        </w:rPr>
        <w:t xml:space="preserve"> Design/Default (datenschutzfreundliche Voreinstellungen), Recht auf Auskunft/Löschung.</w:t>
      </w:r>
      <w:bookmarkEnd w:id="12"/>
      <w:bookmarkEnd w:id="13"/>
    </w:p>
    <w:p w14:paraId="66D5659D" w14:textId="77777777" w:rsidR="005B0C65" w:rsidRPr="00A725E3" w:rsidRDefault="005B0C65" w:rsidP="005B0C65">
      <w:pPr>
        <w:pStyle w:val="Compact"/>
        <w:spacing w:before="0" w:after="0"/>
        <w:rPr>
          <w:sz w:val="18"/>
          <w:szCs w:val="18"/>
          <w:lang w:val="de-CH"/>
        </w:rPr>
      </w:pPr>
    </w:p>
    <w:p w14:paraId="057A053E" w14:textId="1E270452" w:rsidR="005B0C65" w:rsidRPr="00A725E3" w:rsidRDefault="005B0C65" w:rsidP="005B0C65">
      <w:pPr>
        <w:pStyle w:val="Compact"/>
        <w:spacing w:before="0" w:after="0"/>
        <w:rPr>
          <w:sz w:val="18"/>
          <w:szCs w:val="18"/>
        </w:rPr>
      </w:pPr>
      <w:r w:rsidRPr="00A725E3">
        <w:rPr>
          <w:sz w:val="18"/>
          <w:szCs w:val="18"/>
        </w:rPr>
        <w:t xml:space="preserve">D = docker, c = compose, </w:t>
      </w:r>
      <w:proofErr w:type="spellStart"/>
      <w:r w:rsidRPr="00A725E3">
        <w:rPr>
          <w:sz w:val="18"/>
          <w:szCs w:val="18"/>
        </w:rPr>
        <w:t>Cld</w:t>
      </w:r>
      <w:proofErr w:type="spellEnd"/>
      <w:r w:rsidRPr="00A725E3">
        <w:rPr>
          <w:sz w:val="18"/>
          <w:szCs w:val="18"/>
        </w:rPr>
        <w:t xml:space="preserve"> = cloud</w:t>
      </w:r>
      <w:r w:rsidR="005C7673" w:rsidRPr="00A725E3">
        <w:rPr>
          <w:sz w:val="18"/>
          <w:szCs w:val="18"/>
        </w:rPr>
        <w:t>, Ctr = container</w:t>
      </w:r>
      <w:r w:rsidR="00CA10A7" w:rsidRPr="00A725E3">
        <w:rPr>
          <w:sz w:val="18"/>
          <w:szCs w:val="18"/>
        </w:rPr>
        <w:t xml:space="preserve">, Arch = </w:t>
      </w:r>
      <w:proofErr w:type="spellStart"/>
      <w:r w:rsidR="00CA10A7" w:rsidRPr="00A725E3">
        <w:rPr>
          <w:sz w:val="18"/>
          <w:szCs w:val="18"/>
        </w:rPr>
        <w:t>Architektur</w:t>
      </w:r>
      <w:proofErr w:type="spellEnd"/>
      <w:r w:rsidR="00CA10A7" w:rsidRPr="00A725E3">
        <w:rPr>
          <w:sz w:val="18"/>
          <w:szCs w:val="18"/>
        </w:rPr>
        <w:t>, opt = optional</w:t>
      </w:r>
    </w:p>
    <w:sectPr w:rsidR="005B0C65" w:rsidRPr="00A725E3" w:rsidSect="00CA10A7">
      <w:footnotePr>
        <w:numRestart w:val="eachSect"/>
      </w:footnotePr>
      <w:pgSz w:w="12240" w:h="15840"/>
      <w:pgMar w:top="426" w:right="567" w:bottom="567" w:left="56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7E9B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5A6D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47052188">
    <w:abstractNumId w:val="0"/>
  </w:num>
  <w:num w:numId="2" w16cid:durableId="2096314645">
    <w:abstractNumId w:val="1"/>
  </w:num>
  <w:num w:numId="3" w16cid:durableId="1448231303">
    <w:abstractNumId w:val="1"/>
  </w:num>
  <w:num w:numId="4" w16cid:durableId="1881280707">
    <w:abstractNumId w:val="1"/>
  </w:num>
  <w:num w:numId="5" w16cid:durableId="327711951">
    <w:abstractNumId w:val="1"/>
  </w:num>
  <w:num w:numId="6" w16cid:durableId="405693515">
    <w:abstractNumId w:val="1"/>
  </w:num>
  <w:num w:numId="7" w16cid:durableId="1473017433">
    <w:abstractNumId w:val="1"/>
  </w:num>
  <w:num w:numId="8" w16cid:durableId="2100246778">
    <w:abstractNumId w:val="1"/>
  </w:num>
  <w:num w:numId="9" w16cid:durableId="719325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747"/>
    <w:rsid w:val="000B4C56"/>
    <w:rsid w:val="0033330E"/>
    <w:rsid w:val="005B0C65"/>
    <w:rsid w:val="005C7673"/>
    <w:rsid w:val="00632747"/>
    <w:rsid w:val="00A725E3"/>
    <w:rsid w:val="00CA10A7"/>
    <w:rsid w:val="00D23F00"/>
    <w:rsid w:val="00D6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AAA58D"/>
  <w15:docId w15:val="{30DCD51F-AEE7-413B-8A78-2582FF73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itternetztabelle4Akzent4">
    <w:name w:val="Grid Table 4 Accent 4"/>
    <w:basedOn w:val="NormaleTabelle"/>
    <w:uiPriority w:val="49"/>
    <w:rsid w:val="00D62054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1253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Matteo Bosshard</cp:lastModifiedBy>
  <cp:revision>4</cp:revision>
  <dcterms:created xsi:type="dcterms:W3CDTF">2026-06-10T13:39:00Z</dcterms:created>
  <dcterms:modified xsi:type="dcterms:W3CDTF">2026-06-16T17:54:00Z</dcterms:modified>
</cp:coreProperties>
</file>