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86" w:rsidRPr="00925786" w:rsidRDefault="00925786" w:rsidP="00925786">
      <w:pPr>
        <w:jc w:val="center"/>
        <w:rPr>
          <w:rStyle w:val="a3"/>
          <w:rFonts w:ascii="Verdana" w:hAnsi="Verdana"/>
          <w:b w:val="0"/>
          <w:color w:val="000000"/>
          <w:sz w:val="36"/>
          <w:szCs w:val="36"/>
          <w:shd w:val="clear" w:color="auto" w:fill="F8F8F8"/>
        </w:rPr>
      </w:pPr>
      <w:r>
        <w:rPr>
          <w:rFonts w:ascii="Arial" w:hAnsi="Arial" w:cs="Arial"/>
          <w:b/>
          <w:color w:val="555555"/>
          <w:sz w:val="36"/>
          <w:szCs w:val="36"/>
          <w:shd w:val="clear" w:color="auto" w:fill="FFFFFF"/>
        </w:rPr>
        <w:t>Инструкция</w:t>
      </w:r>
      <w:bookmarkStart w:id="0" w:name="_GoBack"/>
      <w:bookmarkEnd w:id="0"/>
      <w:r w:rsidRPr="00925786">
        <w:rPr>
          <w:rFonts w:ascii="Arial" w:hAnsi="Arial" w:cs="Arial"/>
          <w:b/>
          <w:color w:val="555555"/>
          <w:sz w:val="36"/>
          <w:szCs w:val="36"/>
          <w:shd w:val="clear" w:color="auto" w:fill="FFFFFF"/>
        </w:rPr>
        <w:t xml:space="preserve"> по охране труда программиста</w:t>
      </w:r>
    </w:p>
    <w:p w:rsidR="00925786" w:rsidRDefault="00925786">
      <w:pPr>
        <w:rPr>
          <w:rStyle w:val="a4"/>
          <w:rFonts w:ascii="Verdana" w:hAnsi="Verdana"/>
          <w:color w:val="000000"/>
          <w:sz w:val="18"/>
          <w:szCs w:val="18"/>
          <w:shd w:val="clear" w:color="auto" w:fill="F8F8F8"/>
        </w:rPr>
      </w:pPr>
      <w:r>
        <w:rPr>
          <w:rStyle w:val="a3"/>
          <w:rFonts w:ascii="Verdana" w:hAnsi="Verdana"/>
          <w:color w:val="000000"/>
          <w:sz w:val="18"/>
          <w:szCs w:val="18"/>
          <w:shd w:val="clear" w:color="auto" w:fill="F8F8F8"/>
        </w:rPr>
        <w:t>1. Общие требования безопасности.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8F8F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Style w:val="a4"/>
          <w:rFonts w:ascii="Verdana" w:hAnsi="Verdana"/>
          <w:b/>
          <w:color w:val="000000"/>
          <w:sz w:val="18"/>
          <w:szCs w:val="18"/>
          <w:shd w:val="clear" w:color="auto" w:fill="F8F8F8"/>
        </w:rPr>
        <w:t>1.1</w:t>
      </w:r>
      <w:r>
        <w:rPr>
          <w:rStyle w:val="a4"/>
          <w:rFonts w:ascii="Verdana" w:hAnsi="Verdana"/>
          <w:color w:val="000000"/>
          <w:sz w:val="18"/>
          <w:szCs w:val="18"/>
          <w:shd w:val="clear" w:color="auto" w:fill="F8F8F8"/>
        </w:rPr>
        <w:t xml:space="preserve"> К работе инженера-программиста допускаются лица, прошедшие медицинское освидетельствование, вводный инструктаж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, инструктаж и обучение на рабочем месте, проверку знаний по охране труда и электробезопасности на 1 квалификационную группу.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1.2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. Инженеры-программисты обязаны: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1.2.1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. Соблюдать правила внутреннего распорядка;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1.2.2.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Знать и соблюдать правила техники безопасности в библиотеках, в объеме выполняемых требований и правила по охране труда при работе с ЭВМ; своевременно подтверждать свою группу по электробезопасности;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1.2.3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Выполнять только ту работу, которая определена инструкцией по эксплуатации оборудования и должностными инструкциями, утвержденными администрацией предприятия, и при условии, что безопасные способы ее выполнения хорошо известны;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1.2.4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. Знать и уметь оказывать первую медицинскую помощь при поражении электрическим током и при других несчастных случаях.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1.2.5.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Соблюдать инструкцию о мерах пожарной безопасности.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1.3.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 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8F8F8"/>
        </w:rPr>
        <w:t>На инженера-программиста 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возможны воздействия следующих опасных и вредных производственных факторов: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- поражение электрическим током;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- получение травм от движущихся частей внешних устройств;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- в зависимости от конструктивных особенностей, устройства визуального отображения (дисплеи) генерируют несколько типов излучения, в том числе: рентгеновское, радиочастотное, ультрафиолетовое.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Если не выполнять профилактические мероприятия и не соблюдать режим работы, работа инженера-программиста, как правило, сопровождается значительным зрительным и общим переутомлением.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1.3.1.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Женщины со времени установления беременности и в период кормления ребенка грудью к выполнению всех видов работ, связанных с использованием ВДТ и ПЭВМ, не допускаются.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. Организация рабочего места.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1.4.1.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Помещения должны иметь естественное и искусственное освещение.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1.4.2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. Площадь на одно рабочее место инженера-программиста с ВДТ или ПЭВМ для взрослых пользователей должна быть не менее 6,0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8F8F8"/>
        </w:rPr>
        <w:t>кв.м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, объем – не менее 20,0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8F8F8"/>
        </w:rPr>
        <w:t>куб.м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8F8F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1.4.3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>. В случаях преимущественной работы с документами допускается применение системы комбинированного освещения.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lastRenderedPageBreak/>
        <w:t>1.4.4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. Освещенность на поверхности стола в зоне размещения рабочего и документа должна быть 300-500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8F8F8"/>
        </w:rPr>
        <w:t>лк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1.4.5.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Рабочие места по отношению к световым проемам должны располагаться так, чтобы естественный свет падал с боку преимущественно слева. В целях профилактики переутомления и перенапряжения при работе с дисплеями необходимо выполнять во время регламентируемых перерывов комплексы специальных упражнений (они приведены ниже).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1.4.6.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Схемы размещения рабочих мест инженера-программиста с ВДТ и ПЭВМ должны учитывать расстояния между рабочими столами с видеомониторами (в направлении тыл поверхности одного видеомонитора и экраном другого ), которое должно быть не менее 2,0 м. расстояние между боковыми поверхностями видеомонитора не менее 1,2м.</w:t>
      </w:r>
      <w:r>
        <w:rPr>
          <w:rFonts w:ascii="Verdana" w:hAnsi="Verdana"/>
          <w:color w:val="000000"/>
          <w:sz w:val="18"/>
          <w:szCs w:val="18"/>
        </w:rPr>
        <w:br/>
      </w:r>
    </w:p>
    <w:p w:rsidR="00EC2C5E" w:rsidRPr="00925786" w:rsidRDefault="00925786">
      <w:pPr>
        <w:rPr>
          <w:rFonts w:ascii="Verdana" w:hAnsi="Verdana"/>
          <w:color w:val="000000"/>
          <w:sz w:val="18"/>
          <w:szCs w:val="18"/>
          <w:shd w:val="clear" w:color="auto" w:fill="F8F8F8"/>
        </w:rPr>
      </w:pPr>
      <w:r w:rsidRPr="00925786">
        <w:rPr>
          <w:rFonts w:ascii="Verdana" w:hAnsi="Verdana"/>
          <w:b/>
          <w:color w:val="000000"/>
          <w:sz w:val="18"/>
          <w:szCs w:val="18"/>
          <w:shd w:val="clear" w:color="auto" w:fill="F8F8F8"/>
        </w:rPr>
        <w:t>1.4.7.</w:t>
      </w:r>
      <w:r>
        <w:rPr>
          <w:rFonts w:ascii="Verdana" w:hAnsi="Verdana"/>
          <w:color w:val="000000"/>
          <w:sz w:val="18"/>
          <w:szCs w:val="18"/>
          <w:shd w:val="clear" w:color="auto" w:fill="F8F8F8"/>
        </w:rPr>
        <w:t xml:space="preserve"> Рабочий стол должен регулироваться по высоте в пределах 680 - 760 мм., при отсутствии такой возможности его высота должна составлять 1600х900 мм. Под столешницей рабочего стола должно быть свободное пространство для ног с размерами по высоте не менее 600 мм., по ширине 500 мм, по глубине 650 мм.</w:t>
      </w:r>
    </w:p>
    <w:sectPr w:rsidR="00EC2C5E" w:rsidRPr="00925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31"/>
    <w:rsid w:val="00673C31"/>
    <w:rsid w:val="00925786"/>
    <w:rsid w:val="00E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0F83"/>
  <w15:chartTrackingRefBased/>
  <w15:docId w15:val="{A4F89769-8AD9-4B40-85E7-6F123145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5786"/>
    <w:rPr>
      <w:b/>
      <w:bCs/>
    </w:rPr>
  </w:style>
  <w:style w:type="character" w:styleId="a4">
    <w:name w:val="Emphasis"/>
    <w:basedOn w:val="a0"/>
    <w:uiPriority w:val="20"/>
    <w:qFormat/>
    <w:rsid w:val="009257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2</cp:revision>
  <dcterms:created xsi:type="dcterms:W3CDTF">2022-02-22T14:27:00Z</dcterms:created>
  <dcterms:modified xsi:type="dcterms:W3CDTF">2022-02-22T14:32:00Z</dcterms:modified>
</cp:coreProperties>
</file>