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10800" w:type="dxa"/>
        <w:jc w:val="center"/>
        <w:tblCellSpacing w:w="1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  <w:jc w:val="center"/>
        </w:trPr>
        <w:tc>
          <w:tcPr>
            <w:tcW w:w="10740" w:type="dxa"/>
            <w:tcBorders>
              <w:left w:val="nil"/>
            </w:tcBorders>
            <w:vAlign w:val="center"/>
          </w:tcPr>
          <w:tbl>
            <w:tblPr>
              <w:tblStyle w:val="9"/>
              <w:tblW w:w="10740" w:type="dxa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740"/>
            </w:tblGrid>
            <w:tr>
              <w:tblPrEx>
                <w:tblLayout w:type="fixed"/>
              </w:tblPrEx>
              <w:trPr>
                <w:trHeight w:val="375" w:hRule="atLeast"/>
                <w:tblCellSpacing w:w="15" w:type="dxa"/>
              </w:trPr>
              <w:tc>
                <w:tcPr>
                  <w:tcW w:w="10680" w:type="dxa"/>
                  <w:vAlign w:val="center"/>
                </w:tcPr>
                <w:p>
                  <w:pPr>
                    <w:spacing w:line="420" w:lineRule="atLeast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  <w:t xml:space="preserve">简    历 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680" w:type="dxa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个人信息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680" w:type="dxa"/>
                  <w:vAlign w:val="center"/>
                </w:tcPr>
                <w:tbl>
                  <w:tblPr>
                    <w:tblStyle w:val="9"/>
                    <w:tblW w:w="10650" w:type="dxa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500"/>
                    <w:gridCol w:w="2850"/>
                    <w:gridCol w:w="1650"/>
                    <w:gridCol w:w="4650"/>
                  </w:tblGrid>
                  <w:tr>
                    <w:tblPrEx>
                      <w:tblLayout w:type="fixed"/>
                    </w:tblPrEx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姓    名： </w:t>
                        </w:r>
                      </w:p>
                    </w:tc>
                    <w:tc>
                      <w:tcPr>
                        <w:tcW w:w="2850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靳晓乐 </w:t>
                        </w:r>
                      </w:p>
                    </w:tc>
                    <w:tc>
                      <w:tcPr>
                        <w:tcW w:w="1650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性    别： </w:t>
                        </w:r>
                      </w:p>
                    </w:tc>
                    <w:tc>
                      <w:tcPr>
                        <w:tcW w:w="4650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男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出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生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日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期：</w:t>
                        </w:r>
                      </w:p>
                    </w:tc>
                    <w:tc>
                      <w:tcPr>
                        <w:tcW w:w="2850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1993年10月 26日 </w:t>
                        </w:r>
                      </w:p>
                    </w:tc>
                    <w:tc>
                      <w:tcPr>
                        <w:tcW w:w="1650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居 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住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 地： </w:t>
                        </w:r>
                      </w:p>
                    </w:tc>
                    <w:tc>
                      <w:tcPr>
                        <w:tcW w:w="4650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西安-高新技术产业开发区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工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作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限：</w:t>
                        </w:r>
                      </w:p>
                    </w:tc>
                    <w:tc>
                      <w:tcPr>
                        <w:tcW w:w="2850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2年</w:t>
                        </w:r>
                      </w:p>
                    </w:tc>
                    <w:tc>
                      <w:tcPr>
                        <w:tcW w:w="1650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电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子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邮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件：</w:t>
                        </w:r>
                      </w:p>
                    </w:tc>
                    <w:tc>
                      <w:tcPr>
                        <w:tcW w:w="4650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land_forever@163.com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手    机： </w:t>
                        </w:r>
                      </w:p>
                    </w:tc>
                    <w:tc>
                      <w:tcPr>
                        <w:tcW w:w="9150" w:type="dxa"/>
                        <w:gridSpan w:val="3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18629512524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目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前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薪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资：</w:t>
                        </w:r>
                      </w:p>
                    </w:tc>
                    <w:tc>
                      <w:tcPr>
                        <w:tcW w:w="9150" w:type="dxa"/>
                        <w:gridSpan w:val="3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4000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户    口： </w:t>
                        </w:r>
                      </w:p>
                    </w:tc>
                    <w:tc>
                      <w:tcPr>
                        <w:tcW w:w="9150" w:type="dxa"/>
                        <w:gridSpan w:val="3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宝鸡</w:t>
                        </w:r>
                      </w:p>
                    </w:tc>
                  </w:tr>
                </w:tbl>
                <w:p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680" w:type="dxa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求职意向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680" w:type="dxa"/>
                  <w:vAlign w:val="center"/>
                </w:tcPr>
                <w:tbl>
                  <w:tblPr>
                    <w:tblStyle w:val="9"/>
                    <w:tblW w:w="10650" w:type="dxa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521"/>
                    <w:gridCol w:w="9129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521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到岗时间：</w:t>
                        </w:r>
                      </w:p>
                    </w:tc>
                    <w:tc>
                      <w:tcPr>
                        <w:tcW w:w="9129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一个月内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521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工作性质：</w:t>
                        </w:r>
                      </w:p>
                    </w:tc>
                    <w:tc>
                      <w:tcPr>
                        <w:tcW w:w="9129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全职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521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希望行业：</w:t>
                        </w:r>
                      </w:p>
                    </w:tc>
                    <w:tc>
                      <w:tcPr>
                        <w:tcW w:w="9129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计算机软件；互联网/电子商务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521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目标地点：</w:t>
                        </w:r>
                      </w:p>
                    </w:tc>
                    <w:tc>
                      <w:tcPr>
                        <w:tcW w:w="9129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西安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521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期望薪资：</w:t>
                        </w:r>
                      </w:p>
                    </w:tc>
                    <w:tc>
                      <w:tcPr>
                        <w:tcW w:w="9129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70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00-7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00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521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目标职能：</w:t>
                        </w:r>
                      </w:p>
                    </w:tc>
                    <w:tc>
                      <w:tcPr>
                        <w:tcW w:w="9129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软件工程师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521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求职状态：</w:t>
                        </w:r>
                      </w:p>
                    </w:tc>
                    <w:tc>
                      <w:tcPr>
                        <w:tcW w:w="9129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在职，寻找新机会</w:t>
                        </w:r>
                      </w:p>
                    </w:tc>
                  </w:tr>
                </w:tbl>
                <w:p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680" w:type="dxa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工作经验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422" w:hRule="atLeast"/>
                <w:tblCellSpacing w:w="15" w:type="dxa"/>
              </w:trPr>
              <w:tc>
                <w:tcPr>
                  <w:tcW w:w="10680" w:type="dxa"/>
                  <w:vAlign w:val="center"/>
                </w:tcPr>
                <w:tbl>
                  <w:tblPr>
                    <w:tblStyle w:val="9"/>
                    <w:tblW w:w="10650" w:type="dxa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172"/>
                    <w:gridCol w:w="9478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2016/5-至今：陕西天诚软件有限公司（100-200人）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所属行业：计算机软件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研发部：研发工程师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独立完成程序功能编码，测试。</w:t>
                        </w:r>
                      </w:p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维护公司项目正常运行。参与新项目研发工作。</w:t>
                        </w:r>
                      </w:p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涉及OA、MIS、CRM管理系统，采用B/S架构进行系统开发。</w:t>
                        </w:r>
                      </w:p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2015 /8--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2016/5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： 优碧特软件（西安）有限公司 （少于50人）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172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所属行业：</w:t>
                        </w:r>
                      </w:p>
                    </w:tc>
                    <w:tc>
                      <w:tcPr>
                        <w:tcW w:w="9478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计算机软件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6"/>
                            <w:b w:val="0"/>
                            <w:color w:val="000000"/>
                            <w:sz w:val="18"/>
                            <w:szCs w:val="18"/>
                          </w:rPr>
                          <w:t xml:space="preserve">技术部 </w:t>
                        </w:r>
                        <w:r>
                          <w:rPr>
                            <w:rStyle w:val="6"/>
                            <w:rFonts w:hint="eastAsia"/>
                            <w:b w:val="0"/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 </w:t>
                        </w:r>
                        <w:r>
                          <w:rPr>
                            <w:rStyle w:val="6"/>
                            <w:b w:val="0"/>
                            <w:color w:val="000000"/>
                            <w:sz w:val="18"/>
                            <w:szCs w:val="18"/>
                          </w:rPr>
                          <w:t xml:space="preserve">软件工程师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91" w:hRule="atLeast"/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独立完成程序功能编码，测试。</w:t>
                        </w:r>
                      </w:p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协助项目经理按时交付产品。</w:t>
                        </w:r>
                      </w:p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参与过政府项目，对日外包项目。</w:t>
                        </w:r>
                      </w:p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C/S端功能的实现，使用Winfrom。</w:t>
                        </w:r>
                      </w:p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B/S端网站前台页面的建设，后台数据的管理，使用bootstrap框架。</w:t>
                        </w:r>
                      </w:p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后台框架用.NET MVC3。 政府项目数据库用MYSQL，对日外包数据库用MSSQL。 </w:t>
                        </w:r>
                      </w:p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2014 /8--2015 /8： 西安信念网络技术有限公司 （少于50人）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172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所属行业：</w:t>
                        </w:r>
                      </w:p>
                    </w:tc>
                    <w:tc>
                      <w:tcPr>
                        <w:tcW w:w="9478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计算机硬件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6"/>
                            <w:b w:val="0"/>
                            <w:color w:val="000000"/>
                            <w:sz w:val="18"/>
                            <w:szCs w:val="18"/>
                          </w:rPr>
                          <w:t xml:space="preserve">研发部 </w:t>
                        </w:r>
                        <w:r>
                          <w:rPr>
                            <w:rStyle w:val="6"/>
                            <w:rFonts w:hint="eastAsia"/>
                            <w:b w:val="0"/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 </w:t>
                        </w:r>
                        <w:r>
                          <w:rPr>
                            <w:rStyle w:val="6"/>
                            <w:b w:val="0"/>
                            <w:color w:val="000000"/>
                            <w:sz w:val="18"/>
                            <w:szCs w:val="18"/>
                          </w:rPr>
                          <w:t xml:space="preserve">.NET程序员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负责项目中部分功能模块的开发，文档撰写。</w:t>
                        </w:r>
                      </w:p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680" w:type="dxa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项目经验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90" w:hRule="atLeast"/>
                <w:tblCellSpacing w:w="15" w:type="dxa"/>
              </w:trPr>
              <w:tc>
                <w:tcPr>
                  <w:tcW w:w="10680" w:type="dxa"/>
                  <w:tcBorders>
                    <w:left w:val="nil"/>
                  </w:tcBorders>
                  <w:vAlign w:val="center"/>
                </w:tcPr>
                <w:tbl>
                  <w:tblPr>
                    <w:tblStyle w:val="9"/>
                    <w:tblpPr w:leftFromText="180" w:rightFromText="180" w:vertAnchor="text" w:horzAnchor="margin" w:tblpX="2447" w:tblpY="583"/>
                    <w:tblOverlap w:val="never"/>
                    <w:tblW w:w="10650" w:type="dxa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134"/>
                    <w:gridCol w:w="9516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2016 /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7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--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2016/8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 ：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链车网呼叫中心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9516" w:type="dxa"/>
                      </w:tcPr>
                      <w:p>
                        <w:pPr>
                          <w:spacing w:line="320" w:lineRule="atLeast"/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VS201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SQL SERVER 2012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9516" w:type="dxa"/>
                      </w:tcPr>
                      <w:p>
                        <w:pPr>
                          <w:spacing w:line="320" w:lineRule="atLeast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服务于链车网，主要用于链车网呼叫平台的日常呼叫任务，具有订单功能，各类统计报表，人员管理，电销或客服的录音质检模块，系统内部菜单权限实现可前端配置。满足客户日常的工作任务，以及各类呼入呼出，订单管理的报表。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9516" w:type="dxa"/>
                      </w:tcPr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负责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修复呼叫中心之前的系统BUG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  <w:t>。</w:t>
                        </w:r>
                      </w:p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优化系统查询效率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  <w:t>。</w:t>
                        </w:r>
                      </w:p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并开发客户所需的质检新功能。</w:t>
                        </w:r>
                      </w:p>
                      <w:p>
                        <w:pPr>
                          <w:spacing w:line="320" w:lineRule="atLeast"/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完善之前开发人员遗留的未开发完成的功能。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2016 /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7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--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2016/8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 ：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公司内部OA系统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9516" w:type="dxa"/>
                      </w:tcPr>
                      <w:p>
                        <w:pPr>
                          <w:spacing w:line="320" w:lineRule="atLeast"/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VS201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SQL SERVER 2012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9516" w:type="dxa"/>
                      </w:tcPr>
                      <w:p>
                        <w:pPr>
                          <w:spacing w:line="320" w:lineRule="atLeast"/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公司内部系统，主要是满足公司内部日常考勤、日报等人事工作，CRM系统部分满足销售部门日常工作，日常工作流程审批满足公司内部事物流转。权限控制精确到操作级别。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9516" w:type="dxa"/>
                      </w:tcPr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负责开发CRM模块积分系统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  <w:t>。</w:t>
                        </w:r>
                      </w:p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提供APP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所需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的接口。</w:t>
                        </w:r>
                      </w:p>
                      <w:p>
                        <w:pPr>
                          <w:spacing w:line="320" w:lineRule="atLeast"/>
                          <w:rPr>
                            <w:rFonts w:hint="eastAsia" w:eastAsia="宋体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各个端提交的审批指定推送给审批人的手机APP功能。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2016 /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8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--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至今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 ：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米脂县行政审批系统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9516" w:type="dxa"/>
                      </w:tcPr>
                      <w:p>
                        <w:pPr>
                          <w:spacing w:line="320" w:lineRule="atLeast"/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VS201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SQL SERVER 2012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9516" w:type="dxa"/>
                      </w:tcPr>
                      <w:p>
                        <w:pPr>
                          <w:spacing w:line="320" w:lineRule="atLeast"/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米脂县政务大厅系统包括政府门户网站，APP，后台OA系统，支持门户网站上预约业务。APP主要负责预约以及日常的办公流程公示，政务信息公开。后台OA系统主要用于客户现场政务大厅受理相关业务。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满足客户部门各个科室所需要的日常办公流程。系统基础设置功能方便用户对系统一些可见数据进行设置。权限管理模块精确到操作级别，使系统操作更加明确。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9516" w:type="dxa"/>
                      </w:tcPr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负责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开发微信公众号所需的H5页面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  <w:t>。</w:t>
                        </w:r>
                      </w:p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包括前端框架选择，代码规范，以及编码要求。</w:t>
                        </w:r>
                      </w:p>
                      <w:p>
                        <w:pPr>
                          <w:spacing w:line="320" w:lineRule="atLeast"/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对接客户现场所需的LED屏显示信息。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2016 /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6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--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至今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：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喀什地区国土局政务管理系统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9516" w:type="dxa"/>
                      </w:tcPr>
                      <w:p>
                        <w:pPr>
                          <w:spacing w:line="320" w:lineRule="atLeast"/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VS201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SQL SERVER 2012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9516" w:type="dxa"/>
                      </w:tcPr>
                      <w:p>
                        <w:pPr>
                          <w:spacing w:line="320" w:lineRule="atLeast"/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包含综合行政办公模块，地籍信息管理模块，建设用地管理模块，矿产管理模块，土地管理模块，组织人事教育管理模块，执法监察模块，测绘及地质管理模块，档案管理模块。以满足客户部门各个科室所需要的日常办公流程。系统基础设置功能方便用户对系统一些可见数据进行设置。权限管理模块精确到操作级别，使系统操作更加明确。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9516" w:type="dxa"/>
                      </w:tcPr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负责开发客户反馈的新需求。</w:t>
                        </w:r>
                      </w:p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协调公司内部人员协作开发系统功能。</w:t>
                        </w:r>
                      </w:p>
                      <w:p>
                        <w:pPr>
                          <w:spacing w:line="320" w:lineRule="atLeast"/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掌握并监督和指导开发进度。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2016 /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-- 2016 /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：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西安市机动车管理局OA系统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9516" w:type="dxa"/>
                      </w:tcPr>
                      <w:p>
                        <w:pPr>
                          <w:spacing w:line="320" w:lineRule="atLeast"/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VS201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SQL SERVER 2012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9516" w:type="dxa"/>
                      </w:tcPr>
                      <w:p>
                        <w:pPr>
                          <w:spacing w:line="320" w:lineRule="atLeast"/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服务于西安机动车管理局，为满足客户日常行为办公，业务受理，人员管理，机动车及设备管理，财务报表所定制的系统软件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。系统基础设置功能方便用户对系统一些可见数据进行设置。权限管理模块精确到操作级别，使系统操作更加明确。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9516" w:type="dxa"/>
                      </w:tcPr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负责开发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客户反馈的新需求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  <w:t>。</w:t>
                        </w:r>
                      </w:p>
                      <w:p>
                        <w:pPr>
                          <w:spacing w:line="320" w:lineRule="atLeast"/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修改之前开发人员遗留的BUG。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2016 /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-- 2016 /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：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西安财经学院OA系统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9516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VS201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SQL SERVER 2012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9516" w:type="dxa"/>
                      </w:tcPr>
                      <w:p>
                        <w:pPr>
                          <w:spacing w:line="320" w:lineRule="atLeast"/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西安财经学院的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OA系统，满足财院日常办公，有人事管理模块，公文会议模块，报表审批模块。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以满足客户部门各个科室所需要的日常办公流程。系统基础设置功能方便用户对系统一些可见数据进行设置。权限管理模块精确到操作级别，使系统操作更加明确。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9516" w:type="dxa"/>
                      </w:tcPr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接手项目，熟悉公司框架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  <w:t>。</w:t>
                        </w:r>
                      </w:p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修改之前开发人员遗留的BUG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  <w:t>。</w:t>
                        </w:r>
                      </w:p>
                      <w:p>
                        <w:pPr>
                          <w:spacing w:line="320" w:lineRule="atLeast"/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开发OA中的印章管理功能。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2016 /2 -- 2016 /3 ： 对日外包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9516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VS2010，MSSQL2012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9516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外包项目不做过多赘述。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9516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bookmarkStart w:id="0" w:name="_GoBack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使用SSRS绘制报表，对用户数据的修改和查询以及报表展示。</w:t>
                        </w:r>
                        <w:bookmarkEnd w:id="0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2015 /8 --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2016/4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： 杨凌农高会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9516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VS2010，MYSQL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9516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杨凌农高会所属政府项目的办公平台，官方网站，以及客户的自助平台。 办公平台主要负责杨凌农高会组委会的日常办公，参展商管理和展位管理，专业观众管理，证件信息录入、打印和发放。 官网主要展示农高会的新闻，农业科技的成果，提供项目对接洽谈，后台负责网站信息的自助维护，以及参展商的信息维护。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9516" w:type="dxa"/>
                      </w:tcPr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负责开发官方网站前后台展馆管理功能、动态信息管理功能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  <w:t>。</w:t>
                        </w:r>
                      </w:p>
                      <w:p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办公平台的信息录入功能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CN"/>
                          </w:rPr>
                          <w:t>。</w:t>
                        </w:r>
                      </w:p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自助平台的客户资质申请审核功能。 </w:t>
                        </w:r>
                      </w:p>
                      <w:p>
                        <w:pPr>
                          <w:spacing w:line="320" w:lineRule="atLeast"/>
                          <w:rPr>
                            <w:rFonts w:hint="eastAsia" w:eastAsia="宋体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为客户定制目标网站爬虫软件。并在GitHub上开源。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2015 /4 -- 2015 /7 ： 亮点商务网站v1.0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9516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Visual Studion2010、Sql Server2008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9516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项目描述:  该项目主要为了顺应电子商务模式的兴起，构建一个网上选择商品与购买商品的中心平台，依托本平台实现了网上购物与网上支付等多项功能。 1．系统管理模块：用户管理，权限管理，角色管理。 2．商品浏览模块：最新商品发布，商品价格查看，商品详细信息管理。 3．购物车模块：模拟真实购物场景实现网上购物功能。 4．商品管理模块：实现了商品的入库，商品删除，商品修改等功能。 5．商品递送模块：通过邮寄，EMS，专人快递等方式实现了网上支付，网下交易从而保证在网上订购的商品能够及时交付给客户。 负责商品管理模块的实现。使用GridView显示商品信息，使用DetailsView控件进行商品详细信息的显示、编辑、更改，用Request实现页面间传值。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9516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使用JS/jQuery对修改保存时的商品信息进行验证。</w:t>
                        </w:r>
                      </w:p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编写存储过程对商品删除功能进行身份验证。</w:t>
                        </w:r>
                      </w:p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使用XML+SiteMap绘制站点地图。</w:t>
                        </w:r>
                      </w:p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采用三层架构，以便今后的维护工作。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2014 /10 -- 2015 /2 ： 威客超市管理系统C2.1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9516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Visual Studion2010、Sql Server2008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9516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项目描述: 该项目主要是用于中小型超市，便于对超市的货物管理，本项目主要有两大模块：前台的销售管理和后台的货物管理及人事管理。采用.NET平台构建企业内部管理系统。 具有以下功能：1.销售商品；2.销售退货；3.修改密码；4.进货管理；5. 销售管理；6. 库存管理；7. 统计报表；8. 日常管理；9. 基本设置；10. 系统维护。 系统采用三层架构实现，负责用户管理，日常管理功能模块的实现。参与前期数据库分析及功能设计。 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9516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用JS/jQuery验证用户名密码并用Session传值，编写SQL语句与数据库中信息进行匹配。</w:t>
                        </w:r>
                      </w:p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利用存储过程，视图对员工管理和厂商管理，以及会员管理的增、删、改、查功能的实现，使用GridView显示列表信息。</w:t>
                        </w:r>
                      </w:p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使用Chartlet插件绘制员工信息和厂商信息的报表。 </w:t>
                        </w:r>
                      </w:p>
                    </w:tc>
                  </w:tr>
                </w:tbl>
                <w:p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680" w:type="dxa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教育经历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680" w:type="dxa"/>
                  <w:tcBorders>
                    <w:left w:val="nil"/>
                  </w:tcBorders>
                  <w:vAlign w:val="center"/>
                </w:tcPr>
                <w:tbl>
                  <w:tblPr>
                    <w:tblStyle w:val="9"/>
                    <w:tblW w:w="10650" w:type="dxa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700"/>
                    <w:gridCol w:w="3300"/>
                    <w:gridCol w:w="3300"/>
                    <w:gridCol w:w="135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2700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2012 /9 -- 2015 /7 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西北大学软件职业技术学院 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软件工程 </w:t>
                        </w:r>
                      </w:p>
                    </w:tc>
                    <w:tc>
                      <w:tcPr>
                        <w:tcW w:w="1350" w:type="dxa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大专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4"/>
                        <w:shd w:val="clear" w:color="auto" w:fill="EDEDED"/>
                        <w:vAlign w:val="center"/>
                      </w:tcPr>
                      <w:p>
                        <w:pPr>
                          <w:spacing w:line="36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自我评价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4"/>
                        <w:shd w:val="clear" w:color="auto" w:fill="EDEDED"/>
                        <w:vAlign w:val="center"/>
                      </w:tcPr>
                      <w:tbl>
                        <w:tblPr>
                          <w:tblStyle w:val="9"/>
                          <w:tblW w:w="10650" w:type="dxa"/>
                          <w:tblCellSpacing w:w="0" w:type="dxa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650"/>
                        </w:tblGrid>
                        <w:tr>
                          <w:tblPrEx>
                            <w:tblLayout w:type="fixed"/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650" w:type="dxa"/>
                              <w:shd w:val="clear" w:color="auto" w:fill="auto"/>
                            </w:tcPr>
                            <w:p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 xml:space="preserve">本人注重团队精神，热爱学习新鲜事物，能与人热情交往，能比较快速的融入新鲜环境中，吃苦耐劳。对技术有很高的渴求，平时热情钻研技术。有自主研发的意识。  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  <w:lang w:val="en-US" w:eastAsia="zh-CN"/>
                                </w:rPr>
                                <w:t>GitHub地址：https://github.com/Hardess</w:t>
                              </w:r>
                            </w:p>
                          </w:tc>
                        </w:tr>
                      </w:tbl>
                      <w:p>
                        <w:pPr>
                          <w:spacing w:line="320" w:lineRule="atLeast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line="320" w:lineRule="atLeast"/>
              <w:rPr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noPunctuationKerning w:val="1"/>
  <w:characterSpacingControl w:val="doNotCompress"/>
  <w:compat>
    <w:useFELayout/>
    <w:compatSetting w:name="compatibilityMode" w:uri="http://schemas.microsoft.com/office/word" w:val="12"/>
  </w:compat>
  <w:rsids>
    <w:rsidRoot w:val="00233E18"/>
    <w:rsid w:val="002053F1"/>
    <w:rsid w:val="00233E18"/>
    <w:rsid w:val="002C2450"/>
    <w:rsid w:val="002F38D4"/>
    <w:rsid w:val="007F7DBD"/>
    <w:rsid w:val="00856828"/>
    <w:rsid w:val="009628C9"/>
    <w:rsid w:val="00991A66"/>
    <w:rsid w:val="00A0526A"/>
    <w:rsid w:val="00CE2D33"/>
    <w:rsid w:val="00DC161A"/>
    <w:rsid w:val="00E904F5"/>
    <w:rsid w:val="096D0772"/>
    <w:rsid w:val="158E0972"/>
    <w:rsid w:val="17C91501"/>
    <w:rsid w:val="678B68D7"/>
    <w:rsid w:val="7F6D67F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</w:pPr>
    <w:rPr>
      <w:color w:val="000000"/>
      <w:sz w:val="18"/>
      <w:szCs w:val="18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FollowedHyperlink"/>
    <w:basedOn w:val="5"/>
    <w:unhideWhenUsed/>
    <w:qFormat/>
    <w:uiPriority w:val="99"/>
    <w:rPr>
      <w:color w:val="000000"/>
      <w:sz w:val="18"/>
      <w:szCs w:val="18"/>
      <w:u w:val="single"/>
    </w:rPr>
  </w:style>
  <w:style w:type="character" w:styleId="8">
    <w:name w:val="Hyperlink"/>
    <w:basedOn w:val="5"/>
    <w:unhideWhenUsed/>
    <w:qFormat/>
    <w:uiPriority w:val="99"/>
    <w:rPr>
      <w:color w:val="000000"/>
      <w:sz w:val="18"/>
      <w:szCs w:val="18"/>
      <w:u w:val="single"/>
    </w:rPr>
  </w:style>
  <w:style w:type="paragraph" w:customStyle="1" w:styleId="10">
    <w:name w:val="split"/>
    <w:basedOn w:val="1"/>
    <w:qFormat/>
    <w:uiPriority w:val="0"/>
    <w:pPr>
      <w:shd w:val="clear" w:color="auto" w:fill="EDEDED"/>
      <w:spacing w:before="100" w:beforeAutospacing="1" w:after="100" w:afterAutospacing="1" w:line="360" w:lineRule="atLeast"/>
    </w:pPr>
    <w:rPr>
      <w:b/>
      <w:bCs/>
      <w:color w:val="000000"/>
      <w:sz w:val="18"/>
      <w:szCs w:val="18"/>
    </w:rPr>
  </w:style>
  <w:style w:type="paragraph" w:customStyle="1" w:styleId="11">
    <w:name w:val="font"/>
    <w:basedOn w:val="1"/>
    <w:qFormat/>
    <w:uiPriority w:val="0"/>
    <w:pPr>
      <w:spacing w:before="100" w:beforeAutospacing="1" w:after="100" w:afterAutospacing="1"/>
    </w:pPr>
    <w:rPr>
      <w:color w:val="000000"/>
      <w:sz w:val="18"/>
      <w:szCs w:val="18"/>
    </w:rPr>
  </w:style>
  <w:style w:type="character" w:customStyle="1" w:styleId="12">
    <w:name w:val="页眉 Char"/>
    <w:basedOn w:val="5"/>
    <w:link w:val="3"/>
    <w:semiHidden/>
    <w:qFormat/>
    <w:uiPriority w:val="99"/>
    <w:rPr>
      <w:rFonts w:ascii="宋体" w:hAnsi="宋体" w:eastAsia="宋体" w:cs="宋体"/>
      <w:sz w:val="18"/>
      <w:szCs w:val="18"/>
    </w:rPr>
  </w:style>
  <w:style w:type="character" w:customStyle="1" w:styleId="13">
    <w:name w:val="页脚 Char"/>
    <w:basedOn w:val="5"/>
    <w:link w:val="2"/>
    <w:semiHidden/>
    <w:qFormat/>
    <w:uiPriority w:val="99"/>
    <w:rPr>
      <w:rFonts w:ascii="宋体" w:hAnsi="宋体" w:eastAsia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564</Words>
  <Characters>3220</Characters>
  <Lines>26</Lines>
  <Paragraphs>7</Paragraphs>
  <ScaleCrop>false</ScaleCrop>
  <LinksUpToDate>false</LinksUpToDate>
  <CharactersWithSpaces>3777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2016-04-15T03:52:00Z</dcterms:created>
  <dc:creator>QDX</dc:creator>
  <cp:lastModifiedBy>Boom9</cp:lastModifiedBy>
  <dcterms:modified xsi:type="dcterms:W3CDTF">2016-08-31T11:14:27Z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