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3F6B" w14:textId="4A8AF14B" w:rsidR="007D5DED" w:rsidRPr="00E61411" w:rsidRDefault="00663455" w:rsidP="00E05282">
      <w:pPr>
        <w:pStyle w:val="Heading1"/>
        <w:spacing w:line="276" w:lineRule="auto"/>
        <w:rPr>
          <w:rFonts w:ascii="Calibri" w:eastAsia="Times New Roman" w:hAnsi="Calibri" w:cs="Calibri"/>
          <w:lang w:eastAsia="en-GB"/>
        </w:rPr>
      </w:pPr>
      <w:r w:rsidRPr="00E61411">
        <w:rPr>
          <w:rFonts w:ascii="Calibri" w:eastAsia="Times New Roman" w:hAnsi="Calibri" w:cs="Calibri"/>
          <w:lang w:eastAsia="en-GB"/>
        </w:rPr>
        <w:t xml:space="preserve">Tool Guide – </w:t>
      </w:r>
      <w:r w:rsidR="00826408" w:rsidRPr="00E61411">
        <w:rPr>
          <w:rFonts w:ascii="Calibri" w:eastAsia="Times New Roman" w:hAnsi="Calibri" w:cs="Calibri"/>
          <w:lang w:eastAsia="en-GB"/>
        </w:rPr>
        <w:t>BED Tool</w:t>
      </w:r>
    </w:p>
    <w:p w14:paraId="14418115" w14:textId="77777777" w:rsidR="007D5DED" w:rsidRPr="00E61411" w:rsidRDefault="007D5DED" w:rsidP="003D5CA8">
      <w:pPr>
        <w:pStyle w:val="Heading3"/>
        <w:spacing w:before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Introduction</w:t>
      </w:r>
    </w:p>
    <w:p w14:paraId="1C5BCD8A" w14:textId="5A31010F" w:rsidR="009B3A9F" w:rsidRPr="00E61411" w:rsidRDefault="009B3A9F" w:rsidP="003D5CA8">
      <w:pPr>
        <w:spacing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61411">
        <w:rPr>
          <w:rFonts w:ascii="Calibri" w:eastAsia="Times New Roman" w:hAnsi="Calibri" w:cs="Calibri"/>
          <w:kern w:val="0"/>
          <w:lang w:eastAsia="en-GB"/>
          <w14:ligatures w14:val="none"/>
        </w:rPr>
        <w:t>BED (Bruteforce Exploit Detector) is a sophisticated tool designed to check network services for a range of security vulnerabilities, including buffer overflows and format string weaknesses. It sends specialised vulnerability detection requests and captures service responses to identify potentially exploitable conditions.</w:t>
      </w:r>
    </w:p>
    <w:p w14:paraId="70C9DF54" w14:textId="77777777" w:rsidR="009B3A9F" w:rsidRPr="00E61411" w:rsidRDefault="009B3A9F" w:rsidP="003D5CA8">
      <w:pPr>
        <w:spacing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61411">
        <w:rPr>
          <w:rFonts w:ascii="Calibri" w:eastAsia="Times New Roman" w:hAnsi="Calibri" w:cs="Calibri"/>
          <w:kern w:val="0"/>
          <w:lang w:eastAsia="en-GB"/>
          <w14:ligatures w14:val="none"/>
        </w:rPr>
        <w:t>BED is useful during security assessments for both service enumeration and targeted checks, including authentication testing where applicable, to help you find services that may require further investigation.</w:t>
      </w:r>
    </w:p>
    <w:p w14:paraId="4FE969E4" w14:textId="32B1F9D3" w:rsidR="00370F01" w:rsidRPr="00E61411" w:rsidRDefault="007D5DED" w:rsidP="003D5CA8">
      <w:pPr>
        <w:spacing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61411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Safety Disclaimer:</w:t>
      </w:r>
      <w:r w:rsidRPr="00E6141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="00663B1B" w:rsidRPr="00E61411">
        <w:rPr>
          <w:rFonts w:ascii="Calibri" w:eastAsia="Times New Roman" w:hAnsi="Calibri" w:cs="Calibri"/>
          <w:kern w:val="0"/>
          <w:lang w:eastAsia="en-GB"/>
          <w14:ligatures w14:val="none"/>
        </w:rPr>
        <w:t>Only run BED on systems that are owned or where explicit permission to test has been granted. Scanning unauthorised systems can be illegal and unethical.</w:t>
      </w:r>
    </w:p>
    <w:p w14:paraId="47CBC8BB" w14:textId="77777777" w:rsidR="007D5DED" w:rsidRPr="00E61411" w:rsidRDefault="007D5DED" w:rsidP="003D5CA8">
      <w:pPr>
        <w:pStyle w:val="Heading3"/>
        <w:spacing w:before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Setup and Launch</w:t>
      </w:r>
    </w:p>
    <w:p w14:paraId="5C12DB2A" w14:textId="7A321506" w:rsidR="00370F01" w:rsidRPr="00E61411" w:rsidRDefault="007D5DED" w:rsidP="003D5CA8">
      <w:pPr>
        <w:pStyle w:val="NormalWeb"/>
        <w:spacing w:before="0" w:beforeAutospacing="0" w:after="0" w:afterAutospacing="0" w:line="276" w:lineRule="auto"/>
        <w:rPr>
          <w:rStyle w:val="Strong"/>
          <w:rFonts w:ascii="Calibri" w:eastAsiaTheme="majorEastAsia" w:hAnsi="Calibri" w:cs="Calibri"/>
        </w:rPr>
      </w:pPr>
      <w:r w:rsidRPr="00E61411">
        <w:rPr>
          <w:rStyle w:val="Strong"/>
          <w:rFonts w:ascii="Calibri" w:eastAsiaTheme="majorEastAsia" w:hAnsi="Calibri" w:cs="Calibri"/>
        </w:rPr>
        <w:t>Step 1: Open Deakin Detonator Toolki</w:t>
      </w:r>
      <w:r w:rsidR="00370F01" w:rsidRPr="00E61411">
        <w:rPr>
          <w:rStyle w:val="Strong"/>
          <w:rFonts w:ascii="Calibri" w:eastAsiaTheme="majorEastAsia" w:hAnsi="Calibri" w:cs="Calibri"/>
        </w:rPr>
        <w:t>t</w:t>
      </w:r>
    </w:p>
    <w:p w14:paraId="1680092E" w14:textId="64E26393" w:rsidR="007D5DED" w:rsidRPr="00E61411" w:rsidRDefault="007D5DED" w:rsidP="003D5C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Launch Terminal in your Kali Linux or other supported Linux environment.</w:t>
      </w:r>
    </w:p>
    <w:p w14:paraId="48ECD8D7" w14:textId="1A37E3D6" w:rsidR="007D5DED" w:rsidRPr="00E61411" w:rsidRDefault="007D5DED" w:rsidP="003D5CA8">
      <w:pPr>
        <w:pStyle w:val="NormalWeb"/>
        <w:numPr>
          <w:ilvl w:val="0"/>
          <w:numId w:val="16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Navigate to the directory where the Deakin Detonator Toolkit is located</w:t>
      </w:r>
      <w:r w:rsidR="00370F01" w:rsidRPr="00E61411">
        <w:rPr>
          <w:rFonts w:ascii="Calibri" w:hAnsi="Calibri" w:cs="Calibri"/>
        </w:rPr>
        <w:t>, for example:</w:t>
      </w:r>
    </w:p>
    <w:p w14:paraId="4147939C" w14:textId="19C1DBA5" w:rsidR="007D5DED" w:rsidRPr="00E61411" w:rsidRDefault="007D5DED" w:rsidP="003D5CA8">
      <w:pPr>
        <w:pStyle w:val="HTMLPreformatted"/>
        <w:spacing w:line="276" w:lineRule="auto"/>
        <w:ind w:left="720"/>
        <w:rPr>
          <w:rStyle w:val="HTMLCode"/>
          <w:rFonts w:ascii="Calibri" w:eastAsiaTheme="majorEastAsia" w:hAnsi="Calibri" w:cs="Calibri"/>
          <w:sz w:val="22"/>
          <w:szCs w:val="22"/>
        </w:rPr>
      </w:pPr>
      <w:r w:rsidRPr="00E61411">
        <w:rPr>
          <w:rStyle w:val="HTMLCode"/>
          <w:rFonts w:ascii="Calibri" w:eastAsiaTheme="majorEastAsia" w:hAnsi="Calibri" w:cs="Calibri"/>
          <w:sz w:val="22"/>
          <w:szCs w:val="22"/>
        </w:rPr>
        <w:t>cd ~/Deakin-Detonator-Toolkit</w:t>
      </w:r>
    </w:p>
    <w:p w14:paraId="61882FBD" w14:textId="77777777" w:rsidR="004443D1" w:rsidRPr="00E61411" w:rsidRDefault="004443D1" w:rsidP="003D5CA8">
      <w:pPr>
        <w:pStyle w:val="HTMLPreformatted"/>
        <w:spacing w:line="276" w:lineRule="auto"/>
        <w:ind w:left="720"/>
        <w:rPr>
          <w:rFonts w:ascii="Calibri" w:hAnsi="Calibri" w:cs="Calibri"/>
          <w:sz w:val="22"/>
          <w:szCs w:val="22"/>
        </w:rPr>
      </w:pPr>
    </w:p>
    <w:p w14:paraId="4507775D" w14:textId="13442B80" w:rsidR="00466F56" w:rsidRPr="00E61411" w:rsidRDefault="007D5DED" w:rsidP="003D5CA8">
      <w:pPr>
        <w:pStyle w:val="NormalWeb"/>
        <w:numPr>
          <w:ilvl w:val="0"/>
          <w:numId w:val="16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Start the toolkit using the command:</w:t>
      </w:r>
    </w:p>
    <w:p w14:paraId="1EE0E1C8" w14:textId="05BEAFF3" w:rsidR="007D5DED" w:rsidRPr="00E61411" w:rsidRDefault="007D5DED" w:rsidP="003D5CA8">
      <w:pPr>
        <w:pStyle w:val="NormalWeb"/>
        <w:spacing w:before="0" w:beforeAutospacing="0" w:line="276" w:lineRule="auto"/>
        <w:ind w:left="720"/>
        <w:rPr>
          <w:rFonts w:ascii="Calibri" w:hAnsi="Calibri" w:cs="Calibri"/>
        </w:rPr>
      </w:pPr>
      <w:r w:rsidRPr="00E61411">
        <w:rPr>
          <w:rStyle w:val="HTMLCode"/>
          <w:rFonts w:ascii="Calibri" w:eastAsiaTheme="majorEastAsia" w:hAnsi="Calibri" w:cs="Calibri"/>
          <w:sz w:val="22"/>
          <w:szCs w:val="22"/>
        </w:rPr>
        <w:t>yarn run tauri dev</w:t>
      </w:r>
    </w:p>
    <w:p w14:paraId="344267A2" w14:textId="453BBDB7" w:rsidR="007D5DED" w:rsidRPr="00E61411" w:rsidRDefault="004443D1" w:rsidP="003D5CA8">
      <w:pPr>
        <w:pStyle w:val="NormalWeb"/>
        <w:numPr>
          <w:ilvl w:val="0"/>
          <w:numId w:val="16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57722A9" wp14:editId="0BF31BC3">
            <wp:simplePos x="0" y="0"/>
            <wp:positionH relativeFrom="column">
              <wp:posOffset>486438</wp:posOffset>
            </wp:positionH>
            <wp:positionV relativeFrom="paragraph">
              <wp:posOffset>223714</wp:posOffset>
            </wp:positionV>
            <wp:extent cx="2819400" cy="642620"/>
            <wp:effectExtent l="0" t="0" r="0" b="5080"/>
            <wp:wrapTight wrapText="bothSides">
              <wp:wrapPolygon edited="0">
                <wp:start x="0" y="0"/>
                <wp:lineTo x="0" y="21130"/>
                <wp:lineTo x="21454" y="21130"/>
                <wp:lineTo x="21454" y="0"/>
                <wp:lineTo x="0" y="0"/>
              </wp:wrapPolygon>
            </wp:wrapTight>
            <wp:docPr id="15377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DED" w:rsidRPr="00E61411">
        <w:rPr>
          <w:rFonts w:ascii="Calibri" w:hAnsi="Calibri" w:cs="Calibri"/>
        </w:rPr>
        <w:t>This will launch the main interface of the toolkit.</w:t>
      </w:r>
    </w:p>
    <w:p w14:paraId="180029BD" w14:textId="6078D148" w:rsidR="00466F56" w:rsidRPr="00E61411" w:rsidRDefault="00466F56" w:rsidP="003D5CA8">
      <w:pPr>
        <w:pStyle w:val="NormalWeb"/>
        <w:spacing w:line="276" w:lineRule="auto"/>
        <w:rPr>
          <w:rFonts w:ascii="Calibri" w:hAnsi="Calibri" w:cs="Calibri"/>
        </w:rPr>
      </w:pPr>
    </w:p>
    <w:p w14:paraId="2DA7E833" w14:textId="311D0847" w:rsidR="00F94706" w:rsidRPr="00E61411" w:rsidRDefault="00D56A94" w:rsidP="003D5CA8">
      <w:pPr>
        <w:pStyle w:val="NormalWeb"/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7EC9446E" wp14:editId="41D351F7">
            <wp:simplePos x="0" y="0"/>
            <wp:positionH relativeFrom="margin">
              <wp:align>right</wp:align>
            </wp:positionH>
            <wp:positionV relativeFrom="paragraph">
              <wp:posOffset>325728</wp:posOffset>
            </wp:positionV>
            <wp:extent cx="1861738" cy="2504913"/>
            <wp:effectExtent l="0" t="0" r="5715" b="0"/>
            <wp:wrapTight wrapText="bothSides">
              <wp:wrapPolygon edited="0">
                <wp:start x="0" y="0"/>
                <wp:lineTo x="0" y="21359"/>
                <wp:lineTo x="21445" y="21359"/>
                <wp:lineTo x="21445" y="0"/>
                <wp:lineTo x="0" y="0"/>
              </wp:wrapPolygon>
            </wp:wrapTight>
            <wp:docPr id="1910772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738" cy="250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AE263" w14:textId="4EF195B6" w:rsidR="00370F01" w:rsidRPr="00E61411" w:rsidRDefault="007D5DED" w:rsidP="003D5CA8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61411">
        <w:rPr>
          <w:rStyle w:val="Strong"/>
          <w:rFonts w:ascii="Calibri" w:eastAsiaTheme="majorEastAsia" w:hAnsi="Calibri" w:cs="Calibri"/>
        </w:rPr>
        <w:t>Step 2: Locate the Tool</w:t>
      </w:r>
    </w:p>
    <w:p w14:paraId="6274ECC1" w14:textId="205D29E5" w:rsidR="007D5DED" w:rsidRPr="00E61411" w:rsidRDefault="00466F56" w:rsidP="003D5CA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</w:rPr>
      </w:pPr>
      <w:r w:rsidRPr="00E61411">
        <w:rPr>
          <w:rFonts w:ascii="Calibri" w:hAnsi="Calibri" w:cs="Calibri"/>
        </w:rPr>
        <w:t>In the toolkit, c</w:t>
      </w:r>
      <w:r w:rsidR="007D5DED" w:rsidRPr="00E61411">
        <w:rPr>
          <w:rFonts w:ascii="Calibri" w:hAnsi="Calibri" w:cs="Calibri"/>
        </w:rPr>
        <w:t xml:space="preserve">lick </w:t>
      </w:r>
      <w:r w:rsidRPr="00E61411">
        <w:rPr>
          <w:rFonts w:ascii="Calibri" w:hAnsi="Calibri" w:cs="Calibri"/>
        </w:rPr>
        <w:t>‘</w:t>
      </w:r>
      <w:r w:rsidR="007D5DED" w:rsidRPr="00E61411">
        <w:rPr>
          <w:rFonts w:ascii="Calibri" w:hAnsi="Calibri" w:cs="Calibri"/>
          <w:b/>
          <w:bCs/>
        </w:rPr>
        <w:t>Tools</w:t>
      </w:r>
      <w:r w:rsidRPr="00E61411">
        <w:rPr>
          <w:rFonts w:ascii="Calibri" w:hAnsi="Calibri" w:cs="Calibri"/>
          <w:b/>
          <w:bCs/>
        </w:rPr>
        <w:t>’</w:t>
      </w:r>
      <w:r w:rsidRPr="00E61411">
        <w:rPr>
          <w:rFonts w:ascii="Calibri" w:hAnsi="Calibri" w:cs="Calibri"/>
        </w:rPr>
        <w:t xml:space="preserve"> </w:t>
      </w:r>
      <w:r w:rsidR="007D5DED" w:rsidRPr="00E61411">
        <w:rPr>
          <w:rFonts w:ascii="Calibri" w:hAnsi="Calibri" w:cs="Calibri"/>
        </w:rPr>
        <w:t>from the left-hand side menu or use the search bar.</w:t>
      </w:r>
    </w:p>
    <w:p w14:paraId="25089776" w14:textId="5AC4B018" w:rsidR="007D5DED" w:rsidRPr="00E61411" w:rsidRDefault="007D5DED" w:rsidP="003D5CA8">
      <w:pPr>
        <w:spacing w:line="276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976EE2A" w14:textId="1AD31D23" w:rsidR="007D5DED" w:rsidRPr="00E61411" w:rsidRDefault="007D5DED" w:rsidP="003D5CA8">
      <w:pPr>
        <w:spacing w:line="276" w:lineRule="auto"/>
        <w:rPr>
          <w:rFonts w:ascii="Calibri" w:hAnsi="Calibri" w:cs="Calibri"/>
          <w:lang w:eastAsia="en-GB"/>
        </w:rPr>
      </w:pPr>
    </w:p>
    <w:p w14:paraId="0E1F3D5E" w14:textId="344B1452" w:rsidR="007D5DED" w:rsidRPr="00E61411" w:rsidRDefault="007D5DED" w:rsidP="003D5CA8">
      <w:pPr>
        <w:pStyle w:val="NormalWeb"/>
        <w:spacing w:line="276" w:lineRule="auto"/>
        <w:rPr>
          <w:rFonts w:ascii="Calibri" w:hAnsi="Calibri" w:cs="Calibri"/>
        </w:rPr>
      </w:pPr>
    </w:p>
    <w:p w14:paraId="2EC48367" w14:textId="244C9FBE" w:rsidR="00D87E4A" w:rsidRPr="00E61411" w:rsidRDefault="00D87E4A" w:rsidP="003D5CA8">
      <w:pPr>
        <w:spacing w:line="276" w:lineRule="auto"/>
        <w:rPr>
          <w:rFonts w:ascii="Calibri" w:hAnsi="Calibri" w:cs="Calibri"/>
        </w:rPr>
      </w:pPr>
    </w:p>
    <w:p w14:paraId="671C43DA" w14:textId="0C7B2C44" w:rsidR="006F09D2" w:rsidRPr="00E61411" w:rsidRDefault="006F09D2" w:rsidP="003D5CA8">
      <w:pPr>
        <w:spacing w:line="276" w:lineRule="auto"/>
        <w:rPr>
          <w:rFonts w:ascii="Calibri" w:hAnsi="Calibri" w:cs="Calibri"/>
        </w:rPr>
      </w:pPr>
    </w:p>
    <w:p w14:paraId="480F2F6A" w14:textId="6B4FDB07" w:rsidR="00D87E4A" w:rsidRPr="00E61411" w:rsidRDefault="00D87E4A" w:rsidP="003D5CA8">
      <w:pPr>
        <w:spacing w:line="276" w:lineRule="auto"/>
        <w:rPr>
          <w:rFonts w:ascii="Calibri" w:hAnsi="Calibri" w:cs="Calibri"/>
        </w:rPr>
      </w:pPr>
    </w:p>
    <w:p w14:paraId="496134B1" w14:textId="77777777" w:rsidR="00370F01" w:rsidRPr="00E61411" w:rsidRDefault="00370F01" w:rsidP="003D5CA8">
      <w:pPr>
        <w:spacing w:line="276" w:lineRule="auto"/>
        <w:rPr>
          <w:rFonts w:ascii="Calibri" w:hAnsi="Calibri" w:cs="Calibri"/>
        </w:rPr>
      </w:pPr>
    </w:p>
    <w:p w14:paraId="74F485E2" w14:textId="7A915D9D" w:rsidR="007D5DED" w:rsidRPr="00E61411" w:rsidRDefault="007D5DED" w:rsidP="003D5CA8">
      <w:pPr>
        <w:pStyle w:val="NormalWeb"/>
        <w:numPr>
          <w:ilvl w:val="0"/>
          <w:numId w:val="17"/>
        </w:num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lastRenderedPageBreak/>
        <w:t xml:space="preserve">Look for </w:t>
      </w:r>
      <w:r w:rsidR="00082978" w:rsidRPr="00E61411">
        <w:rPr>
          <w:rFonts w:ascii="Calibri" w:hAnsi="Calibri" w:cs="Calibri"/>
          <w:b/>
          <w:bCs/>
        </w:rPr>
        <w:t>‘</w:t>
      </w:r>
      <w:r w:rsidR="00370F01" w:rsidRPr="00E61411">
        <w:rPr>
          <w:rStyle w:val="Strong"/>
          <w:rFonts w:ascii="Calibri" w:eastAsiaTheme="majorEastAsia" w:hAnsi="Calibri" w:cs="Calibri"/>
        </w:rPr>
        <w:t>BED</w:t>
      </w:r>
      <w:r w:rsidR="00082978" w:rsidRPr="00E61411">
        <w:rPr>
          <w:rStyle w:val="Strong"/>
          <w:rFonts w:ascii="Calibri" w:eastAsiaTheme="majorEastAsia" w:hAnsi="Calibri" w:cs="Calibri"/>
        </w:rPr>
        <w:t>’</w:t>
      </w:r>
      <w:r w:rsidR="00370F01" w:rsidRPr="00E61411">
        <w:rPr>
          <w:rStyle w:val="Strong"/>
          <w:rFonts w:ascii="Calibri" w:eastAsiaTheme="majorEastAsia" w:hAnsi="Calibri" w:cs="Calibri"/>
        </w:rPr>
        <w:t xml:space="preserve"> </w:t>
      </w:r>
      <w:r w:rsidRPr="00E61411">
        <w:rPr>
          <w:rFonts w:ascii="Calibri" w:hAnsi="Calibri" w:cs="Calibri"/>
        </w:rPr>
        <w:t xml:space="preserve">under the </w:t>
      </w:r>
      <w:r w:rsidR="00370F01" w:rsidRPr="00E61411">
        <w:rPr>
          <w:rStyle w:val="Strong"/>
          <w:rFonts w:ascii="Calibri" w:eastAsiaTheme="majorEastAsia" w:hAnsi="Calibri" w:cs="Calibri"/>
        </w:rPr>
        <w:t>Information and Gathering Analysis</w:t>
      </w:r>
      <w:r w:rsidRPr="00E61411">
        <w:rPr>
          <w:rFonts w:ascii="Calibri" w:hAnsi="Calibri" w:cs="Calibri"/>
        </w:rPr>
        <w:t xml:space="preserve"> category.</w:t>
      </w:r>
    </w:p>
    <w:p w14:paraId="63C13359" w14:textId="1BB772E9" w:rsidR="007D5DED" w:rsidRPr="00E61411" w:rsidRDefault="00466F56" w:rsidP="003D5CA8">
      <w:pPr>
        <w:pStyle w:val="NormalWeb"/>
        <w:numPr>
          <w:ilvl w:val="0"/>
          <w:numId w:val="17"/>
        </w:num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1A6414FB" wp14:editId="209E1477">
            <wp:simplePos x="0" y="0"/>
            <wp:positionH relativeFrom="margin">
              <wp:align>center</wp:align>
            </wp:positionH>
            <wp:positionV relativeFrom="paragraph">
              <wp:posOffset>267639</wp:posOffset>
            </wp:positionV>
            <wp:extent cx="5600065" cy="1167130"/>
            <wp:effectExtent l="0" t="0" r="635" b="0"/>
            <wp:wrapSquare wrapText="bothSides"/>
            <wp:docPr id="739057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DED" w:rsidRPr="00E61411">
        <w:rPr>
          <w:rFonts w:ascii="Calibri" w:hAnsi="Calibri" w:cs="Calibri"/>
        </w:rPr>
        <w:t xml:space="preserve">Click the blue </w:t>
      </w:r>
      <w:r w:rsidR="00C31EFC" w:rsidRPr="00E61411">
        <w:rPr>
          <w:rFonts w:ascii="Calibri" w:hAnsi="Calibri" w:cs="Calibri"/>
          <w:b/>
          <w:bCs/>
        </w:rPr>
        <w:t>‘</w:t>
      </w:r>
      <w:r w:rsidR="007D5DED" w:rsidRPr="00E61411">
        <w:rPr>
          <w:rFonts w:ascii="Calibri" w:hAnsi="Calibri" w:cs="Calibri"/>
          <w:b/>
          <w:bCs/>
        </w:rPr>
        <w:t>Go</w:t>
      </w:r>
      <w:r w:rsidR="00C31EFC" w:rsidRPr="00E61411">
        <w:rPr>
          <w:rFonts w:ascii="Calibri" w:hAnsi="Calibri" w:cs="Calibri"/>
          <w:b/>
          <w:bCs/>
        </w:rPr>
        <w:t>’</w:t>
      </w:r>
      <w:r w:rsidR="007D5DED" w:rsidRPr="00E61411">
        <w:rPr>
          <w:rFonts w:ascii="Calibri" w:hAnsi="Calibri" w:cs="Calibri"/>
        </w:rPr>
        <w:t xml:space="preserve"> button next to the tool name to open it.</w:t>
      </w:r>
    </w:p>
    <w:p w14:paraId="0374F17D" w14:textId="77777777" w:rsidR="0002773C" w:rsidRPr="00E61411" w:rsidRDefault="0002773C" w:rsidP="003D5CA8">
      <w:pPr>
        <w:spacing w:line="276" w:lineRule="auto"/>
        <w:rPr>
          <w:rFonts w:ascii="Calibri" w:hAnsi="Calibri" w:cs="Calibri"/>
        </w:rPr>
      </w:pPr>
    </w:p>
    <w:p w14:paraId="79A0FBC1" w14:textId="79AB195E" w:rsidR="00D87E4A" w:rsidRPr="00E61411" w:rsidRDefault="00466F56" w:rsidP="003D5CA8">
      <w:pPr>
        <w:pStyle w:val="Heading3"/>
        <w:spacing w:before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Configuration</w:t>
      </w:r>
    </w:p>
    <w:p w14:paraId="61EF0C83" w14:textId="77777777" w:rsidR="007D5DED" w:rsidRPr="00E61411" w:rsidRDefault="007D5DED" w:rsidP="003D5CA8">
      <w:pPr>
        <w:pStyle w:val="NormalWeb"/>
        <w:numPr>
          <w:ilvl w:val="0"/>
          <w:numId w:val="11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The tool interface contains three tabs: </w:t>
      </w:r>
      <w:r w:rsidRPr="00E61411">
        <w:rPr>
          <w:rStyle w:val="Strong"/>
          <w:rFonts w:ascii="Calibri" w:eastAsiaTheme="majorEastAsia" w:hAnsi="Calibri" w:cs="Calibri"/>
        </w:rPr>
        <w:t>User Guide</w:t>
      </w:r>
      <w:r w:rsidRPr="00E61411">
        <w:rPr>
          <w:rFonts w:ascii="Calibri" w:hAnsi="Calibri" w:cs="Calibri"/>
        </w:rPr>
        <w:t xml:space="preserve">, </w:t>
      </w:r>
      <w:r w:rsidRPr="00E61411">
        <w:rPr>
          <w:rStyle w:val="Strong"/>
          <w:rFonts w:ascii="Calibri" w:eastAsiaTheme="majorEastAsia" w:hAnsi="Calibri" w:cs="Calibri"/>
        </w:rPr>
        <w:t>Configuration</w:t>
      </w:r>
      <w:r w:rsidRPr="00E61411">
        <w:rPr>
          <w:rFonts w:ascii="Calibri" w:hAnsi="Calibri" w:cs="Calibri"/>
        </w:rPr>
        <w:t xml:space="preserve">, and </w:t>
      </w:r>
      <w:r w:rsidRPr="00E61411">
        <w:rPr>
          <w:rStyle w:val="Strong"/>
          <w:rFonts w:ascii="Calibri" w:eastAsiaTheme="majorEastAsia" w:hAnsi="Calibri" w:cs="Calibri"/>
        </w:rPr>
        <w:t>Tutorial</w:t>
      </w:r>
      <w:r w:rsidRPr="00E61411">
        <w:rPr>
          <w:rFonts w:ascii="Calibri" w:hAnsi="Calibri" w:cs="Calibri"/>
        </w:rPr>
        <w:t>.</w:t>
      </w:r>
    </w:p>
    <w:p w14:paraId="5F44612D" w14:textId="1D3EC95E" w:rsidR="007A6738" w:rsidRPr="00E61411" w:rsidRDefault="00466F56" w:rsidP="003D5CA8">
      <w:pPr>
        <w:pStyle w:val="NormalWeb"/>
        <w:numPr>
          <w:ilvl w:val="0"/>
          <w:numId w:val="11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Go to the </w:t>
      </w:r>
      <w:r w:rsidRPr="00E61411">
        <w:rPr>
          <w:rFonts w:ascii="Calibri" w:hAnsi="Calibri" w:cs="Calibri"/>
          <w:b/>
          <w:bCs/>
        </w:rPr>
        <w:t>Configuration</w:t>
      </w:r>
      <w:r w:rsidRPr="00E61411">
        <w:rPr>
          <w:rFonts w:ascii="Calibri" w:hAnsi="Calibri" w:cs="Calibri"/>
        </w:rPr>
        <w:t xml:space="preserve"> tab in the tool interface.</w:t>
      </w:r>
    </w:p>
    <w:p w14:paraId="077DDD99" w14:textId="654D5F9D" w:rsidR="00EC68A5" w:rsidRPr="00E61411" w:rsidRDefault="00EC68A5" w:rsidP="00EC68A5">
      <w:pPr>
        <w:pStyle w:val="NormalWeb"/>
        <w:numPr>
          <w:ilvl w:val="0"/>
          <w:numId w:val="11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7021A74B" wp14:editId="62DDCBE2">
            <wp:simplePos x="0" y="0"/>
            <wp:positionH relativeFrom="margin">
              <wp:align>right</wp:align>
            </wp:positionH>
            <wp:positionV relativeFrom="paragraph">
              <wp:posOffset>469900</wp:posOffset>
            </wp:positionV>
            <wp:extent cx="5725795" cy="2531110"/>
            <wp:effectExtent l="0" t="0" r="8255" b="2540"/>
            <wp:wrapSquare wrapText="bothSides"/>
            <wp:docPr id="129961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F56" w:rsidRPr="00E61411">
        <w:rPr>
          <w:rFonts w:ascii="Calibri" w:hAnsi="Calibri" w:cs="Calibri"/>
        </w:rPr>
        <w:t xml:space="preserve">Turn on </w:t>
      </w:r>
      <w:r w:rsidR="00466F56" w:rsidRPr="00E61411">
        <w:rPr>
          <w:rFonts w:ascii="Calibri" w:hAnsi="Calibri" w:cs="Calibri"/>
          <w:b/>
          <w:bCs/>
        </w:rPr>
        <w:t>Manual Network Configuration</w:t>
      </w:r>
      <w:r w:rsidR="00466F56" w:rsidRPr="00E61411">
        <w:rPr>
          <w:rFonts w:ascii="Calibri" w:hAnsi="Calibri" w:cs="Calibri"/>
        </w:rPr>
        <w:t xml:space="preserve"> to enter a specific IP address and port. Otherwise, the tool will test the local machine.</w:t>
      </w:r>
    </w:p>
    <w:p w14:paraId="69E49092" w14:textId="42CBFCAA" w:rsidR="00C31EFC" w:rsidRPr="00E61411" w:rsidRDefault="00C31EFC" w:rsidP="003D5CA8">
      <w:pPr>
        <w:pStyle w:val="NormalWeb"/>
        <w:spacing w:before="0" w:beforeAutospacing="0" w:line="276" w:lineRule="auto"/>
        <w:rPr>
          <w:rFonts w:ascii="Calibri" w:hAnsi="Calibri" w:cs="Calibri"/>
          <w:i/>
          <w:iCs/>
        </w:rPr>
      </w:pPr>
      <w:r w:rsidRPr="00E61411">
        <w:rPr>
          <w:rFonts w:ascii="Calibri" w:hAnsi="Calibri" w:cs="Calibri"/>
          <w:i/>
          <w:iCs/>
        </w:rPr>
        <w:t>Example: HTTP selected, and Manual Network Configuration turned on. Enter the IP and port to scan a specific host.</w:t>
      </w:r>
    </w:p>
    <w:p w14:paraId="500B41A4" w14:textId="374C980C" w:rsidR="00EC68A5" w:rsidRPr="00E61411" w:rsidRDefault="00466F56" w:rsidP="00EC68A5">
      <w:pPr>
        <w:pStyle w:val="NormalWeb"/>
        <w:numPr>
          <w:ilvl w:val="0"/>
          <w:numId w:val="11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Select the </w:t>
      </w:r>
      <w:r w:rsidRPr="00E61411">
        <w:rPr>
          <w:rFonts w:ascii="Calibri" w:hAnsi="Calibri" w:cs="Calibri"/>
          <w:b/>
          <w:bCs/>
        </w:rPr>
        <w:t>Plugin Type</w:t>
      </w:r>
      <w:r w:rsidRPr="00E61411">
        <w:rPr>
          <w:rFonts w:ascii="Calibri" w:hAnsi="Calibri" w:cs="Calibri"/>
        </w:rPr>
        <w:t xml:space="preserve"> from the dropdown menu.</w:t>
      </w:r>
      <w:r w:rsidR="00EC68A5" w:rsidRPr="00E61411">
        <w:rPr>
          <w:rFonts w:ascii="Calibri" w:hAnsi="Calibri" w:cs="Calibri"/>
          <w:noProof/>
        </w:rPr>
        <w:drawing>
          <wp:anchor distT="0" distB="0" distL="114300" distR="114300" simplePos="0" relativeHeight="251691008" behindDoc="0" locked="0" layoutInCell="1" allowOverlap="1" wp14:anchorId="364ECE1D" wp14:editId="6E91B3A3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5731510" cy="2066925"/>
            <wp:effectExtent l="0" t="0" r="2540" b="9525"/>
            <wp:wrapSquare wrapText="bothSides"/>
            <wp:docPr id="1237994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47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C3613" w14:textId="77777777" w:rsidR="00C31EFC" w:rsidRPr="00E61411" w:rsidRDefault="00C31EFC" w:rsidP="003D5CA8">
      <w:pPr>
        <w:spacing w:line="276" w:lineRule="auto"/>
        <w:rPr>
          <w:rFonts w:ascii="Calibri" w:hAnsi="Calibri" w:cs="Calibri"/>
          <w:i/>
          <w:iCs/>
        </w:rPr>
      </w:pPr>
      <w:r w:rsidRPr="00E61411">
        <w:rPr>
          <w:rFonts w:ascii="Calibri" w:hAnsi="Calibri" w:cs="Calibri"/>
          <w:i/>
          <w:iCs/>
        </w:rPr>
        <w:t>Example: Choosing a plugin from the dropdown menu to decide which service to test.</w:t>
      </w:r>
    </w:p>
    <w:p w14:paraId="77003ED8" w14:textId="755D5C01" w:rsidR="00C31EFC" w:rsidRPr="00E61411" w:rsidRDefault="00C31EFC" w:rsidP="003D5CA8">
      <w:pPr>
        <w:spacing w:line="276" w:lineRule="auto"/>
        <w:rPr>
          <w:rFonts w:ascii="Calibri" w:hAnsi="Calibri" w:cs="Calibri"/>
        </w:rPr>
      </w:pPr>
    </w:p>
    <w:p w14:paraId="77AEC95C" w14:textId="615C7E67" w:rsidR="008C69D3" w:rsidRPr="00E61411" w:rsidRDefault="008C69D3" w:rsidP="008C69D3">
      <w:pPr>
        <w:pStyle w:val="ListParagraph"/>
        <w:numPr>
          <w:ilvl w:val="0"/>
          <w:numId w:val="22"/>
        </w:numPr>
        <w:spacing w:before="240" w:after="24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3860669" wp14:editId="14E84B9C">
            <wp:simplePos x="0" y="0"/>
            <wp:positionH relativeFrom="margin">
              <wp:align>right</wp:align>
            </wp:positionH>
            <wp:positionV relativeFrom="paragraph">
              <wp:posOffset>459740</wp:posOffset>
            </wp:positionV>
            <wp:extent cx="5731510" cy="2173605"/>
            <wp:effectExtent l="0" t="0" r="2540" b="0"/>
            <wp:wrapSquare wrapText="bothSides"/>
            <wp:docPr id="1545819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90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F56" w:rsidRPr="00E61411">
        <w:rPr>
          <w:rFonts w:ascii="Calibri" w:hAnsi="Calibri" w:cs="Calibri"/>
        </w:rPr>
        <w:t>Fill in any extra fields that appear based on the plugin choice</w:t>
      </w:r>
      <w:r w:rsidR="00C93D64" w:rsidRPr="00E61411">
        <w:rPr>
          <w:rFonts w:ascii="Calibri" w:hAnsi="Calibri" w:cs="Calibri"/>
        </w:rPr>
        <w:t>.</w:t>
      </w:r>
      <w:r w:rsidR="00082978" w:rsidRPr="00E61411">
        <w:rPr>
          <w:rFonts w:ascii="Calibri" w:hAnsi="Calibri" w:cs="Calibri"/>
        </w:rPr>
        <w:t xml:space="preserve"> Different plugins require different credentials</w:t>
      </w:r>
      <w:r w:rsidR="001A0E56" w:rsidRPr="00E61411">
        <w:rPr>
          <w:rFonts w:ascii="Calibri" w:hAnsi="Calibri" w:cs="Calibri"/>
        </w:rPr>
        <w:t>.</w:t>
      </w:r>
    </w:p>
    <w:p w14:paraId="7F61838A" w14:textId="4F12205F" w:rsidR="00C31EFC" w:rsidRPr="00E61411" w:rsidRDefault="00C31EFC" w:rsidP="00E05282">
      <w:pPr>
        <w:spacing w:before="240" w:after="240" w:line="276" w:lineRule="auto"/>
        <w:rPr>
          <w:rFonts w:ascii="Calibri" w:hAnsi="Calibri" w:cs="Calibri"/>
          <w:i/>
          <w:iCs/>
        </w:rPr>
      </w:pPr>
      <w:r w:rsidRPr="00E61411">
        <w:rPr>
          <w:rFonts w:ascii="Calibri" w:hAnsi="Calibri" w:cs="Calibri"/>
          <w:i/>
          <w:iCs/>
        </w:rPr>
        <w:t>Example: FTP selected, showing the username and password fields needed to test authentication.</w:t>
      </w:r>
    </w:p>
    <w:p w14:paraId="6E324EAF" w14:textId="1A0E1ED9" w:rsidR="00F93130" w:rsidRPr="00E61411" w:rsidRDefault="00466F56" w:rsidP="00E05282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Click the </w:t>
      </w:r>
      <w:r w:rsidRPr="00E61411">
        <w:rPr>
          <w:rFonts w:ascii="Calibri" w:hAnsi="Calibri" w:cs="Calibri"/>
          <w:b/>
          <w:bCs/>
        </w:rPr>
        <w:t>Scan</w:t>
      </w:r>
      <w:r w:rsidRPr="00E61411">
        <w:rPr>
          <w:rFonts w:ascii="Calibri" w:hAnsi="Calibri" w:cs="Calibri"/>
        </w:rPr>
        <w:t xml:space="preserve"> button to start the scan.</w:t>
      </w:r>
    </w:p>
    <w:p w14:paraId="385DB5F2" w14:textId="1C90DBAC" w:rsidR="00E05282" w:rsidRPr="00E61411" w:rsidRDefault="00E05282" w:rsidP="00E05282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While scanning, a </w:t>
      </w:r>
      <w:r w:rsidRPr="00E61411">
        <w:rPr>
          <w:rFonts w:ascii="Calibri" w:hAnsi="Calibri" w:cs="Calibri"/>
          <w:b/>
          <w:bCs/>
        </w:rPr>
        <w:t>Cancel Process</w:t>
      </w:r>
      <w:r w:rsidRPr="00E61411">
        <w:rPr>
          <w:rFonts w:ascii="Calibri" w:hAnsi="Calibri" w:cs="Calibri"/>
        </w:rPr>
        <w:t xml:space="preserve"> button appears to stop the scan early.</w:t>
      </w:r>
    </w:p>
    <w:p w14:paraId="7E19DF47" w14:textId="77777777" w:rsidR="00E05282" w:rsidRPr="00E61411" w:rsidRDefault="00E05282" w:rsidP="00E05282">
      <w:p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87936" behindDoc="0" locked="0" layoutInCell="1" allowOverlap="1" wp14:anchorId="79CC9526" wp14:editId="62B920F0">
            <wp:simplePos x="0" y="0"/>
            <wp:positionH relativeFrom="column">
              <wp:posOffset>436438</wp:posOffset>
            </wp:positionH>
            <wp:positionV relativeFrom="paragraph">
              <wp:posOffset>6129</wp:posOffset>
            </wp:positionV>
            <wp:extent cx="2941955" cy="795020"/>
            <wp:effectExtent l="0" t="0" r="0" b="5080"/>
            <wp:wrapSquare wrapText="bothSides"/>
            <wp:docPr id="87386138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138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40" t="41862" r="35250" b="21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79144" w14:textId="77777777" w:rsidR="00E05282" w:rsidRPr="00E61411" w:rsidRDefault="00E05282" w:rsidP="00E05282">
      <w:pPr>
        <w:spacing w:line="276" w:lineRule="auto"/>
        <w:rPr>
          <w:rFonts w:ascii="Calibri" w:hAnsi="Calibri" w:cs="Calibri"/>
        </w:rPr>
      </w:pPr>
    </w:p>
    <w:p w14:paraId="6EACBBE3" w14:textId="77777777" w:rsidR="00E05282" w:rsidRPr="00E61411" w:rsidRDefault="00E05282" w:rsidP="00E05282">
      <w:pPr>
        <w:spacing w:line="276" w:lineRule="auto"/>
        <w:rPr>
          <w:rFonts w:ascii="Calibri" w:hAnsi="Calibri" w:cs="Calibri"/>
        </w:rPr>
      </w:pPr>
    </w:p>
    <w:p w14:paraId="73B0D9AA" w14:textId="1A119E17" w:rsidR="00E05282" w:rsidRPr="00E61411" w:rsidRDefault="00E05282" w:rsidP="00E05282">
      <w:pPr>
        <w:spacing w:line="276" w:lineRule="auto"/>
        <w:rPr>
          <w:rFonts w:ascii="Calibri" w:hAnsi="Calibri" w:cs="Calibri"/>
        </w:rPr>
      </w:pPr>
    </w:p>
    <w:p w14:paraId="7DD77A7D" w14:textId="75C052BD" w:rsidR="00413410" w:rsidRPr="00E61411" w:rsidRDefault="00E05282" w:rsidP="00E05282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After the scan completes, review the console output for results.</w:t>
      </w:r>
    </w:p>
    <w:p w14:paraId="3DA195C4" w14:textId="77777777" w:rsidR="00E05282" w:rsidRPr="00E61411" w:rsidRDefault="00E05282" w:rsidP="00E05282">
      <w:pPr>
        <w:pStyle w:val="ListParagraph"/>
        <w:spacing w:line="276" w:lineRule="auto"/>
        <w:rPr>
          <w:rFonts w:ascii="Calibri" w:hAnsi="Calibri" w:cs="Calibri"/>
        </w:rPr>
      </w:pPr>
    </w:p>
    <w:p w14:paraId="422694BA" w14:textId="7095101E" w:rsidR="006E209C" w:rsidRPr="00E61411" w:rsidRDefault="00F73237" w:rsidP="00E05282">
      <w:pPr>
        <w:pStyle w:val="Heading3"/>
        <w:spacing w:before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Output</w:t>
      </w:r>
    </w:p>
    <w:p w14:paraId="3AC4E0AC" w14:textId="7E3D8E30" w:rsidR="00413410" w:rsidRPr="00E61411" w:rsidRDefault="00413410" w:rsidP="00E05282">
      <w:pPr>
        <w:pStyle w:val="NormalWeb"/>
        <w:numPr>
          <w:ilvl w:val="0"/>
          <w:numId w:val="23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The console displays </w:t>
      </w:r>
      <w:r w:rsidR="001A0E56" w:rsidRPr="00E61411">
        <w:rPr>
          <w:rFonts w:ascii="Calibri" w:hAnsi="Calibri" w:cs="Calibri"/>
        </w:rPr>
        <w:t>all scan results at the bottom of the interface. The output typically includes:</w:t>
      </w:r>
    </w:p>
    <w:p w14:paraId="7A7C98B8" w14:textId="3F006D21" w:rsidR="00413410" w:rsidRPr="00E61411" w:rsidRDefault="00413410" w:rsidP="00E05282">
      <w:pPr>
        <w:pStyle w:val="NormalWeb"/>
        <w:numPr>
          <w:ilvl w:val="1"/>
          <w:numId w:val="23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Style w:val="Strong"/>
          <w:rFonts w:ascii="Calibri" w:eastAsiaTheme="majorEastAsia" w:hAnsi="Calibri" w:cs="Calibri"/>
        </w:rPr>
        <w:t>T</w:t>
      </w:r>
      <w:r w:rsidR="001A0E56" w:rsidRPr="00E61411">
        <w:rPr>
          <w:rFonts w:ascii="Calibri" w:eastAsiaTheme="majorEastAsia" w:hAnsi="Calibri" w:cs="Calibri"/>
          <w:b/>
          <w:bCs/>
        </w:rPr>
        <w:t xml:space="preserve">ool Information: </w:t>
      </w:r>
      <w:r w:rsidR="001A0E56" w:rsidRPr="00E61411">
        <w:rPr>
          <w:rFonts w:ascii="Calibri" w:eastAsiaTheme="majorEastAsia" w:hAnsi="Calibri" w:cs="Calibri"/>
        </w:rPr>
        <w:t>BED version and author details</w:t>
      </w:r>
      <w:r w:rsidR="003A4BF4" w:rsidRPr="00E61411">
        <w:rPr>
          <w:rFonts w:ascii="Calibri" w:eastAsiaTheme="majorEastAsia" w:hAnsi="Calibri" w:cs="Calibri"/>
        </w:rPr>
        <w:t>.</w:t>
      </w:r>
    </w:p>
    <w:p w14:paraId="0C238F8D" w14:textId="600025E1" w:rsidR="00413410" w:rsidRPr="00E61411" w:rsidRDefault="001A0E56" w:rsidP="00E05282">
      <w:pPr>
        <w:pStyle w:val="NormalWeb"/>
        <w:numPr>
          <w:ilvl w:val="1"/>
          <w:numId w:val="23"/>
        </w:numPr>
        <w:spacing w:before="0" w:beforeAutospacing="0"/>
        <w:rPr>
          <w:rFonts w:ascii="Calibri" w:hAnsi="Calibri" w:cs="Calibri"/>
        </w:rPr>
      </w:pPr>
      <w:r w:rsidRPr="00E61411">
        <w:rPr>
          <w:rFonts w:ascii="Calibri" w:eastAsiaTheme="majorEastAsia" w:hAnsi="Calibri" w:cs="Calibri"/>
          <w:b/>
          <w:bCs/>
        </w:rPr>
        <w:t xml:space="preserve">Test Categories: </w:t>
      </w:r>
      <w:r w:rsidR="003A4BF4" w:rsidRPr="00E61411">
        <w:rPr>
          <w:rFonts w:ascii="Calibri" w:eastAsiaTheme="majorEastAsia" w:hAnsi="Calibri" w:cs="Calibri"/>
        </w:rPr>
        <w:t>The types of vulnerability tests performed (e.g. Normal tests, Buffer overflow testing).</w:t>
      </w:r>
    </w:p>
    <w:p w14:paraId="723DD6DD" w14:textId="478BDD56" w:rsidR="00EA40E3" w:rsidRPr="00E61411" w:rsidRDefault="001A0E56" w:rsidP="00A936A6">
      <w:pPr>
        <w:pStyle w:val="NormalWeb"/>
        <w:numPr>
          <w:ilvl w:val="1"/>
          <w:numId w:val="23"/>
        </w:numPr>
        <w:spacing w:before="0" w:beforeAutospacing="0"/>
        <w:rPr>
          <w:rFonts w:ascii="Calibri" w:hAnsi="Calibri" w:cs="Calibri"/>
        </w:rPr>
      </w:pPr>
      <w:r w:rsidRPr="00E61411">
        <w:rPr>
          <w:rFonts w:ascii="Calibri" w:hAnsi="Calibri" w:cs="Calibri"/>
          <w:b/>
          <w:bCs/>
        </w:rPr>
        <w:t>Individual Test Results:</w:t>
      </w:r>
      <w:r w:rsidRPr="00E61411">
        <w:rPr>
          <w:rFonts w:ascii="Calibri" w:hAnsi="Calibri" w:cs="Calibri"/>
        </w:rPr>
        <w:t xml:space="preserve"> </w:t>
      </w:r>
      <w:r w:rsidR="003A4BF4" w:rsidRPr="00E61411">
        <w:rPr>
          <w:rFonts w:ascii="Calibri" w:hAnsi="Calibri" w:cs="Calibri"/>
        </w:rPr>
        <w:t>Each line corresponds to a single test, showing details about the exploit condition tested.</w:t>
      </w:r>
    </w:p>
    <w:p w14:paraId="0A620DED" w14:textId="25393C71" w:rsidR="00F73237" w:rsidRPr="00E61411" w:rsidRDefault="001A0E56" w:rsidP="00A936A6">
      <w:pPr>
        <w:pStyle w:val="NormalWeb"/>
        <w:numPr>
          <w:ilvl w:val="1"/>
          <w:numId w:val="23"/>
        </w:numPr>
        <w:spacing w:before="0" w:beforeAutospacing="0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79744" behindDoc="0" locked="0" layoutInCell="1" allowOverlap="1" wp14:anchorId="4C3DA7D0" wp14:editId="00448760">
            <wp:simplePos x="0" y="0"/>
            <wp:positionH relativeFrom="margin">
              <wp:align>left</wp:align>
            </wp:positionH>
            <wp:positionV relativeFrom="paragraph">
              <wp:posOffset>445135</wp:posOffset>
            </wp:positionV>
            <wp:extent cx="3644900" cy="1609725"/>
            <wp:effectExtent l="0" t="0" r="0" b="9525"/>
            <wp:wrapSquare wrapText="bothSides"/>
            <wp:docPr id="10579832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8326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1411">
        <w:rPr>
          <w:rFonts w:ascii="Calibri" w:eastAsiaTheme="minorHAnsi" w:hAnsi="Calibri" w:cs="Calibri"/>
          <w:b/>
          <w:bCs/>
          <w:kern w:val="2"/>
          <w:lang w:eastAsia="en-US"/>
          <w14:ligatures w14:val="standardContextual"/>
        </w:rPr>
        <w:t>Pr</w:t>
      </w:r>
      <w:r w:rsidRPr="00E61411">
        <w:rPr>
          <w:rFonts w:ascii="Calibri" w:hAnsi="Calibri" w:cs="Calibri"/>
          <w:b/>
          <w:bCs/>
        </w:rPr>
        <w:t>ocess Status:</w:t>
      </w:r>
      <w:r w:rsidRPr="00E61411">
        <w:rPr>
          <w:rFonts w:ascii="Calibri" w:hAnsi="Calibri" w:cs="Calibri"/>
        </w:rPr>
        <w:t xml:space="preserve"> </w:t>
      </w:r>
      <w:r w:rsidR="003A4BF4" w:rsidRPr="00E61411">
        <w:rPr>
          <w:rFonts w:ascii="Calibri" w:hAnsi="Calibri" w:cs="Calibri"/>
        </w:rPr>
        <w:t>Indicates whether the scan completed successfully, was cancelled, or encountered an error.</w:t>
      </w:r>
    </w:p>
    <w:p w14:paraId="5EC4A593" w14:textId="3C26D5B3" w:rsidR="00141F41" w:rsidRPr="00E61411" w:rsidRDefault="00141F41" w:rsidP="003D5CA8">
      <w:pPr>
        <w:pStyle w:val="NormalWeb"/>
        <w:spacing w:line="276" w:lineRule="auto"/>
        <w:rPr>
          <w:rFonts w:ascii="Calibri" w:hAnsi="Calibri" w:cs="Calibri"/>
        </w:rPr>
      </w:pPr>
    </w:p>
    <w:p w14:paraId="5A2CAED8" w14:textId="76C6E59B" w:rsidR="00141F41" w:rsidRPr="00E61411" w:rsidRDefault="00141F41" w:rsidP="003D5CA8">
      <w:pPr>
        <w:pStyle w:val="NormalWeb"/>
        <w:spacing w:line="276" w:lineRule="auto"/>
        <w:rPr>
          <w:rFonts w:ascii="Calibri" w:hAnsi="Calibri" w:cs="Calibri"/>
        </w:rPr>
      </w:pPr>
    </w:p>
    <w:p w14:paraId="4C71DD98" w14:textId="5E26E27D" w:rsidR="00141F41" w:rsidRPr="00E61411" w:rsidRDefault="00141F41" w:rsidP="003D5CA8">
      <w:pPr>
        <w:pStyle w:val="NormalWeb"/>
        <w:spacing w:line="276" w:lineRule="auto"/>
        <w:rPr>
          <w:rFonts w:ascii="Calibri" w:hAnsi="Calibri" w:cs="Calibri"/>
        </w:rPr>
      </w:pPr>
    </w:p>
    <w:p w14:paraId="3B58342D" w14:textId="14F8D573" w:rsidR="00413410" w:rsidRPr="00E61411" w:rsidRDefault="00413410" w:rsidP="00E05282">
      <w:pPr>
        <w:pStyle w:val="NormalWeb"/>
        <w:spacing w:line="276" w:lineRule="auto"/>
        <w:rPr>
          <w:rFonts w:ascii="Calibri" w:hAnsi="Calibri" w:cs="Calibri"/>
        </w:rPr>
      </w:pPr>
    </w:p>
    <w:p w14:paraId="6BB89A64" w14:textId="46B77BAE" w:rsidR="00E05282" w:rsidRPr="00E61411" w:rsidRDefault="00082978" w:rsidP="00E05282">
      <w:pPr>
        <w:spacing w:line="276" w:lineRule="auto"/>
        <w:rPr>
          <w:rFonts w:ascii="Calibri" w:hAnsi="Calibri" w:cs="Calibri"/>
          <w:i/>
          <w:iCs/>
        </w:rPr>
      </w:pPr>
      <w:r w:rsidRPr="00E61411">
        <w:rPr>
          <w:rFonts w:ascii="Calibri" w:hAnsi="Calibri" w:cs="Calibri"/>
          <w:i/>
          <w:iCs/>
        </w:rPr>
        <w:t>E</w:t>
      </w:r>
      <w:r w:rsidR="00141F41" w:rsidRPr="00E61411">
        <w:rPr>
          <w:rFonts w:ascii="Calibri" w:hAnsi="Calibri" w:cs="Calibri"/>
          <w:i/>
          <w:iCs/>
        </w:rPr>
        <w:t xml:space="preserve">xample Output: </w:t>
      </w:r>
      <w:r w:rsidR="00283984" w:rsidRPr="00E61411">
        <w:rPr>
          <w:rFonts w:ascii="Calibri" w:hAnsi="Calibri" w:cs="Calibri"/>
          <w:i/>
          <w:iCs/>
        </w:rPr>
        <w:t>The console shows the tool version, test categories, individual results, and the process status.</w:t>
      </w:r>
    </w:p>
    <w:p w14:paraId="3958AB02" w14:textId="77777777" w:rsidR="00825230" w:rsidRPr="00E61411" w:rsidRDefault="00825230" w:rsidP="00B05A18">
      <w:pPr>
        <w:pStyle w:val="Heading3"/>
        <w:spacing w:before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lastRenderedPageBreak/>
        <w:t>Saving, Clearing, and Resetting Output</w:t>
      </w:r>
    </w:p>
    <w:p w14:paraId="761F89B0" w14:textId="75CB4088" w:rsidR="00825230" w:rsidRPr="00E61411" w:rsidRDefault="00E05282" w:rsidP="00B05A18">
      <w:pPr>
        <w:pStyle w:val="NormalWeb"/>
        <w:numPr>
          <w:ilvl w:val="0"/>
          <w:numId w:val="14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After scanning (or after cancelling)</w:t>
      </w:r>
      <w:r w:rsidR="00825230" w:rsidRPr="00E61411">
        <w:rPr>
          <w:rFonts w:ascii="Calibri" w:hAnsi="Calibri" w:cs="Calibri"/>
        </w:rPr>
        <w:t>:</w:t>
      </w:r>
    </w:p>
    <w:p w14:paraId="32F2181A" w14:textId="73361388" w:rsidR="00825230" w:rsidRPr="00E61411" w:rsidRDefault="00141F41" w:rsidP="00B05A18">
      <w:pPr>
        <w:pStyle w:val="NormalWeb"/>
        <w:numPr>
          <w:ilvl w:val="1"/>
          <w:numId w:val="14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81792" behindDoc="0" locked="0" layoutInCell="1" allowOverlap="1" wp14:anchorId="386209A5" wp14:editId="0CBE6605">
            <wp:simplePos x="0" y="0"/>
            <wp:positionH relativeFrom="margin">
              <wp:align>center</wp:align>
            </wp:positionH>
            <wp:positionV relativeFrom="paragraph">
              <wp:posOffset>323326</wp:posOffset>
            </wp:positionV>
            <wp:extent cx="5276850" cy="457200"/>
            <wp:effectExtent l="0" t="0" r="0" b="0"/>
            <wp:wrapSquare wrapText="bothSides"/>
            <wp:docPr id="14858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230" w:rsidRPr="00E61411">
        <w:rPr>
          <w:rFonts w:ascii="Calibri" w:hAnsi="Calibri" w:cs="Calibri"/>
        </w:rPr>
        <w:t xml:space="preserve">Click </w:t>
      </w:r>
      <w:r w:rsidR="00825230" w:rsidRPr="00E61411">
        <w:rPr>
          <w:rStyle w:val="Strong"/>
          <w:rFonts w:ascii="Calibri" w:eastAsiaTheme="majorEastAsia" w:hAnsi="Calibri" w:cs="Calibri"/>
        </w:rPr>
        <w:t xml:space="preserve">Save Output </w:t>
      </w:r>
      <w:r w:rsidRPr="00E61411">
        <w:rPr>
          <w:rStyle w:val="Strong"/>
          <w:rFonts w:ascii="Calibri" w:eastAsiaTheme="majorEastAsia" w:hAnsi="Calibri" w:cs="Calibri"/>
        </w:rPr>
        <w:t>to</w:t>
      </w:r>
      <w:r w:rsidR="00825230" w:rsidRPr="00E61411">
        <w:rPr>
          <w:rStyle w:val="Strong"/>
          <w:rFonts w:ascii="Calibri" w:eastAsiaTheme="majorEastAsia" w:hAnsi="Calibri" w:cs="Calibri"/>
        </w:rPr>
        <w:t xml:space="preserve"> File</w:t>
      </w:r>
      <w:r w:rsidR="00825230" w:rsidRPr="00E61411">
        <w:rPr>
          <w:rFonts w:ascii="Calibri" w:hAnsi="Calibri" w:cs="Calibri"/>
        </w:rPr>
        <w:t xml:space="preserve">, type a filename (e.g., </w:t>
      </w:r>
      <w:r w:rsidR="00825230" w:rsidRPr="00E61411">
        <w:rPr>
          <w:rStyle w:val="HTMLCode"/>
          <w:rFonts w:ascii="Calibri" w:eastAsiaTheme="majorEastAsia" w:hAnsi="Calibri" w:cs="Calibri"/>
          <w:sz w:val="24"/>
          <w:szCs w:val="24"/>
        </w:rPr>
        <w:t>output.txt</w:t>
      </w:r>
      <w:r w:rsidR="00825230" w:rsidRPr="00E61411">
        <w:rPr>
          <w:rFonts w:ascii="Calibri" w:hAnsi="Calibri" w:cs="Calibri"/>
        </w:rPr>
        <w:t>), and save.</w:t>
      </w:r>
    </w:p>
    <w:p w14:paraId="7D101FFA" w14:textId="0245A824" w:rsidR="00141F41" w:rsidRPr="00E61411" w:rsidRDefault="00141F41" w:rsidP="003D5CA8">
      <w:pPr>
        <w:pStyle w:val="NormalWeb"/>
        <w:spacing w:line="276" w:lineRule="auto"/>
        <w:ind w:left="1440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83840" behindDoc="0" locked="0" layoutInCell="1" allowOverlap="1" wp14:anchorId="0DB0A895" wp14:editId="41B80787">
            <wp:simplePos x="0" y="0"/>
            <wp:positionH relativeFrom="margin">
              <wp:posOffset>230312</wp:posOffset>
            </wp:positionH>
            <wp:positionV relativeFrom="paragraph">
              <wp:posOffset>466725</wp:posOffset>
            </wp:positionV>
            <wp:extent cx="4057650" cy="523875"/>
            <wp:effectExtent l="0" t="0" r="0" b="9525"/>
            <wp:wrapSquare wrapText="bothSides"/>
            <wp:docPr id="1718832736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2736" name="Picture 1" descr="A black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41F73" w14:textId="77777777" w:rsidR="00141F41" w:rsidRPr="00E61411" w:rsidRDefault="00141F41" w:rsidP="003D5CA8">
      <w:pPr>
        <w:pStyle w:val="NormalWeb"/>
        <w:spacing w:line="276" w:lineRule="auto"/>
        <w:rPr>
          <w:rFonts w:ascii="Calibri" w:hAnsi="Calibri" w:cs="Calibri"/>
        </w:rPr>
      </w:pPr>
    </w:p>
    <w:p w14:paraId="0C937E55" w14:textId="458305E4" w:rsidR="00825230" w:rsidRPr="00E61411" w:rsidRDefault="00141F41" w:rsidP="003D5CA8">
      <w:pPr>
        <w:pStyle w:val="NormalWeb"/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noProof/>
        </w:rPr>
        <w:drawing>
          <wp:anchor distT="0" distB="0" distL="114300" distR="114300" simplePos="0" relativeHeight="251685888" behindDoc="0" locked="0" layoutInCell="1" allowOverlap="1" wp14:anchorId="4146B14F" wp14:editId="010F9360">
            <wp:simplePos x="0" y="0"/>
            <wp:positionH relativeFrom="margin">
              <wp:posOffset>307202</wp:posOffset>
            </wp:positionH>
            <wp:positionV relativeFrom="paragraph">
              <wp:posOffset>246187</wp:posOffset>
            </wp:positionV>
            <wp:extent cx="4043680" cy="770255"/>
            <wp:effectExtent l="0" t="0" r="0" b="0"/>
            <wp:wrapSquare wrapText="bothSides"/>
            <wp:docPr id="610373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380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230" w:rsidRPr="00E61411">
        <w:rPr>
          <w:rFonts w:ascii="Calibri" w:hAnsi="Calibri" w:cs="Calibri"/>
        </w:rPr>
        <w:t xml:space="preserve">Click </w:t>
      </w:r>
      <w:r w:rsidR="00825230" w:rsidRPr="00E61411">
        <w:rPr>
          <w:rStyle w:val="Strong"/>
          <w:rFonts w:ascii="Calibri" w:eastAsiaTheme="majorEastAsia" w:hAnsi="Calibri" w:cs="Calibri"/>
        </w:rPr>
        <w:t>Clear Output</w:t>
      </w:r>
      <w:r w:rsidR="00825230" w:rsidRPr="00E61411">
        <w:rPr>
          <w:rFonts w:ascii="Calibri" w:hAnsi="Calibri" w:cs="Calibri"/>
        </w:rPr>
        <w:t xml:space="preserve"> to remove all results from the current session.</w:t>
      </w:r>
    </w:p>
    <w:p w14:paraId="1162310A" w14:textId="4842CB6E" w:rsidR="00825230" w:rsidRPr="00E61411" w:rsidRDefault="00825230" w:rsidP="003D5CA8">
      <w:pPr>
        <w:spacing w:line="276" w:lineRule="auto"/>
        <w:rPr>
          <w:rFonts w:ascii="Calibri" w:hAnsi="Calibri" w:cs="Calibri"/>
        </w:rPr>
      </w:pPr>
    </w:p>
    <w:p w14:paraId="15251456" w14:textId="77777777" w:rsidR="00663455" w:rsidRPr="00E61411" w:rsidRDefault="00663455" w:rsidP="003D5CA8">
      <w:pPr>
        <w:spacing w:line="276" w:lineRule="auto"/>
        <w:rPr>
          <w:rFonts w:ascii="Calibri" w:hAnsi="Calibri" w:cs="Calibri"/>
        </w:rPr>
      </w:pPr>
    </w:p>
    <w:p w14:paraId="7EEDDFDF" w14:textId="77777777" w:rsidR="00825230" w:rsidRPr="00E61411" w:rsidRDefault="00825230" w:rsidP="003D5CA8">
      <w:pPr>
        <w:spacing w:line="276" w:lineRule="auto"/>
        <w:rPr>
          <w:rFonts w:ascii="Calibri" w:hAnsi="Calibri" w:cs="Calibri"/>
        </w:rPr>
      </w:pPr>
    </w:p>
    <w:p w14:paraId="096EE1E5" w14:textId="77777777" w:rsidR="00825230" w:rsidRPr="00E61411" w:rsidRDefault="00825230" w:rsidP="003D5CA8">
      <w:pPr>
        <w:spacing w:line="276" w:lineRule="auto"/>
        <w:rPr>
          <w:rFonts w:ascii="Calibri" w:hAnsi="Calibri" w:cs="Calibri"/>
        </w:rPr>
      </w:pPr>
    </w:p>
    <w:p w14:paraId="5C7B8367" w14:textId="21830C5B" w:rsidR="00825230" w:rsidRPr="00E61411" w:rsidRDefault="00825230" w:rsidP="00B05A18">
      <w:pPr>
        <w:pStyle w:val="Heading3"/>
        <w:spacing w:before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>Troubleshooting</w:t>
      </w:r>
    </w:p>
    <w:p w14:paraId="096CF372" w14:textId="77777777" w:rsidR="00825230" w:rsidRPr="00E61411" w:rsidRDefault="00825230" w:rsidP="00B05A18">
      <w:pPr>
        <w:pStyle w:val="NormalWeb"/>
        <w:spacing w:before="0" w:beforeAutospacing="0" w:line="276" w:lineRule="auto"/>
        <w:rPr>
          <w:rFonts w:ascii="Calibri" w:hAnsi="Calibri" w:cs="Calibri"/>
        </w:rPr>
      </w:pPr>
      <w:r w:rsidRPr="00E61411">
        <w:rPr>
          <w:rStyle w:val="Strong"/>
          <w:rFonts w:ascii="Calibri" w:eastAsiaTheme="majorEastAsia" w:hAnsi="Calibri" w:cs="Calibri"/>
        </w:rPr>
        <w:t>Common Issues &amp; Fixes:</w:t>
      </w:r>
    </w:p>
    <w:p w14:paraId="3382E663" w14:textId="099C2F56" w:rsidR="00E05282" w:rsidRPr="00E61411" w:rsidRDefault="00784380" w:rsidP="00B05A18">
      <w:pPr>
        <w:pStyle w:val="NormalWeb"/>
        <w:numPr>
          <w:ilvl w:val="0"/>
          <w:numId w:val="15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eastAsiaTheme="majorEastAsia" w:hAnsi="Calibri" w:cs="Calibri"/>
        </w:rPr>
        <w:t xml:space="preserve">If the </w:t>
      </w:r>
      <w:r w:rsidRPr="00E61411">
        <w:rPr>
          <w:rFonts w:ascii="Calibri" w:eastAsiaTheme="majorEastAsia" w:hAnsi="Calibri" w:cs="Calibri"/>
          <w:b/>
          <w:bCs/>
        </w:rPr>
        <w:t>Scan</w:t>
      </w:r>
      <w:r w:rsidRPr="00E61411">
        <w:rPr>
          <w:rFonts w:ascii="Calibri" w:eastAsiaTheme="majorEastAsia" w:hAnsi="Calibri" w:cs="Calibri"/>
        </w:rPr>
        <w:t xml:space="preserve"> button does not start the scan, check that the required fields (plugin, credentials, IP/port if using manual configuration) are filled correctly.</w:t>
      </w:r>
    </w:p>
    <w:p w14:paraId="4219EBA4" w14:textId="21358D1B" w:rsidR="00784380" w:rsidRPr="00E61411" w:rsidRDefault="00784380" w:rsidP="00B05A18">
      <w:pPr>
        <w:pStyle w:val="NormalWeb"/>
        <w:numPr>
          <w:ilvl w:val="0"/>
          <w:numId w:val="15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eastAsiaTheme="majorEastAsia" w:hAnsi="Calibri" w:cs="Calibri"/>
        </w:rPr>
        <w:t xml:space="preserve">If the </w:t>
      </w:r>
      <w:r w:rsidRPr="00E61411">
        <w:rPr>
          <w:rFonts w:ascii="Calibri" w:eastAsiaTheme="majorEastAsia" w:hAnsi="Calibri" w:cs="Calibri"/>
          <w:b/>
          <w:bCs/>
        </w:rPr>
        <w:t>Cancel Process</w:t>
      </w:r>
      <w:r w:rsidRPr="00E61411">
        <w:rPr>
          <w:rFonts w:ascii="Calibri" w:eastAsiaTheme="majorEastAsia" w:hAnsi="Calibri" w:cs="Calibri"/>
        </w:rPr>
        <w:t xml:space="preserve"> button does not appear, the scan may have already completed, or the process failed to start. Try restarting the tool.</w:t>
      </w:r>
    </w:p>
    <w:p w14:paraId="54EBDA5C" w14:textId="66BBC028" w:rsidR="00950215" w:rsidRPr="00E61411" w:rsidRDefault="00950215" w:rsidP="00B05A18">
      <w:pPr>
        <w:pStyle w:val="NormalWeb"/>
        <w:numPr>
          <w:ilvl w:val="0"/>
          <w:numId w:val="15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</w:rPr>
        <w:t xml:space="preserve">If a </w:t>
      </w:r>
      <w:r w:rsidRPr="00E61411">
        <w:rPr>
          <w:rFonts w:ascii="Calibri" w:hAnsi="Calibri" w:cs="Calibri"/>
          <w:b/>
          <w:bCs/>
        </w:rPr>
        <w:t xml:space="preserve">‘Connection refused’ </w:t>
      </w:r>
      <w:r w:rsidRPr="00E61411">
        <w:rPr>
          <w:rFonts w:ascii="Calibri" w:hAnsi="Calibri" w:cs="Calibri"/>
        </w:rPr>
        <w:t>or similar error appears in the console, ensure the target IP and port are correct and that the service being tested is running and reachable.</w:t>
      </w:r>
    </w:p>
    <w:p w14:paraId="5E010C89" w14:textId="5C8D101F" w:rsidR="00F94706" w:rsidRPr="00E61411" w:rsidRDefault="00F94706" w:rsidP="00B05A18">
      <w:pPr>
        <w:pStyle w:val="NormalWeb"/>
        <w:numPr>
          <w:ilvl w:val="0"/>
          <w:numId w:val="15"/>
        </w:numPr>
        <w:spacing w:before="0" w:beforeAutospacing="0" w:line="276" w:lineRule="auto"/>
        <w:rPr>
          <w:rFonts w:ascii="Calibri" w:hAnsi="Calibri" w:cs="Calibri"/>
        </w:rPr>
      </w:pPr>
      <w:r w:rsidRPr="00E61411">
        <w:rPr>
          <w:rFonts w:ascii="Calibri" w:hAnsi="Calibri" w:cs="Calibri"/>
          <w:b/>
          <w:bCs/>
        </w:rPr>
        <w:t xml:space="preserve">'Permission denied' </w:t>
      </w:r>
      <w:r w:rsidRPr="00E61411">
        <w:rPr>
          <w:rFonts w:ascii="Calibri" w:hAnsi="Calibri" w:cs="Calibri"/>
        </w:rPr>
        <w:t>errors: Some services may require specific user privileges, or the target system may have access controls in place.</w:t>
      </w:r>
    </w:p>
    <w:p w14:paraId="0B3643B1" w14:textId="77777777" w:rsidR="00784380" w:rsidRPr="00E61411" w:rsidRDefault="00784380" w:rsidP="003D5CA8">
      <w:pPr>
        <w:pStyle w:val="NormalWeb"/>
        <w:spacing w:line="276" w:lineRule="auto"/>
        <w:rPr>
          <w:rFonts w:ascii="Calibri" w:hAnsi="Calibri" w:cs="Calibri"/>
        </w:rPr>
      </w:pPr>
    </w:p>
    <w:p w14:paraId="16F36655" w14:textId="1E7311FD" w:rsidR="00825230" w:rsidRPr="00E61411" w:rsidRDefault="00825230" w:rsidP="003D5CA8">
      <w:pPr>
        <w:pStyle w:val="NormalWeb"/>
        <w:spacing w:line="276" w:lineRule="auto"/>
        <w:ind w:left="720"/>
        <w:rPr>
          <w:rFonts w:ascii="Calibri" w:hAnsi="Calibri" w:cs="Calibri"/>
        </w:rPr>
      </w:pPr>
    </w:p>
    <w:sectPr w:rsidR="00825230" w:rsidRPr="00E61411" w:rsidSect="00E05282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BB3"/>
    <w:multiLevelType w:val="hybridMultilevel"/>
    <w:tmpl w:val="89D083DC"/>
    <w:lvl w:ilvl="0" w:tplc="0082F49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783B"/>
    <w:multiLevelType w:val="multilevel"/>
    <w:tmpl w:val="6D281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0B6B"/>
    <w:multiLevelType w:val="hybridMultilevel"/>
    <w:tmpl w:val="7FB0EA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C6D69"/>
    <w:multiLevelType w:val="multilevel"/>
    <w:tmpl w:val="4A2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F225C"/>
    <w:multiLevelType w:val="multilevel"/>
    <w:tmpl w:val="CAA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F5EC6"/>
    <w:multiLevelType w:val="hybridMultilevel"/>
    <w:tmpl w:val="BD12F7B8"/>
    <w:lvl w:ilvl="0" w:tplc="0B0E72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E514FC"/>
    <w:multiLevelType w:val="multilevel"/>
    <w:tmpl w:val="848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47ECD"/>
    <w:multiLevelType w:val="hybridMultilevel"/>
    <w:tmpl w:val="B93A95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310AB"/>
    <w:multiLevelType w:val="multilevel"/>
    <w:tmpl w:val="618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D6148"/>
    <w:multiLevelType w:val="multilevel"/>
    <w:tmpl w:val="869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64C64"/>
    <w:multiLevelType w:val="hybridMultilevel"/>
    <w:tmpl w:val="C5BA01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F7077"/>
    <w:multiLevelType w:val="multilevel"/>
    <w:tmpl w:val="BD1E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2282A"/>
    <w:multiLevelType w:val="multilevel"/>
    <w:tmpl w:val="216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C016A"/>
    <w:multiLevelType w:val="multilevel"/>
    <w:tmpl w:val="E416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8663E"/>
    <w:multiLevelType w:val="multilevel"/>
    <w:tmpl w:val="5FF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C4B23"/>
    <w:multiLevelType w:val="hybridMultilevel"/>
    <w:tmpl w:val="8AF8F0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303E0"/>
    <w:multiLevelType w:val="hybridMultilevel"/>
    <w:tmpl w:val="CD7ED5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93146"/>
    <w:multiLevelType w:val="multilevel"/>
    <w:tmpl w:val="045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72C5F"/>
    <w:multiLevelType w:val="hybridMultilevel"/>
    <w:tmpl w:val="FC06FA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B2F84"/>
    <w:multiLevelType w:val="multilevel"/>
    <w:tmpl w:val="473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C0EC8"/>
    <w:multiLevelType w:val="hybridMultilevel"/>
    <w:tmpl w:val="9AEE31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E6E56"/>
    <w:multiLevelType w:val="multilevel"/>
    <w:tmpl w:val="6B7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D5F83"/>
    <w:multiLevelType w:val="multilevel"/>
    <w:tmpl w:val="C2E6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2673FD"/>
    <w:multiLevelType w:val="multilevel"/>
    <w:tmpl w:val="5FF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81785"/>
    <w:multiLevelType w:val="hybridMultilevel"/>
    <w:tmpl w:val="1214DE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030509">
    <w:abstractNumId w:val="6"/>
  </w:num>
  <w:num w:numId="2" w16cid:durableId="1261912140">
    <w:abstractNumId w:val="21"/>
  </w:num>
  <w:num w:numId="3" w16cid:durableId="942686234">
    <w:abstractNumId w:val="17"/>
  </w:num>
  <w:num w:numId="4" w16cid:durableId="1646203041">
    <w:abstractNumId w:val="4"/>
  </w:num>
  <w:num w:numId="5" w16cid:durableId="1297686421">
    <w:abstractNumId w:val="1"/>
  </w:num>
  <w:num w:numId="6" w16cid:durableId="849492459">
    <w:abstractNumId w:val="13"/>
  </w:num>
  <w:num w:numId="7" w16cid:durableId="1967857026">
    <w:abstractNumId w:val="22"/>
  </w:num>
  <w:num w:numId="8" w16cid:durableId="681664605">
    <w:abstractNumId w:val="14"/>
  </w:num>
  <w:num w:numId="9" w16cid:durableId="1545944310">
    <w:abstractNumId w:val="11"/>
  </w:num>
  <w:num w:numId="10" w16cid:durableId="43219598">
    <w:abstractNumId w:val="23"/>
  </w:num>
  <w:num w:numId="11" w16cid:durableId="1777947311">
    <w:abstractNumId w:val="9"/>
  </w:num>
  <w:num w:numId="12" w16cid:durableId="1511066744">
    <w:abstractNumId w:val="19"/>
  </w:num>
  <w:num w:numId="13" w16cid:durableId="462817284">
    <w:abstractNumId w:val="3"/>
  </w:num>
  <w:num w:numId="14" w16cid:durableId="1495801957">
    <w:abstractNumId w:val="8"/>
  </w:num>
  <w:num w:numId="15" w16cid:durableId="1678314504">
    <w:abstractNumId w:val="12"/>
  </w:num>
  <w:num w:numId="16" w16cid:durableId="1532646301">
    <w:abstractNumId w:val="0"/>
  </w:num>
  <w:num w:numId="17" w16cid:durableId="1590503438">
    <w:abstractNumId w:val="5"/>
  </w:num>
  <w:num w:numId="18" w16cid:durableId="1962221846">
    <w:abstractNumId w:val="7"/>
  </w:num>
  <w:num w:numId="19" w16cid:durableId="1441603794">
    <w:abstractNumId w:val="16"/>
  </w:num>
  <w:num w:numId="20" w16cid:durableId="1979260696">
    <w:abstractNumId w:val="10"/>
  </w:num>
  <w:num w:numId="21" w16cid:durableId="1077900451">
    <w:abstractNumId w:val="20"/>
  </w:num>
  <w:num w:numId="22" w16cid:durableId="404038404">
    <w:abstractNumId w:val="24"/>
  </w:num>
  <w:num w:numId="23" w16cid:durableId="1229540526">
    <w:abstractNumId w:val="2"/>
  </w:num>
  <w:num w:numId="24" w16cid:durableId="952051356">
    <w:abstractNumId w:val="18"/>
  </w:num>
  <w:num w:numId="25" w16cid:durableId="1835971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D2"/>
    <w:rsid w:val="0002773C"/>
    <w:rsid w:val="0003023A"/>
    <w:rsid w:val="00082978"/>
    <w:rsid w:val="00087E46"/>
    <w:rsid w:val="00141F41"/>
    <w:rsid w:val="001A0E56"/>
    <w:rsid w:val="001F0D69"/>
    <w:rsid w:val="00283984"/>
    <w:rsid w:val="002A04AA"/>
    <w:rsid w:val="002F0FD4"/>
    <w:rsid w:val="003442CE"/>
    <w:rsid w:val="00370F01"/>
    <w:rsid w:val="003A4BF4"/>
    <w:rsid w:val="003B7461"/>
    <w:rsid w:val="003D5CA8"/>
    <w:rsid w:val="00413410"/>
    <w:rsid w:val="004443D1"/>
    <w:rsid w:val="00466F56"/>
    <w:rsid w:val="00472717"/>
    <w:rsid w:val="004A2F86"/>
    <w:rsid w:val="0055635F"/>
    <w:rsid w:val="00566998"/>
    <w:rsid w:val="00615112"/>
    <w:rsid w:val="006300C6"/>
    <w:rsid w:val="006400E7"/>
    <w:rsid w:val="00663455"/>
    <w:rsid w:val="00663B1B"/>
    <w:rsid w:val="006E209C"/>
    <w:rsid w:val="006F09D2"/>
    <w:rsid w:val="00706F07"/>
    <w:rsid w:val="007253D9"/>
    <w:rsid w:val="007732C7"/>
    <w:rsid w:val="00784380"/>
    <w:rsid w:val="007A6738"/>
    <w:rsid w:val="007B20D0"/>
    <w:rsid w:val="007D5DED"/>
    <w:rsid w:val="00825230"/>
    <w:rsid w:val="00826408"/>
    <w:rsid w:val="0083606B"/>
    <w:rsid w:val="00840B2A"/>
    <w:rsid w:val="00851CFB"/>
    <w:rsid w:val="0087464F"/>
    <w:rsid w:val="00876DB5"/>
    <w:rsid w:val="008C69D3"/>
    <w:rsid w:val="00950215"/>
    <w:rsid w:val="00984ADF"/>
    <w:rsid w:val="009B0377"/>
    <w:rsid w:val="009B3A9F"/>
    <w:rsid w:val="009E5178"/>
    <w:rsid w:val="00B05A18"/>
    <w:rsid w:val="00BB551D"/>
    <w:rsid w:val="00C149B0"/>
    <w:rsid w:val="00C31EFC"/>
    <w:rsid w:val="00C748E3"/>
    <w:rsid w:val="00C8304A"/>
    <w:rsid w:val="00C93D64"/>
    <w:rsid w:val="00CA22BC"/>
    <w:rsid w:val="00CB3CFD"/>
    <w:rsid w:val="00D17A35"/>
    <w:rsid w:val="00D56A94"/>
    <w:rsid w:val="00D87E4A"/>
    <w:rsid w:val="00DA2541"/>
    <w:rsid w:val="00DE7891"/>
    <w:rsid w:val="00E05282"/>
    <w:rsid w:val="00E51B75"/>
    <w:rsid w:val="00E61411"/>
    <w:rsid w:val="00EA40E3"/>
    <w:rsid w:val="00EC68A5"/>
    <w:rsid w:val="00EE6816"/>
    <w:rsid w:val="00F54E22"/>
    <w:rsid w:val="00F73237"/>
    <w:rsid w:val="00F93130"/>
    <w:rsid w:val="00F9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E5D6"/>
  <w15:chartTrackingRefBased/>
  <w15:docId w15:val="{894A1767-3911-8143-9C76-71FF749E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282"/>
  </w:style>
  <w:style w:type="paragraph" w:styleId="Heading1">
    <w:name w:val="heading 1"/>
    <w:basedOn w:val="Normal"/>
    <w:next w:val="Normal"/>
    <w:link w:val="Heading1Char"/>
    <w:uiPriority w:val="9"/>
    <w:qFormat/>
    <w:rsid w:val="006F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7E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7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E4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7E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5D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25230"/>
    <w:rPr>
      <w:i/>
      <w:iCs/>
    </w:rPr>
  </w:style>
  <w:style w:type="table" w:styleId="TableGrid">
    <w:name w:val="Table Grid"/>
    <w:basedOn w:val="TableNormal"/>
    <w:uiPriority w:val="39"/>
    <w:rsid w:val="00027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Props1.xml><?xml version="1.0" encoding="utf-8"?>
<ds:datastoreItem xmlns:ds="http://schemas.openxmlformats.org/officeDocument/2006/customXml" ds:itemID="{AE754EC1-85DE-4AF7-ADC4-EE5D89820396}"/>
</file>

<file path=customXml/itemProps2.xml><?xml version="1.0" encoding="utf-8"?>
<ds:datastoreItem xmlns:ds="http://schemas.openxmlformats.org/officeDocument/2006/customXml" ds:itemID="{98CE8919-40B8-415B-8CE6-FCA426B9413A}"/>
</file>

<file path=customXml/itemProps3.xml><?xml version="1.0" encoding="utf-8"?>
<ds:datastoreItem xmlns:ds="http://schemas.openxmlformats.org/officeDocument/2006/customXml" ds:itemID="{B2F8DB47-4DE6-4327-84F3-495B6EB995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SHRIVASTAV</dc:creator>
  <cp:keywords/>
  <dc:description/>
  <cp:lastModifiedBy>ELENI CHANTEL MALACOS</cp:lastModifiedBy>
  <cp:revision>81</cp:revision>
  <dcterms:created xsi:type="dcterms:W3CDTF">2025-08-03T02:51:00Z</dcterms:created>
  <dcterms:modified xsi:type="dcterms:W3CDTF">2025-09-14T05:49:00Z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</Properties>
</file>