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FE9" w:rsidRDefault="00075FE9" w:rsidP="00075FE9">
      <w:pPr>
        <w:spacing w:after="160" w:line="259" w:lineRule="auto"/>
        <w:ind w:firstLine="0"/>
        <w:jc w:val="center"/>
      </w:pPr>
    </w:p>
    <w:p w:rsidR="00075FE9" w:rsidRDefault="00075FE9" w:rsidP="00075FE9">
      <w:pPr>
        <w:spacing w:after="160" w:line="259" w:lineRule="auto"/>
        <w:ind w:firstLine="0"/>
        <w:jc w:val="center"/>
      </w:pPr>
    </w:p>
    <w:p w:rsidR="00075FE9" w:rsidRDefault="00075FE9" w:rsidP="00075FE9">
      <w:pPr>
        <w:spacing w:after="160" w:line="259" w:lineRule="auto"/>
        <w:ind w:firstLine="0"/>
        <w:jc w:val="center"/>
      </w:pPr>
    </w:p>
    <w:p w:rsidR="00075FE9" w:rsidRDefault="00075FE9" w:rsidP="00075FE9">
      <w:pPr>
        <w:spacing w:after="160" w:line="259" w:lineRule="auto"/>
        <w:ind w:firstLine="0"/>
        <w:jc w:val="center"/>
      </w:pPr>
    </w:p>
    <w:p w:rsidR="00075FE9" w:rsidRDefault="00075FE9" w:rsidP="00075FE9">
      <w:pPr>
        <w:spacing w:after="160" w:line="259" w:lineRule="auto"/>
        <w:ind w:firstLine="0"/>
        <w:jc w:val="center"/>
      </w:pPr>
    </w:p>
    <w:p w:rsidR="00075FE9" w:rsidRDefault="00075FE9" w:rsidP="00075FE9">
      <w:pPr>
        <w:spacing w:after="160" w:line="259" w:lineRule="auto"/>
        <w:ind w:firstLine="0"/>
        <w:jc w:val="center"/>
      </w:pPr>
    </w:p>
    <w:p w:rsidR="00075FE9" w:rsidRDefault="00075FE9" w:rsidP="00075FE9">
      <w:pPr>
        <w:spacing w:after="160" w:line="259" w:lineRule="auto"/>
        <w:ind w:firstLine="0"/>
        <w:jc w:val="center"/>
      </w:pPr>
    </w:p>
    <w:p w:rsidR="00075FE9" w:rsidRDefault="00075FE9" w:rsidP="00075FE9">
      <w:pPr>
        <w:spacing w:after="160" w:line="259" w:lineRule="auto"/>
        <w:ind w:firstLine="0"/>
        <w:jc w:val="center"/>
      </w:pPr>
      <w:bookmarkStart w:id="0" w:name="_GoBack"/>
      <w:bookmarkEnd w:id="0"/>
    </w:p>
    <w:p w:rsidR="00075FE9" w:rsidRDefault="00075FE9" w:rsidP="00075FE9">
      <w:pPr>
        <w:spacing w:after="160" w:line="259" w:lineRule="auto"/>
        <w:ind w:firstLine="0"/>
        <w:jc w:val="center"/>
      </w:pPr>
    </w:p>
    <w:p w:rsidR="00075FE9" w:rsidRDefault="009A2084" w:rsidP="00075FE9">
      <w:pPr>
        <w:spacing w:after="160" w:line="259" w:lineRule="auto"/>
        <w:ind w:firstLine="0"/>
        <w:jc w:val="center"/>
        <w:rPr>
          <w:b/>
        </w:rPr>
      </w:pPr>
      <w:r w:rsidRPr="00C47F7B">
        <w:rPr>
          <w:b/>
        </w:rPr>
        <w:t>NSLooku</w:t>
      </w:r>
      <w:r w:rsidR="00075FE9" w:rsidRPr="00C47F7B">
        <w:rPr>
          <w:b/>
        </w:rPr>
        <w:t>p: Standard Tool Guide</w:t>
      </w:r>
    </w:p>
    <w:p w:rsidR="00C47F7B" w:rsidRPr="00C47F7B" w:rsidRDefault="00C47F7B" w:rsidP="00075FE9">
      <w:pPr>
        <w:spacing w:after="160" w:line="259" w:lineRule="auto"/>
        <w:ind w:firstLine="0"/>
        <w:jc w:val="center"/>
        <w:rPr>
          <w:b/>
        </w:rPr>
      </w:pPr>
    </w:p>
    <w:p w:rsidR="00075FE9" w:rsidRDefault="00075FE9" w:rsidP="00075FE9">
      <w:pPr>
        <w:spacing w:after="160" w:line="259" w:lineRule="auto"/>
        <w:ind w:firstLine="0"/>
        <w:jc w:val="center"/>
      </w:pPr>
      <w:r>
        <w:t>Ruth Faith Wnadabwa</w:t>
      </w:r>
    </w:p>
    <w:p w:rsidR="00075FE9" w:rsidRDefault="00075FE9" w:rsidP="00075FE9">
      <w:pPr>
        <w:spacing w:after="160" w:line="259" w:lineRule="auto"/>
        <w:ind w:firstLine="0"/>
        <w:jc w:val="center"/>
      </w:pPr>
      <w:r>
        <w:t>Deakin University</w:t>
      </w:r>
    </w:p>
    <w:p w:rsidR="00075FE9" w:rsidRDefault="00075FE9" w:rsidP="00075FE9">
      <w:pPr>
        <w:spacing w:after="160" w:line="259" w:lineRule="auto"/>
        <w:ind w:firstLine="0"/>
        <w:jc w:val="center"/>
        <w:rPr>
          <w:rFonts w:eastAsiaTheme="majorEastAsia" w:cstheme="majorBidi"/>
          <w:b/>
          <w:szCs w:val="40"/>
        </w:rPr>
      </w:pPr>
      <w:r>
        <w:t>August 4 2025</w:t>
      </w:r>
      <w:r>
        <w:br w:type="page"/>
      </w:r>
    </w:p>
    <w:p w:rsidR="00995005" w:rsidRDefault="00A0040A" w:rsidP="00075FE9">
      <w:pPr>
        <w:pStyle w:val="Heading1"/>
      </w:pPr>
      <w:r>
        <w:lastRenderedPageBreak/>
        <w:t>NSLookup</w:t>
      </w:r>
    </w:p>
    <w:p w:rsidR="00954F01" w:rsidRDefault="0062590F" w:rsidP="00AB462E">
      <w:r>
        <w:t>NSLooku</w:t>
      </w:r>
      <w:r w:rsidRPr="00203F3C">
        <w:t>p</w:t>
      </w:r>
      <w:r w:rsidR="00203F3C" w:rsidRPr="00203F3C">
        <w:t xml:space="preserve"> is one of the most useful network troubleshooting tool that is capable of querying Domain Name System (DNS) servers and sourcing the essential information of domain names, IP address, and DNS records. It is common in the software tool-box of network administrators, penetration testers and also system engineers to diagnose DNS resolving problems, check domain settings and also mapping network structure. </w:t>
      </w:r>
      <w:r w:rsidR="00AB462E">
        <w:t>T</w:t>
      </w:r>
      <w:r w:rsidR="00203F3C" w:rsidRPr="00203F3C">
        <w:t>his gu</w:t>
      </w:r>
      <w:r w:rsidR="00AB462E">
        <w:t>ide</w:t>
      </w:r>
      <w:r w:rsidR="009A2084">
        <w:t xml:space="preserve"> introduce</w:t>
      </w:r>
      <w:r w:rsidR="00AB462E">
        <w:t>s</w:t>
      </w:r>
      <w:r w:rsidR="009A2084">
        <w:t xml:space="preserve"> NSLooku</w:t>
      </w:r>
      <w:r w:rsidR="00203F3C" w:rsidRPr="00203F3C">
        <w:t xml:space="preserve">p as part of </w:t>
      </w:r>
      <w:r w:rsidR="00AB462E">
        <w:t>the Deakin Detonator Toolkit</w:t>
      </w:r>
      <w:r w:rsidR="00203F3C" w:rsidRPr="00AB462E">
        <w:t xml:space="preserve">, </w:t>
      </w:r>
      <w:r w:rsidR="00AB462E">
        <w:t>outlining</w:t>
      </w:r>
      <w:r w:rsidR="00203F3C" w:rsidRPr="00203F3C">
        <w:t xml:space="preserve"> </w:t>
      </w:r>
      <w:r w:rsidR="00AB462E">
        <w:t xml:space="preserve">its usage </w:t>
      </w:r>
      <w:r w:rsidR="00203F3C" w:rsidRPr="00203F3C">
        <w:t>in DNS inspection and analysis.</w:t>
      </w:r>
    </w:p>
    <w:p w:rsidR="006B54AF" w:rsidRPr="00954F01" w:rsidRDefault="006B54AF" w:rsidP="00954F01">
      <w:r w:rsidRPr="001756F8">
        <w:rPr>
          <w:rFonts w:cs="Times New Roman"/>
          <w:b/>
          <w:bCs/>
          <w:szCs w:val="24"/>
        </w:rPr>
        <w:t>Warning</w:t>
      </w:r>
      <w:r w:rsidRPr="001756F8">
        <w:rPr>
          <w:rFonts w:cs="Times New Roman"/>
          <w:szCs w:val="24"/>
        </w:rPr>
        <w:t>: This feature is for educational use only. It generates fictional scenarios based on real vulnerabilities. Do not use any exploit steps in real-world environments unless you have proper authorization.</w:t>
      </w:r>
    </w:p>
    <w:p w:rsidR="00075FE9" w:rsidRDefault="00075FE9" w:rsidP="00075FE9">
      <w:pPr>
        <w:pStyle w:val="Heading1"/>
      </w:pPr>
      <w:r>
        <w:t>Setup and Launch</w:t>
      </w:r>
    </w:p>
    <w:p w:rsidR="005740B8" w:rsidRDefault="005740B8" w:rsidP="005740B8">
      <w:r>
        <w:t xml:space="preserve">The Deakin Detonator Toolkit integrates </w:t>
      </w:r>
      <w:r w:rsidR="0062590F">
        <w:t>NSLooku</w:t>
      </w:r>
      <w:r w:rsidR="0062590F" w:rsidRPr="00203F3C">
        <w:t xml:space="preserve">p </w:t>
      </w:r>
      <w:r>
        <w:t xml:space="preserve">as a DNS diagnostic and reconnaissance tool. In order to run the tool locally when developing or customizing, </w:t>
      </w:r>
      <w:r w:rsidR="0062590F">
        <w:t>the developer</w:t>
      </w:r>
      <w:r>
        <w:t xml:space="preserve"> should use:</w:t>
      </w:r>
    </w:p>
    <w:p w:rsidR="00075F20" w:rsidRDefault="00014F6D" w:rsidP="009A65BF">
      <w:r w:rsidRPr="00014F6D">
        <w:rPr>
          <w:i/>
        </w:rPr>
        <w:t>yarn run tauri dev</w:t>
      </w:r>
      <w:r w:rsidR="009A65BF">
        <w:t xml:space="preserve"> </w:t>
      </w:r>
    </w:p>
    <w:p w:rsidR="00075F20" w:rsidRDefault="009A65BF" w:rsidP="009A65BF">
      <w:r>
        <w:t>or</w:t>
      </w:r>
      <w:r w:rsidR="0062590F">
        <w:t xml:space="preserve"> </w:t>
      </w:r>
      <w:r>
        <w:t xml:space="preserve">(for node users) </w:t>
      </w:r>
    </w:p>
    <w:p w:rsidR="005740B8" w:rsidRPr="009A65BF" w:rsidRDefault="009A65BF" w:rsidP="009A65BF">
      <w:pPr>
        <w:rPr>
          <w:i/>
        </w:rPr>
      </w:pPr>
      <w:r>
        <w:rPr>
          <w:i/>
        </w:rPr>
        <w:t xml:space="preserve">npm </w:t>
      </w:r>
      <w:r w:rsidRPr="00014F6D">
        <w:rPr>
          <w:i/>
        </w:rPr>
        <w:t>run tauri dev</w:t>
      </w:r>
      <w:r>
        <w:rPr>
          <w:i/>
        </w:rPr>
        <w:t xml:space="preserve"> </w:t>
      </w:r>
    </w:p>
    <w:p w:rsidR="005740B8" w:rsidRDefault="005740B8" w:rsidP="005740B8">
      <w:r>
        <w:t xml:space="preserve">This command builds and runs the GUI version of the tool in a local safe run time environment </w:t>
      </w:r>
      <w:r w:rsidR="00905B72">
        <w:t>provided by</w:t>
      </w:r>
      <w:r>
        <w:t xml:space="preserve"> Tauri. It also enables interface testing in real time and </w:t>
      </w:r>
      <w:r w:rsidR="00905B72">
        <w:t>provides an</w:t>
      </w:r>
      <w:r>
        <w:t xml:space="preserve"> interface with system-level APIs.</w:t>
      </w:r>
    </w:p>
    <w:p w:rsidR="005740B8" w:rsidRDefault="00A016DB" w:rsidP="00A016DB">
      <w:pPr>
        <w:pStyle w:val="Heading2"/>
      </w:pPr>
      <w:r w:rsidRPr="00A016DB">
        <w:t>Step-by-Step UI Walkthrough</w:t>
      </w:r>
    </w:p>
    <w:p w:rsidR="005740B8" w:rsidRDefault="00A016DB" w:rsidP="00A016DB">
      <w:pPr>
        <w:pStyle w:val="ListParagraph"/>
        <w:numPr>
          <w:ilvl w:val="0"/>
          <w:numId w:val="1"/>
        </w:numPr>
      </w:pPr>
      <w:r w:rsidRPr="00A016DB">
        <w:t>Enter a Target Address</w:t>
      </w:r>
    </w:p>
    <w:p w:rsidR="005740B8" w:rsidRDefault="005740B8" w:rsidP="005740B8">
      <w:r>
        <w:t xml:space="preserve">In the box labeled </w:t>
      </w:r>
      <w:r w:rsidR="00A016DB">
        <w:t>“</w:t>
      </w:r>
      <w:r>
        <w:t>Please e</w:t>
      </w:r>
      <w:r w:rsidR="00A016DB">
        <w:t>nter the IP Addres</w:t>
      </w:r>
      <w:r w:rsidR="00645675">
        <w:t>s</w:t>
      </w:r>
      <w:r>
        <w:t xml:space="preserve"> </w:t>
      </w:r>
      <w:r w:rsidR="00A016DB">
        <w:t>for</w:t>
      </w:r>
      <w:r>
        <w:t xml:space="preserve"> </w:t>
      </w:r>
      <w:r w:rsidR="00645675">
        <w:t>NSLooku</w:t>
      </w:r>
      <w:r w:rsidR="00645675" w:rsidRPr="00203F3C">
        <w:t>p</w:t>
      </w:r>
      <w:r w:rsidR="00A016DB">
        <w:t>”</w:t>
      </w:r>
      <w:r>
        <w:t xml:space="preserve"> enter either a valid domain name (</w:t>
      </w:r>
      <w:r w:rsidR="00645675">
        <w:t>for example</w:t>
      </w:r>
      <w:r>
        <w:t>, google.com) or an IP address (</w:t>
      </w:r>
      <w:r w:rsidR="00645675">
        <w:t>for example</w:t>
      </w:r>
      <w:r>
        <w:t>, 127.0.0.1).</w:t>
      </w:r>
    </w:p>
    <w:p w:rsidR="00645675" w:rsidRDefault="00645675" w:rsidP="00645675">
      <w:pPr>
        <w:pStyle w:val="ListParagraph"/>
        <w:numPr>
          <w:ilvl w:val="0"/>
          <w:numId w:val="1"/>
        </w:numPr>
      </w:pPr>
      <w:r w:rsidRPr="00645675">
        <w:t>Specify the type of DNS record to query</w:t>
      </w:r>
    </w:p>
    <w:p w:rsidR="00645675" w:rsidRDefault="00F9756B" w:rsidP="00F9756B">
      <w:r>
        <w:t>From the selection box labelled “</w:t>
      </w:r>
      <w:r w:rsidRPr="00F9756B">
        <w:t>Query Type</w:t>
      </w:r>
      <w:r>
        <w:t>” in the GUI, select the DNS record type from the options provided. The options available include:</w:t>
      </w:r>
    </w:p>
    <w:p w:rsidR="00F9756B" w:rsidRDefault="00F9756B" w:rsidP="00F9756B">
      <w:pPr>
        <w:pStyle w:val="ListParagraph"/>
        <w:numPr>
          <w:ilvl w:val="0"/>
          <w:numId w:val="3"/>
        </w:numPr>
      </w:pPr>
      <w:r>
        <w:t>A (Address)</w:t>
      </w:r>
    </w:p>
    <w:p w:rsidR="00F9756B" w:rsidRDefault="00F9756B" w:rsidP="00F9756B">
      <w:pPr>
        <w:pStyle w:val="ListParagraph"/>
        <w:numPr>
          <w:ilvl w:val="0"/>
          <w:numId w:val="3"/>
        </w:numPr>
      </w:pPr>
      <w:r>
        <w:t>MX (Mail Exchange)</w:t>
      </w:r>
    </w:p>
    <w:p w:rsidR="00F9756B" w:rsidRDefault="00F9756B" w:rsidP="00F9756B">
      <w:pPr>
        <w:pStyle w:val="ListParagraph"/>
        <w:numPr>
          <w:ilvl w:val="0"/>
          <w:numId w:val="3"/>
        </w:numPr>
      </w:pPr>
      <w:r>
        <w:t>NS (Name Server)</w:t>
      </w:r>
    </w:p>
    <w:p w:rsidR="00F9756B" w:rsidRDefault="00F9756B" w:rsidP="00F9756B">
      <w:pPr>
        <w:pStyle w:val="ListParagraph"/>
        <w:numPr>
          <w:ilvl w:val="0"/>
          <w:numId w:val="3"/>
        </w:numPr>
      </w:pPr>
      <w:r>
        <w:t>CNAME (Canonical Name)</w:t>
      </w:r>
    </w:p>
    <w:p w:rsidR="00F9756B" w:rsidRDefault="00F9756B" w:rsidP="00F9756B">
      <w:pPr>
        <w:pStyle w:val="ListParagraph"/>
        <w:numPr>
          <w:ilvl w:val="0"/>
          <w:numId w:val="3"/>
        </w:numPr>
      </w:pPr>
      <w:r>
        <w:t>TXT (Text)</w:t>
      </w:r>
    </w:p>
    <w:p w:rsidR="005740B8" w:rsidRDefault="005740B8" w:rsidP="00A856C3">
      <w:pPr>
        <w:pStyle w:val="ListParagraph"/>
        <w:numPr>
          <w:ilvl w:val="0"/>
          <w:numId w:val="1"/>
        </w:numPr>
      </w:pPr>
      <w:r>
        <w:t>Optional: Output File</w:t>
      </w:r>
    </w:p>
    <w:p w:rsidR="005740B8" w:rsidRDefault="005740B8" w:rsidP="005740B8">
      <w:r>
        <w:t>To save automatica</w:t>
      </w:r>
      <w:r w:rsidR="00645675">
        <w:t>lly the results fill a desired f</w:t>
      </w:r>
      <w:r>
        <w:t xml:space="preserve">ilename </w:t>
      </w:r>
      <w:r w:rsidR="00645675">
        <w:t>(for example</w:t>
      </w:r>
      <w:r>
        <w:t xml:space="preserve"> output.txt) in the </w:t>
      </w:r>
      <w:r w:rsidR="00645675">
        <w:t>“</w:t>
      </w:r>
      <w:r>
        <w:t>Output filename</w:t>
      </w:r>
      <w:r w:rsidR="00645675">
        <w:t>”</w:t>
      </w:r>
      <w:r>
        <w:t xml:space="preserve"> field.</w:t>
      </w:r>
    </w:p>
    <w:p w:rsidR="005740B8" w:rsidRDefault="005740B8" w:rsidP="00A856C3">
      <w:pPr>
        <w:pStyle w:val="ListParagraph"/>
        <w:numPr>
          <w:ilvl w:val="0"/>
          <w:numId w:val="1"/>
        </w:numPr>
      </w:pPr>
      <w:r>
        <w:t>Start the Scan</w:t>
      </w:r>
    </w:p>
    <w:p w:rsidR="005740B8" w:rsidRDefault="005740B8" w:rsidP="005740B8">
      <w:r>
        <w:t>The lookup is performed by clicking the Scan button. The Output section below will have the results.</w:t>
      </w:r>
    </w:p>
    <w:p w:rsidR="005740B8" w:rsidRDefault="005740B8" w:rsidP="00A856C3">
      <w:pPr>
        <w:pStyle w:val="ListParagraph"/>
        <w:numPr>
          <w:ilvl w:val="0"/>
          <w:numId w:val="1"/>
        </w:numPr>
      </w:pPr>
      <w:r>
        <w:t>Save Results (Possible)</w:t>
      </w:r>
    </w:p>
    <w:p w:rsidR="005740B8" w:rsidRDefault="005740B8" w:rsidP="005740B8">
      <w:r>
        <w:t>When an output filename was gi</w:t>
      </w:r>
      <w:r w:rsidR="00703547">
        <w:t>ven, you can click Save Output t</w:t>
      </w:r>
      <w:r>
        <w:t>o File to save the result.</w:t>
      </w:r>
    </w:p>
    <w:p w:rsidR="005740B8" w:rsidRDefault="005740B8" w:rsidP="00A856C3">
      <w:pPr>
        <w:pStyle w:val="ListParagraph"/>
        <w:numPr>
          <w:ilvl w:val="0"/>
          <w:numId w:val="1"/>
        </w:numPr>
      </w:pPr>
      <w:r>
        <w:t>Clear Results</w:t>
      </w:r>
    </w:p>
    <w:p w:rsidR="00370D8F" w:rsidRPr="00370D8F" w:rsidRDefault="005740B8" w:rsidP="005740B8">
      <w:r>
        <w:t>To start over a new query, just click Clear Output button.</w:t>
      </w:r>
    </w:p>
    <w:p w:rsidR="00075FE9" w:rsidRDefault="00075FE9" w:rsidP="00075FE9">
      <w:pPr>
        <w:pStyle w:val="Heading1"/>
      </w:pPr>
      <w:r>
        <w:t>Configuration</w:t>
      </w:r>
    </w:p>
    <w:p w:rsidR="00EE5594" w:rsidRPr="00EE5594" w:rsidRDefault="00EE5594" w:rsidP="00EE5594">
      <w:pPr>
        <w:pStyle w:val="Heading2"/>
      </w:pPr>
      <w:r>
        <w:t>Flags &amp; Functions</w:t>
      </w:r>
    </w:p>
    <w:tbl>
      <w:tblPr>
        <w:tblStyle w:val="TableGrid"/>
        <w:tblW w:w="0" w:type="auto"/>
        <w:tblLook w:val="04A0" w:firstRow="1" w:lastRow="0" w:firstColumn="1" w:lastColumn="0" w:noHBand="0" w:noVBand="1"/>
      </w:tblPr>
      <w:tblGrid>
        <w:gridCol w:w="1394"/>
        <w:gridCol w:w="6833"/>
        <w:gridCol w:w="1123"/>
      </w:tblGrid>
      <w:tr w:rsidR="004A0CA1" w:rsidRPr="004A0CA1" w:rsidTr="004A0CA1">
        <w:tc>
          <w:tcPr>
            <w:tcW w:w="0" w:type="auto"/>
            <w:hideMark/>
          </w:tcPr>
          <w:p w:rsidR="004A0CA1" w:rsidRPr="004A0CA1" w:rsidRDefault="004A0CA1" w:rsidP="004A0CA1">
            <w:pPr>
              <w:spacing w:line="240" w:lineRule="auto"/>
              <w:ind w:firstLine="0"/>
              <w:jc w:val="center"/>
              <w:rPr>
                <w:rFonts w:eastAsia="Times New Roman" w:cs="Times New Roman"/>
                <w:b/>
                <w:bCs/>
                <w:szCs w:val="24"/>
              </w:rPr>
            </w:pPr>
            <w:r w:rsidRPr="004A0CA1">
              <w:rPr>
                <w:rFonts w:eastAsia="Times New Roman" w:cs="Times New Roman"/>
                <w:b/>
                <w:bCs/>
                <w:szCs w:val="24"/>
              </w:rPr>
              <w:t>Option</w:t>
            </w:r>
          </w:p>
        </w:tc>
        <w:tc>
          <w:tcPr>
            <w:tcW w:w="0" w:type="auto"/>
            <w:hideMark/>
          </w:tcPr>
          <w:p w:rsidR="004A0CA1" w:rsidRPr="004A0CA1" w:rsidRDefault="004A0CA1" w:rsidP="004A0CA1">
            <w:pPr>
              <w:spacing w:line="240" w:lineRule="auto"/>
              <w:ind w:firstLine="0"/>
              <w:jc w:val="center"/>
              <w:rPr>
                <w:rFonts w:eastAsia="Times New Roman" w:cs="Times New Roman"/>
                <w:b/>
                <w:bCs/>
                <w:szCs w:val="24"/>
              </w:rPr>
            </w:pPr>
            <w:r w:rsidRPr="004A0CA1">
              <w:rPr>
                <w:rFonts w:eastAsia="Times New Roman" w:cs="Times New Roman"/>
                <w:b/>
                <w:bCs/>
                <w:szCs w:val="24"/>
              </w:rPr>
              <w:t>Description</w:t>
            </w:r>
          </w:p>
        </w:tc>
        <w:tc>
          <w:tcPr>
            <w:tcW w:w="0" w:type="auto"/>
            <w:hideMark/>
          </w:tcPr>
          <w:p w:rsidR="004A0CA1" w:rsidRPr="004A0CA1" w:rsidRDefault="004A0CA1" w:rsidP="004A0CA1">
            <w:pPr>
              <w:spacing w:line="240" w:lineRule="auto"/>
              <w:ind w:firstLine="0"/>
              <w:jc w:val="center"/>
              <w:rPr>
                <w:rFonts w:eastAsia="Times New Roman" w:cs="Times New Roman"/>
                <w:b/>
                <w:bCs/>
                <w:szCs w:val="24"/>
              </w:rPr>
            </w:pPr>
            <w:r w:rsidRPr="004A0CA1">
              <w:rPr>
                <w:rFonts w:eastAsia="Times New Roman" w:cs="Times New Roman"/>
                <w:b/>
                <w:bCs/>
                <w:szCs w:val="24"/>
              </w:rPr>
              <w:t>Example</w:t>
            </w:r>
          </w:p>
        </w:tc>
      </w:tr>
      <w:tr w:rsidR="004A0CA1" w:rsidRPr="004A0CA1" w:rsidTr="004A0CA1">
        <w:tc>
          <w:tcPr>
            <w:tcW w:w="0" w:type="auto"/>
            <w:hideMark/>
          </w:tcPr>
          <w:p w:rsidR="004A0CA1" w:rsidRPr="004A0CA1" w:rsidRDefault="004A0CA1" w:rsidP="004A0CA1">
            <w:pPr>
              <w:spacing w:line="240" w:lineRule="auto"/>
              <w:ind w:firstLine="0"/>
              <w:rPr>
                <w:rFonts w:eastAsia="Times New Roman" w:cs="Times New Roman"/>
                <w:szCs w:val="24"/>
              </w:rPr>
            </w:pPr>
            <w:r w:rsidRPr="004A0CA1">
              <w:rPr>
                <w:rFonts w:ascii="Courier New" w:eastAsia="Times New Roman" w:hAnsi="Courier New" w:cs="Courier New"/>
                <w:sz w:val="20"/>
                <w:szCs w:val="20"/>
              </w:rPr>
              <w:t>-type=TYPE</w:t>
            </w:r>
          </w:p>
        </w:tc>
        <w:tc>
          <w:tcPr>
            <w:tcW w:w="0" w:type="auto"/>
            <w:hideMark/>
          </w:tcPr>
          <w:p w:rsidR="004A0CA1" w:rsidRPr="004A0CA1" w:rsidRDefault="004A0CA1" w:rsidP="00834A95">
            <w:pPr>
              <w:spacing w:line="240" w:lineRule="auto"/>
              <w:ind w:firstLine="0"/>
              <w:rPr>
                <w:rFonts w:eastAsia="Times New Roman" w:cs="Times New Roman"/>
                <w:szCs w:val="24"/>
              </w:rPr>
            </w:pPr>
            <w:r w:rsidRPr="004A0CA1">
              <w:rPr>
                <w:rFonts w:eastAsia="Times New Roman" w:cs="Times New Roman"/>
                <w:szCs w:val="24"/>
              </w:rPr>
              <w:t>Specifies the type of DNS record to query (A, MX, CNAME, NS,</w:t>
            </w:r>
            <w:r w:rsidR="00834A95">
              <w:rPr>
                <w:rFonts w:eastAsia="Times New Roman" w:cs="Times New Roman"/>
                <w:szCs w:val="24"/>
              </w:rPr>
              <w:t xml:space="preserve"> CNAME, TXT</w:t>
            </w:r>
            <w:r w:rsidRPr="004A0CA1">
              <w:rPr>
                <w:rFonts w:eastAsia="Times New Roman" w:cs="Times New Roman"/>
                <w:szCs w:val="24"/>
              </w:rPr>
              <w:t>)</w:t>
            </w:r>
          </w:p>
        </w:tc>
        <w:tc>
          <w:tcPr>
            <w:tcW w:w="0" w:type="auto"/>
            <w:hideMark/>
          </w:tcPr>
          <w:p w:rsidR="004A0CA1" w:rsidRPr="004A0CA1" w:rsidRDefault="004A0CA1" w:rsidP="004A0CA1">
            <w:pPr>
              <w:spacing w:line="240" w:lineRule="auto"/>
              <w:ind w:firstLine="0"/>
              <w:rPr>
                <w:rFonts w:eastAsia="Times New Roman" w:cs="Times New Roman"/>
                <w:szCs w:val="24"/>
              </w:rPr>
            </w:pPr>
            <w:r w:rsidRPr="004A0CA1">
              <w:rPr>
                <w:rFonts w:ascii="Courier New" w:eastAsia="Times New Roman" w:hAnsi="Courier New" w:cs="Courier New"/>
                <w:sz w:val="20"/>
                <w:szCs w:val="20"/>
              </w:rPr>
              <w:t>-type=A</w:t>
            </w:r>
          </w:p>
        </w:tc>
      </w:tr>
    </w:tbl>
    <w:p w:rsidR="00F56F98" w:rsidRDefault="00F56F98" w:rsidP="00F56F98">
      <w:pPr>
        <w:pStyle w:val="ListParagraph"/>
        <w:numPr>
          <w:ilvl w:val="0"/>
          <w:numId w:val="2"/>
        </w:numPr>
      </w:pPr>
      <w:r>
        <w:t>DNS Record Type (-type)</w:t>
      </w:r>
    </w:p>
    <w:p w:rsidR="00F56F98" w:rsidRDefault="00F56F98" w:rsidP="00F56F98">
      <w:pPr>
        <w:ind w:firstLine="0"/>
      </w:pPr>
      <w:r>
        <w:t xml:space="preserve">Determines what kind of DNS data is returned. Use A for IPv4 address, MX for mail servers, NS for name servers, </w:t>
      </w:r>
      <w:r w:rsidR="00A07BAB">
        <w:t>CNAME for canonical names, TXT for text.</w:t>
      </w:r>
    </w:p>
    <w:p w:rsidR="00B60C80" w:rsidRDefault="00B60C80" w:rsidP="00B60C80">
      <w:pPr>
        <w:pStyle w:val="Heading2"/>
      </w:pPr>
      <w:r>
        <w:t>Input output clarity</w:t>
      </w:r>
    </w:p>
    <w:p w:rsidR="00B60C80" w:rsidRDefault="00B60C80" w:rsidP="00B60C80">
      <w:pPr>
        <w:pStyle w:val="Heading3"/>
      </w:pPr>
      <w:r>
        <w:t>User inputs</w:t>
      </w:r>
    </w:p>
    <w:tbl>
      <w:tblPr>
        <w:tblStyle w:val="TableGrid"/>
        <w:tblW w:w="0" w:type="auto"/>
        <w:tblLook w:val="04A0" w:firstRow="1" w:lastRow="0" w:firstColumn="1" w:lastColumn="0" w:noHBand="0" w:noVBand="1"/>
      </w:tblPr>
      <w:tblGrid>
        <w:gridCol w:w="2390"/>
        <w:gridCol w:w="4469"/>
        <w:gridCol w:w="2377"/>
      </w:tblGrid>
      <w:tr w:rsidR="00B60C80" w:rsidRPr="00B60C80" w:rsidTr="00B60C80">
        <w:tc>
          <w:tcPr>
            <w:tcW w:w="0" w:type="auto"/>
            <w:hideMark/>
          </w:tcPr>
          <w:p w:rsidR="00B60C80" w:rsidRPr="00B60C80" w:rsidRDefault="00B60C80" w:rsidP="00B60C80">
            <w:pPr>
              <w:spacing w:line="240" w:lineRule="auto"/>
              <w:ind w:firstLine="0"/>
              <w:jc w:val="center"/>
              <w:rPr>
                <w:rFonts w:eastAsia="Times New Roman" w:cs="Times New Roman"/>
                <w:b/>
                <w:bCs/>
                <w:szCs w:val="24"/>
              </w:rPr>
            </w:pPr>
            <w:r w:rsidRPr="00B60C80">
              <w:rPr>
                <w:rFonts w:eastAsia="Times New Roman" w:cs="Times New Roman"/>
                <w:b/>
                <w:bCs/>
                <w:szCs w:val="24"/>
              </w:rPr>
              <w:t>Field</w:t>
            </w:r>
          </w:p>
        </w:tc>
        <w:tc>
          <w:tcPr>
            <w:tcW w:w="0" w:type="auto"/>
            <w:hideMark/>
          </w:tcPr>
          <w:p w:rsidR="00B60C80" w:rsidRPr="00B60C80" w:rsidRDefault="00B60C80" w:rsidP="00B60C80">
            <w:pPr>
              <w:spacing w:line="240" w:lineRule="auto"/>
              <w:ind w:firstLine="0"/>
              <w:jc w:val="center"/>
              <w:rPr>
                <w:rFonts w:eastAsia="Times New Roman" w:cs="Times New Roman"/>
                <w:b/>
                <w:bCs/>
                <w:szCs w:val="24"/>
              </w:rPr>
            </w:pPr>
            <w:r w:rsidRPr="00B60C80">
              <w:rPr>
                <w:rFonts w:eastAsia="Times New Roman" w:cs="Times New Roman"/>
                <w:b/>
                <w:bCs/>
                <w:szCs w:val="24"/>
              </w:rPr>
              <w:t>Description</w:t>
            </w:r>
          </w:p>
        </w:tc>
        <w:tc>
          <w:tcPr>
            <w:tcW w:w="0" w:type="auto"/>
            <w:hideMark/>
          </w:tcPr>
          <w:p w:rsidR="00B60C80" w:rsidRPr="00B60C80" w:rsidRDefault="00B60C80" w:rsidP="00B60C80">
            <w:pPr>
              <w:spacing w:line="240" w:lineRule="auto"/>
              <w:ind w:firstLine="0"/>
              <w:jc w:val="center"/>
              <w:rPr>
                <w:rFonts w:eastAsia="Times New Roman" w:cs="Times New Roman"/>
                <w:b/>
                <w:bCs/>
                <w:szCs w:val="24"/>
              </w:rPr>
            </w:pPr>
            <w:r w:rsidRPr="00B60C80">
              <w:rPr>
                <w:rFonts w:eastAsia="Times New Roman" w:cs="Times New Roman"/>
                <w:b/>
                <w:bCs/>
                <w:szCs w:val="24"/>
              </w:rPr>
              <w:t>Example</w:t>
            </w:r>
          </w:p>
        </w:tc>
      </w:tr>
      <w:tr w:rsidR="00B60C80" w:rsidRPr="00B60C80" w:rsidTr="00B60C80">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IP/Domain Input Field</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Required. Enter domain name or IP address.</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ascii="Courier New" w:eastAsia="Times New Roman" w:hAnsi="Courier New" w:cs="Courier New"/>
                <w:sz w:val="20"/>
                <w:szCs w:val="20"/>
              </w:rPr>
              <w:t>google.com</w:t>
            </w:r>
            <w:r w:rsidRPr="00B60C80">
              <w:rPr>
                <w:rFonts w:eastAsia="Times New Roman" w:cs="Times New Roman"/>
                <w:szCs w:val="24"/>
              </w:rPr>
              <w:t xml:space="preserve">, </w:t>
            </w:r>
            <w:r w:rsidRPr="00B60C80">
              <w:rPr>
                <w:rFonts w:ascii="Courier New" w:eastAsia="Times New Roman" w:hAnsi="Courier New" w:cs="Courier New"/>
                <w:sz w:val="20"/>
                <w:szCs w:val="20"/>
              </w:rPr>
              <w:t>8.8.8.8</w:t>
            </w:r>
          </w:p>
        </w:tc>
      </w:tr>
      <w:tr w:rsidR="00B60C80" w:rsidRPr="00B60C80" w:rsidTr="00B60C80">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Output Filename</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Optional. Set if you want to save output.</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ascii="Courier New" w:eastAsia="Times New Roman" w:hAnsi="Courier New" w:cs="Courier New"/>
                <w:sz w:val="20"/>
                <w:szCs w:val="20"/>
              </w:rPr>
              <w:t>results.txt</w:t>
            </w:r>
          </w:p>
        </w:tc>
      </w:tr>
    </w:tbl>
    <w:p w:rsidR="00B60C80" w:rsidRDefault="00B60C80" w:rsidP="00B60C80">
      <w:pPr>
        <w:ind w:firstLine="0"/>
      </w:pPr>
    </w:p>
    <w:p w:rsidR="00B60C80" w:rsidRDefault="00B60C80" w:rsidP="00B60C80">
      <w:pPr>
        <w:pStyle w:val="Heading2"/>
      </w:pPr>
      <w:r>
        <w:t>Expected Output Fields</w:t>
      </w:r>
    </w:p>
    <w:tbl>
      <w:tblPr>
        <w:tblStyle w:val="TableGrid"/>
        <w:tblW w:w="0" w:type="auto"/>
        <w:tblLook w:val="04A0" w:firstRow="1" w:lastRow="0" w:firstColumn="1" w:lastColumn="0" w:noHBand="0" w:noVBand="1"/>
      </w:tblPr>
      <w:tblGrid>
        <w:gridCol w:w="2257"/>
        <w:gridCol w:w="6387"/>
      </w:tblGrid>
      <w:tr w:rsidR="00B60C80" w:rsidRPr="00B60C80" w:rsidTr="00B60C80">
        <w:tc>
          <w:tcPr>
            <w:tcW w:w="0" w:type="auto"/>
            <w:hideMark/>
          </w:tcPr>
          <w:p w:rsidR="00B60C80" w:rsidRPr="00B60C80" w:rsidRDefault="00B60C80" w:rsidP="00B60C80">
            <w:pPr>
              <w:spacing w:line="240" w:lineRule="auto"/>
              <w:ind w:firstLine="0"/>
              <w:jc w:val="center"/>
              <w:rPr>
                <w:rFonts w:eastAsia="Times New Roman" w:cs="Times New Roman"/>
                <w:b/>
                <w:bCs/>
                <w:szCs w:val="24"/>
              </w:rPr>
            </w:pPr>
            <w:r w:rsidRPr="00B60C80">
              <w:rPr>
                <w:rFonts w:eastAsia="Times New Roman" w:cs="Times New Roman"/>
                <w:b/>
                <w:bCs/>
                <w:szCs w:val="24"/>
              </w:rPr>
              <w:t>Field</w:t>
            </w:r>
          </w:p>
        </w:tc>
        <w:tc>
          <w:tcPr>
            <w:tcW w:w="0" w:type="auto"/>
            <w:hideMark/>
          </w:tcPr>
          <w:p w:rsidR="00B60C80" w:rsidRPr="00B60C80" w:rsidRDefault="00B60C80" w:rsidP="00B60C80">
            <w:pPr>
              <w:spacing w:line="240" w:lineRule="auto"/>
              <w:ind w:firstLine="0"/>
              <w:jc w:val="center"/>
              <w:rPr>
                <w:rFonts w:eastAsia="Times New Roman" w:cs="Times New Roman"/>
                <w:b/>
                <w:bCs/>
                <w:szCs w:val="24"/>
              </w:rPr>
            </w:pPr>
            <w:r w:rsidRPr="00B60C80">
              <w:rPr>
                <w:rFonts w:eastAsia="Times New Roman" w:cs="Times New Roman"/>
                <w:b/>
                <w:bCs/>
                <w:szCs w:val="24"/>
              </w:rPr>
              <w:t>Description</w:t>
            </w:r>
          </w:p>
        </w:tc>
      </w:tr>
      <w:tr w:rsidR="00B60C80" w:rsidRPr="00B60C80" w:rsidTr="00B60C80">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ascii="Courier New" w:eastAsia="Times New Roman" w:hAnsi="Courier New" w:cs="Courier New"/>
                <w:sz w:val="20"/>
                <w:szCs w:val="20"/>
              </w:rPr>
              <w:t>Server</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DNS server that was used to resolve the query</w:t>
            </w:r>
          </w:p>
        </w:tc>
      </w:tr>
      <w:tr w:rsidR="00B60C80" w:rsidRPr="00B60C80" w:rsidTr="00B60C80">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ascii="Courier New" w:eastAsia="Times New Roman" w:hAnsi="Courier New" w:cs="Courier New"/>
                <w:sz w:val="20"/>
                <w:szCs w:val="20"/>
              </w:rPr>
              <w:t>Address</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IP of the DNS server (with port, if applicable)</w:t>
            </w:r>
          </w:p>
        </w:tc>
      </w:tr>
      <w:tr w:rsidR="00B60C80" w:rsidRPr="00B60C80" w:rsidTr="00B60C80">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ascii="Courier New" w:eastAsia="Times New Roman" w:hAnsi="Courier New" w:cs="Courier New"/>
                <w:sz w:val="20"/>
                <w:szCs w:val="20"/>
              </w:rPr>
              <w:t>Name</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Resolved domain name from query</w:t>
            </w:r>
          </w:p>
        </w:tc>
      </w:tr>
      <w:tr w:rsidR="00B60C80" w:rsidRPr="00B60C80" w:rsidTr="00B60C80">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ascii="Courier New" w:eastAsia="Times New Roman" w:hAnsi="Courier New" w:cs="Courier New"/>
                <w:sz w:val="20"/>
                <w:szCs w:val="20"/>
              </w:rPr>
              <w:t>Address</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Resolved IP address(es) associated with the domain</w:t>
            </w:r>
          </w:p>
        </w:tc>
      </w:tr>
      <w:tr w:rsidR="00B60C80" w:rsidRPr="00B60C80" w:rsidTr="00B60C80">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ascii="Courier New" w:eastAsia="Times New Roman" w:hAnsi="Courier New" w:cs="Courier New"/>
                <w:sz w:val="20"/>
                <w:szCs w:val="20"/>
              </w:rPr>
              <w:t>Process completed</w:t>
            </w:r>
          </w:p>
        </w:tc>
        <w:tc>
          <w:tcPr>
            <w:tcW w:w="0" w:type="auto"/>
            <w:hideMark/>
          </w:tcPr>
          <w:p w:rsidR="00B60C80" w:rsidRPr="00B60C80" w:rsidRDefault="00B60C80" w:rsidP="00B60C80">
            <w:pPr>
              <w:spacing w:line="240" w:lineRule="auto"/>
              <w:ind w:firstLine="0"/>
              <w:rPr>
                <w:rFonts w:eastAsia="Times New Roman" w:cs="Times New Roman"/>
                <w:szCs w:val="24"/>
              </w:rPr>
            </w:pPr>
            <w:r w:rsidRPr="00B60C80">
              <w:rPr>
                <w:rFonts w:eastAsia="Times New Roman" w:cs="Times New Roman"/>
                <w:szCs w:val="24"/>
              </w:rPr>
              <w:t>Confirms whether the lookup succeeded or encountered an error</w:t>
            </w:r>
          </w:p>
        </w:tc>
      </w:tr>
    </w:tbl>
    <w:p w:rsidR="00B60C80" w:rsidRDefault="00B60C80" w:rsidP="00075FE9">
      <w:pPr>
        <w:pStyle w:val="Heading1"/>
      </w:pPr>
    </w:p>
    <w:p w:rsidR="00075FE9" w:rsidRDefault="00075FE9" w:rsidP="00075FE9">
      <w:pPr>
        <w:pStyle w:val="Heading1"/>
      </w:pPr>
      <w:r>
        <w:t>Tool Usage</w:t>
      </w:r>
    </w:p>
    <w:p w:rsidR="00765FBF" w:rsidRDefault="00765FBF" w:rsidP="00765FBF">
      <w:pPr>
        <w:pStyle w:val="Heading2"/>
      </w:pPr>
      <w:r>
        <w:t>UI Walkthrough</w:t>
      </w:r>
    </w:p>
    <w:p w:rsidR="00765FBF" w:rsidRDefault="00765FBF" w:rsidP="00765FBF">
      <w:pPr>
        <w:pStyle w:val="ListParagraph"/>
        <w:numPr>
          <w:ilvl w:val="0"/>
          <w:numId w:val="4"/>
        </w:numPr>
      </w:pPr>
      <w:r>
        <w:t>Configuration</w:t>
      </w:r>
    </w:p>
    <w:p w:rsidR="00765FBF" w:rsidRDefault="00765FBF" w:rsidP="00765FBF">
      <w:r>
        <w:t xml:space="preserve">To set up a lookup, one should enter </w:t>
      </w:r>
      <w:r w:rsidR="00685308">
        <w:t xml:space="preserve">the </w:t>
      </w:r>
      <w:r>
        <w:t xml:space="preserve">target address in the field </w:t>
      </w:r>
      <w:r w:rsidR="00685308">
        <w:t>labelled “P</w:t>
      </w:r>
      <w:r>
        <w:t>lease enter the IP Address of nslookup</w:t>
      </w:r>
      <w:r w:rsidR="00685308">
        <w:t>”</w:t>
      </w:r>
      <w:r w:rsidR="006D1CFB">
        <w:t xml:space="preserve"> as shown in Figure 1</w:t>
      </w:r>
      <w:r w:rsidR="004F2292">
        <w:t>.</w:t>
      </w:r>
      <w:r w:rsidR="00685308">
        <w:t xml:space="preserve"> It may be a domain, such as</w:t>
      </w:r>
      <w:r>
        <w:t xml:space="preserve"> google.com</w:t>
      </w:r>
      <w:r w:rsidR="00685308">
        <w:t>,</w:t>
      </w:r>
      <w:r>
        <w:t xml:space="preserve"> or an IP address</w:t>
      </w:r>
      <w:r w:rsidR="00685308">
        <w:t>, such as</w:t>
      </w:r>
      <w:r>
        <w:t xml:space="preserve"> 127.0.0.1. The results may also be automatically saved by specifying (optionally) a filename </w:t>
      </w:r>
      <w:r w:rsidR="00685308">
        <w:t>in the field, "Output filename."</w:t>
      </w:r>
    </w:p>
    <w:p w:rsidR="004F2292" w:rsidRDefault="006D1CFB" w:rsidP="004F2292">
      <w:pPr>
        <w:ind w:firstLine="0"/>
      </w:pPr>
      <w:r w:rsidRPr="006D1CFB">
        <w:rPr>
          <w:noProof/>
          <w:lang w:val="en-AU" w:eastAsia="en-AU"/>
        </w:rPr>
        <w:drawing>
          <wp:inline distT="0" distB="0" distL="0" distR="0">
            <wp:extent cx="5943600" cy="3071875"/>
            <wp:effectExtent l="0" t="0" r="0" b="0"/>
            <wp:docPr id="2" name="Picture 2" descr="E:\Documents\2025\corn_2\SIT374_SIT764 - Team Project (A) - Project Management and Practices\3. Done Work  to upload\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2025\corn_2\SIT374_SIT764 - Team Project (A) - Project Management and Practices\3. Done Work  to upload\confi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71875"/>
                    </a:xfrm>
                    <a:prstGeom prst="rect">
                      <a:avLst/>
                    </a:prstGeom>
                    <a:noFill/>
                    <a:ln>
                      <a:noFill/>
                    </a:ln>
                  </pic:spPr>
                </pic:pic>
              </a:graphicData>
            </a:graphic>
          </wp:inline>
        </w:drawing>
      </w:r>
    </w:p>
    <w:p w:rsidR="006D1CFB" w:rsidRDefault="006377B5" w:rsidP="006377B5">
      <w:pPr>
        <w:pStyle w:val="Caption"/>
      </w:pPr>
      <w:r>
        <w:t xml:space="preserve">Figure </w:t>
      </w:r>
      <w:r w:rsidR="00A018EE">
        <w:fldChar w:fldCharType="begin"/>
      </w:r>
      <w:r w:rsidR="00A018EE">
        <w:instrText xml:space="preserve"> SEQ Figure \* ARABIC </w:instrText>
      </w:r>
      <w:r w:rsidR="00A018EE">
        <w:fldChar w:fldCharType="separate"/>
      </w:r>
      <w:r>
        <w:rPr>
          <w:noProof/>
        </w:rPr>
        <w:t>1</w:t>
      </w:r>
      <w:r w:rsidR="00A018EE">
        <w:rPr>
          <w:noProof/>
        </w:rPr>
        <w:fldChar w:fldCharType="end"/>
      </w:r>
      <w:r>
        <w:t>:</w:t>
      </w:r>
      <w:r w:rsidRPr="0012342C">
        <w:t>The screenshot of the NSLookup configuration user interface showing the fields for the address to scan, the query type, and the output filename.</w:t>
      </w:r>
      <w:r>
        <w:t>.</w:t>
      </w:r>
      <w:r w:rsidR="006D1CFB">
        <w:t xml:space="preserve"> </w:t>
      </w:r>
    </w:p>
    <w:p w:rsidR="00765FBF" w:rsidRDefault="00765FBF" w:rsidP="00765FBF">
      <w:pPr>
        <w:pStyle w:val="ListParagraph"/>
        <w:numPr>
          <w:ilvl w:val="0"/>
          <w:numId w:val="4"/>
        </w:numPr>
      </w:pPr>
      <w:r>
        <w:t>Scan and Output</w:t>
      </w:r>
    </w:p>
    <w:p w:rsidR="00765FBF" w:rsidRDefault="003C2DB7" w:rsidP="00765FBF">
      <w:r>
        <w:t>A</w:t>
      </w:r>
      <w:r w:rsidR="00765FBF">
        <w:t xml:space="preserve">fter insertion of the details, press </w:t>
      </w:r>
      <w:r>
        <w:t>the “</w:t>
      </w:r>
      <w:r w:rsidR="00765FBF">
        <w:t>Scan</w:t>
      </w:r>
      <w:r>
        <w:t>”</w:t>
      </w:r>
      <w:r w:rsidR="00765FBF">
        <w:t xml:space="preserve"> button to generate the search. The</w:t>
      </w:r>
      <w:r>
        <w:t xml:space="preserve"> lookup results</w:t>
      </w:r>
      <w:r w:rsidR="00765FBF">
        <w:t xml:space="preserve"> will be presented in </w:t>
      </w:r>
      <w:r>
        <w:t>“</w:t>
      </w:r>
      <w:r w:rsidR="00765FBF">
        <w:t>Output</w:t>
      </w:r>
      <w:r>
        <w:t>”</w:t>
      </w:r>
      <w:r w:rsidR="00765FBF">
        <w:t xml:space="preserve"> section beneath the scan button. The result will contain the DNS server </w:t>
      </w:r>
      <w:r w:rsidR="00EF5C15">
        <w:t xml:space="preserve">against which </w:t>
      </w:r>
      <w:r w:rsidR="00765FBF">
        <w:t xml:space="preserve">the query </w:t>
      </w:r>
      <w:r w:rsidR="00EF5C15">
        <w:t>was</w:t>
      </w:r>
      <w:r w:rsidR="00765FBF">
        <w:t xml:space="preserve"> made, its IP address, the resolved domain name and the resulting IP address(es). Successful lookup is confirmed with a message stating that the process has been completed successfully.</w:t>
      </w:r>
    </w:p>
    <w:p w:rsidR="00765FBF" w:rsidRDefault="00EF5C15" w:rsidP="00765FBF">
      <w:pPr>
        <w:pStyle w:val="ListParagraph"/>
        <w:numPr>
          <w:ilvl w:val="0"/>
          <w:numId w:val="4"/>
        </w:numPr>
      </w:pPr>
      <w:r>
        <w:t xml:space="preserve">Saving the </w:t>
      </w:r>
      <w:r w:rsidR="00765FBF">
        <w:t>Results and Clearing</w:t>
      </w:r>
    </w:p>
    <w:p w:rsidR="00765FBF" w:rsidRDefault="00765FBF" w:rsidP="00765FBF">
      <w:r>
        <w:t xml:space="preserve">The results can also be saved to a file that you named via </w:t>
      </w:r>
      <w:r w:rsidR="00EF5C15">
        <w:t>the “Save Output t</w:t>
      </w:r>
      <w:r>
        <w:t>o File</w:t>
      </w:r>
      <w:r w:rsidR="00EF5C15">
        <w:t>”</w:t>
      </w:r>
      <w:r>
        <w:t xml:space="preserve"> button. </w:t>
      </w:r>
      <w:r w:rsidR="00EF5C15">
        <w:t>To run a new query,</w:t>
      </w:r>
      <w:r>
        <w:t xml:space="preserve"> click</w:t>
      </w:r>
      <w:r w:rsidR="00EF5C15">
        <w:t xml:space="preserve"> the</w:t>
      </w:r>
      <w:r>
        <w:t xml:space="preserve"> </w:t>
      </w:r>
      <w:r w:rsidR="00EF5C15">
        <w:t>“</w:t>
      </w:r>
      <w:r>
        <w:t>Clear Output</w:t>
      </w:r>
      <w:r w:rsidR="00EF5C15">
        <w:t>”</w:t>
      </w:r>
      <w:r>
        <w:t xml:space="preserve"> button to clear the result and begin again.</w:t>
      </w:r>
    </w:p>
    <w:p w:rsidR="00765FBF" w:rsidRDefault="00765FBF" w:rsidP="00765FBF">
      <w:pPr>
        <w:pStyle w:val="Heading2"/>
      </w:pPr>
      <w:r>
        <w:t>Example</w:t>
      </w:r>
    </w:p>
    <w:p w:rsidR="00B60C80" w:rsidRDefault="00765FBF" w:rsidP="00765FBF">
      <w:pPr>
        <w:rPr>
          <w:rFonts w:cs="Times New Roman"/>
          <w:szCs w:val="24"/>
        </w:rPr>
      </w:pPr>
      <w:r>
        <w:t>I</w:t>
      </w:r>
      <w:r w:rsidR="006377B5">
        <w:t>n the image shown in Figure 2</w:t>
      </w:r>
      <w:r w:rsidR="00C5672A">
        <w:t xml:space="preserve">, an </w:t>
      </w:r>
      <w:r w:rsidR="00C5672A">
        <w:rPr>
          <w:rStyle w:val="HTMLCode"/>
          <w:rFonts w:ascii="Times New Roman" w:eastAsiaTheme="majorEastAsia" w:hAnsi="Times New Roman" w:cs="Times New Roman"/>
          <w:sz w:val="24"/>
          <w:szCs w:val="24"/>
        </w:rPr>
        <w:t>NSL</w:t>
      </w:r>
      <w:r w:rsidR="00C5672A" w:rsidRPr="00C5672A">
        <w:rPr>
          <w:rStyle w:val="HTMLCode"/>
          <w:rFonts w:ascii="Times New Roman" w:eastAsiaTheme="majorEastAsia" w:hAnsi="Times New Roman" w:cs="Times New Roman"/>
          <w:sz w:val="24"/>
          <w:szCs w:val="24"/>
        </w:rPr>
        <w:t>ookup</w:t>
      </w:r>
      <w:r w:rsidR="00C5672A">
        <w:t xml:space="preserve"> for "google.com" returns a non-authoritative answer with the resolved IP address </w:t>
      </w:r>
      <w:r w:rsidR="00C5672A" w:rsidRPr="00C5672A">
        <w:rPr>
          <w:rStyle w:val="HTMLCode"/>
          <w:rFonts w:ascii="Times New Roman" w:eastAsiaTheme="majorEastAsia" w:hAnsi="Times New Roman" w:cs="Times New Roman"/>
          <w:sz w:val="24"/>
          <w:szCs w:val="24"/>
        </w:rPr>
        <w:t>172.217.170.206</w:t>
      </w:r>
      <w:r w:rsidR="00C5672A" w:rsidRPr="00C5672A">
        <w:rPr>
          <w:rFonts w:cs="Times New Roman"/>
          <w:szCs w:val="24"/>
        </w:rPr>
        <w:t>.</w:t>
      </w:r>
    </w:p>
    <w:p w:rsidR="00C5672A" w:rsidRDefault="00C5672A" w:rsidP="00C5672A">
      <w:pPr>
        <w:ind w:firstLine="0"/>
      </w:pPr>
      <w:r>
        <w:rPr>
          <w:noProof/>
          <w:lang w:val="en-AU" w:eastAsia="en-AU"/>
        </w:rPr>
        <w:drawing>
          <wp:inline distT="0" distB="0" distL="0" distR="0" wp14:anchorId="53C71298" wp14:editId="4E92609A">
            <wp:extent cx="5943600" cy="3049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49905"/>
                    </a:xfrm>
                    <a:prstGeom prst="rect">
                      <a:avLst/>
                    </a:prstGeom>
                  </pic:spPr>
                </pic:pic>
              </a:graphicData>
            </a:graphic>
          </wp:inline>
        </w:drawing>
      </w:r>
    </w:p>
    <w:p w:rsidR="0012424A" w:rsidRPr="00B60C80" w:rsidRDefault="0012424A" w:rsidP="0012424A">
      <w:pPr>
        <w:pStyle w:val="Caption"/>
      </w:pPr>
      <w:r>
        <w:t xml:space="preserve">Figure </w:t>
      </w:r>
      <w:r w:rsidR="006377B5">
        <w:t>2</w:t>
      </w:r>
      <w:r>
        <w:t>: This screenshot shows the output from the NSLookup tool for google.com.</w:t>
      </w:r>
    </w:p>
    <w:p w:rsidR="00075FE9" w:rsidRDefault="00075FE9" w:rsidP="00075FE9">
      <w:pPr>
        <w:pStyle w:val="Heading1"/>
      </w:pPr>
      <w:r>
        <w:t>Output and Interpretation</w:t>
      </w:r>
    </w:p>
    <w:p w:rsidR="00944F9E" w:rsidRDefault="00944F9E" w:rsidP="00944F9E">
      <w:r>
        <w:t>After running the NSLookup tool in the Deakin Detonator Toolkit, the “Output” section displays a breakdown of the DNS query and its resolution. The output fields are:</w:t>
      </w:r>
    </w:p>
    <w:p w:rsidR="00944F9E" w:rsidRDefault="00944F9E" w:rsidP="00944F9E">
      <w:pPr>
        <w:pStyle w:val="ListParagraph"/>
        <w:numPr>
          <w:ilvl w:val="0"/>
          <w:numId w:val="2"/>
        </w:numPr>
      </w:pPr>
      <w:r>
        <w:t>Server: The DNS server used to resolve the query.</w:t>
      </w:r>
    </w:p>
    <w:p w:rsidR="00944F9E" w:rsidRDefault="00944F9E" w:rsidP="00944F9E">
      <w:pPr>
        <w:pStyle w:val="ListParagraph"/>
        <w:numPr>
          <w:ilvl w:val="0"/>
          <w:numId w:val="2"/>
        </w:numPr>
      </w:pPr>
      <w:r>
        <w:t>Address: The IP address of the DNS server.</w:t>
      </w:r>
    </w:p>
    <w:p w:rsidR="00944F9E" w:rsidRDefault="00944F9E" w:rsidP="00944F9E">
      <w:pPr>
        <w:pStyle w:val="ListParagraph"/>
        <w:numPr>
          <w:ilvl w:val="0"/>
          <w:numId w:val="2"/>
        </w:numPr>
      </w:pPr>
      <w:r>
        <w:t>Name: The domain name that was resolved from the query.</w:t>
      </w:r>
    </w:p>
    <w:p w:rsidR="00944F9E" w:rsidRDefault="00944F9E" w:rsidP="00944F9E">
      <w:pPr>
        <w:pStyle w:val="ListParagraph"/>
        <w:numPr>
          <w:ilvl w:val="0"/>
          <w:numId w:val="2"/>
        </w:numPr>
      </w:pPr>
      <w:r>
        <w:t>Address: The resolved IP address(es) associated with the domain.</w:t>
      </w:r>
    </w:p>
    <w:p w:rsidR="00944F9E" w:rsidRPr="00944F9E" w:rsidRDefault="00944F9E" w:rsidP="00944F9E">
      <w:pPr>
        <w:pStyle w:val="ListParagraph"/>
        <w:numPr>
          <w:ilvl w:val="0"/>
          <w:numId w:val="2"/>
        </w:numPr>
      </w:pPr>
      <w:r>
        <w:t>Process completed: A confirmation message indicating whether the lookup was successful or encountered an error.</w:t>
      </w:r>
    </w:p>
    <w:p w:rsidR="00075FE9" w:rsidRDefault="00075FE9" w:rsidP="00075FE9">
      <w:pPr>
        <w:pStyle w:val="Heading1"/>
      </w:pPr>
      <w:r>
        <w:t>Save, Clear and Reset</w:t>
      </w:r>
    </w:p>
    <w:p w:rsidR="0049677B" w:rsidRPr="0049677B" w:rsidRDefault="0049677B" w:rsidP="0049677B">
      <w:r>
        <w:t>To save the results of your lookup, first, enter a desired filename, such as "output.txt," in the “Output filename” field before you run the scan. Once the lookup is co</w:t>
      </w:r>
      <w:r w:rsidR="0072706D">
        <w:t>mplete, click the “Save Output t</w:t>
      </w:r>
      <w:r>
        <w:t>o File” button to save the results to the specified file. To prepare for a new query, simply click the “Clear Output” button. This action clears the previous results, allowing you to start a new lookup.</w:t>
      </w:r>
    </w:p>
    <w:p w:rsidR="00415984" w:rsidRPr="00415984" w:rsidRDefault="00415984" w:rsidP="00415984"/>
    <w:sectPr w:rsidR="00415984" w:rsidRPr="0041598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18EE" w:rsidRDefault="00A018EE" w:rsidP="00576BBE">
      <w:pPr>
        <w:spacing w:line="240" w:lineRule="auto"/>
      </w:pPr>
      <w:r>
        <w:separator/>
      </w:r>
    </w:p>
  </w:endnote>
  <w:endnote w:type="continuationSeparator" w:id="0">
    <w:p w:rsidR="00A018EE" w:rsidRDefault="00A018EE" w:rsidP="00576B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18EE" w:rsidRDefault="00A018EE" w:rsidP="00576BBE">
      <w:pPr>
        <w:spacing w:line="240" w:lineRule="auto"/>
      </w:pPr>
      <w:r>
        <w:separator/>
      </w:r>
    </w:p>
  </w:footnote>
  <w:footnote w:type="continuationSeparator" w:id="0">
    <w:p w:rsidR="00A018EE" w:rsidRDefault="00A018EE" w:rsidP="00576B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4726436"/>
      <w:docPartObj>
        <w:docPartGallery w:val="Page Numbers (Top of Page)"/>
        <w:docPartUnique/>
      </w:docPartObj>
    </w:sdtPr>
    <w:sdtEndPr>
      <w:rPr>
        <w:noProof/>
      </w:rPr>
    </w:sdtEndPr>
    <w:sdtContent>
      <w:p w:rsidR="00C47F7B" w:rsidRDefault="00C47F7B">
        <w:pPr>
          <w:pStyle w:val="Header"/>
          <w:jc w:val="right"/>
        </w:pPr>
        <w:r>
          <w:fldChar w:fldCharType="begin"/>
        </w:r>
        <w:r>
          <w:instrText xml:space="preserve"> PAGE   \* MERGEFORMAT </w:instrText>
        </w:r>
        <w:r>
          <w:fldChar w:fldCharType="separate"/>
        </w:r>
        <w:r w:rsidR="00A018EE">
          <w:rPr>
            <w:noProof/>
          </w:rPr>
          <w:t>1</w:t>
        </w:r>
        <w:r>
          <w:rPr>
            <w:noProof/>
          </w:rPr>
          <w:fldChar w:fldCharType="end"/>
        </w:r>
      </w:p>
    </w:sdtContent>
  </w:sdt>
  <w:p w:rsidR="00576BBE" w:rsidRDefault="00576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F5B27"/>
    <w:multiLevelType w:val="hybridMultilevel"/>
    <w:tmpl w:val="016ABA02"/>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6808B5"/>
    <w:multiLevelType w:val="hybridMultilevel"/>
    <w:tmpl w:val="686EE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C251B3"/>
    <w:multiLevelType w:val="hybridMultilevel"/>
    <w:tmpl w:val="1EB467CA"/>
    <w:lvl w:ilvl="0" w:tplc="2682D5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A01F84"/>
    <w:multiLevelType w:val="hybridMultilevel"/>
    <w:tmpl w:val="7AFEE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FE9"/>
    <w:rsid w:val="00000D0F"/>
    <w:rsid w:val="00007894"/>
    <w:rsid w:val="000138D0"/>
    <w:rsid w:val="00014F6D"/>
    <w:rsid w:val="0002440B"/>
    <w:rsid w:val="00024DF6"/>
    <w:rsid w:val="0003558C"/>
    <w:rsid w:val="000505E8"/>
    <w:rsid w:val="00051509"/>
    <w:rsid w:val="000549D3"/>
    <w:rsid w:val="00055D4E"/>
    <w:rsid w:val="00071303"/>
    <w:rsid w:val="0007414B"/>
    <w:rsid w:val="00075F20"/>
    <w:rsid w:val="00075FE9"/>
    <w:rsid w:val="0007791C"/>
    <w:rsid w:val="00080474"/>
    <w:rsid w:val="00091DDA"/>
    <w:rsid w:val="000959B0"/>
    <w:rsid w:val="000A467D"/>
    <w:rsid w:val="000B28D9"/>
    <w:rsid w:val="000D56AC"/>
    <w:rsid w:val="000E7C7E"/>
    <w:rsid w:val="000F3DBE"/>
    <w:rsid w:val="00104E54"/>
    <w:rsid w:val="0011092F"/>
    <w:rsid w:val="0012424A"/>
    <w:rsid w:val="001324A0"/>
    <w:rsid w:val="0014243F"/>
    <w:rsid w:val="001426F8"/>
    <w:rsid w:val="0014583C"/>
    <w:rsid w:val="00156C7D"/>
    <w:rsid w:val="00193C5A"/>
    <w:rsid w:val="001B05CE"/>
    <w:rsid w:val="001B1FDC"/>
    <w:rsid w:val="001B743C"/>
    <w:rsid w:val="001C4089"/>
    <w:rsid w:val="001D5F76"/>
    <w:rsid w:val="001D6D3C"/>
    <w:rsid w:val="001E4CC9"/>
    <w:rsid w:val="001E5EF8"/>
    <w:rsid w:val="001F6C5D"/>
    <w:rsid w:val="00203C78"/>
    <w:rsid w:val="00203F3C"/>
    <w:rsid w:val="00213613"/>
    <w:rsid w:val="00214C2C"/>
    <w:rsid w:val="00220509"/>
    <w:rsid w:val="00222DF4"/>
    <w:rsid w:val="00232595"/>
    <w:rsid w:val="002349C4"/>
    <w:rsid w:val="002463E3"/>
    <w:rsid w:val="00266702"/>
    <w:rsid w:val="00267DEC"/>
    <w:rsid w:val="002D30CC"/>
    <w:rsid w:val="002D365F"/>
    <w:rsid w:val="002D4972"/>
    <w:rsid w:val="00312FE5"/>
    <w:rsid w:val="00325F7E"/>
    <w:rsid w:val="003327CD"/>
    <w:rsid w:val="00337280"/>
    <w:rsid w:val="003414EE"/>
    <w:rsid w:val="00342C19"/>
    <w:rsid w:val="00370D8F"/>
    <w:rsid w:val="00384382"/>
    <w:rsid w:val="0039620F"/>
    <w:rsid w:val="003A6E35"/>
    <w:rsid w:val="003C2DB7"/>
    <w:rsid w:val="003C36AA"/>
    <w:rsid w:val="003D533D"/>
    <w:rsid w:val="003D545F"/>
    <w:rsid w:val="003E150F"/>
    <w:rsid w:val="003E60AC"/>
    <w:rsid w:val="003F2D46"/>
    <w:rsid w:val="003F6EAA"/>
    <w:rsid w:val="0040160E"/>
    <w:rsid w:val="00415984"/>
    <w:rsid w:val="00417E13"/>
    <w:rsid w:val="00425C66"/>
    <w:rsid w:val="00435CE9"/>
    <w:rsid w:val="0043680A"/>
    <w:rsid w:val="0044177C"/>
    <w:rsid w:val="004546A0"/>
    <w:rsid w:val="00471454"/>
    <w:rsid w:val="00490B6D"/>
    <w:rsid w:val="00491A65"/>
    <w:rsid w:val="0049677B"/>
    <w:rsid w:val="004A0CA1"/>
    <w:rsid w:val="004A3EBE"/>
    <w:rsid w:val="004B3B04"/>
    <w:rsid w:val="004B6C57"/>
    <w:rsid w:val="004D0A34"/>
    <w:rsid w:val="004D2459"/>
    <w:rsid w:val="004F2292"/>
    <w:rsid w:val="004F2ECE"/>
    <w:rsid w:val="004F7B23"/>
    <w:rsid w:val="0050141A"/>
    <w:rsid w:val="005050E6"/>
    <w:rsid w:val="00520DB4"/>
    <w:rsid w:val="00525DBD"/>
    <w:rsid w:val="0054562E"/>
    <w:rsid w:val="00546F9E"/>
    <w:rsid w:val="00557084"/>
    <w:rsid w:val="005730FA"/>
    <w:rsid w:val="005740B8"/>
    <w:rsid w:val="00576BBE"/>
    <w:rsid w:val="00577EB3"/>
    <w:rsid w:val="0059068D"/>
    <w:rsid w:val="005943D7"/>
    <w:rsid w:val="005A4880"/>
    <w:rsid w:val="005B298E"/>
    <w:rsid w:val="005B2D7E"/>
    <w:rsid w:val="005C5411"/>
    <w:rsid w:val="005D7879"/>
    <w:rsid w:val="005F67BE"/>
    <w:rsid w:val="005F7695"/>
    <w:rsid w:val="00613B50"/>
    <w:rsid w:val="00615299"/>
    <w:rsid w:val="0061617A"/>
    <w:rsid w:val="00616E69"/>
    <w:rsid w:val="00620290"/>
    <w:rsid w:val="0062590F"/>
    <w:rsid w:val="006263F2"/>
    <w:rsid w:val="006377B5"/>
    <w:rsid w:val="00642BB8"/>
    <w:rsid w:val="00645675"/>
    <w:rsid w:val="006616ED"/>
    <w:rsid w:val="006712EB"/>
    <w:rsid w:val="00685308"/>
    <w:rsid w:val="0069186F"/>
    <w:rsid w:val="00694A7C"/>
    <w:rsid w:val="006B22E9"/>
    <w:rsid w:val="006B54AF"/>
    <w:rsid w:val="006C1CA7"/>
    <w:rsid w:val="006C5B2F"/>
    <w:rsid w:val="006D1CFB"/>
    <w:rsid w:val="006E0CAE"/>
    <w:rsid w:val="006E14CB"/>
    <w:rsid w:val="006F07EA"/>
    <w:rsid w:val="00703547"/>
    <w:rsid w:val="00705EE0"/>
    <w:rsid w:val="0072706D"/>
    <w:rsid w:val="0074001E"/>
    <w:rsid w:val="007469EB"/>
    <w:rsid w:val="007521F6"/>
    <w:rsid w:val="007624DE"/>
    <w:rsid w:val="00765FBF"/>
    <w:rsid w:val="00784C15"/>
    <w:rsid w:val="00787489"/>
    <w:rsid w:val="00792F4A"/>
    <w:rsid w:val="00793A54"/>
    <w:rsid w:val="0079623A"/>
    <w:rsid w:val="007A1E62"/>
    <w:rsid w:val="007A41CD"/>
    <w:rsid w:val="007A7338"/>
    <w:rsid w:val="007B657D"/>
    <w:rsid w:val="007C2796"/>
    <w:rsid w:val="007F0114"/>
    <w:rsid w:val="007F25AF"/>
    <w:rsid w:val="00801E06"/>
    <w:rsid w:val="008125CC"/>
    <w:rsid w:val="00834A95"/>
    <w:rsid w:val="00835D03"/>
    <w:rsid w:val="00872A38"/>
    <w:rsid w:val="0088593A"/>
    <w:rsid w:val="00887EAE"/>
    <w:rsid w:val="00890298"/>
    <w:rsid w:val="0089244B"/>
    <w:rsid w:val="008B70CF"/>
    <w:rsid w:val="008D23CD"/>
    <w:rsid w:val="00905B72"/>
    <w:rsid w:val="00923D57"/>
    <w:rsid w:val="009279BB"/>
    <w:rsid w:val="00944F9E"/>
    <w:rsid w:val="009535DC"/>
    <w:rsid w:val="00954F01"/>
    <w:rsid w:val="00966EB5"/>
    <w:rsid w:val="0096719A"/>
    <w:rsid w:val="00972BD8"/>
    <w:rsid w:val="00981C39"/>
    <w:rsid w:val="00981E37"/>
    <w:rsid w:val="00985458"/>
    <w:rsid w:val="00985B79"/>
    <w:rsid w:val="009A04C5"/>
    <w:rsid w:val="009A2084"/>
    <w:rsid w:val="009A65BF"/>
    <w:rsid w:val="009B749E"/>
    <w:rsid w:val="009B7FE1"/>
    <w:rsid w:val="009E3F4F"/>
    <w:rsid w:val="009E4FF6"/>
    <w:rsid w:val="00A0040A"/>
    <w:rsid w:val="00A016DB"/>
    <w:rsid w:val="00A018EE"/>
    <w:rsid w:val="00A07BAB"/>
    <w:rsid w:val="00A15E04"/>
    <w:rsid w:val="00A174DB"/>
    <w:rsid w:val="00A3201B"/>
    <w:rsid w:val="00A43C91"/>
    <w:rsid w:val="00A51FBF"/>
    <w:rsid w:val="00A527DE"/>
    <w:rsid w:val="00A54462"/>
    <w:rsid w:val="00A672C4"/>
    <w:rsid w:val="00A71AC9"/>
    <w:rsid w:val="00A72B86"/>
    <w:rsid w:val="00A76A4C"/>
    <w:rsid w:val="00A7799F"/>
    <w:rsid w:val="00A8031F"/>
    <w:rsid w:val="00A85241"/>
    <w:rsid w:val="00A856C3"/>
    <w:rsid w:val="00A86716"/>
    <w:rsid w:val="00A95BF8"/>
    <w:rsid w:val="00AA46A0"/>
    <w:rsid w:val="00AB0BA3"/>
    <w:rsid w:val="00AB3A66"/>
    <w:rsid w:val="00AB462E"/>
    <w:rsid w:val="00AB6290"/>
    <w:rsid w:val="00AC65DE"/>
    <w:rsid w:val="00AD0FAF"/>
    <w:rsid w:val="00AD3DC5"/>
    <w:rsid w:val="00AD78FA"/>
    <w:rsid w:val="00AD7BA5"/>
    <w:rsid w:val="00AF2CC5"/>
    <w:rsid w:val="00AF68EB"/>
    <w:rsid w:val="00B067BC"/>
    <w:rsid w:val="00B272A5"/>
    <w:rsid w:val="00B30826"/>
    <w:rsid w:val="00B35121"/>
    <w:rsid w:val="00B43206"/>
    <w:rsid w:val="00B436C4"/>
    <w:rsid w:val="00B43F31"/>
    <w:rsid w:val="00B5311E"/>
    <w:rsid w:val="00B60C80"/>
    <w:rsid w:val="00B66026"/>
    <w:rsid w:val="00B7132D"/>
    <w:rsid w:val="00B75AB9"/>
    <w:rsid w:val="00B77017"/>
    <w:rsid w:val="00B870A4"/>
    <w:rsid w:val="00B97161"/>
    <w:rsid w:val="00BA5EA6"/>
    <w:rsid w:val="00BA66C7"/>
    <w:rsid w:val="00BC2A3B"/>
    <w:rsid w:val="00BC59F8"/>
    <w:rsid w:val="00BE27D2"/>
    <w:rsid w:val="00BF5BD9"/>
    <w:rsid w:val="00C21A29"/>
    <w:rsid w:val="00C42DF5"/>
    <w:rsid w:val="00C47F7B"/>
    <w:rsid w:val="00C54478"/>
    <w:rsid w:val="00C5672A"/>
    <w:rsid w:val="00C61FD4"/>
    <w:rsid w:val="00C943E3"/>
    <w:rsid w:val="00CA7396"/>
    <w:rsid w:val="00CB01BE"/>
    <w:rsid w:val="00CB08DC"/>
    <w:rsid w:val="00CC590E"/>
    <w:rsid w:val="00CF0F49"/>
    <w:rsid w:val="00CF33F0"/>
    <w:rsid w:val="00CF3A75"/>
    <w:rsid w:val="00D00CB6"/>
    <w:rsid w:val="00D122AF"/>
    <w:rsid w:val="00D2796E"/>
    <w:rsid w:val="00D45D2F"/>
    <w:rsid w:val="00D525D1"/>
    <w:rsid w:val="00D61B9B"/>
    <w:rsid w:val="00D82DDE"/>
    <w:rsid w:val="00D87EC8"/>
    <w:rsid w:val="00D927F7"/>
    <w:rsid w:val="00D9414D"/>
    <w:rsid w:val="00DA1141"/>
    <w:rsid w:val="00DB6AF3"/>
    <w:rsid w:val="00DC3411"/>
    <w:rsid w:val="00DD1028"/>
    <w:rsid w:val="00DD58B3"/>
    <w:rsid w:val="00E037E5"/>
    <w:rsid w:val="00E12A00"/>
    <w:rsid w:val="00E14842"/>
    <w:rsid w:val="00E303F9"/>
    <w:rsid w:val="00E34E2E"/>
    <w:rsid w:val="00E35D96"/>
    <w:rsid w:val="00E3694E"/>
    <w:rsid w:val="00E43E87"/>
    <w:rsid w:val="00E53369"/>
    <w:rsid w:val="00E60DDF"/>
    <w:rsid w:val="00E6655B"/>
    <w:rsid w:val="00EA5534"/>
    <w:rsid w:val="00EA7B9E"/>
    <w:rsid w:val="00EB269A"/>
    <w:rsid w:val="00EB2E58"/>
    <w:rsid w:val="00EB5411"/>
    <w:rsid w:val="00ED0749"/>
    <w:rsid w:val="00ED1FA3"/>
    <w:rsid w:val="00EE42B3"/>
    <w:rsid w:val="00EE5594"/>
    <w:rsid w:val="00EE7C82"/>
    <w:rsid w:val="00EF40B9"/>
    <w:rsid w:val="00EF5C15"/>
    <w:rsid w:val="00F02FB6"/>
    <w:rsid w:val="00F15C82"/>
    <w:rsid w:val="00F32EF7"/>
    <w:rsid w:val="00F5106F"/>
    <w:rsid w:val="00F558BE"/>
    <w:rsid w:val="00F55B72"/>
    <w:rsid w:val="00F56F98"/>
    <w:rsid w:val="00F601FA"/>
    <w:rsid w:val="00F829A3"/>
    <w:rsid w:val="00F9756B"/>
    <w:rsid w:val="00FA0E43"/>
    <w:rsid w:val="00FB43B2"/>
    <w:rsid w:val="00FC045F"/>
    <w:rsid w:val="00FE47DB"/>
    <w:rsid w:val="00FE6389"/>
    <w:rsid w:val="00FF23A9"/>
    <w:rsid w:val="00FF4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D16C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0DDF"/>
    <w:pPr>
      <w:spacing w:after="0" w:line="480" w:lineRule="auto"/>
      <w:ind w:firstLine="720"/>
    </w:pPr>
    <w:rPr>
      <w:rFonts w:cs="Calibri"/>
      <w:szCs w:val="22"/>
    </w:rPr>
  </w:style>
  <w:style w:type="paragraph" w:styleId="Heading1">
    <w:name w:val="heading 1"/>
    <w:basedOn w:val="Normal"/>
    <w:next w:val="Normal"/>
    <w:link w:val="Heading1Char"/>
    <w:uiPriority w:val="9"/>
    <w:qFormat/>
    <w:rsid w:val="00EA5534"/>
    <w:pPr>
      <w:keepNext/>
      <w:keepLines/>
      <w:ind w:firstLine="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A72B86"/>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72B86"/>
    <w:pPr>
      <w:keepNext/>
      <w:keepLines/>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705EE0"/>
    <w:pPr>
      <w:keepNext/>
      <w:keepLines/>
      <w:spacing w:before="4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534"/>
    <w:rPr>
      <w:rFonts w:eastAsiaTheme="majorEastAsia" w:cstheme="majorBidi"/>
      <w:b/>
      <w:szCs w:val="40"/>
    </w:rPr>
  </w:style>
  <w:style w:type="character" w:customStyle="1" w:styleId="Heading2Char">
    <w:name w:val="Heading 2 Char"/>
    <w:basedOn w:val="DefaultParagraphFont"/>
    <w:link w:val="Heading2"/>
    <w:uiPriority w:val="9"/>
    <w:rsid w:val="00A72B86"/>
    <w:rPr>
      <w:rFonts w:eastAsiaTheme="majorEastAsia" w:cstheme="majorBidi"/>
      <w:b/>
      <w:szCs w:val="26"/>
      <w:lang w:val="en-AU"/>
    </w:rPr>
  </w:style>
  <w:style w:type="character" w:customStyle="1" w:styleId="Heading3Char">
    <w:name w:val="Heading 3 Char"/>
    <w:basedOn w:val="DefaultParagraphFont"/>
    <w:link w:val="Heading3"/>
    <w:uiPriority w:val="9"/>
    <w:rsid w:val="00A72B86"/>
    <w:rPr>
      <w:rFonts w:eastAsiaTheme="majorEastAsia" w:cstheme="majorBidi"/>
      <w:b/>
      <w:szCs w:val="22"/>
      <w:lang w:val="en-AU"/>
    </w:rPr>
  </w:style>
  <w:style w:type="character" w:customStyle="1" w:styleId="Heading4Char">
    <w:name w:val="Heading 4 Char"/>
    <w:basedOn w:val="DefaultParagraphFont"/>
    <w:link w:val="Heading4"/>
    <w:uiPriority w:val="9"/>
    <w:semiHidden/>
    <w:rsid w:val="00705EE0"/>
    <w:rPr>
      <w:rFonts w:eastAsiaTheme="majorEastAsia" w:cstheme="majorBidi"/>
      <w:b/>
      <w:i/>
      <w:iCs/>
      <w:szCs w:val="22"/>
    </w:rPr>
  </w:style>
  <w:style w:type="paragraph" w:styleId="ListParagraph">
    <w:name w:val="List Paragraph"/>
    <w:basedOn w:val="Normal"/>
    <w:uiPriority w:val="34"/>
    <w:qFormat/>
    <w:rsid w:val="00A016DB"/>
    <w:pPr>
      <w:ind w:left="720"/>
      <w:contextualSpacing/>
    </w:pPr>
  </w:style>
  <w:style w:type="character" w:styleId="Strong">
    <w:name w:val="Strong"/>
    <w:basedOn w:val="DefaultParagraphFont"/>
    <w:uiPriority w:val="22"/>
    <w:qFormat/>
    <w:rsid w:val="004A0CA1"/>
    <w:rPr>
      <w:b/>
      <w:bCs/>
    </w:rPr>
  </w:style>
  <w:style w:type="character" w:styleId="HTMLCode">
    <w:name w:val="HTML Code"/>
    <w:basedOn w:val="DefaultParagraphFont"/>
    <w:uiPriority w:val="99"/>
    <w:semiHidden/>
    <w:unhideWhenUsed/>
    <w:rsid w:val="004A0CA1"/>
    <w:rPr>
      <w:rFonts w:ascii="Courier New" w:eastAsia="Times New Roman" w:hAnsi="Courier New" w:cs="Courier New"/>
      <w:sz w:val="20"/>
      <w:szCs w:val="20"/>
    </w:rPr>
  </w:style>
  <w:style w:type="table" w:styleId="TableGrid">
    <w:name w:val="Table Grid"/>
    <w:basedOn w:val="TableNormal"/>
    <w:uiPriority w:val="39"/>
    <w:rsid w:val="004A0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2424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76BBE"/>
    <w:pPr>
      <w:tabs>
        <w:tab w:val="center" w:pos="4513"/>
        <w:tab w:val="right" w:pos="9026"/>
      </w:tabs>
      <w:spacing w:line="240" w:lineRule="auto"/>
    </w:pPr>
  </w:style>
  <w:style w:type="character" w:customStyle="1" w:styleId="HeaderChar">
    <w:name w:val="Header Char"/>
    <w:basedOn w:val="DefaultParagraphFont"/>
    <w:link w:val="Header"/>
    <w:uiPriority w:val="99"/>
    <w:rsid w:val="00576BBE"/>
    <w:rPr>
      <w:rFonts w:cs="Calibri"/>
      <w:szCs w:val="22"/>
    </w:rPr>
  </w:style>
  <w:style w:type="paragraph" w:styleId="Footer">
    <w:name w:val="footer"/>
    <w:basedOn w:val="Normal"/>
    <w:link w:val="FooterChar"/>
    <w:uiPriority w:val="99"/>
    <w:unhideWhenUsed/>
    <w:rsid w:val="00576BBE"/>
    <w:pPr>
      <w:tabs>
        <w:tab w:val="center" w:pos="4513"/>
        <w:tab w:val="right" w:pos="9026"/>
      </w:tabs>
      <w:spacing w:line="240" w:lineRule="auto"/>
    </w:pPr>
  </w:style>
  <w:style w:type="character" w:customStyle="1" w:styleId="FooterChar">
    <w:name w:val="Footer Char"/>
    <w:basedOn w:val="DefaultParagraphFont"/>
    <w:link w:val="Footer"/>
    <w:uiPriority w:val="99"/>
    <w:rsid w:val="00576BBE"/>
    <w:rPr>
      <w:rFonts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620108">
      <w:bodyDiv w:val="1"/>
      <w:marLeft w:val="0"/>
      <w:marRight w:val="0"/>
      <w:marTop w:val="0"/>
      <w:marBottom w:val="0"/>
      <w:divBdr>
        <w:top w:val="none" w:sz="0" w:space="0" w:color="auto"/>
        <w:left w:val="none" w:sz="0" w:space="0" w:color="auto"/>
        <w:bottom w:val="none" w:sz="0" w:space="0" w:color="auto"/>
        <w:right w:val="none" w:sz="0" w:space="0" w:color="auto"/>
      </w:divBdr>
    </w:div>
    <w:div w:id="697316960">
      <w:bodyDiv w:val="1"/>
      <w:marLeft w:val="0"/>
      <w:marRight w:val="0"/>
      <w:marTop w:val="0"/>
      <w:marBottom w:val="0"/>
      <w:divBdr>
        <w:top w:val="none" w:sz="0" w:space="0" w:color="auto"/>
        <w:left w:val="none" w:sz="0" w:space="0" w:color="auto"/>
        <w:bottom w:val="none" w:sz="0" w:space="0" w:color="auto"/>
        <w:right w:val="none" w:sz="0" w:space="0" w:color="auto"/>
      </w:divBdr>
    </w:div>
    <w:div w:id="969749962">
      <w:bodyDiv w:val="1"/>
      <w:marLeft w:val="0"/>
      <w:marRight w:val="0"/>
      <w:marTop w:val="0"/>
      <w:marBottom w:val="0"/>
      <w:divBdr>
        <w:top w:val="none" w:sz="0" w:space="0" w:color="auto"/>
        <w:left w:val="none" w:sz="0" w:space="0" w:color="auto"/>
        <w:bottom w:val="none" w:sz="0" w:space="0" w:color="auto"/>
        <w:right w:val="none" w:sz="0" w:space="0" w:color="auto"/>
      </w:divBdr>
    </w:div>
    <w:div w:id="171121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47fe6278349bf12726880fe4cdc805a7">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68e91a1657e027b39207df5140a0c04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Props1.xml><?xml version="1.0" encoding="utf-8"?>
<ds:datastoreItem xmlns:ds="http://schemas.openxmlformats.org/officeDocument/2006/customXml" ds:itemID="{E9BAF329-AC7A-4213-881B-2AE413F081A4}">
  <ds:schemaRefs>
    <ds:schemaRef ds:uri="http://schemas.openxmlformats.org/officeDocument/2006/bibliography"/>
  </ds:schemaRefs>
</ds:datastoreItem>
</file>

<file path=customXml/itemProps2.xml><?xml version="1.0" encoding="utf-8"?>
<ds:datastoreItem xmlns:ds="http://schemas.openxmlformats.org/officeDocument/2006/customXml" ds:itemID="{8BB41D5F-149D-4827-B8F1-F641193FFE8F}"/>
</file>

<file path=customXml/itemProps3.xml><?xml version="1.0" encoding="utf-8"?>
<ds:datastoreItem xmlns:ds="http://schemas.openxmlformats.org/officeDocument/2006/customXml" ds:itemID="{63F3B75F-EBA6-44F7-845A-BEFC9B7A5078}"/>
</file>

<file path=customXml/itemProps4.xml><?xml version="1.0" encoding="utf-8"?>
<ds:datastoreItem xmlns:ds="http://schemas.openxmlformats.org/officeDocument/2006/customXml" ds:itemID="{5F8D8880-1D65-4A34-9530-4DB7F8CD9B73}"/>
</file>

<file path=docProps/app.xml><?xml version="1.0" encoding="utf-8"?>
<Properties xmlns="http://schemas.openxmlformats.org/officeDocument/2006/extended-properties" xmlns:vt="http://schemas.openxmlformats.org/officeDocument/2006/docPropsVTypes">
  <Template>Normal</Template>
  <TotalTime>0</TotalTime>
  <Pages>7</Pages>
  <Words>887</Words>
  <Characters>4594</Characters>
  <Application>Microsoft Office Word</Application>
  <DocSecurity>0</DocSecurity>
  <Lines>135</Lines>
  <Paragraphs>86</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2025-08-05T03:38:00Z</dcterms:created>
  <dcterms:modified xsi:type="dcterms:W3CDTF">2025-08-05T03:38:00Z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1df75248-2847-451a-9bfc-c009e4072235</vt:lpwstr>
  </property>
  <property fmtid="{D5CDD505-2E9C-101B-9397-08002B2CF9AE}" pid="3" name="ContentTypeId">
    <vt:lpwstr>0x010100B7071D4685B725449ABC17ABA1110B70</vt:lpwstr>
  </property>
</Properties>
</file>