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9UgQIAAF8FAAAOAAAAZHJzL2Uyb0RvYy54bWysVE1v2zAMvQ/YfxB0X51kTT+MOEWQIsOA&#13;&#10;oC3aDj0rshQbk0VNUmJnv36U5LhBW+wwzAdBFMlH8pnk7KZrFNkL62rQBR2fjSgRmkNZ621Bfzyv&#13;&#10;vlxR4jzTJVOgRUEPwtGb+edPs9bkYgIVqFJYgiDa5a0paOW9ybPM8Uo0zJ2BERqVEmzDPIp2m5WW&#13;&#10;tYjeqGwyGl1kLdjSWODCOXy9TUo6j/hSCu7vpXTCE1VQzM3H08ZzE85sPmP51jJT1bxPg/1DFg2r&#13;&#10;NQYdoG6ZZ2Rn63dQTc0tOJD+jEOTgZQ1F7EGrGY8elPNU8WMiLUgOc4MNLn/B8vv9k/mwYbUnVkD&#13;&#10;/+mIhmXF9FYsnEH68KcGkrLWuHwwDoLr3Tppm+COtZAuEnsYiBWdJxwfp9fnXy+Qfo6q66vL6XQS&#13;&#10;MVl+dDbW+W8CGhIuBbUYONLJ9mvnQ3iWH01CLKXDqWFVK5W04SXmmNKKCfqDEsn6UUhSl5jIJKLG&#13;&#10;7hJLZcmeYV8wzoX246SqWCnS83SEX5/n4BFTURoBA7LE+AN2DxA69z12yrK3D64iNufgPPpbYsl5&#13;&#10;8IiRQfvBuak12I8AFFbVR072R5ISNYEl3206NAnXDZSHB0sspClxhq9q/B1r5vwDszgW+Adx1P09&#13;&#10;HlJBW1Dob5RUYH9/9B7ssVtRS0mLY1ZQ92vHrKBEfdfYx+fTy0mYy1PBngqbU0HvmiXgHxvjUjE8&#13;&#10;XtHZenW8SgvNC26ERYiKKqY5xi7o5nhd+jT8uFG4WCyiEU6iYX6tnwwP0IHe0GzP3Quzpu9Ij618&#13;&#10;B8eBZPmbxky2wVPDYudB1rFrX1nticcpjh3Ub5ywJk7laPW6F+d/AAAA//8DAFBLAwQUAAYACAAA&#13;&#10;ACEAenD1Ad0AAAAJAQAADwAAAGRycy9kb3ducmV2LnhtbEyPzU7DMBCE70h9B2srcaMO0LSQxqkQ&#13;&#10;CIkDlxaKOLrxEkfE6yh2fnh7Fi7tZaTV7M7Ol28n14gBu1B7UnC9SEAgld7UVCl4f3u+ugMRoiaj&#13;&#10;G0+o4AcDbIvZRa4z40fa4bCPleAQCplWYGNsMylDadHpsPAtEntfvnM68thV0nR65HDXyJskWUmn&#13;&#10;a+IPVrf4aLH83vdOwdC/jMt1WKbRkvn4xEP/moyo1OV8etqwPGxARJzi6QL+GLg/FFzs6HsyQTQK&#13;&#10;mCb+K3v3tysQR95J0xRkkctzguIXAAD//wMAUEsBAi0AFAAGAAgAAAAhALaDOJL+AAAA4QEAABMA&#13;&#10;AAAAAAAAAAAAAAAAAAAAAFtDb250ZW50X1R5cGVzXS54bWxQSwECLQAUAAYACAAAACEAOP0h/9YA&#13;&#10;AACUAQAACwAAAAAAAAAAAAAAAAAvAQAAX3JlbHMvLnJlbHNQSwECLQAUAAYACAAAACEAQxr/VIEC&#13;&#10;AABfBQAADgAAAAAAAAAAAAAAAAAuAgAAZHJzL2Uyb0RvYy54bWxQSwECLQAUAAYACAAAACEAenD1&#13;&#10;Ad0AAAAJAQAADwAAAAAAAAAAAAAAAADbBAAAZHJzL2Rvd25yZXYueG1sUEsFBgAAAAAEAAQA8wAA&#13;&#10;AOUFAAAAAA==&#13;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435289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HMrwSblAAAAEAEAAA8AAABkcnMvZG93bnJldi54&#13;&#10;bWxMT01PwzAMvSPxHyIjcWPpyihT13SCTXBAO8A2Cbh5TWgrGqc0Wdvx6zEnuNiy/fw+suVoG9Gb&#13;&#10;zteOFEwnEQhDhdM1lQr2u4erOQgfkDQ2joyCk/GwzM/PMky1G+jF9NtQCiYhn6KCKoQ2ldIXlbHo&#13;&#10;J641xLcP11kMPHal1B0OTG4bGUdRIi3WxAoVtmZVmeJze7QKvp79LFrdD09v+H1av+4f+/fNplfq&#13;&#10;8mJcL7jcLUAEM4a/D/jNwP4hZ2MHdyTtRaMgnk0ZyT1JOAcDbpOYNwdGXsc3Mcg8k/+D5D8AAAD/&#13;&#10;/wMAUEsBAi0AFAAGAAgAAAAhALaDOJL+AAAA4QEAABMAAAAAAAAAAAAAAAAAAAAAAFtDb250ZW50&#13;&#10;X1R5cGVzXS54bWxQSwECLQAUAAYACAAAACEAOP0h/9YAAACUAQAACwAAAAAAAAAAAAAAAAAvAQAA&#13;&#10;X3JlbHMvLnJlbHNQSwECLQAUAAYACAAAACEAKMN18mECAAA1BQAADgAAAAAAAAAAAAAAAAAuAgAA&#13;&#10;ZHJzL2Uyb0RvYy54bWxQSwECLQAUAAYACAAAACEAcyvBJuUAAAAQAQAADwAAAAAAAAAAAAAAAAC7&#13;&#10;BAAAZHJzL2Rvd25yZXYueG1sUEsFBgAAAAAEAAQA8wAAAM0FAAAAAA==&#13;&#10;" filled="f" stroked="f" strokeweight=".5pt">
                <v:textbox style="mso-fit-shape-to-text:t" inset="0,0,0,0">
                  <w:txbxContent>
                    <w:p w14:paraId="362351C9" w14:textId="465C6FFA" w:rsidR="009924FC" w:rsidRDefault="00435289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63290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4352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4352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4352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4352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4352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4352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4352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4352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4352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4352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3C866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Pr="002F492F">
        <w:rPr>
          <w:b/>
          <w:bCs/>
          <w:i/>
          <w:iCs/>
        </w:rPr>
        <w:t>{Issue Category}</w:t>
      </w:r>
      <w:r>
        <w:t xml:space="preserve"> type defect identified in the following CIDs:</w:t>
      </w:r>
      <w:r>
        <w:br/>
      </w:r>
      <w:r w:rsidRPr="00DF3001">
        <w:rPr>
          <w:b/>
          <w:bCs/>
          <w:i/>
          <w:iCs/>
        </w:rPr>
        <w:t>{Coverity Issue CID}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44B46BCF" w:rsidR="007F601A" w:rsidRPr="007F601A" w:rsidRDefault="0043201C" w:rsidP="0043201C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435289">
        <w:rPr>
          <w:rStyle w:val="SubtleEmphasis"/>
        </w:rPr>
        <w:t>an overview</w:t>
      </w:r>
      <w:r w:rsidRPr="0043201C">
        <w:rPr>
          <w:rStyle w:val="SubtleEmphasis"/>
        </w:rPr>
        <w:t xml:space="preserve"> on the analysis performed here.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B4B750D" w:rsidR="0043201C" w:rsidRPr="0043201C" w:rsidRDefault="0043201C" w:rsidP="0043201C">
      <w:pPr>
        <w:rPr>
          <w:rStyle w:val="SubtleEmphasis"/>
          <w:lang w:val="en-U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1316C022" w:rsidR="007F601A" w:rsidRPr="0043201C" w:rsidRDefault="007F601A" w:rsidP="007F601A">
      <w:pPr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3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EB22" w14:textId="77777777" w:rsidR="005B1F36" w:rsidRDefault="005B1F36" w:rsidP="009924FC">
      <w:pPr>
        <w:spacing w:after="0" w:line="240" w:lineRule="auto"/>
      </w:pPr>
      <w:r>
        <w:separator/>
      </w:r>
    </w:p>
  </w:endnote>
  <w:endnote w:type="continuationSeparator" w:id="0">
    <w:p w14:paraId="3455190F" w14:textId="77777777" w:rsidR="005B1F36" w:rsidRDefault="005B1F36" w:rsidP="009924FC">
      <w:pPr>
        <w:spacing w:after="0" w:line="240" w:lineRule="auto"/>
      </w:pPr>
      <w:r>
        <w:continuationSeparator/>
      </w:r>
    </w:p>
  </w:endnote>
  <w:endnote w:type="continuationNotice" w:id="1">
    <w:p w14:paraId="3F58D581" w14:textId="77777777" w:rsidR="005B1F36" w:rsidRDefault="005B1F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20B06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435289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<w:pict w14:anchorId="14D8CACD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FE51" w14:textId="77777777" w:rsidR="005B1F36" w:rsidRDefault="005B1F36" w:rsidP="009924FC">
      <w:pPr>
        <w:spacing w:after="0" w:line="240" w:lineRule="auto"/>
      </w:pPr>
      <w:r>
        <w:separator/>
      </w:r>
    </w:p>
  </w:footnote>
  <w:footnote w:type="continuationSeparator" w:id="0">
    <w:p w14:paraId="204BA1EA" w14:textId="77777777" w:rsidR="005B1F36" w:rsidRDefault="005B1F36" w:rsidP="009924FC">
      <w:pPr>
        <w:spacing w:after="0" w:line="240" w:lineRule="auto"/>
      </w:pPr>
      <w:r>
        <w:continuationSeparator/>
      </w:r>
    </w:p>
  </w:footnote>
  <w:footnote w:type="continuationNotice" w:id="1">
    <w:p w14:paraId="6342FE8B" w14:textId="77777777" w:rsidR="005B1F36" w:rsidRDefault="005B1F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714745"/>
    <w:rsid w:val="00797A72"/>
    <w:rsid w:val="007F601A"/>
    <w:rsid w:val="008310AF"/>
    <w:rsid w:val="009924FC"/>
    <w:rsid w:val="00AB15D9"/>
    <w:rsid w:val="00B13EBD"/>
    <w:rsid w:val="00C31A32"/>
    <w:rsid w:val="00CF6C70"/>
    <w:rsid w:val="00D42633"/>
    <w:rsid w:val="00DB13F7"/>
    <w:rsid w:val="00DD0173"/>
    <w:rsid w:val="00E261B5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akin.edu.au/__data/assets/pdf_file/0009/2236752/Deakin-guide-to-APA7.pdf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22</cp:revision>
  <dcterms:created xsi:type="dcterms:W3CDTF">2022-11-19T07:38:00Z</dcterms:created>
  <dcterms:modified xsi:type="dcterms:W3CDTF">2023-03-26T06:50:00Z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