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2CAEC105" w:rsidR="009924FC" w:rsidRDefault="00D42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2CAEC105" w:rsidR="009924FC" w:rsidRDefault="00D4263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96"/>
        <w:gridCol w:w="1384"/>
        <w:gridCol w:w="1778"/>
        <w:gridCol w:w="4458"/>
      </w:tblGrid>
      <w:tr w:rsidR="008310AF" w:rsidRPr="00C55BBE" w14:paraId="3ADBD142" w14:textId="77777777" w:rsidTr="000E3AE6">
        <w:tc>
          <w:tcPr>
            <w:tcW w:w="1396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384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78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458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000E3AE6">
        <w:tc>
          <w:tcPr>
            <w:tcW w:w="1396" w:type="dxa"/>
          </w:tcPr>
          <w:p w14:paraId="1DF7A546" w14:textId="1191CA03" w:rsidR="008310AF" w:rsidRDefault="00731E5D" w:rsidP="008310AF">
            <w:pPr>
              <w:jc w:val="center"/>
            </w:pPr>
            <w:r>
              <w:t>6/04/2023</w:t>
            </w:r>
          </w:p>
        </w:tc>
        <w:tc>
          <w:tcPr>
            <w:tcW w:w="1384" w:type="dxa"/>
          </w:tcPr>
          <w:p w14:paraId="408C2F2B" w14:textId="50F7186B" w:rsidR="008310AF" w:rsidRDefault="440B95C8" w:rsidP="00632907">
            <w:pPr>
              <w:jc w:val="both"/>
            </w:pPr>
            <w:r>
              <w:t>V0.1</w:t>
            </w:r>
          </w:p>
        </w:tc>
        <w:tc>
          <w:tcPr>
            <w:tcW w:w="1778" w:type="dxa"/>
          </w:tcPr>
          <w:p w14:paraId="5CFA5C10" w14:textId="503F8206" w:rsidR="008310AF" w:rsidRDefault="00731E5D" w:rsidP="00632907">
            <w:pPr>
              <w:jc w:val="both"/>
            </w:pPr>
            <w:r>
              <w:t>Moe Khant Kyaw</w:t>
            </w:r>
          </w:p>
        </w:tc>
        <w:tc>
          <w:tcPr>
            <w:tcW w:w="4458" w:type="dxa"/>
          </w:tcPr>
          <w:p w14:paraId="0BAAAAAE" w14:textId="21D0A9DF" w:rsidR="008310AF" w:rsidRDefault="00731E5D" w:rsidP="00632907">
            <w:pPr>
              <w:jc w:val="both"/>
            </w:pPr>
            <w:r>
              <w:t>Initial Document and analysis</w:t>
            </w:r>
          </w:p>
        </w:tc>
      </w:tr>
      <w:tr w:rsidR="008310AF" w14:paraId="7CAAB99E" w14:textId="77777777" w:rsidTr="000E3AE6">
        <w:tc>
          <w:tcPr>
            <w:tcW w:w="1396" w:type="dxa"/>
          </w:tcPr>
          <w:p w14:paraId="3A953D6B" w14:textId="08DEED35" w:rsidR="008310AF" w:rsidRDefault="003B0A67" w:rsidP="00632907">
            <w:pPr>
              <w:jc w:val="both"/>
            </w:pPr>
            <w:r>
              <w:t xml:space="preserve">  9/04/2023</w:t>
            </w:r>
          </w:p>
        </w:tc>
        <w:tc>
          <w:tcPr>
            <w:tcW w:w="1384" w:type="dxa"/>
          </w:tcPr>
          <w:p w14:paraId="0A61FB3B" w14:textId="02BD76F7" w:rsidR="008310AF" w:rsidRDefault="003B0A67" w:rsidP="00632907">
            <w:pPr>
              <w:jc w:val="both"/>
            </w:pPr>
            <w:r>
              <w:t>V0.2</w:t>
            </w:r>
          </w:p>
        </w:tc>
        <w:tc>
          <w:tcPr>
            <w:tcW w:w="1778" w:type="dxa"/>
          </w:tcPr>
          <w:p w14:paraId="6BEFB33D" w14:textId="406575C2" w:rsidR="008310AF" w:rsidRDefault="003B0A67" w:rsidP="00632907">
            <w:pPr>
              <w:jc w:val="both"/>
            </w:pPr>
            <w:r>
              <w:t>Moe Khant Kyaw</w:t>
            </w:r>
          </w:p>
        </w:tc>
        <w:tc>
          <w:tcPr>
            <w:tcW w:w="4458" w:type="dxa"/>
          </w:tcPr>
          <w:p w14:paraId="65BC1CD3" w14:textId="3C6E74F8" w:rsidR="008310AF" w:rsidRDefault="003B0A67" w:rsidP="00632907">
            <w:pPr>
              <w:jc w:val="both"/>
            </w:pPr>
            <w:r>
              <w:t>Finalizing Investigation</w:t>
            </w:r>
            <w:r w:rsidR="001C0E4E">
              <w:t xml:space="preserve"> and documentation</w:t>
            </w: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0B7C03C7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731E5D">
        <w:rPr>
          <w:b/>
          <w:bCs/>
          <w:i/>
          <w:iCs/>
        </w:rPr>
        <w:t>Out-of-bounds access</w:t>
      </w:r>
      <w:r>
        <w:t xml:space="preserve"> type defect identified in the following CIDs:</w:t>
      </w:r>
      <w:r>
        <w:br/>
      </w:r>
      <w:proofErr w:type="gramStart"/>
      <w:r w:rsidR="00731E5D">
        <w:rPr>
          <w:b/>
          <w:bCs/>
          <w:i/>
          <w:iCs/>
        </w:rPr>
        <w:t>1520889</w:t>
      </w:r>
      <w:proofErr w:type="gramEnd"/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77777777" w:rsidR="008310AF" w:rsidRDefault="008310AF" w:rsidP="0063290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63290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2DD019F6" w14:textId="013FCAE5" w:rsidR="00C40A2C" w:rsidRDefault="00C40A2C" w:rsidP="00C40A2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CID 1520899 has been marked as high impact issue, </w:t>
      </w:r>
      <w:r>
        <w:rPr>
          <w:rStyle w:val="SubtleEmphasis"/>
        </w:rPr>
        <w:t xml:space="preserve">Out-of-bound access </w:t>
      </w:r>
      <w:r>
        <w:rPr>
          <w:rStyle w:val="SubtleEmphasis"/>
          <w:i w:val="0"/>
          <w:iCs w:val="0"/>
        </w:rPr>
        <w:t xml:space="preserve">type under </w:t>
      </w:r>
      <w:r>
        <w:rPr>
          <w:rStyle w:val="SubtleEmphasis"/>
        </w:rPr>
        <w:t xml:space="preserve">Memory Corruption </w:t>
      </w:r>
      <w:r>
        <w:rPr>
          <w:rStyle w:val="SubtleEmphasis"/>
          <w:i w:val="0"/>
          <w:iCs w:val="0"/>
        </w:rPr>
        <w:t xml:space="preserve">category by Coverity. </w:t>
      </w:r>
      <w:r>
        <w:rPr>
          <w:rStyle w:val="SubtleEmphasis"/>
        </w:rPr>
        <w:t>Out-of-bound access</w:t>
      </w:r>
      <w:r>
        <w:rPr>
          <w:rStyle w:val="SubtleEmphasis"/>
        </w:rPr>
        <w:t xml:space="preserve"> </w:t>
      </w:r>
      <w:r>
        <w:rPr>
          <w:rStyle w:val="SubtleEmphasis"/>
          <w:i w:val="0"/>
          <w:iCs w:val="0"/>
        </w:rPr>
        <w:t>error</w:t>
      </w:r>
      <w:r w:rsidR="009678C6">
        <w:rPr>
          <w:rStyle w:val="SubtleEmphasis"/>
          <w:i w:val="0"/>
          <w:iCs w:val="0"/>
        </w:rPr>
        <w:t xml:space="preserve">, </w:t>
      </w:r>
      <w:r w:rsidR="00CE3F3F">
        <w:rPr>
          <w:rStyle w:val="SubtleEmphasis"/>
          <w:i w:val="0"/>
          <w:iCs w:val="0"/>
        </w:rPr>
        <w:t>which is a type of</w:t>
      </w:r>
      <w:r w:rsidR="009678C6">
        <w:rPr>
          <w:rStyle w:val="SubtleEmphasis"/>
          <w:i w:val="0"/>
          <w:iCs w:val="0"/>
        </w:rPr>
        <w:t xml:space="preserve"> buffer overflow,</w:t>
      </w:r>
      <w:r>
        <w:rPr>
          <w:rStyle w:val="SubtleEmphasis"/>
          <w:i w:val="0"/>
          <w:iCs w:val="0"/>
        </w:rPr>
        <w:t xml:space="preserve"> occurs when accessing memory outside of an allocated buffer, i.e., when the program or function tries to read or write beyond the expected limit of the buffer. </w:t>
      </w:r>
    </w:p>
    <w:p w14:paraId="67BBDEFC" w14:textId="77777777" w:rsidR="00C40A2C" w:rsidRDefault="00C40A2C" w:rsidP="007F601A">
      <w:pPr>
        <w:pStyle w:val="Heading2"/>
        <w:spacing w:after="0" w:line="240" w:lineRule="auto"/>
      </w:pPr>
      <w:bookmarkStart w:id="9" w:name="_Toc119848730"/>
    </w:p>
    <w:p w14:paraId="218AF9A3" w14:textId="159A9E69" w:rsidR="008310AF" w:rsidRDefault="008310AF" w:rsidP="007F601A">
      <w:pPr>
        <w:pStyle w:val="Heading2"/>
        <w:spacing w:after="0" w:line="240" w:lineRule="auto"/>
      </w:pPr>
      <w:r>
        <w:t>Observations</w:t>
      </w:r>
      <w:bookmarkEnd w:id="9"/>
    </w:p>
    <w:p w14:paraId="3F88CE6C" w14:textId="77777777" w:rsidR="00D7419D" w:rsidRDefault="00115A75" w:rsidP="0043201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This issue </w:t>
      </w:r>
      <w:r w:rsidR="00B30A5C">
        <w:rPr>
          <w:rStyle w:val="SubtleEmphasis"/>
          <w:i w:val="0"/>
          <w:iCs w:val="0"/>
        </w:rPr>
        <w:t>is found</w:t>
      </w:r>
      <w:r>
        <w:rPr>
          <w:rStyle w:val="SubtleEmphasis"/>
          <w:i w:val="0"/>
          <w:iCs w:val="0"/>
        </w:rPr>
        <w:t xml:space="preserve"> in “</w:t>
      </w:r>
      <w:proofErr w:type="spellStart"/>
      <w:r w:rsidRPr="00B30A5C">
        <w:rPr>
          <w:rStyle w:val="SubtleEmphasis"/>
        </w:rPr>
        <w:t>sdr_reload_profile</w:t>
      </w:r>
      <w:proofErr w:type="spellEnd"/>
      <w:r>
        <w:rPr>
          <w:rStyle w:val="SubtleEmphasis"/>
          <w:i w:val="0"/>
          <w:iCs w:val="0"/>
        </w:rPr>
        <w:t>” function</w:t>
      </w:r>
      <w:r w:rsidR="00D74EBD">
        <w:rPr>
          <w:rStyle w:val="SubtleEmphasis"/>
          <w:i w:val="0"/>
          <w:iCs w:val="0"/>
        </w:rPr>
        <w:t xml:space="preserve"> under “/</w:t>
      </w:r>
      <w:proofErr w:type="spellStart"/>
      <w:r w:rsidR="00D74EBD">
        <w:rPr>
          <w:rStyle w:val="SubtleEmphasis"/>
          <w:i w:val="0"/>
          <w:iCs w:val="0"/>
        </w:rPr>
        <w:t>ici</w:t>
      </w:r>
      <w:proofErr w:type="spellEnd"/>
      <w:r w:rsidR="00D74EBD">
        <w:rPr>
          <w:rStyle w:val="SubtleEmphasis"/>
          <w:i w:val="0"/>
          <w:iCs w:val="0"/>
        </w:rPr>
        <w:t>/</w:t>
      </w:r>
      <w:proofErr w:type="spellStart"/>
      <w:r w:rsidR="00D74EBD">
        <w:rPr>
          <w:rStyle w:val="SubtleEmphasis"/>
          <w:i w:val="0"/>
          <w:iCs w:val="0"/>
        </w:rPr>
        <w:t>sdr</w:t>
      </w:r>
      <w:proofErr w:type="spellEnd"/>
      <w:r w:rsidR="00D74EBD">
        <w:rPr>
          <w:rStyle w:val="SubtleEmphasis"/>
          <w:i w:val="0"/>
          <w:iCs w:val="0"/>
        </w:rPr>
        <w:t>/</w:t>
      </w:r>
      <w:proofErr w:type="spellStart"/>
      <w:r w:rsidR="00D74EBD">
        <w:rPr>
          <w:rStyle w:val="SubtleEmphasis"/>
          <w:i w:val="0"/>
          <w:iCs w:val="0"/>
        </w:rPr>
        <w:t>sdrxn.c</w:t>
      </w:r>
      <w:proofErr w:type="spellEnd"/>
      <w:r w:rsidR="00D74EBD">
        <w:rPr>
          <w:rStyle w:val="SubtleEmphasis"/>
          <w:i w:val="0"/>
          <w:iCs w:val="0"/>
        </w:rPr>
        <w:t xml:space="preserve">” </w:t>
      </w:r>
      <w:proofErr w:type="spellStart"/>
      <w:r w:rsidR="00D74EBD">
        <w:rPr>
          <w:rStyle w:val="SubtleEmphasis"/>
          <w:i w:val="0"/>
          <w:iCs w:val="0"/>
        </w:rPr>
        <w:t>filepath</w:t>
      </w:r>
      <w:proofErr w:type="spellEnd"/>
      <w:r>
        <w:rPr>
          <w:rStyle w:val="SubtleEmphasis"/>
          <w:i w:val="0"/>
          <w:iCs w:val="0"/>
        </w:rPr>
        <w:t xml:space="preserve">. </w:t>
      </w:r>
      <w:r w:rsidR="0081440F">
        <w:rPr>
          <w:rStyle w:val="SubtleEmphasis"/>
          <w:i w:val="0"/>
          <w:iCs w:val="0"/>
        </w:rPr>
        <w:t xml:space="preserve">At line 1473, </w:t>
      </w:r>
      <w:proofErr w:type="spellStart"/>
      <w:r w:rsidR="0081440F" w:rsidRPr="002F00E9">
        <w:rPr>
          <w:rStyle w:val="SubtleEmphasis"/>
        </w:rPr>
        <w:t>sm_list_first</w:t>
      </w:r>
      <w:proofErr w:type="spellEnd"/>
      <w:r w:rsidR="0081440F">
        <w:rPr>
          <w:rStyle w:val="SubtleEmphasis"/>
          <w:i w:val="0"/>
          <w:iCs w:val="0"/>
        </w:rPr>
        <w:t xml:space="preserve"> function is called using </w:t>
      </w:r>
      <w:proofErr w:type="spellStart"/>
      <w:r w:rsidR="0081440F" w:rsidRPr="002F00E9">
        <w:rPr>
          <w:rStyle w:val="SubtleEmphasis"/>
        </w:rPr>
        <w:t>elt</w:t>
      </w:r>
      <w:proofErr w:type="spellEnd"/>
      <w:r w:rsidR="002F00E9">
        <w:rPr>
          <w:rStyle w:val="SubtleEmphasis"/>
          <w:i w:val="0"/>
          <w:iCs w:val="0"/>
        </w:rPr>
        <w:t>, which is unassigned,</w:t>
      </w:r>
      <w:r w:rsidR="0081440F">
        <w:rPr>
          <w:rStyle w:val="SubtleEmphasis"/>
          <w:i w:val="0"/>
          <w:iCs w:val="0"/>
        </w:rPr>
        <w:t xml:space="preserve"> as parameter.</w:t>
      </w:r>
      <w:r w:rsidR="00773A9C">
        <w:rPr>
          <w:rStyle w:val="SubtleEmphasis"/>
          <w:i w:val="0"/>
          <w:iCs w:val="0"/>
        </w:rPr>
        <w:t xml:space="preserve"> </w:t>
      </w:r>
    </w:p>
    <w:p w14:paraId="568EC34D" w14:textId="37CFE8B7" w:rsidR="00D7419D" w:rsidRDefault="00D7419D" w:rsidP="00D7419D">
      <w:pPr>
        <w:jc w:val="center"/>
        <w:rPr>
          <w:rStyle w:val="SubtleEmphasis"/>
          <w:i w:val="0"/>
          <w:iCs w:val="0"/>
        </w:rPr>
      </w:pPr>
      <w:r>
        <w:rPr>
          <w:noProof/>
          <w:color w:val="404040" w:themeColor="text1" w:themeTint="BF"/>
        </w:rPr>
        <w:drawing>
          <wp:inline distT="0" distB="0" distL="0" distR="0" wp14:anchorId="3E1F97C3" wp14:editId="70C47E49">
            <wp:extent cx="5731510" cy="1642745"/>
            <wp:effectExtent l="0" t="0" r="2540" b="0"/>
            <wp:docPr id="625041480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41480" name="Picture 3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AA90" w14:textId="4310BC71" w:rsidR="00D7419D" w:rsidRDefault="00D7419D" w:rsidP="00D7419D">
      <w:pPr>
        <w:jc w:val="center"/>
        <w:rPr>
          <w:i/>
          <w:iCs/>
          <w:noProof/>
          <w:color w:val="404040" w:themeColor="text1" w:themeTint="BF"/>
        </w:rPr>
      </w:pPr>
      <w:r w:rsidRPr="002F00E9">
        <w:rPr>
          <w:i/>
          <w:iCs/>
          <w:noProof/>
          <w:color w:val="404040" w:themeColor="text1" w:themeTint="BF"/>
        </w:rPr>
        <w:t xml:space="preserve">Figure </w:t>
      </w:r>
      <w:r>
        <w:rPr>
          <w:i/>
          <w:iCs/>
          <w:noProof/>
          <w:color w:val="404040" w:themeColor="text1" w:themeTint="BF"/>
        </w:rPr>
        <w:t>1</w:t>
      </w:r>
      <w:r w:rsidRPr="002F00E9">
        <w:rPr>
          <w:i/>
          <w:iCs/>
          <w:noProof/>
          <w:color w:val="404040" w:themeColor="text1" w:themeTint="BF"/>
        </w:rPr>
        <w:t xml:space="preserve">: </w:t>
      </w:r>
      <w:r>
        <w:rPr>
          <w:i/>
          <w:iCs/>
          <w:noProof/>
          <w:color w:val="404040" w:themeColor="text1" w:themeTint="BF"/>
        </w:rPr>
        <w:t>unassigned elt</w:t>
      </w:r>
    </w:p>
    <w:p w14:paraId="6B018CA5" w14:textId="77777777" w:rsidR="00D7419D" w:rsidRDefault="00D7419D" w:rsidP="0043201C">
      <w:pPr>
        <w:rPr>
          <w:rStyle w:val="SubtleEmphasis"/>
          <w:i w:val="0"/>
          <w:iCs w:val="0"/>
        </w:rPr>
      </w:pPr>
    </w:p>
    <w:p w14:paraId="69CD48D4" w14:textId="48D39A15" w:rsidR="002F00E9" w:rsidRDefault="00773A9C" w:rsidP="0043201C">
      <w:pPr>
        <w:rPr>
          <w:rStyle w:val="SubtleEmphasis"/>
        </w:rPr>
      </w:pPr>
      <w:r>
        <w:rPr>
          <w:rStyle w:val="SubtleEmphasis"/>
          <w:i w:val="0"/>
          <w:iCs w:val="0"/>
        </w:rPr>
        <w:t>Th</w:t>
      </w:r>
      <w:r w:rsidR="00A82D69">
        <w:rPr>
          <w:rStyle w:val="SubtleEmphasis"/>
          <w:i w:val="0"/>
          <w:iCs w:val="0"/>
        </w:rPr>
        <w:t>e</w:t>
      </w:r>
      <w:r>
        <w:rPr>
          <w:rStyle w:val="SubtleEmphasis"/>
          <w:i w:val="0"/>
          <w:iCs w:val="0"/>
        </w:rPr>
        <w:t xml:space="preserve"> function</w:t>
      </w:r>
      <w:r w:rsidR="00A82D69">
        <w:rPr>
          <w:rStyle w:val="SubtleEmphasis"/>
          <w:i w:val="0"/>
          <w:iCs w:val="0"/>
        </w:rPr>
        <w:t xml:space="preserve">, </w:t>
      </w:r>
      <w:proofErr w:type="spellStart"/>
      <w:r w:rsidR="00A82D69">
        <w:rPr>
          <w:rStyle w:val="SubtleEmphasis"/>
        </w:rPr>
        <w:t>sm_list_next</w:t>
      </w:r>
      <w:proofErr w:type="spellEnd"/>
      <w:r w:rsidR="00A82D69">
        <w:rPr>
          <w:rStyle w:val="SubtleEmphasis"/>
        </w:rPr>
        <w:t>,</w:t>
      </w:r>
      <w:r>
        <w:rPr>
          <w:rStyle w:val="SubtleEmphasis"/>
          <w:i w:val="0"/>
          <w:iCs w:val="0"/>
        </w:rPr>
        <w:t xml:space="preserve"> </w:t>
      </w:r>
      <w:r w:rsidR="00D7419D">
        <w:rPr>
          <w:rStyle w:val="SubtleEmphasis"/>
          <w:i w:val="0"/>
          <w:iCs w:val="0"/>
        </w:rPr>
        <w:t xml:space="preserve">takes two parameters, </w:t>
      </w:r>
      <w:r w:rsidR="00D7419D">
        <w:rPr>
          <w:rStyle w:val="SubtleEmphasis"/>
        </w:rPr>
        <w:t xml:space="preserve">partition </w:t>
      </w:r>
      <w:r w:rsidR="00D7419D">
        <w:rPr>
          <w:rStyle w:val="SubtleEmphasis"/>
          <w:i w:val="0"/>
          <w:iCs w:val="0"/>
        </w:rPr>
        <w:t xml:space="preserve">and </w:t>
      </w:r>
      <w:proofErr w:type="spellStart"/>
      <w:r w:rsidR="00D7419D">
        <w:rPr>
          <w:rStyle w:val="SubtleEmphasis"/>
        </w:rPr>
        <w:t>elt</w:t>
      </w:r>
      <w:proofErr w:type="spellEnd"/>
      <w:r w:rsidR="00D7419D">
        <w:rPr>
          <w:rStyle w:val="SubtleEmphasis"/>
          <w:i w:val="0"/>
          <w:iCs w:val="0"/>
        </w:rPr>
        <w:t xml:space="preserve">, and </w:t>
      </w:r>
      <w:r w:rsidR="00043507">
        <w:rPr>
          <w:rStyle w:val="SubtleEmphasis"/>
          <w:i w:val="0"/>
          <w:iCs w:val="0"/>
        </w:rPr>
        <w:t xml:space="preserve">then </w:t>
      </w:r>
      <w:r w:rsidR="00D7419D">
        <w:rPr>
          <w:rStyle w:val="SubtleEmphasis"/>
          <w:i w:val="0"/>
          <w:iCs w:val="0"/>
        </w:rPr>
        <w:t>returns the next element of the list.</w:t>
      </w:r>
      <w:r w:rsidR="00F957A3">
        <w:rPr>
          <w:rStyle w:val="SubtleEmphasis"/>
          <w:i w:val="0"/>
          <w:iCs w:val="0"/>
        </w:rPr>
        <w:t xml:space="preserve"> </w:t>
      </w:r>
      <w:r w:rsidR="000E177F">
        <w:rPr>
          <w:rStyle w:val="SubtleEmphasis"/>
          <w:i w:val="0"/>
          <w:iCs w:val="0"/>
        </w:rPr>
        <w:t xml:space="preserve">It checks if </w:t>
      </w:r>
      <w:r w:rsidR="000E177F">
        <w:rPr>
          <w:rStyle w:val="SubtleEmphasis"/>
        </w:rPr>
        <w:t xml:space="preserve">partition </w:t>
      </w:r>
      <w:r w:rsidR="000E177F">
        <w:rPr>
          <w:rStyle w:val="SubtleEmphasis"/>
          <w:i w:val="0"/>
          <w:iCs w:val="0"/>
        </w:rPr>
        <w:t xml:space="preserve">and </w:t>
      </w:r>
      <w:proofErr w:type="spellStart"/>
      <w:r w:rsidR="000E177F" w:rsidRPr="000E177F">
        <w:rPr>
          <w:rStyle w:val="SubtleEmphasis"/>
          <w:i w:val="0"/>
          <w:iCs w:val="0"/>
        </w:rPr>
        <w:t>elt</w:t>
      </w:r>
      <w:proofErr w:type="spellEnd"/>
      <w:r w:rsidR="000E177F">
        <w:rPr>
          <w:rStyle w:val="SubtleEmphasis"/>
          <w:i w:val="0"/>
          <w:iCs w:val="0"/>
        </w:rPr>
        <w:t xml:space="preserve"> are valid by using “CHKERR” macro. </w:t>
      </w:r>
      <w:r w:rsidR="00F957A3" w:rsidRPr="000E177F">
        <w:rPr>
          <w:rStyle w:val="SubtleEmphasis"/>
          <w:i w:val="0"/>
          <w:iCs w:val="0"/>
        </w:rPr>
        <w:t>This</w:t>
      </w:r>
      <w:r w:rsidR="00F957A3">
        <w:rPr>
          <w:rStyle w:val="SubtleEmphasis"/>
          <w:i w:val="0"/>
          <w:iCs w:val="0"/>
        </w:rPr>
        <w:t xml:space="preserve"> function </w:t>
      </w:r>
      <w:r>
        <w:rPr>
          <w:rStyle w:val="SubtleEmphasis"/>
          <w:i w:val="0"/>
          <w:iCs w:val="0"/>
        </w:rPr>
        <w:t xml:space="preserve">resulted in a large value of “18446744073709551615” being passed to </w:t>
      </w:r>
      <w:proofErr w:type="spellStart"/>
      <w:r>
        <w:rPr>
          <w:rStyle w:val="SubtleEmphasis"/>
        </w:rPr>
        <w:t>elt</w:t>
      </w:r>
      <w:proofErr w:type="spellEnd"/>
      <w:r w:rsidR="00A20C41">
        <w:rPr>
          <w:rStyle w:val="SubtleEmphasis"/>
        </w:rPr>
        <w:t xml:space="preserve">. </w:t>
      </w:r>
      <w:r w:rsidR="00A20C41">
        <w:rPr>
          <w:rStyle w:val="SubtleEmphasis"/>
          <w:i w:val="0"/>
          <w:iCs w:val="0"/>
        </w:rPr>
        <w:t xml:space="preserve">There’s a possibility that the value of </w:t>
      </w:r>
      <w:proofErr w:type="spellStart"/>
      <w:r w:rsidR="00A20C41" w:rsidRPr="00A20C41">
        <w:rPr>
          <w:rStyle w:val="SubtleEmphasis"/>
        </w:rPr>
        <w:t>elt</w:t>
      </w:r>
      <w:proofErr w:type="spellEnd"/>
      <w:r w:rsidR="00AE25E2">
        <w:rPr>
          <w:rStyle w:val="SubtleEmphasis"/>
          <w:i w:val="0"/>
          <w:iCs w:val="0"/>
        </w:rPr>
        <w:t xml:space="preserve"> may exceed the bounds of the linked list, </w:t>
      </w:r>
      <w:r w:rsidR="00A20C41">
        <w:rPr>
          <w:rStyle w:val="SubtleEmphasis"/>
          <w:i w:val="0"/>
          <w:iCs w:val="0"/>
        </w:rPr>
        <w:t xml:space="preserve">which could lead to </w:t>
      </w:r>
      <w:r w:rsidR="00AE25E2">
        <w:rPr>
          <w:rStyle w:val="SubtleEmphasis"/>
          <w:i w:val="0"/>
          <w:iCs w:val="0"/>
        </w:rPr>
        <w:t>an out-of-bounds access.</w:t>
      </w:r>
      <w:r w:rsidR="00B430EE">
        <w:rPr>
          <w:rStyle w:val="SubtleEmphasis"/>
        </w:rPr>
        <w:t xml:space="preserve"> </w:t>
      </w:r>
    </w:p>
    <w:p w14:paraId="6C154032" w14:textId="65E0A320" w:rsidR="009653BF" w:rsidRDefault="00023326" w:rsidP="009653BF">
      <w:pPr>
        <w:jc w:val="center"/>
        <w:rPr>
          <w:rStyle w:val="SubtleEmphasis"/>
          <w:i w:val="0"/>
          <w:iCs w:val="0"/>
        </w:rPr>
      </w:pPr>
      <w:r>
        <w:rPr>
          <w:noProof/>
          <w:color w:val="404040" w:themeColor="text1" w:themeTint="BF"/>
        </w:rPr>
        <w:drawing>
          <wp:inline distT="0" distB="0" distL="0" distR="0" wp14:anchorId="75DEE2F6" wp14:editId="74BB26F1">
            <wp:extent cx="5020376" cy="2219635"/>
            <wp:effectExtent l="0" t="0" r="8890" b="9525"/>
            <wp:docPr id="394234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3455" name="Picture 394234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8F63" w14:textId="29694BF0" w:rsidR="009653BF" w:rsidRDefault="009653BF" w:rsidP="009653BF">
      <w:pPr>
        <w:jc w:val="center"/>
        <w:rPr>
          <w:rStyle w:val="SubtleEmphasis"/>
        </w:rPr>
      </w:pPr>
      <w:r>
        <w:rPr>
          <w:rStyle w:val="SubtleEmphasis"/>
        </w:rPr>
        <w:t xml:space="preserve">Figure </w:t>
      </w:r>
      <w:r w:rsidR="00D7419D">
        <w:rPr>
          <w:rStyle w:val="SubtleEmphasis"/>
        </w:rPr>
        <w:t>2</w:t>
      </w:r>
      <w:r>
        <w:rPr>
          <w:rStyle w:val="SubtleEmphasis"/>
        </w:rPr>
        <w:t xml:space="preserve">: </w:t>
      </w:r>
      <w:proofErr w:type="spellStart"/>
      <w:r>
        <w:rPr>
          <w:rStyle w:val="SubtleEmphasis"/>
        </w:rPr>
        <w:t>sm_list_next</w:t>
      </w:r>
      <w:proofErr w:type="spellEnd"/>
      <w:r>
        <w:rPr>
          <w:rStyle w:val="SubtleEmphasis"/>
        </w:rPr>
        <w:t xml:space="preserve"> function</w:t>
      </w:r>
    </w:p>
    <w:p w14:paraId="646FA2F1" w14:textId="0F5ADFE8" w:rsidR="00A5613A" w:rsidRPr="00486053" w:rsidRDefault="00DF709C" w:rsidP="0081585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Because of a very large vale of </w:t>
      </w:r>
      <w:proofErr w:type="spellStart"/>
      <w:r>
        <w:rPr>
          <w:rStyle w:val="SubtleEmphasis"/>
        </w:rPr>
        <w:t>elt</w:t>
      </w:r>
      <w:proofErr w:type="spellEnd"/>
      <w:r>
        <w:rPr>
          <w:rStyle w:val="SubtleEmphasis"/>
        </w:rPr>
        <w:t xml:space="preserve">, </w:t>
      </w:r>
      <w:r w:rsidR="00486053">
        <w:rPr>
          <w:rStyle w:val="SubtleEmphasis"/>
          <w:i w:val="0"/>
          <w:iCs w:val="0"/>
        </w:rPr>
        <w:t xml:space="preserve">the program is trying to access memory outside of the allocated buffer, specifically in </w:t>
      </w:r>
      <w:proofErr w:type="spellStart"/>
      <w:r w:rsidR="00486053">
        <w:rPr>
          <w:rStyle w:val="SubtleEmphasis"/>
        </w:rPr>
        <w:t>sm_list_data</w:t>
      </w:r>
      <w:proofErr w:type="spellEnd"/>
      <w:r w:rsidR="00486053">
        <w:rPr>
          <w:rStyle w:val="SubtleEmphasis"/>
        </w:rPr>
        <w:t xml:space="preserve"> </w:t>
      </w:r>
      <w:r w:rsidR="00486053">
        <w:rPr>
          <w:rStyle w:val="SubtleEmphasis"/>
          <w:i w:val="0"/>
          <w:iCs w:val="0"/>
        </w:rPr>
        <w:t>function</w:t>
      </w:r>
      <w:r w:rsidR="00CC57D6">
        <w:rPr>
          <w:rStyle w:val="SubtleEmphasis"/>
          <w:i w:val="0"/>
          <w:iCs w:val="0"/>
        </w:rPr>
        <w:t>, thus causing out-of-bound access error</w:t>
      </w:r>
      <w:r w:rsidR="00486053">
        <w:rPr>
          <w:rStyle w:val="SubtleEmphasis"/>
          <w:i w:val="0"/>
          <w:iCs w:val="0"/>
        </w:rPr>
        <w:t xml:space="preserve">. </w:t>
      </w:r>
    </w:p>
    <w:p w14:paraId="00C1A9E1" w14:textId="77777777" w:rsidR="0081585C" w:rsidRDefault="0081585C" w:rsidP="009653BF">
      <w:pPr>
        <w:jc w:val="center"/>
        <w:rPr>
          <w:rStyle w:val="SubtleEmphasis"/>
        </w:rPr>
      </w:pPr>
    </w:p>
    <w:p w14:paraId="05259C7F" w14:textId="77777777" w:rsidR="0081585C" w:rsidRDefault="0081585C" w:rsidP="009653BF">
      <w:pPr>
        <w:jc w:val="center"/>
        <w:rPr>
          <w:rStyle w:val="SubtleEmphasis"/>
        </w:rPr>
      </w:pPr>
    </w:p>
    <w:p w14:paraId="691409DB" w14:textId="4F1AFBDF" w:rsidR="00A5613A" w:rsidRDefault="00B724F7" w:rsidP="009653BF">
      <w:pPr>
        <w:jc w:val="center"/>
        <w:rPr>
          <w:rStyle w:val="SubtleEmphasis"/>
        </w:rPr>
      </w:pPr>
      <w:r>
        <w:rPr>
          <w:i/>
          <w:iCs/>
          <w:noProof/>
          <w:color w:val="404040" w:themeColor="text1" w:themeTint="BF"/>
        </w:rPr>
        <w:drawing>
          <wp:inline distT="0" distB="0" distL="0" distR="0" wp14:anchorId="593D7DF7" wp14:editId="0026A191">
            <wp:extent cx="5581291" cy="2107449"/>
            <wp:effectExtent l="0" t="0" r="635" b="7620"/>
            <wp:docPr id="6287029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02958" name="Picture 628702958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" r="1712"/>
                    <a:stretch/>
                  </pic:blipFill>
                  <pic:spPr bwMode="auto">
                    <a:xfrm>
                      <a:off x="0" y="0"/>
                      <a:ext cx="5581598" cy="210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E3BA5" w14:textId="1F13FD81" w:rsidR="009520FF" w:rsidRDefault="009520FF" w:rsidP="009653BF">
      <w:pPr>
        <w:jc w:val="center"/>
        <w:rPr>
          <w:rStyle w:val="SubtleEmphasis"/>
        </w:rPr>
      </w:pPr>
      <w:r>
        <w:rPr>
          <w:rStyle w:val="SubtleEmphasis"/>
        </w:rPr>
        <w:t>Figure 3:</w:t>
      </w:r>
      <w:r w:rsidR="00985FC5">
        <w:rPr>
          <w:rStyle w:val="SubtleEmphasis"/>
        </w:rPr>
        <w:t xml:space="preserve"> Out-of-bounds access</w:t>
      </w:r>
    </w:p>
    <w:p w14:paraId="2582D549" w14:textId="77777777" w:rsidR="007D00C5" w:rsidRDefault="007D00C5" w:rsidP="0043201C">
      <w:pPr>
        <w:rPr>
          <w:rStyle w:val="SubtleEmphasis"/>
        </w:rPr>
      </w:pPr>
    </w:p>
    <w:p w14:paraId="53E049B3" w14:textId="77777777" w:rsidR="007F601A" w:rsidRDefault="008310AF" w:rsidP="007F601A">
      <w:pPr>
        <w:pStyle w:val="Heading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p w14:paraId="3E1F7C6B" w14:textId="0AD90145" w:rsidR="0043201C" w:rsidRPr="007F601A" w:rsidRDefault="0043201C" w:rsidP="007F601A">
      <w:pPr>
        <w:spacing w:line="240" w:lineRule="auto"/>
        <w:jc w:val="both"/>
        <w:rPr>
          <w:rStyle w:val="SubtleEmphasis"/>
          <w:i w:val="0"/>
          <w:iCs w:val="0"/>
          <w:color w:val="2F5496" w:themeColor="accent1" w:themeShade="BF"/>
          <w:lang w:val="en-US"/>
        </w:rPr>
      </w:pPr>
      <w:r w:rsidRPr="0043201C">
        <w:rPr>
          <w:rStyle w:val="SubtleEmphasis"/>
        </w:rPr>
        <w:t xml:space="preserve">Please provide any supporting evidence, </w:t>
      </w:r>
      <w:r w:rsidR="007F601A">
        <w:rPr>
          <w:rStyle w:val="SubtleEmphasis"/>
        </w:rPr>
        <w:t xml:space="preserve">and </w:t>
      </w:r>
      <w:r w:rsidRPr="0043201C">
        <w:rPr>
          <w:rStyle w:val="SubtleEmphasis"/>
        </w:rPr>
        <w:t>feel free to make references to documents in the appendix.</w:t>
      </w:r>
    </w:p>
    <w:p w14:paraId="40FECA14" w14:textId="77777777" w:rsidR="007F601A" w:rsidRDefault="0043201C" w:rsidP="007F601A">
      <w:pPr>
        <w:pStyle w:val="Heading1"/>
        <w:spacing w:line="240" w:lineRule="auto"/>
      </w:pPr>
      <w:bookmarkStart w:id="11" w:name="_Toc119848732"/>
      <w:r>
        <w:t>Conclusions and Recommendations</w:t>
      </w:r>
      <w:bookmarkEnd w:id="11"/>
    </w:p>
    <w:p w14:paraId="55693EDC" w14:textId="30C3A08E" w:rsidR="0043201C" w:rsidRDefault="00DF709C" w:rsidP="007F60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SubtleEmphasis"/>
          <w:i w:val="0"/>
          <w:iCs w:val="0"/>
        </w:rPr>
        <w:t xml:space="preserve">To fix this issue, it is recommended to </w:t>
      </w:r>
      <w:r w:rsidR="004F3377">
        <w:rPr>
          <w:rStyle w:val="SubtleEmphasis"/>
          <w:i w:val="0"/>
          <w:iCs w:val="0"/>
        </w:rPr>
        <w:t>initialize</w:t>
      </w:r>
      <w:r>
        <w:rPr>
          <w:rStyle w:val="SubtleEmphasis"/>
          <w:i w:val="0"/>
          <w:iCs w:val="0"/>
        </w:rPr>
        <w:t xml:space="preserve"> the value</w:t>
      </w:r>
      <w:r w:rsidR="00FC6C41">
        <w:rPr>
          <w:rStyle w:val="SubtleEmphasis"/>
          <w:i w:val="0"/>
          <w:iCs w:val="0"/>
        </w:rPr>
        <w:t xml:space="preserve"> of</w:t>
      </w:r>
      <w:r>
        <w:rPr>
          <w:rStyle w:val="SubtleEmphasis"/>
          <w:i w:val="0"/>
          <w:iCs w:val="0"/>
        </w:rPr>
        <w:t xml:space="preserve"> </w:t>
      </w:r>
      <w:proofErr w:type="spellStart"/>
      <w:r>
        <w:rPr>
          <w:rStyle w:val="SubtleEmphasis"/>
        </w:rPr>
        <w:t>elt</w:t>
      </w:r>
      <w:proofErr w:type="spellEnd"/>
      <w:r>
        <w:rPr>
          <w:rStyle w:val="SubtleEmphasis"/>
          <w:i w:val="0"/>
          <w:iCs w:val="0"/>
        </w:rPr>
        <w:t xml:space="preserve"> to something within the boundary of the allocated buffer before using it.</w:t>
      </w:r>
      <w:r w:rsidR="00F713A8">
        <w:rPr>
          <w:rStyle w:val="SubtleEmphasis"/>
          <w:i w:val="0"/>
          <w:iCs w:val="0"/>
        </w:rPr>
        <w:t xml:space="preserve"> It would be better if </w:t>
      </w:r>
      <w:proofErr w:type="spellStart"/>
      <w:r w:rsidR="00F713A8">
        <w:rPr>
          <w:rStyle w:val="SubtleEmphasis"/>
        </w:rPr>
        <w:t>sm_list_next</w:t>
      </w:r>
      <w:proofErr w:type="spellEnd"/>
      <w:r w:rsidR="00F713A8">
        <w:rPr>
          <w:rStyle w:val="SubtleEmphasis"/>
        </w:rPr>
        <w:t xml:space="preserve"> </w:t>
      </w:r>
      <w:r w:rsidR="00F713A8">
        <w:rPr>
          <w:rStyle w:val="SubtleEmphasis"/>
          <w:i w:val="0"/>
          <w:iCs w:val="0"/>
        </w:rPr>
        <w:t xml:space="preserve">and </w:t>
      </w:r>
      <w:proofErr w:type="spellStart"/>
      <w:r w:rsidR="00F713A8">
        <w:rPr>
          <w:rStyle w:val="SubtleEmphasis"/>
          <w:iCs w:val="0"/>
        </w:rPr>
        <w:t>sm_list_data</w:t>
      </w:r>
      <w:proofErr w:type="spellEnd"/>
      <w:r w:rsidR="00F713A8">
        <w:rPr>
          <w:rStyle w:val="SubtleEmphasis"/>
          <w:iCs w:val="0"/>
        </w:rPr>
        <w:t xml:space="preserve"> </w:t>
      </w:r>
      <w:r w:rsidR="00F713A8">
        <w:rPr>
          <w:rStyle w:val="SubtleEmphasis"/>
          <w:i w:val="0"/>
        </w:rPr>
        <w:t>functions can handle parameters with unassigned value.</w:t>
      </w:r>
      <w:r w:rsidR="0043201C">
        <w:br w:type="page"/>
      </w:r>
    </w:p>
    <w:p w14:paraId="1E6B3354" w14:textId="60BD0043" w:rsidR="0032522D" w:rsidRDefault="00CF6C70" w:rsidP="00CF6C70">
      <w:pPr>
        <w:rPr>
          <w:rStyle w:val="Heading1Char"/>
        </w:rPr>
      </w:pPr>
      <w:bookmarkStart w:id="12" w:name="_Toc119848733"/>
      <w:r w:rsidRPr="0032522D">
        <w:rPr>
          <w:rStyle w:val="Heading1Char"/>
        </w:rPr>
        <w:lastRenderedPageBreak/>
        <w:t>References</w:t>
      </w:r>
      <w:bookmarkEnd w:id="12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r:id="rId16" w:history="1">
        <w:r w:rsidR="0032522D" w:rsidRP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  <w:r>
        <w:br/>
      </w:r>
    </w:p>
    <w:p w14:paraId="4CD01AFB" w14:textId="77777777" w:rsidR="0032522D" w:rsidRDefault="0032522D">
      <w:pPr>
        <w:rPr>
          <w:rStyle w:val="Heading1Char"/>
        </w:rPr>
      </w:pPr>
      <w:r>
        <w:rPr>
          <w:rStyle w:val="Heading1Char"/>
        </w:rPr>
        <w:br w:type="page"/>
      </w:r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Heading1Char"/>
        </w:rPr>
        <w:lastRenderedPageBreak/>
        <w:t>Appendix</w:t>
      </w:r>
      <w:bookmarkEnd w:id="13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sectPr w:rsidR="008310AF" w:rsidRPr="00271952" w:rsidSect="0069036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CF711" w14:textId="77777777" w:rsidR="00C2036C" w:rsidRDefault="00C2036C" w:rsidP="009924FC">
      <w:pPr>
        <w:spacing w:after="0" w:line="240" w:lineRule="auto"/>
      </w:pPr>
      <w:r>
        <w:separator/>
      </w:r>
    </w:p>
  </w:endnote>
  <w:endnote w:type="continuationSeparator" w:id="0">
    <w:p w14:paraId="57535ABB" w14:textId="77777777" w:rsidR="00C2036C" w:rsidRDefault="00C2036C" w:rsidP="009924FC">
      <w:pPr>
        <w:spacing w:after="0" w:line="240" w:lineRule="auto"/>
      </w:pPr>
      <w:r>
        <w:continuationSeparator/>
      </w:r>
    </w:p>
  </w:endnote>
  <w:endnote w:type="continuationNotice" w:id="1">
    <w:p w14:paraId="4BA1F7D9" w14:textId="77777777" w:rsidR="00C2036C" w:rsidRDefault="00C203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DC1DB" w14:textId="77777777" w:rsidR="00F121FD" w:rsidRDefault="00F121FD" w:rsidP="00797A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Footer"/>
          <w:framePr w:wrap="none" w:vAnchor="text" w:hAnchor="page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Footer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F898" w14:textId="77777777" w:rsidR="00690363" w:rsidRDefault="00690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BB137" w14:textId="77777777" w:rsidR="00C2036C" w:rsidRDefault="00C2036C" w:rsidP="009924FC">
      <w:pPr>
        <w:spacing w:after="0" w:line="240" w:lineRule="auto"/>
      </w:pPr>
      <w:r>
        <w:separator/>
      </w:r>
    </w:p>
  </w:footnote>
  <w:footnote w:type="continuationSeparator" w:id="0">
    <w:p w14:paraId="077B2F39" w14:textId="77777777" w:rsidR="00C2036C" w:rsidRDefault="00C2036C" w:rsidP="009924FC">
      <w:pPr>
        <w:spacing w:after="0" w:line="240" w:lineRule="auto"/>
      </w:pPr>
      <w:r>
        <w:continuationSeparator/>
      </w:r>
    </w:p>
  </w:footnote>
  <w:footnote w:type="continuationNotice" w:id="1">
    <w:p w14:paraId="7D0B16FE" w14:textId="77777777" w:rsidR="00C2036C" w:rsidRDefault="00C203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C42E" w14:textId="77777777" w:rsidR="00690363" w:rsidRDefault="00690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5590A38E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6076" w14:textId="77777777" w:rsidR="00690363" w:rsidRDefault="00690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23326"/>
    <w:rsid w:val="00043507"/>
    <w:rsid w:val="000A419C"/>
    <w:rsid w:val="000E177F"/>
    <w:rsid w:val="000E3AE6"/>
    <w:rsid w:val="000F4A9D"/>
    <w:rsid w:val="00115A75"/>
    <w:rsid w:val="0013335B"/>
    <w:rsid w:val="001C0E4E"/>
    <w:rsid w:val="002079A7"/>
    <w:rsid w:val="002534EE"/>
    <w:rsid w:val="00253791"/>
    <w:rsid w:val="00271952"/>
    <w:rsid w:val="002C62D1"/>
    <w:rsid w:val="002F00E9"/>
    <w:rsid w:val="0032522D"/>
    <w:rsid w:val="003375FE"/>
    <w:rsid w:val="003934F3"/>
    <w:rsid w:val="003B0A67"/>
    <w:rsid w:val="003E26D0"/>
    <w:rsid w:val="0043201C"/>
    <w:rsid w:val="00435289"/>
    <w:rsid w:val="00486053"/>
    <w:rsid w:val="004D4A33"/>
    <w:rsid w:val="004F3377"/>
    <w:rsid w:val="00552FFE"/>
    <w:rsid w:val="00560CC6"/>
    <w:rsid w:val="005B1F36"/>
    <w:rsid w:val="00615F8E"/>
    <w:rsid w:val="00632907"/>
    <w:rsid w:val="00690363"/>
    <w:rsid w:val="006D58A7"/>
    <w:rsid w:val="006E4EBA"/>
    <w:rsid w:val="00711D49"/>
    <w:rsid w:val="00714745"/>
    <w:rsid w:val="00731E5D"/>
    <w:rsid w:val="00773A9C"/>
    <w:rsid w:val="00797A72"/>
    <w:rsid w:val="007D00C5"/>
    <w:rsid w:val="007F601A"/>
    <w:rsid w:val="0081440F"/>
    <w:rsid w:val="0081585C"/>
    <w:rsid w:val="008310AF"/>
    <w:rsid w:val="008D65CA"/>
    <w:rsid w:val="0091356A"/>
    <w:rsid w:val="009520FF"/>
    <w:rsid w:val="009653BF"/>
    <w:rsid w:val="00967469"/>
    <w:rsid w:val="009678C6"/>
    <w:rsid w:val="00976177"/>
    <w:rsid w:val="00985FC5"/>
    <w:rsid w:val="009924FC"/>
    <w:rsid w:val="00A20C41"/>
    <w:rsid w:val="00A5613A"/>
    <w:rsid w:val="00A82D69"/>
    <w:rsid w:val="00AB15D9"/>
    <w:rsid w:val="00AE25E2"/>
    <w:rsid w:val="00B13EBD"/>
    <w:rsid w:val="00B30A5C"/>
    <w:rsid w:val="00B430EE"/>
    <w:rsid w:val="00B724F7"/>
    <w:rsid w:val="00C2036C"/>
    <w:rsid w:val="00C31A32"/>
    <w:rsid w:val="00C40A2C"/>
    <w:rsid w:val="00CC57D6"/>
    <w:rsid w:val="00CE3F3F"/>
    <w:rsid w:val="00CF6C70"/>
    <w:rsid w:val="00D42633"/>
    <w:rsid w:val="00D7419D"/>
    <w:rsid w:val="00D74EBD"/>
    <w:rsid w:val="00DB13F7"/>
    <w:rsid w:val="00DD0173"/>
    <w:rsid w:val="00DF709C"/>
    <w:rsid w:val="00E261B5"/>
    <w:rsid w:val="00E842EE"/>
    <w:rsid w:val="00F121FD"/>
    <w:rsid w:val="00F23A10"/>
    <w:rsid w:val="00F64C27"/>
    <w:rsid w:val="00F713A8"/>
    <w:rsid w:val="00F957A3"/>
    <w:rsid w:val="00FC6C41"/>
    <w:rsid w:val="00FD5EE1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eakin.edu.au/__data/assets/pdf_file/0009/2236752/Deakin-guide-to-APA7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Coverity Scan           Static Analysis Report</vt:lpstr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MOE KYAW</cp:lastModifiedBy>
  <cp:revision>71</cp:revision>
  <dcterms:created xsi:type="dcterms:W3CDTF">2022-11-19T07:38:00Z</dcterms:created>
  <dcterms:modified xsi:type="dcterms:W3CDTF">2023-04-09T12:35:00Z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