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extensions/webextension1.xml" ContentType="application/vnd.ms-office.webextensio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77777777" w:rsidR="009924FC" w:rsidRDefault="009924F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91B8C3" wp14:editId="44E7692D">
                    <wp:simplePos x="0" y="0"/>
                    <wp:positionH relativeFrom="margin">
                      <wp:posOffset>560901</wp:posOffset>
                    </wp:positionH>
                    <wp:positionV relativeFrom="page">
                      <wp:posOffset>2418910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p w14:paraId="04056590" w14:textId="21AE21D4" w:rsidR="009924FC" w:rsidRDefault="009924F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4.15pt;margin-top:190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&#13;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p w14:paraId="04056590" w14:textId="21AE21D4" w:rsidR="009924FC" w:rsidRDefault="009924F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5F0CB8DF" w:rsidR="009924FC" w:rsidRDefault="0089023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58FED816" w14:textId="5F0CB8DF" w:rsidR="009924FC" w:rsidRDefault="0089023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5A1A677A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r:id="rId9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4"/>
        <w:gridCol w:w="1779"/>
        <w:gridCol w:w="4449"/>
      </w:tblGrid>
      <w:tr w:rsidR="008310AF" w:rsidRPr="00C55BBE" w14:paraId="3ADBD142" w14:textId="77777777" w:rsidTr="00FD5447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FD544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FD5447">
        <w:tc>
          <w:tcPr>
            <w:tcW w:w="1413" w:type="dxa"/>
          </w:tcPr>
          <w:p w14:paraId="1DF7A546" w14:textId="37339151" w:rsidR="008310AF" w:rsidRDefault="00DC42BE" w:rsidP="008310AF">
            <w:pPr>
              <w:jc w:val="center"/>
            </w:pPr>
            <w:r>
              <w:t>23/03/2023</w:t>
            </w:r>
          </w:p>
        </w:tc>
        <w:tc>
          <w:tcPr>
            <w:tcW w:w="1417" w:type="dxa"/>
          </w:tcPr>
          <w:p w14:paraId="408C2F2B" w14:textId="32171A39" w:rsidR="008310AF" w:rsidRDefault="00DC42BE" w:rsidP="00FD5447">
            <w:pPr>
              <w:jc w:val="both"/>
            </w:pPr>
            <w:r>
              <w:t>1.0</w:t>
            </w:r>
          </w:p>
        </w:tc>
        <w:tc>
          <w:tcPr>
            <w:tcW w:w="1843" w:type="dxa"/>
          </w:tcPr>
          <w:p w14:paraId="5CFA5C10" w14:textId="75E10043" w:rsidR="008310AF" w:rsidRDefault="00DC42BE" w:rsidP="00FD5447">
            <w:pPr>
              <w:jc w:val="both"/>
            </w:pPr>
            <w:r>
              <w:t>Connie Cox</w:t>
            </w:r>
          </w:p>
        </w:tc>
        <w:tc>
          <w:tcPr>
            <w:tcW w:w="4677" w:type="dxa"/>
          </w:tcPr>
          <w:p w14:paraId="0BAAAAAE" w14:textId="4107B78C" w:rsidR="008310AF" w:rsidRDefault="00DC42BE" w:rsidP="00FD5447">
            <w:pPr>
              <w:jc w:val="both"/>
            </w:pPr>
            <w:r>
              <w:t>Initial document.</w:t>
            </w:r>
          </w:p>
        </w:tc>
      </w:tr>
      <w:tr w:rsidR="008310AF" w14:paraId="7CAAB99E" w14:textId="77777777" w:rsidTr="00FD5447">
        <w:tc>
          <w:tcPr>
            <w:tcW w:w="1413" w:type="dxa"/>
          </w:tcPr>
          <w:p w14:paraId="3A953D6B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FD5447">
            <w:pPr>
              <w:jc w:val="both"/>
            </w:pPr>
          </w:p>
        </w:tc>
      </w:tr>
      <w:tr w:rsidR="008310AF" w14:paraId="246C7945" w14:textId="77777777" w:rsidTr="00FD5447">
        <w:tc>
          <w:tcPr>
            <w:tcW w:w="1413" w:type="dxa"/>
          </w:tcPr>
          <w:p w14:paraId="3C9FE2FA" w14:textId="77777777" w:rsidR="008310AF" w:rsidRDefault="008310AF" w:rsidP="00FD544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FD544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FD544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FD544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09265C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09265C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09265C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09265C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09265C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09265C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09265C">
      <w:pPr>
        <w:pStyle w:val="ListParagraph"/>
        <w:ind w:left="773"/>
        <w:jc w:val="both"/>
      </w:pPr>
    </w:p>
    <w:p w14:paraId="21318F0A" w14:textId="448C3AA3" w:rsidR="008310AF" w:rsidRDefault="008310AF" w:rsidP="0009265C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6BC0623F" w:rsidR="008310AF" w:rsidRDefault="008310AF" w:rsidP="0009265C">
      <w:pPr>
        <w:jc w:val="both"/>
        <w:rPr>
          <w:b/>
          <w:bCs/>
          <w:i/>
          <w:iCs/>
        </w:rPr>
      </w:pPr>
      <w:r>
        <w:t>This static code analysis is limited to the</w:t>
      </w:r>
      <w:r w:rsidR="004F4EC7">
        <w:t xml:space="preserve"> </w:t>
      </w:r>
      <w:r w:rsidR="004F4EC7" w:rsidRPr="004F4EC7">
        <w:rPr>
          <w:b/>
          <w:bCs/>
        </w:rPr>
        <w:t xml:space="preserve">High Impact </w:t>
      </w:r>
      <w:r w:rsidR="004F4EC7">
        <w:rPr>
          <w:b/>
          <w:bCs/>
        </w:rPr>
        <w:t>Q</w:t>
      </w:r>
      <w:r w:rsidR="004F4EC7" w:rsidRPr="004F4EC7">
        <w:rPr>
          <w:b/>
          <w:bCs/>
        </w:rPr>
        <w:t>uality</w:t>
      </w:r>
      <w:r>
        <w:t xml:space="preserve"> type defect identified in the following CID:</w:t>
      </w:r>
      <w:r>
        <w:br/>
      </w:r>
      <w:proofErr w:type="gramStart"/>
      <w:r w:rsidR="00DC42BE" w:rsidRPr="004F4EC7">
        <w:rPr>
          <w:rFonts w:ascii="Calibri" w:hAnsi="Calibri" w:cs="Calibri"/>
          <w:b/>
          <w:bCs/>
          <w:color w:val="444444"/>
          <w:shd w:val="clear" w:color="auto" w:fill="FFFFFF"/>
        </w:rPr>
        <w:t>1520894</w:t>
      </w:r>
      <w:proofErr w:type="gramEnd"/>
    </w:p>
    <w:p w14:paraId="5A1A8CEB" w14:textId="479D03EA" w:rsidR="008310AF" w:rsidRDefault="008310AF" w:rsidP="0009265C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09265C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09265C">
      <w:pPr>
        <w:jc w:val="both"/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FD544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09265C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09265C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FD5447">
        <w:tc>
          <w:tcPr>
            <w:tcW w:w="1838" w:type="dxa"/>
          </w:tcPr>
          <w:p w14:paraId="6DA67D21" w14:textId="77777777" w:rsidR="008310AF" w:rsidRDefault="008310AF" w:rsidP="0009265C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09265C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FD5447">
        <w:tc>
          <w:tcPr>
            <w:tcW w:w="1838" w:type="dxa"/>
          </w:tcPr>
          <w:p w14:paraId="37446E1D" w14:textId="77777777" w:rsidR="008310AF" w:rsidRDefault="008310AF" w:rsidP="0009265C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09265C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FD5447">
        <w:tc>
          <w:tcPr>
            <w:tcW w:w="1838" w:type="dxa"/>
          </w:tcPr>
          <w:p w14:paraId="1A298907" w14:textId="77777777" w:rsidR="008310AF" w:rsidRDefault="008310AF" w:rsidP="0009265C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09265C">
            <w:pPr>
              <w:jc w:val="both"/>
            </w:pPr>
          </w:p>
        </w:tc>
      </w:tr>
    </w:tbl>
    <w:p w14:paraId="6DABFB1A" w14:textId="77777777" w:rsidR="008310AF" w:rsidRDefault="008310AF" w:rsidP="0009265C">
      <w:pPr>
        <w:jc w:val="both"/>
      </w:pPr>
    </w:p>
    <w:p w14:paraId="61333A00" w14:textId="554FA0B5" w:rsidR="008310AF" w:rsidRDefault="008310AF" w:rsidP="0009265C">
      <w:pPr>
        <w:jc w:val="both"/>
      </w:pPr>
      <w:r>
        <w:br w:type="page"/>
      </w:r>
    </w:p>
    <w:p w14:paraId="07B3FC15" w14:textId="79FA36F3" w:rsidR="008310AF" w:rsidRDefault="008310AF" w:rsidP="0009265C">
      <w:pPr>
        <w:pStyle w:val="Heading1"/>
        <w:jc w:val="both"/>
      </w:pPr>
      <w:bookmarkStart w:id="7" w:name="_Toc119848728"/>
      <w:r>
        <w:lastRenderedPageBreak/>
        <w:t>Code Review and Analysis</w:t>
      </w:r>
      <w:bookmarkEnd w:id="7"/>
    </w:p>
    <w:p w14:paraId="3EE83039" w14:textId="77777777" w:rsidR="000E76F1" w:rsidRDefault="000E76F1" w:rsidP="0009265C">
      <w:pPr>
        <w:pStyle w:val="Heading2"/>
        <w:spacing w:line="240" w:lineRule="auto"/>
        <w:jc w:val="both"/>
      </w:pPr>
      <w:bookmarkStart w:id="8" w:name="_Toc119848729"/>
      <w:r>
        <w:t>Introduction</w:t>
      </w:r>
    </w:p>
    <w:p w14:paraId="2C4E084B" w14:textId="35A75FA8" w:rsidR="00D32B26" w:rsidRDefault="00093210" w:rsidP="0009265C">
      <w:p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analysing</w:t>
      </w:r>
      <w:proofErr w:type="spellEnd"/>
      <w:r w:rsidR="002C0BC1">
        <w:rPr>
          <w:lang w:val="en-US"/>
        </w:rPr>
        <w:t xml:space="preserve"> </w:t>
      </w:r>
      <w:proofErr w:type="spellStart"/>
      <w:r w:rsidR="002C0BC1">
        <w:rPr>
          <w:lang w:val="en-US"/>
        </w:rPr>
        <w:t>bpnmtest.c</w:t>
      </w:r>
      <w:proofErr w:type="spellEnd"/>
      <w:r w:rsidR="0057064E">
        <w:rPr>
          <w:lang w:val="en-US"/>
        </w:rPr>
        <w:t xml:space="preserve"> code base within the Bundle Protocol v7 test</w:t>
      </w:r>
      <w:r w:rsidR="00091FCF">
        <w:rPr>
          <w:lang w:val="en-US"/>
        </w:rPr>
        <w:t xml:space="preserve"> directory</w:t>
      </w:r>
      <w:r w:rsidR="004A5CAD">
        <w:rPr>
          <w:lang w:val="en-US"/>
        </w:rPr>
        <w:t xml:space="preserve"> </w:t>
      </w:r>
      <w:r w:rsidR="00091FCF">
        <w:rPr>
          <w:lang w:val="en-US"/>
        </w:rPr>
        <w:t>[</w:t>
      </w:r>
      <w:r w:rsidR="004A5CAD">
        <w:rPr>
          <w:lang w:val="en-US"/>
        </w:rPr>
        <w:t>/bpv7/test</w:t>
      </w:r>
      <w:r w:rsidR="00091FCF">
        <w:rPr>
          <w:lang w:val="en-US"/>
        </w:rPr>
        <w:t>]</w:t>
      </w:r>
      <w:r w:rsidR="0009265C">
        <w:rPr>
          <w:lang w:val="en-US"/>
        </w:rPr>
        <w:t>, Coverity highlighted a “high impact quality” vulnerability</w:t>
      </w:r>
      <w:r w:rsidR="0014726C">
        <w:rPr>
          <w:lang w:val="en-US"/>
        </w:rPr>
        <w:t xml:space="preserve"> with the use of</w:t>
      </w:r>
      <w:r w:rsidR="00394BB7">
        <w:rPr>
          <w:lang w:val="en-US"/>
        </w:rPr>
        <w:t xml:space="preserve"> casting INT to</w:t>
      </w:r>
      <w:r w:rsidR="0014726C">
        <w:rPr>
          <w:lang w:val="en-US"/>
        </w:rPr>
        <w:t xml:space="preserve"> the </w:t>
      </w:r>
      <w:proofErr w:type="spellStart"/>
      <w:r w:rsidR="0014726C">
        <w:rPr>
          <w:lang w:val="en-US"/>
        </w:rPr>
        <w:t>time_t</w:t>
      </w:r>
      <w:proofErr w:type="spellEnd"/>
      <w:r w:rsidR="0014726C">
        <w:rPr>
          <w:lang w:val="en-US"/>
        </w:rPr>
        <w:t xml:space="preserve"> data type</w:t>
      </w:r>
      <w:r w:rsidR="00932813">
        <w:rPr>
          <w:lang w:val="en-US"/>
        </w:rPr>
        <w:t xml:space="preserve"> at line </w:t>
      </w:r>
      <w:r w:rsidR="006D393C">
        <w:rPr>
          <w:lang w:val="en-US"/>
        </w:rPr>
        <w:t>41</w:t>
      </w:r>
      <w:r w:rsidR="00D32B26">
        <w:rPr>
          <w:lang w:val="en-US"/>
        </w:rPr>
        <w:t xml:space="preserve"> in the</w:t>
      </w:r>
      <w:r w:rsidR="00D32B26" w:rsidRPr="00D32B26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 </w:t>
      </w:r>
      <w:r w:rsidR="00D32B26" w:rsidRPr="00B95F17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int </w:t>
      </w:r>
      <w:r w:rsidR="00D32B26" w:rsidRPr="00633C2B">
        <w:rPr>
          <w:rFonts w:ascii="Consolas" w:hAnsi="Consolas" w:cs="Consolas"/>
          <w:color w:val="FFE599" w:themeColor="accent4" w:themeTint="66"/>
          <w:sz w:val="20"/>
          <w:szCs w:val="20"/>
          <w:lang w:val="en-US"/>
        </w:rPr>
        <w:t>main</w:t>
      </w:r>
      <w:r w:rsidR="00D32B26" w:rsidRPr="00B95F17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D32B26" w:rsidRPr="00633C2B">
        <w:rPr>
          <w:rFonts w:ascii="Consolas" w:hAnsi="Consolas" w:cs="Consolas"/>
          <w:color w:val="4472C4" w:themeColor="accent1"/>
          <w:sz w:val="20"/>
          <w:szCs w:val="20"/>
          <w:lang w:val="en-US"/>
        </w:rPr>
        <w:t>int</w:t>
      </w:r>
      <w:r w:rsidR="00D32B26" w:rsidRPr="00B95F1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D32B26" w:rsidRPr="00633C2B">
        <w:rPr>
          <w:rFonts w:ascii="Consolas" w:hAnsi="Consolas" w:cs="Consolas"/>
          <w:color w:val="48EAFF"/>
          <w:sz w:val="20"/>
          <w:szCs w:val="20"/>
          <w:lang w:val="en-US"/>
        </w:rPr>
        <w:t>argc</w:t>
      </w:r>
      <w:proofErr w:type="spellEnd"/>
      <w:r w:rsidR="00D32B26" w:rsidRPr="00B95F1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D32B26" w:rsidRPr="00633C2B">
        <w:rPr>
          <w:rFonts w:ascii="Consolas" w:hAnsi="Consolas" w:cs="Consolas"/>
          <w:color w:val="4472C4" w:themeColor="accent1"/>
          <w:sz w:val="20"/>
          <w:szCs w:val="20"/>
          <w:lang w:val="en-US"/>
        </w:rPr>
        <w:t>char</w:t>
      </w:r>
      <w:r w:rsidR="00D32B26" w:rsidRPr="00B95F17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="00D32B26" w:rsidRPr="00633C2B">
        <w:rPr>
          <w:rFonts w:ascii="Consolas" w:hAnsi="Consolas" w:cs="Consolas"/>
          <w:color w:val="48EAFF"/>
          <w:sz w:val="20"/>
          <w:szCs w:val="20"/>
          <w:lang w:val="en-US"/>
        </w:rPr>
        <w:t>argv</w:t>
      </w:r>
      <w:proofErr w:type="spellEnd"/>
      <w:r w:rsidR="00D32B26" w:rsidRPr="00B95F17">
        <w:rPr>
          <w:rFonts w:ascii="Consolas" w:hAnsi="Consolas" w:cs="Consolas"/>
          <w:sz w:val="20"/>
          <w:szCs w:val="20"/>
          <w:lang w:val="en-US"/>
        </w:rPr>
        <w:t>)</w:t>
      </w:r>
      <w:r w:rsidR="00D32B26">
        <w:rPr>
          <w:lang w:val="en-US"/>
        </w:rPr>
        <w:t xml:space="preserve"> </w:t>
      </w:r>
      <w:proofErr w:type="gramStart"/>
      <w:r w:rsidR="00D32B26">
        <w:rPr>
          <w:lang w:val="en-US"/>
        </w:rPr>
        <w:t xml:space="preserve">function </w:t>
      </w:r>
      <w:r w:rsidR="00D170F1">
        <w:rPr>
          <w:lang w:val="en-US"/>
        </w:rPr>
        <w:t>.</w:t>
      </w:r>
      <w:proofErr w:type="gramEnd"/>
      <w:r w:rsidR="00995B5D">
        <w:rPr>
          <w:lang w:val="en-US"/>
        </w:rPr>
        <w:t xml:space="preserve">  </w:t>
      </w:r>
    </w:p>
    <w:p w14:paraId="48A0E708" w14:textId="7EE7F275" w:rsidR="00D32B26" w:rsidRPr="00CF1665" w:rsidRDefault="00D32B26" w:rsidP="00D32B26">
      <w:pPr>
        <w:jc w:val="both"/>
        <w:rPr>
          <w:lang w:val="en-US"/>
        </w:rPr>
      </w:pPr>
      <w:r>
        <w:rPr>
          <w:lang w:val="en-US"/>
        </w:rPr>
        <w:t>The</w:t>
      </w:r>
      <w:r w:rsidRPr="00B95F17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 xml:space="preserve">main </w:t>
      </w:r>
      <w:r>
        <w:rPr>
          <w:lang w:val="en-US"/>
        </w:rPr>
        <w:t>function is the program</w:t>
      </w:r>
      <w:r>
        <w:rPr>
          <w:lang w:val="en-US"/>
        </w:rPr>
        <w:t xml:space="preserve">’s </w:t>
      </w:r>
      <w:r>
        <w:rPr>
          <w:lang w:val="en-US"/>
        </w:rPr>
        <w:t xml:space="preserve">entry point to </w:t>
      </w:r>
      <w:proofErr w:type="spellStart"/>
      <w:r>
        <w:rPr>
          <w:lang w:val="en-US"/>
        </w:rPr>
        <w:t>bpnmtest.c</w:t>
      </w:r>
      <w:proofErr w:type="spellEnd"/>
      <w:r>
        <w:rPr>
          <w:lang w:val="en-US"/>
        </w:rPr>
        <w:t xml:space="preserve"> whereby</w:t>
      </w:r>
      <w:r>
        <w:rPr>
          <w:lang w:val="en-US"/>
        </w:rPr>
        <w:t>, it retrieves the address of the bundle node requested and the disposition of that node.  The focus of this</w:t>
      </w:r>
      <w:r>
        <w:rPr>
          <w:lang w:val="en-US"/>
        </w:rPr>
        <w:t xml:space="preserve"> </w:t>
      </w:r>
      <w:r w:rsidR="00ED434D">
        <w:rPr>
          <w:lang w:val="en-US"/>
        </w:rPr>
        <w:t>report is on what th</w:t>
      </w:r>
      <w:r w:rsidR="00CF00A5">
        <w:rPr>
          <w:lang w:val="en-US"/>
        </w:rPr>
        <w:t xml:space="preserve">e </w:t>
      </w:r>
      <w:r w:rsidR="00CF00A5">
        <w:rPr>
          <w:rFonts w:ascii="Consolas" w:hAnsi="Consolas" w:cs="Consolas"/>
          <w:sz w:val="20"/>
          <w:szCs w:val="20"/>
          <w:lang w:val="en-US"/>
        </w:rPr>
        <w:t>main</w:t>
      </w:r>
      <w:r w:rsidR="00CF00A5">
        <w:rPr>
          <w:lang w:val="en-US"/>
        </w:rPr>
        <w:t xml:space="preserve"> </w:t>
      </w:r>
      <w:r w:rsidR="00ED434D">
        <w:rPr>
          <w:lang w:val="en-US"/>
        </w:rPr>
        <w:t xml:space="preserve">function </w:t>
      </w:r>
      <w:r w:rsidR="00B650B1">
        <w:rPr>
          <w:lang w:val="en-US"/>
        </w:rPr>
        <w:t>executes</w:t>
      </w:r>
      <w:r w:rsidR="00CF00A5">
        <w:rPr>
          <w:lang w:val="en-US"/>
        </w:rPr>
        <w:t xml:space="preserve"> with respect to the node that it retrieves.</w:t>
      </w:r>
    </w:p>
    <w:p w14:paraId="218AF9A3" w14:textId="5B4CB7BC" w:rsidR="008310AF" w:rsidRDefault="008310AF" w:rsidP="0009265C">
      <w:pPr>
        <w:pStyle w:val="Heading2"/>
        <w:spacing w:line="240" w:lineRule="auto"/>
        <w:jc w:val="both"/>
      </w:pPr>
      <w:bookmarkStart w:id="9" w:name="_Toc119848730"/>
      <w:bookmarkEnd w:id="8"/>
      <w:r>
        <w:t>Observations</w:t>
      </w:r>
      <w:bookmarkEnd w:id="9"/>
    </w:p>
    <w:p w14:paraId="517D3900" w14:textId="7B4E810E" w:rsidR="00F444EB" w:rsidRDefault="00F773A8" w:rsidP="0009265C">
      <w:pPr>
        <w:jc w:val="both"/>
        <w:rPr>
          <w:lang w:val="en-US"/>
        </w:rPr>
      </w:pPr>
      <w:r>
        <w:rPr>
          <w:rStyle w:val="SubtleEmphasis"/>
          <w:i w:val="0"/>
          <w:iCs w:val="0"/>
        </w:rPr>
        <w:t xml:space="preserve">Within the </w:t>
      </w:r>
      <w:r w:rsidRPr="00B95F17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int </w:t>
      </w:r>
      <w:r w:rsidRPr="00633C2B">
        <w:rPr>
          <w:rFonts w:ascii="Consolas" w:hAnsi="Consolas" w:cs="Consolas"/>
          <w:color w:val="FFE599" w:themeColor="accent4" w:themeTint="66"/>
          <w:sz w:val="20"/>
          <w:szCs w:val="20"/>
          <w:lang w:val="en-US"/>
        </w:rPr>
        <w:t>main</w:t>
      </w:r>
      <w:r w:rsidRPr="00B95F17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633C2B">
        <w:rPr>
          <w:rFonts w:ascii="Consolas" w:hAnsi="Consolas" w:cs="Consolas"/>
          <w:color w:val="4472C4" w:themeColor="accent1"/>
          <w:sz w:val="20"/>
          <w:szCs w:val="20"/>
          <w:lang w:val="en-US"/>
        </w:rPr>
        <w:t>int</w:t>
      </w:r>
      <w:r w:rsidRPr="00B95F1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33C2B">
        <w:rPr>
          <w:rFonts w:ascii="Consolas" w:hAnsi="Consolas" w:cs="Consolas"/>
          <w:color w:val="48EAFF"/>
          <w:sz w:val="20"/>
          <w:szCs w:val="20"/>
          <w:lang w:val="en-US"/>
        </w:rPr>
        <w:t>argc</w:t>
      </w:r>
      <w:proofErr w:type="spellEnd"/>
      <w:r w:rsidRPr="00B95F1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633C2B">
        <w:rPr>
          <w:rFonts w:ascii="Consolas" w:hAnsi="Consolas" w:cs="Consolas"/>
          <w:color w:val="4472C4" w:themeColor="accent1"/>
          <w:sz w:val="20"/>
          <w:szCs w:val="20"/>
          <w:lang w:val="en-US"/>
        </w:rPr>
        <w:t>char</w:t>
      </w:r>
      <w:r w:rsidRPr="00B95F17">
        <w:rPr>
          <w:rFonts w:ascii="Consolas" w:hAnsi="Consolas" w:cs="Consolas"/>
          <w:sz w:val="20"/>
          <w:szCs w:val="20"/>
          <w:lang w:val="en-US"/>
        </w:rPr>
        <w:t xml:space="preserve"> **</w:t>
      </w:r>
      <w:proofErr w:type="spellStart"/>
      <w:r w:rsidRPr="00633C2B">
        <w:rPr>
          <w:rFonts w:ascii="Consolas" w:hAnsi="Consolas" w:cs="Consolas"/>
          <w:color w:val="48EAFF"/>
          <w:sz w:val="20"/>
          <w:szCs w:val="20"/>
          <w:lang w:val="en-US"/>
        </w:rPr>
        <w:t>argv</w:t>
      </w:r>
      <w:proofErr w:type="spellEnd"/>
      <w:r w:rsidRPr="00B95F17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B65D8">
        <w:rPr>
          <w:lang w:val="en-US"/>
        </w:rPr>
        <w:t>function</w:t>
      </w:r>
      <w:r>
        <w:rPr>
          <w:lang w:val="en-US"/>
        </w:rPr>
        <w:t xml:space="preserve">, a call to </w:t>
      </w:r>
      <w:proofErr w:type="spellStart"/>
      <w:r w:rsidRPr="00A015C3">
        <w:rPr>
          <w:rFonts w:ascii="Consolas" w:hAnsi="Consolas" w:cs="Consolas"/>
          <w:sz w:val="20"/>
          <w:szCs w:val="20"/>
          <w:lang w:val="en-US"/>
        </w:rPr>
        <w:t>bpnm_node_get</w:t>
      </w:r>
      <w:proofErr w:type="spellEnd"/>
      <w:r w:rsidRPr="00A015C3">
        <w:rPr>
          <w:rFonts w:ascii="Consolas" w:hAnsi="Consolas" w:cs="Consolas"/>
          <w:sz w:val="20"/>
          <w:szCs w:val="20"/>
          <w:lang w:val="en-US"/>
        </w:rPr>
        <w:t>()</w:t>
      </w:r>
      <w:r>
        <w:rPr>
          <w:lang w:val="en-US"/>
        </w:rPr>
        <w:t xml:space="preserve"> function is made to get the details of the node and print the details to screen.  </w:t>
      </w:r>
    </w:p>
    <w:p w14:paraId="3D3FF118" w14:textId="5C34D3F5" w:rsidR="006472D5" w:rsidRDefault="00CD59DD" w:rsidP="0009265C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  <w:r w:rsidR="0098741A">
        <w:rPr>
          <w:lang w:val="en-US"/>
        </w:rPr>
        <w:t xml:space="preserve"> </w:t>
      </w:r>
      <w:r w:rsidR="00074493">
        <w:rPr>
          <w:lang w:val="en-US"/>
        </w:rPr>
        <w:t xml:space="preserve">at line 40 </w:t>
      </w:r>
      <w:r w:rsidR="0098741A">
        <w:rPr>
          <w:lang w:val="en-US"/>
        </w:rPr>
        <w:t xml:space="preserve">displays the last restart time </w:t>
      </w:r>
      <w:r w:rsidR="00D44B18">
        <w:rPr>
          <w:lang w:val="en-US"/>
        </w:rPr>
        <w:t>(</w:t>
      </w:r>
      <w:proofErr w:type="spellStart"/>
      <w:r w:rsidR="00D44B18" w:rsidRPr="00A015C3">
        <w:rPr>
          <w:rFonts w:ascii="Consolas" w:hAnsi="Consolas" w:cs="Consolas"/>
          <w:sz w:val="20"/>
          <w:szCs w:val="20"/>
          <w:lang w:val="en-US"/>
        </w:rPr>
        <w:t>nodeBuf.lastRestartTime</w:t>
      </w:r>
      <w:proofErr w:type="spellEnd"/>
      <w:r w:rsidR="00D44B18">
        <w:rPr>
          <w:lang w:val="en-US"/>
        </w:rPr>
        <w:t xml:space="preserve">) </w:t>
      </w:r>
      <w:r w:rsidR="0098741A">
        <w:rPr>
          <w:lang w:val="en-US"/>
        </w:rPr>
        <w:t>of the node as an integer</w:t>
      </w:r>
      <w:r w:rsidR="003C6759">
        <w:rPr>
          <w:rFonts w:ascii="Consolas" w:hAnsi="Consolas" w:cs="Consolas"/>
          <w:sz w:val="20"/>
          <w:szCs w:val="20"/>
          <w:lang w:val="en-US"/>
        </w:rPr>
        <w:t xml:space="preserve">; i.e. </w:t>
      </w:r>
      <w:r w:rsidR="00F773A8">
        <w:rPr>
          <w:lang w:val="en-US"/>
        </w:rPr>
        <w:t xml:space="preserve"> it casts a</w:t>
      </w:r>
      <w:r w:rsidR="003C6759">
        <w:rPr>
          <w:lang w:val="en-US"/>
        </w:rPr>
        <w:t>n</w:t>
      </w:r>
      <w:r w:rsidR="00F773A8">
        <w:rPr>
          <w:lang w:val="en-US"/>
        </w:rPr>
        <w:t xml:space="preserve"> </w:t>
      </w:r>
      <w:r w:rsidR="00F773A8" w:rsidRPr="00A015C3">
        <w:rPr>
          <w:rFonts w:ascii="Consolas" w:hAnsi="Consolas" w:cs="Consolas"/>
          <w:sz w:val="20"/>
          <w:szCs w:val="20"/>
          <w:lang w:val="en-US"/>
        </w:rPr>
        <w:t>int</w:t>
      </w:r>
      <w:r w:rsidR="00455838">
        <w:rPr>
          <w:rFonts w:ascii="Consolas" w:hAnsi="Consolas" w:cs="Consolas"/>
          <w:sz w:val="20"/>
          <w:szCs w:val="20"/>
          <w:lang w:val="en-US"/>
        </w:rPr>
        <w:t>eger</w:t>
      </w:r>
      <w:r w:rsidR="00F773A8">
        <w:rPr>
          <w:lang w:val="en-US"/>
        </w:rPr>
        <w:t xml:space="preserve"> to the last restart time of the node</w:t>
      </w:r>
      <w:r w:rsidR="003C6759">
        <w:rPr>
          <w:lang w:val="en-US"/>
        </w:rPr>
        <w:t xml:space="preserve"> before display</w:t>
      </w:r>
      <w:r w:rsidR="00455838">
        <w:rPr>
          <w:lang w:val="en-US"/>
        </w:rPr>
        <w:t>ing</w:t>
      </w:r>
      <w:r w:rsidR="003C6759">
        <w:rPr>
          <w:lang w:val="en-US"/>
        </w:rPr>
        <w:t xml:space="preserve"> the value to the screen</w:t>
      </w:r>
      <w:r w:rsidR="00F773A8">
        <w:rPr>
          <w:lang w:val="en-US"/>
        </w:rPr>
        <w:t xml:space="preserve">.  In doing so, </w:t>
      </w:r>
      <w:r w:rsidR="006472D5">
        <w:rPr>
          <w:lang w:val="en-US"/>
        </w:rPr>
        <w:t xml:space="preserve">Coverity is calling this out as being an issue as the </w:t>
      </w:r>
      <w:proofErr w:type="spellStart"/>
      <w:r w:rsidR="006472D5">
        <w:rPr>
          <w:lang w:val="en-US"/>
        </w:rPr>
        <w:t>time_t</w:t>
      </w:r>
      <w:proofErr w:type="spellEnd"/>
      <w:r w:rsidR="006472D5">
        <w:rPr>
          <w:lang w:val="en-US"/>
        </w:rPr>
        <w:t xml:space="preserve"> value is being stored in an integer with too few bits to accommodate the </w:t>
      </w:r>
      <w:proofErr w:type="spellStart"/>
      <w:r w:rsidR="006472D5">
        <w:rPr>
          <w:lang w:val="en-US"/>
        </w:rPr>
        <w:t>time_t</w:t>
      </w:r>
      <w:proofErr w:type="spellEnd"/>
      <w:r w:rsidR="006472D5">
        <w:rPr>
          <w:lang w:val="en-US"/>
        </w:rPr>
        <w:t xml:space="preserve"> value.</w:t>
      </w:r>
    </w:p>
    <w:p w14:paraId="7B5E80FF" w14:textId="7387AAD9" w:rsidR="003636EC" w:rsidRDefault="003636EC" w:rsidP="0009265C">
      <w:pPr>
        <w:jc w:val="both"/>
        <w:rPr>
          <w:lang w:val="en-US"/>
        </w:rPr>
      </w:pPr>
      <w:r w:rsidRPr="006D05F5">
        <w:rPr>
          <w:rStyle w:val="SubtleEmphasis"/>
          <w:i w:val="0"/>
          <w:iCs w:val="0"/>
          <w:lang w:val="en-US"/>
        </w:rPr>
        <w:drawing>
          <wp:inline distT="0" distB="0" distL="0" distR="0" wp14:anchorId="36B23C8C" wp14:editId="6EC9881F">
            <wp:extent cx="5725551" cy="5026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739"/>
                    <a:stretch/>
                  </pic:blipFill>
                  <pic:spPr bwMode="auto">
                    <a:xfrm>
                      <a:off x="0" y="0"/>
                      <a:ext cx="5902270" cy="51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C656" w14:textId="2646929C" w:rsidR="00626F9B" w:rsidRPr="00CE5B7E" w:rsidRDefault="007A4A90" w:rsidP="00CE5B7E">
      <w:pPr>
        <w:pStyle w:val="Heading3"/>
        <w:rPr>
          <w:lang w:val="en-US"/>
        </w:rPr>
      </w:pPr>
      <w:r w:rsidRPr="00CE5B7E">
        <w:rPr>
          <w:lang w:val="en-US"/>
        </w:rPr>
        <w:t>Casting Smaller Primitives</w:t>
      </w:r>
    </w:p>
    <w:p w14:paraId="5A30AD40" w14:textId="34130FFA" w:rsidR="007A4A90" w:rsidRDefault="00982B5A" w:rsidP="0009265C">
      <w:pPr>
        <w:jc w:val="both"/>
        <w:rPr>
          <w:rStyle w:val="SubtleEmphasis"/>
          <w:rFonts w:cstheme="minorHAnsi"/>
          <w:i w:val="0"/>
          <w:iCs w:val="0"/>
        </w:rPr>
      </w:pPr>
      <w:r>
        <w:rPr>
          <w:rStyle w:val="SubtleEmphasis"/>
          <w:rFonts w:cstheme="minorHAnsi"/>
          <w:i w:val="0"/>
          <w:iCs w:val="0"/>
        </w:rPr>
        <w:t>C</w:t>
      </w:r>
      <w:r w:rsidR="00DC100E" w:rsidRPr="00364601">
        <w:rPr>
          <w:rStyle w:val="SubtleEmphasis"/>
          <w:rFonts w:cstheme="minorHAnsi"/>
          <w:i w:val="0"/>
          <w:iCs w:val="0"/>
        </w:rPr>
        <w:t xml:space="preserve">asting a smaller </w:t>
      </w:r>
      <w:r w:rsidR="00926BAE" w:rsidRPr="00364601">
        <w:rPr>
          <w:rStyle w:val="SubtleEmphasis"/>
          <w:rFonts w:cstheme="minorHAnsi"/>
          <w:i w:val="0"/>
          <w:iCs w:val="0"/>
        </w:rPr>
        <w:t>primitive to a larger primitive (</w:t>
      </w:r>
      <w:proofErr w:type="spellStart"/>
      <w:r w:rsidR="00276AA8" w:rsidRPr="00EB68D7">
        <w:rPr>
          <w:rFonts w:ascii="Consolas" w:hAnsi="Consolas" w:cs="Consolas"/>
          <w:sz w:val="20"/>
          <w:szCs w:val="20"/>
          <w:lang w:val="en-US"/>
        </w:rPr>
        <w:t>time_t</w:t>
      </w:r>
      <w:proofErr w:type="spellEnd"/>
      <w:r w:rsidR="00276AA8" w:rsidRPr="00364601">
        <w:rPr>
          <w:rStyle w:val="SubtleEmphasis"/>
          <w:rFonts w:cstheme="minorHAnsi"/>
          <w:i w:val="0"/>
          <w:iCs w:val="0"/>
        </w:rPr>
        <w:t xml:space="preserve"> to</w:t>
      </w:r>
      <w:r w:rsidR="00276AA8" w:rsidRPr="00EB68D7">
        <w:rPr>
          <w:rFonts w:ascii="Consolas" w:hAnsi="Consolas" w:cs="Consolas"/>
          <w:sz w:val="20"/>
          <w:szCs w:val="20"/>
          <w:lang w:val="en-US"/>
        </w:rPr>
        <w:t xml:space="preserve"> int</w:t>
      </w:r>
      <w:r w:rsidR="00926BAE" w:rsidRPr="00364601">
        <w:rPr>
          <w:rStyle w:val="SubtleEmphasis"/>
          <w:rFonts w:cstheme="minorHAnsi"/>
          <w:i w:val="0"/>
          <w:iCs w:val="0"/>
        </w:rPr>
        <w:t>)</w:t>
      </w:r>
      <w:r w:rsidR="00276AA8" w:rsidRPr="00364601">
        <w:rPr>
          <w:rStyle w:val="SubtleEmphasis"/>
          <w:rFonts w:cstheme="minorHAnsi"/>
          <w:i w:val="0"/>
          <w:iCs w:val="0"/>
        </w:rPr>
        <w:t xml:space="preserve"> means </w:t>
      </w:r>
      <w:r w:rsidR="003D43C5">
        <w:rPr>
          <w:rStyle w:val="SubtleEmphasis"/>
          <w:rFonts w:cstheme="minorHAnsi"/>
          <w:i w:val="0"/>
          <w:iCs w:val="0"/>
        </w:rPr>
        <w:t xml:space="preserve">that the program is </w:t>
      </w:r>
      <w:r w:rsidR="00276AA8" w:rsidRPr="00364601">
        <w:rPr>
          <w:rStyle w:val="SubtleEmphasis"/>
          <w:rFonts w:cstheme="minorHAnsi"/>
          <w:i w:val="0"/>
          <w:iCs w:val="0"/>
        </w:rPr>
        <w:t>converting the value</w:t>
      </w:r>
      <w:r w:rsidR="003D43C5">
        <w:rPr>
          <w:rStyle w:val="SubtleEmphasis"/>
          <w:rFonts w:cstheme="minorHAnsi"/>
          <w:i w:val="0"/>
          <w:iCs w:val="0"/>
        </w:rPr>
        <w:t xml:space="preserve"> held</w:t>
      </w:r>
      <w:r w:rsidR="00276AA8" w:rsidRPr="00364601">
        <w:rPr>
          <w:rStyle w:val="SubtleEmphasis"/>
          <w:rFonts w:cstheme="minorHAnsi"/>
          <w:i w:val="0"/>
          <w:iCs w:val="0"/>
        </w:rPr>
        <w:t xml:space="preserve"> in </w:t>
      </w:r>
      <w:proofErr w:type="spellStart"/>
      <w:r w:rsidR="00276AA8" w:rsidRPr="00EB68D7">
        <w:rPr>
          <w:rFonts w:ascii="Consolas" w:hAnsi="Consolas" w:cs="Consolas"/>
          <w:sz w:val="20"/>
          <w:szCs w:val="20"/>
          <w:lang w:val="en-US"/>
        </w:rPr>
        <w:t>t</w:t>
      </w:r>
      <w:r w:rsidR="00F352ED" w:rsidRPr="00EB68D7">
        <w:rPr>
          <w:rFonts w:ascii="Consolas" w:hAnsi="Consolas" w:cs="Consolas"/>
          <w:sz w:val="20"/>
          <w:szCs w:val="20"/>
          <w:lang w:val="en-US"/>
        </w:rPr>
        <w:t>ime_t</w:t>
      </w:r>
      <w:proofErr w:type="spellEnd"/>
      <w:r w:rsidR="00F352ED" w:rsidRPr="00364601">
        <w:rPr>
          <w:rStyle w:val="SubtleEmphasis"/>
          <w:rFonts w:cstheme="minorHAnsi"/>
          <w:i w:val="0"/>
          <w:iCs w:val="0"/>
        </w:rPr>
        <w:t xml:space="preserve"> </w:t>
      </w:r>
      <w:r w:rsidR="003636EC">
        <w:rPr>
          <w:rStyle w:val="SubtleEmphasis"/>
          <w:rFonts w:cstheme="minorHAnsi"/>
          <w:i w:val="0"/>
          <w:iCs w:val="0"/>
        </w:rPr>
        <w:t xml:space="preserve">data type </w:t>
      </w:r>
      <w:r w:rsidR="00F352ED" w:rsidRPr="00364601">
        <w:rPr>
          <w:rStyle w:val="SubtleEmphasis"/>
          <w:rFonts w:cstheme="minorHAnsi"/>
          <w:i w:val="0"/>
          <w:iCs w:val="0"/>
        </w:rPr>
        <w:t xml:space="preserve">to </w:t>
      </w:r>
      <w:r w:rsidR="00445D95" w:rsidRPr="00364601">
        <w:rPr>
          <w:rStyle w:val="SubtleEmphasis"/>
          <w:rFonts w:cstheme="minorHAnsi"/>
          <w:i w:val="0"/>
          <w:iCs w:val="0"/>
        </w:rPr>
        <w:t>a</w:t>
      </w:r>
      <w:r w:rsidR="003D43C5">
        <w:rPr>
          <w:rStyle w:val="SubtleEmphasis"/>
          <w:rFonts w:cstheme="minorHAnsi"/>
          <w:i w:val="0"/>
          <w:iCs w:val="0"/>
        </w:rPr>
        <w:t>n</w:t>
      </w:r>
      <w:r w:rsidR="00445D95" w:rsidRPr="00364601">
        <w:rPr>
          <w:rStyle w:val="SubtleEmphasis"/>
          <w:rFonts w:cstheme="minorHAnsi"/>
          <w:i w:val="0"/>
          <w:iCs w:val="0"/>
        </w:rPr>
        <w:t xml:space="preserve"> int</w:t>
      </w:r>
      <w:r w:rsidR="003D43C5">
        <w:rPr>
          <w:rStyle w:val="SubtleEmphasis"/>
          <w:rFonts w:cstheme="minorHAnsi"/>
          <w:i w:val="0"/>
          <w:iCs w:val="0"/>
        </w:rPr>
        <w:t>eger</w:t>
      </w:r>
      <w:r w:rsidR="00445D95" w:rsidRPr="00364601">
        <w:rPr>
          <w:rStyle w:val="SubtleEmphasis"/>
          <w:rFonts w:cstheme="minorHAnsi"/>
          <w:i w:val="0"/>
          <w:iCs w:val="0"/>
        </w:rPr>
        <w:t xml:space="preserve"> data type</w:t>
      </w:r>
      <w:r w:rsidR="0003591F" w:rsidRPr="00364601">
        <w:rPr>
          <w:rStyle w:val="SubtleEmphasis"/>
          <w:rFonts w:cstheme="minorHAnsi"/>
          <w:i w:val="0"/>
          <w:iCs w:val="0"/>
        </w:rPr>
        <w:t xml:space="preserve"> causing the value in </w:t>
      </w:r>
      <w:proofErr w:type="spellStart"/>
      <w:r w:rsidR="0003591F" w:rsidRPr="00EB68D7">
        <w:rPr>
          <w:rFonts w:ascii="Consolas" w:hAnsi="Consolas" w:cs="Consolas"/>
          <w:sz w:val="20"/>
          <w:szCs w:val="20"/>
          <w:lang w:val="en-US"/>
        </w:rPr>
        <w:t>time_t</w:t>
      </w:r>
      <w:proofErr w:type="spellEnd"/>
      <w:r w:rsidR="0003591F" w:rsidRPr="00364601">
        <w:rPr>
          <w:rStyle w:val="SubtleEmphasis"/>
          <w:rFonts w:cstheme="minorHAnsi"/>
          <w:i w:val="0"/>
          <w:iCs w:val="0"/>
        </w:rPr>
        <w:t xml:space="preserve"> to be truncated</w:t>
      </w:r>
      <w:r w:rsidR="00F92681" w:rsidRPr="00364601">
        <w:rPr>
          <w:rStyle w:val="SubtleEmphasis"/>
          <w:rFonts w:cstheme="minorHAnsi"/>
          <w:i w:val="0"/>
          <w:iCs w:val="0"/>
        </w:rPr>
        <w:t xml:space="preserve"> if it’s larger than what can be held in an int</w:t>
      </w:r>
      <w:r w:rsidR="00D44B18">
        <w:rPr>
          <w:rStyle w:val="SubtleEmphasis"/>
          <w:rFonts w:cstheme="minorHAnsi"/>
          <w:i w:val="0"/>
          <w:iCs w:val="0"/>
        </w:rPr>
        <w:t>eger</w:t>
      </w:r>
      <w:r w:rsidR="00F92681" w:rsidRPr="00364601">
        <w:rPr>
          <w:rStyle w:val="SubtleEmphasis"/>
          <w:rFonts w:cstheme="minorHAnsi"/>
          <w:i w:val="0"/>
          <w:iCs w:val="0"/>
        </w:rPr>
        <w:t xml:space="preserve"> variable.</w:t>
      </w:r>
      <w:r w:rsidR="00087A94">
        <w:rPr>
          <w:rStyle w:val="SubtleEmphasis"/>
          <w:rFonts w:cstheme="minorHAnsi"/>
          <w:i w:val="0"/>
          <w:iCs w:val="0"/>
        </w:rPr>
        <w:t xml:space="preserve">  </w:t>
      </w:r>
    </w:p>
    <w:p w14:paraId="53E049B3" w14:textId="77777777" w:rsidR="007F601A" w:rsidRDefault="008310AF" w:rsidP="0009265C">
      <w:pPr>
        <w:pStyle w:val="Heading2"/>
        <w:spacing w:line="240" w:lineRule="auto"/>
        <w:jc w:val="both"/>
      </w:pPr>
      <w:bookmarkStart w:id="10" w:name="_Toc119848731"/>
      <w:r>
        <w:t>Supporting Evidence</w:t>
      </w:r>
      <w:bookmarkEnd w:id="10"/>
      <w:r>
        <w:tab/>
      </w:r>
    </w:p>
    <w:p w14:paraId="4C3EE8B2" w14:textId="6C418F93" w:rsidR="00234EFC" w:rsidRPr="000A4313" w:rsidRDefault="00234EFC" w:rsidP="00234EFC">
      <w:pPr>
        <w:jc w:val="both"/>
        <w:rPr>
          <w:lang w:val="en-US"/>
        </w:rPr>
      </w:pPr>
      <w:r w:rsidRPr="000A4313">
        <w:rPr>
          <w:lang w:val="en-US"/>
        </w:rPr>
        <w:t xml:space="preserve">It </w:t>
      </w:r>
      <w:r w:rsidRPr="000A4313">
        <w:rPr>
          <w:lang w:val="en-US"/>
        </w:rPr>
        <w:t>needs</w:t>
      </w:r>
      <w:r w:rsidRPr="000A4313">
        <w:rPr>
          <w:lang w:val="en-US"/>
        </w:rPr>
        <w:t xml:space="preserve"> to be noted that the </w:t>
      </w:r>
      <w:proofErr w:type="spellStart"/>
      <w:r w:rsidRPr="00EB68D7">
        <w:rPr>
          <w:rFonts w:ascii="Consolas" w:hAnsi="Consolas" w:cs="Consolas"/>
          <w:sz w:val="20"/>
          <w:szCs w:val="20"/>
          <w:lang w:val="en-US"/>
        </w:rPr>
        <w:t>time_t</w:t>
      </w:r>
      <w:proofErr w:type="spellEnd"/>
      <w:r w:rsidRPr="000A4313">
        <w:rPr>
          <w:lang w:val="en-US"/>
        </w:rPr>
        <w:t xml:space="preserve"> datum represents a time value whereas upon conversion, the integer variable will hold a truncated value representing the number of seconds since the Unix epoch.</w:t>
      </w:r>
      <w:r w:rsidRPr="000A4313">
        <w:rPr>
          <w:lang w:val="en-US"/>
        </w:rPr>
        <w:t xml:space="preserve">  The integer value simply holds a numerical value</w:t>
      </w:r>
      <w:r w:rsidR="004F7BF8" w:rsidRPr="000A4313">
        <w:rPr>
          <w:lang w:val="en-US"/>
        </w:rPr>
        <w:t xml:space="preserve"> that does not </w:t>
      </w:r>
      <w:r w:rsidR="000A4313">
        <w:rPr>
          <w:lang w:val="en-US"/>
        </w:rPr>
        <w:t xml:space="preserve">necessarily </w:t>
      </w:r>
      <w:r w:rsidR="004F7BF8" w:rsidRPr="000A4313">
        <w:rPr>
          <w:lang w:val="en-US"/>
        </w:rPr>
        <w:t>correspond to a valid time value.</w:t>
      </w:r>
    </w:p>
    <w:p w14:paraId="38B5E319" w14:textId="367F7E0A" w:rsidR="00D720A6" w:rsidRPr="00082510" w:rsidRDefault="004F7BF8" w:rsidP="00082510">
      <w:pPr>
        <w:jc w:val="both"/>
        <w:rPr>
          <w:rStyle w:val="Subtl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From a memory allocation perspective, </w:t>
      </w:r>
      <w:r w:rsidR="003577BD">
        <w:rPr>
          <w:lang w:val="en-US"/>
        </w:rPr>
        <w:t xml:space="preserve">depending on the target platform and the implementation of </w:t>
      </w:r>
      <w:r w:rsidR="002421BF">
        <w:rPr>
          <w:lang w:val="en-US"/>
        </w:rPr>
        <w:t>C, a</w:t>
      </w:r>
      <w:r w:rsidR="006A754F">
        <w:rPr>
          <w:lang w:val="en-US"/>
        </w:rPr>
        <w:t>n</w:t>
      </w:r>
      <w:r w:rsidR="002421BF">
        <w:rPr>
          <w:lang w:val="en-US"/>
        </w:rPr>
        <w:t xml:space="preserve"> integer</w:t>
      </w:r>
      <w:r w:rsidR="006A754F">
        <w:rPr>
          <w:lang w:val="en-US"/>
        </w:rPr>
        <w:t xml:space="preserve"> data type</w:t>
      </w:r>
      <w:r w:rsidR="002421BF">
        <w:rPr>
          <w:lang w:val="en-US"/>
        </w:rPr>
        <w:t xml:space="preserve"> is at least 2 bytes (16 bits) in size</w:t>
      </w:r>
      <w:r w:rsidR="006A754F">
        <w:rPr>
          <w:lang w:val="en-US"/>
        </w:rPr>
        <w:t xml:space="preserve"> and </w:t>
      </w:r>
      <w:r w:rsidR="00C809FA">
        <w:rPr>
          <w:lang w:val="en-US"/>
        </w:rPr>
        <w:t xml:space="preserve">can hold values </w:t>
      </w:r>
      <w:r w:rsidR="00C809FA">
        <w:rPr>
          <w:rStyle w:val="SubtleEmphasis"/>
          <w:i w:val="0"/>
          <w:iCs w:val="0"/>
          <w:lang w:val="en-US"/>
        </w:rPr>
        <w:t xml:space="preserve">between -32,768 to 32,767.   </w:t>
      </w:r>
      <w:r w:rsidR="00C809FA">
        <w:rPr>
          <w:lang w:val="en-US"/>
        </w:rPr>
        <w:t>A</w:t>
      </w:r>
      <w:r w:rsidR="006A754F">
        <w:rPr>
          <w:lang w:val="en-US"/>
        </w:rPr>
        <w:t xml:space="preserve"> </w:t>
      </w:r>
      <w:proofErr w:type="spellStart"/>
      <w:r w:rsidR="006A754F" w:rsidRPr="00EB68D7">
        <w:rPr>
          <w:rFonts w:ascii="Consolas" w:hAnsi="Consolas" w:cs="Consolas"/>
          <w:sz w:val="20"/>
          <w:szCs w:val="20"/>
          <w:lang w:val="en-US"/>
        </w:rPr>
        <w:t>time_t</w:t>
      </w:r>
      <w:proofErr w:type="spellEnd"/>
      <w:r w:rsidR="006A754F">
        <w:rPr>
          <w:lang w:val="en-US"/>
        </w:rPr>
        <w:t xml:space="preserve"> data type </w:t>
      </w:r>
      <w:r w:rsidR="004F0E21">
        <w:rPr>
          <w:lang w:val="en-US"/>
        </w:rPr>
        <w:t>is at least 4 bytes (32 bits)</w:t>
      </w:r>
      <w:r w:rsidR="006612D1">
        <w:rPr>
          <w:lang w:val="en-US"/>
        </w:rPr>
        <w:t xml:space="preserve"> in size</w:t>
      </w:r>
      <w:r w:rsidR="00C06F86">
        <w:rPr>
          <w:lang w:val="en-US"/>
        </w:rPr>
        <w:t xml:space="preserve"> and can hold a time value </w:t>
      </w:r>
      <w:r w:rsidR="00CC4D4A">
        <w:rPr>
          <w:lang w:val="en-US"/>
        </w:rPr>
        <w:t>representing the number of seconds since the Unix epoch (January 1, 1970, 00:00:00</w:t>
      </w:r>
      <w:r w:rsidR="004E3E07">
        <w:rPr>
          <w:lang w:val="en-US"/>
        </w:rPr>
        <w:t xml:space="preserve"> UTC) which typically equates </w:t>
      </w:r>
      <w:proofErr w:type="gramStart"/>
      <w:r w:rsidR="004E3E07">
        <w:rPr>
          <w:lang w:val="en-US"/>
        </w:rPr>
        <w:t>to  32</w:t>
      </w:r>
      <w:proofErr w:type="gramEnd"/>
      <w:r w:rsidR="004E3E07">
        <w:rPr>
          <w:lang w:val="en-US"/>
        </w:rPr>
        <w:t xml:space="preserve">-bit signed integer range </w:t>
      </w:r>
      <w:r w:rsidR="00E1566B">
        <w:rPr>
          <w:lang w:val="en-US"/>
        </w:rPr>
        <w:t xml:space="preserve">of </w:t>
      </w:r>
      <w:r w:rsidR="00E1566B" w:rsidRPr="00E1566B">
        <w:rPr>
          <w:lang w:val="en-US"/>
        </w:rPr>
        <w:t>-2,147,483,648 to 2,147,483,647</w:t>
      </w:r>
      <w:r w:rsidR="00E1566B">
        <w:rPr>
          <w:lang w:val="en-US"/>
        </w:rPr>
        <w:t xml:space="preserve"> corresponding to the date values from </w:t>
      </w:r>
      <w:r w:rsidR="000A4313" w:rsidRPr="000A4313">
        <w:rPr>
          <w:lang w:val="en-US"/>
        </w:rPr>
        <w:t>1901-12-13 20:45:52 UTC to 2038-01-19 03:14:07 UTC</w:t>
      </w:r>
      <w:r w:rsidR="000A4313">
        <w:rPr>
          <w:lang w:val="en-US"/>
        </w:rPr>
        <w:t>.</w:t>
      </w:r>
    </w:p>
    <w:p w14:paraId="40FECA14" w14:textId="77777777" w:rsidR="007F601A" w:rsidRDefault="0043201C" w:rsidP="0009265C">
      <w:pPr>
        <w:pStyle w:val="Heading1"/>
        <w:spacing w:line="240" w:lineRule="auto"/>
        <w:jc w:val="both"/>
      </w:pPr>
      <w:bookmarkStart w:id="11" w:name="_Toc119848732"/>
      <w:r>
        <w:t>Conclusions and Recommendations</w:t>
      </w:r>
      <w:bookmarkEnd w:id="11"/>
    </w:p>
    <w:p w14:paraId="16C0425F" w14:textId="60591812" w:rsidR="007F601A" w:rsidRPr="00847E32" w:rsidRDefault="002F684C" w:rsidP="0009265C">
      <w:p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is not an exploitable vulnerability.  The issue can be </w:t>
      </w:r>
      <w:r w:rsidR="00AE75DF">
        <w:rPr>
          <w:rStyle w:val="SubtleEmphasis"/>
          <w:i w:val="0"/>
          <w:iCs w:val="0"/>
        </w:rPr>
        <w:t>rectified by</w:t>
      </w:r>
      <w:r w:rsidR="00450C87">
        <w:rPr>
          <w:rStyle w:val="SubtleEmphasis"/>
          <w:i w:val="0"/>
          <w:iCs w:val="0"/>
        </w:rPr>
        <w:t xml:space="preserve"> using functions such as </w:t>
      </w:r>
      <w:proofErr w:type="spellStart"/>
      <w:r w:rsidR="003D6303" w:rsidRPr="00EB68D7">
        <w:rPr>
          <w:rFonts w:ascii="Consolas" w:hAnsi="Consolas" w:cs="Consolas"/>
          <w:sz w:val="20"/>
          <w:szCs w:val="20"/>
          <w:lang w:val="en-US"/>
        </w:rPr>
        <w:t>gmtime</w:t>
      </w:r>
      <w:proofErr w:type="spellEnd"/>
      <w:r w:rsidR="003D6303" w:rsidRPr="00EB68D7">
        <w:rPr>
          <w:rFonts w:ascii="Consolas" w:hAnsi="Consolas" w:cs="Consolas"/>
          <w:sz w:val="20"/>
          <w:szCs w:val="20"/>
          <w:lang w:val="en-US"/>
        </w:rPr>
        <w:t>()</w:t>
      </w:r>
      <w:r w:rsidR="00EB68D7">
        <w:rPr>
          <w:rStyle w:val="SubtleEmphasis"/>
          <w:i w:val="0"/>
          <w:iCs w:val="0"/>
        </w:rPr>
        <w:t xml:space="preserve"> and use other time representations such as </w:t>
      </w:r>
      <w:r w:rsidR="00EB68D7" w:rsidRPr="00EB68D7">
        <w:rPr>
          <w:rFonts w:ascii="Consolas" w:hAnsi="Consolas" w:cs="Consolas"/>
          <w:sz w:val="20"/>
          <w:szCs w:val="20"/>
          <w:lang w:val="en-US"/>
        </w:rPr>
        <w:t>struct tm</w:t>
      </w:r>
      <w:r w:rsidR="00EB68D7">
        <w:rPr>
          <w:rStyle w:val="SubtleEmphasis"/>
          <w:i w:val="0"/>
          <w:iCs w:val="0"/>
        </w:rPr>
        <w:t xml:space="preserve"> or </w:t>
      </w:r>
      <w:r w:rsidR="00EB68D7" w:rsidRPr="00EB68D7">
        <w:rPr>
          <w:rFonts w:ascii="Consolas" w:hAnsi="Consolas" w:cs="Consolas"/>
          <w:sz w:val="20"/>
          <w:szCs w:val="20"/>
          <w:lang w:val="en-US"/>
        </w:rPr>
        <w:t xml:space="preserve">struct </w:t>
      </w:r>
      <w:proofErr w:type="spellStart"/>
      <w:r w:rsidR="00EB68D7" w:rsidRPr="00EB68D7">
        <w:rPr>
          <w:rFonts w:ascii="Consolas" w:hAnsi="Consolas" w:cs="Consolas"/>
          <w:sz w:val="20"/>
          <w:szCs w:val="20"/>
          <w:lang w:val="en-US"/>
        </w:rPr>
        <w:t>timeval</w:t>
      </w:r>
      <w:proofErr w:type="spellEnd"/>
      <w:r w:rsidR="00EB68D7">
        <w:rPr>
          <w:rStyle w:val="SubtleEmphasis"/>
          <w:i w:val="0"/>
          <w:iCs w:val="0"/>
        </w:rPr>
        <w:t>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1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85685F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74820" w14:textId="77777777" w:rsidR="009A0170" w:rsidRDefault="009A0170" w:rsidP="009924FC">
      <w:pPr>
        <w:spacing w:after="0" w:line="240" w:lineRule="auto"/>
      </w:pPr>
      <w:r>
        <w:separator/>
      </w:r>
    </w:p>
  </w:endnote>
  <w:endnote w:type="continuationSeparator" w:id="0">
    <w:p w14:paraId="165D08F9" w14:textId="77777777" w:rsidR="009A0170" w:rsidRDefault="009A0170" w:rsidP="009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(Body CS)">
    <w:panose1 w:val="020B06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color w:val="808080" w:themeColor="background1" w:themeShade="80"/>
        <w:spacing w:val="0"/>
        <w:sz w:val="22"/>
        <w:szCs w:val="22"/>
      </w:rPr>
    </w:sdtEndPr>
    <w:sdtContent>
      <w:p w14:paraId="2B4186FB" w14:textId="77777777" w:rsidR="009C10F2" w:rsidRPr="00690363" w:rsidRDefault="009C10F2" w:rsidP="009C10F2">
        <w:pPr>
          <w:pStyle w:val="Footer"/>
          <w:framePr w:wrap="none" w:vAnchor="text" w:hAnchor="page" w:x="9560" w:y="1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>
          <w:rPr>
            <w:rStyle w:val="PageNumber"/>
            <w:color w:val="808080" w:themeColor="background1" w:themeShade="80"/>
            <w:sz w:val="18"/>
            <w:szCs w:val="18"/>
          </w:rPr>
          <w:t>3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5AF64EF5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D40B2A1" w14:textId="7EACE7EE" w:rsidR="008310AF" w:rsidRDefault="00831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94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BBB6C2" w14:textId="77777777" w:rsidR="0085685F" w:rsidRDefault="0085685F" w:rsidP="008568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4384" behindDoc="0" locked="0" layoutInCell="1" allowOverlap="1" wp14:anchorId="745EDF3B" wp14:editId="76A6C175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F0DD7" w14:textId="77777777" w:rsidR="0085685F" w:rsidRPr="0043201C" w:rsidRDefault="0085685F" w:rsidP="0085685F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45EDF3B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137.05pt;margin-top:-13.5pt;width:170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" filled="f" stroked="f">
                  <v:textbox>
                    <w:txbxContent>
                      <w:p w14:paraId="257F0DD7" w14:textId="77777777" w:rsidR="0085685F" w:rsidRPr="0043201C" w:rsidRDefault="0085685F" w:rsidP="0085685F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76589C6A" wp14:editId="4075728A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2" name="Picture 2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8F89D03" w14:textId="77777777" w:rsidR="0085685F" w:rsidRDefault="00856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A4E4" w14:textId="77777777" w:rsidR="009A0170" w:rsidRDefault="009A0170" w:rsidP="009924FC">
      <w:pPr>
        <w:spacing w:after="0" w:line="240" w:lineRule="auto"/>
      </w:pPr>
      <w:r>
        <w:separator/>
      </w:r>
    </w:p>
  </w:footnote>
  <w:footnote w:type="continuationSeparator" w:id="0">
    <w:p w14:paraId="7F4F00F3" w14:textId="77777777" w:rsidR="009A0170" w:rsidRDefault="009A0170" w:rsidP="0099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3B7063FD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890238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890238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42025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3591F"/>
    <w:rsid w:val="00057E43"/>
    <w:rsid w:val="00074493"/>
    <w:rsid w:val="0007642D"/>
    <w:rsid w:val="00082510"/>
    <w:rsid w:val="00087A94"/>
    <w:rsid w:val="00091FCF"/>
    <w:rsid w:val="0009265C"/>
    <w:rsid w:val="00093210"/>
    <w:rsid w:val="000A12CF"/>
    <w:rsid w:val="000A419C"/>
    <w:rsid w:val="000A4313"/>
    <w:rsid w:val="000B3873"/>
    <w:rsid w:val="000C1034"/>
    <w:rsid w:val="000D0897"/>
    <w:rsid w:val="000E76F1"/>
    <w:rsid w:val="001049E5"/>
    <w:rsid w:val="0014726C"/>
    <w:rsid w:val="0014775C"/>
    <w:rsid w:val="001B004A"/>
    <w:rsid w:val="001B3415"/>
    <w:rsid w:val="001B65D8"/>
    <w:rsid w:val="002079A7"/>
    <w:rsid w:val="00215085"/>
    <w:rsid w:val="00234EFC"/>
    <w:rsid w:val="002421BF"/>
    <w:rsid w:val="002501BD"/>
    <w:rsid w:val="00271952"/>
    <w:rsid w:val="00276AA8"/>
    <w:rsid w:val="002C0BC1"/>
    <w:rsid w:val="002C25D9"/>
    <w:rsid w:val="002C2EFF"/>
    <w:rsid w:val="002F684C"/>
    <w:rsid w:val="0032522D"/>
    <w:rsid w:val="003517EF"/>
    <w:rsid w:val="003577BD"/>
    <w:rsid w:val="003636EC"/>
    <w:rsid w:val="00364601"/>
    <w:rsid w:val="00394BB7"/>
    <w:rsid w:val="003C6759"/>
    <w:rsid w:val="003D43C5"/>
    <w:rsid w:val="003D6303"/>
    <w:rsid w:val="00400B2C"/>
    <w:rsid w:val="00402325"/>
    <w:rsid w:val="0043201C"/>
    <w:rsid w:val="00445D95"/>
    <w:rsid w:val="00447316"/>
    <w:rsid w:val="00450C87"/>
    <w:rsid w:val="00455838"/>
    <w:rsid w:val="004963A2"/>
    <w:rsid w:val="004A5CAD"/>
    <w:rsid w:val="004E3E07"/>
    <w:rsid w:val="004F0E21"/>
    <w:rsid w:val="004F4EC7"/>
    <w:rsid w:val="004F7BF8"/>
    <w:rsid w:val="00504AD5"/>
    <w:rsid w:val="00560CC6"/>
    <w:rsid w:val="00562764"/>
    <w:rsid w:val="0057064E"/>
    <w:rsid w:val="00573DAC"/>
    <w:rsid w:val="005A6D0E"/>
    <w:rsid w:val="005B2E11"/>
    <w:rsid w:val="005B3231"/>
    <w:rsid w:val="005C4A62"/>
    <w:rsid w:val="00600948"/>
    <w:rsid w:val="00615F8E"/>
    <w:rsid w:val="00626F9B"/>
    <w:rsid w:val="00633C2B"/>
    <w:rsid w:val="006472D5"/>
    <w:rsid w:val="006612D1"/>
    <w:rsid w:val="00696E44"/>
    <w:rsid w:val="006978AC"/>
    <w:rsid w:val="006A754F"/>
    <w:rsid w:val="006D05F5"/>
    <w:rsid w:val="006D393C"/>
    <w:rsid w:val="00701679"/>
    <w:rsid w:val="00714745"/>
    <w:rsid w:val="00724393"/>
    <w:rsid w:val="0075557E"/>
    <w:rsid w:val="007A4A90"/>
    <w:rsid w:val="007A6270"/>
    <w:rsid w:val="007E543F"/>
    <w:rsid w:val="007F2DB9"/>
    <w:rsid w:val="007F601A"/>
    <w:rsid w:val="008254F0"/>
    <w:rsid w:val="008310AF"/>
    <w:rsid w:val="00847E32"/>
    <w:rsid w:val="0085685F"/>
    <w:rsid w:val="00871DF2"/>
    <w:rsid w:val="00890238"/>
    <w:rsid w:val="008B3FEF"/>
    <w:rsid w:val="008D2F1E"/>
    <w:rsid w:val="008F6064"/>
    <w:rsid w:val="00913504"/>
    <w:rsid w:val="00926BAE"/>
    <w:rsid w:val="00932813"/>
    <w:rsid w:val="00940568"/>
    <w:rsid w:val="00965E64"/>
    <w:rsid w:val="00981D24"/>
    <w:rsid w:val="00982B5A"/>
    <w:rsid w:val="0098741A"/>
    <w:rsid w:val="0099206F"/>
    <w:rsid w:val="009924FC"/>
    <w:rsid w:val="00995B5D"/>
    <w:rsid w:val="009A0170"/>
    <w:rsid w:val="009C10F2"/>
    <w:rsid w:val="00A015C3"/>
    <w:rsid w:val="00A4363E"/>
    <w:rsid w:val="00A5191E"/>
    <w:rsid w:val="00A73AE7"/>
    <w:rsid w:val="00AB15D9"/>
    <w:rsid w:val="00AB3A87"/>
    <w:rsid w:val="00AE75DF"/>
    <w:rsid w:val="00B13EBD"/>
    <w:rsid w:val="00B650B1"/>
    <w:rsid w:val="00B83A76"/>
    <w:rsid w:val="00B8426C"/>
    <w:rsid w:val="00B8586C"/>
    <w:rsid w:val="00B90EC8"/>
    <w:rsid w:val="00B95F17"/>
    <w:rsid w:val="00C06F86"/>
    <w:rsid w:val="00C26E0A"/>
    <w:rsid w:val="00C809FA"/>
    <w:rsid w:val="00C82FA8"/>
    <w:rsid w:val="00CA40A5"/>
    <w:rsid w:val="00CB3ADF"/>
    <w:rsid w:val="00CC03B4"/>
    <w:rsid w:val="00CC4D4A"/>
    <w:rsid w:val="00CD59DD"/>
    <w:rsid w:val="00CE5B7E"/>
    <w:rsid w:val="00CF00A5"/>
    <w:rsid w:val="00CF1665"/>
    <w:rsid w:val="00CF6C70"/>
    <w:rsid w:val="00D06366"/>
    <w:rsid w:val="00D170F1"/>
    <w:rsid w:val="00D32B26"/>
    <w:rsid w:val="00D44B18"/>
    <w:rsid w:val="00D61A8D"/>
    <w:rsid w:val="00D720A6"/>
    <w:rsid w:val="00DA6585"/>
    <w:rsid w:val="00DC100E"/>
    <w:rsid w:val="00DC42BE"/>
    <w:rsid w:val="00E1566B"/>
    <w:rsid w:val="00E261B5"/>
    <w:rsid w:val="00EA7D7A"/>
    <w:rsid w:val="00EB68D7"/>
    <w:rsid w:val="00ED434D"/>
    <w:rsid w:val="00EE49AA"/>
    <w:rsid w:val="00F03326"/>
    <w:rsid w:val="00F23A10"/>
    <w:rsid w:val="00F352ED"/>
    <w:rsid w:val="00F444EB"/>
    <w:rsid w:val="00F64C27"/>
    <w:rsid w:val="00F67DD9"/>
    <w:rsid w:val="00F773A8"/>
    <w:rsid w:val="00F92681"/>
    <w:rsid w:val="00F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3D8C4B8B-F7DC-4443-9FAD-68333904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9C10F2"/>
  </w:style>
  <w:style w:type="paragraph" w:styleId="NormalWeb">
    <w:name w:val="Normal (Web)"/>
    <w:basedOn w:val="Normal"/>
    <w:uiPriority w:val="99"/>
    <w:semiHidden/>
    <w:unhideWhenUsed/>
    <w:rsid w:val="00076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5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akin.edu.au/__data/assets/pdf_file/0009/2236752/Deakin-guide-to-APA7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appsource.microsoft.com/en-us/product/office/WA104382008?tab=Overview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25A52A-C5AE-844D-928E-68F4B0F851D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167153-8005-4FCB-9A50-4824D1345E26}"/>
</file>

<file path=customXml/itemProps4.xml><?xml version="1.0" encoding="utf-8"?>
<ds:datastoreItem xmlns:ds="http://schemas.openxmlformats.org/officeDocument/2006/customXml" ds:itemID="{9AC1DA0F-4F77-48EC-9436-A1471C4A8534}"/>
</file>

<file path=customXml/itemProps5.xml><?xml version="1.0" encoding="utf-8"?>
<ds:datastoreItem xmlns:ds="http://schemas.openxmlformats.org/officeDocument/2006/customXml" ds:itemID="{8BC15610-0CCE-4195-8AB3-8EBD1A405D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139</cp:revision>
  <dcterms:created xsi:type="dcterms:W3CDTF">2023-03-23T11:14:00Z</dcterms:created>
  <dcterms:modified xsi:type="dcterms:W3CDTF">2023-03-26T06:41:00Z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