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custom.xml" ContentType="application/vnd.openxmlformats-officedocument.custom-properties+xml"/>
  <Override PartName="/docProps/app.xml" ContentType="application/vnd.openxmlformats-officedocument.extended-propertie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E65" w:rsidRDefault="0006010B">
      <w:pPr>
        <w:pStyle w:val="BodyText"/>
        <w:ind w:left="8221"/>
        <w:rPr>
          <w:rFonts w:ascii="Times New Roman"/>
          <w:sz w:val="20"/>
        </w:rPr>
      </w:pPr>
      <w:r>
        <w:rPr>
          <w:rFonts w:ascii="Times New Roman"/>
          <w:sz w:val="20"/>
        </w:rPr>
      </w:r>
      <w:r>
        <w:rPr>
          <w:rFonts w:ascii="Times New Roman"/>
          <w:sz w:val="20"/>
        </w:rPr>
        <w:pict>
          <v:shapetype id="_x0000_t202" coordsize="21600,21600" o:spt="202" path="m,l,21600r21600,l21600,xe">
            <v:stroke joinstyle="miter"/>
            <v:path gradientshapeok="t" o:connecttype="rect"/>
          </v:shapetype>
          <v:shape id="_x0000_s1026" type="#_x0000_t202" style="width:45.25pt;height:82.1pt;mso-left-percent:-10001;mso-top-percent:-10001;mso-position-horizontal:absolute;mso-position-horizontal-relative:char;mso-position-vertical:absolute;mso-position-vertical-relative:line;mso-left-percent:-10001;mso-top-percent:-10001" fillcolor="#4471c4" stroked="f">
            <v:textbox inset="0,0,0,0">
              <w:txbxContent>
                <w:p w:rsidR="00691E65" w:rsidRDefault="00691E65">
                  <w:pPr>
                    <w:pStyle w:val="BodyText"/>
                    <w:rPr>
                      <w:rFonts w:ascii="Times New Roman"/>
                      <w:sz w:val="28"/>
                    </w:rPr>
                  </w:pPr>
                </w:p>
                <w:p w:rsidR="00691E65" w:rsidRDefault="00691E65">
                  <w:pPr>
                    <w:pStyle w:val="BodyText"/>
                    <w:rPr>
                      <w:rFonts w:ascii="Times New Roman"/>
                      <w:sz w:val="28"/>
                    </w:rPr>
                  </w:pPr>
                </w:p>
                <w:p w:rsidR="00691E65" w:rsidRDefault="00691E65">
                  <w:pPr>
                    <w:pStyle w:val="BodyText"/>
                    <w:spacing w:before="8"/>
                    <w:rPr>
                      <w:rFonts w:ascii="Times New Roman"/>
                      <w:sz w:val="28"/>
                    </w:rPr>
                  </w:pPr>
                </w:p>
                <w:p w:rsidR="00691E65" w:rsidRDefault="0006010B">
                  <w:pPr>
                    <w:spacing w:before="1"/>
                    <w:ind w:left="588"/>
                    <w:rPr>
                      <w:b/>
                      <w:sz w:val="24"/>
                    </w:rPr>
                  </w:pPr>
                  <w:r>
                    <w:rPr>
                      <w:b/>
                      <w:color w:val="FFFFFF"/>
                      <w:sz w:val="24"/>
                    </w:rPr>
                    <w:t>T1</w:t>
                  </w:r>
                </w:p>
                <w:p w:rsidR="00691E65" w:rsidRDefault="0006010B">
                  <w:pPr>
                    <w:spacing w:before="2"/>
                    <w:ind w:left="342"/>
                    <w:rPr>
                      <w:sz w:val="24"/>
                    </w:rPr>
                  </w:pPr>
                  <w:r>
                    <w:rPr>
                      <w:color w:val="FFFFFF"/>
                      <w:sz w:val="24"/>
                    </w:rPr>
                    <w:t>2023</w:t>
                  </w:r>
                </w:p>
              </w:txbxContent>
            </v:textbox>
            <w10:wrap type="none"/>
            <w10:anchorlock/>
          </v:shape>
        </w:pict>
      </w:r>
    </w:p>
    <w:p w:rsidR="00691E65" w:rsidRDefault="00691E65">
      <w:pPr>
        <w:pStyle w:val="BodyText"/>
        <w:rPr>
          <w:rFonts w:ascii="Times New Roman"/>
          <w:sz w:val="20"/>
        </w:rPr>
      </w:pPr>
    </w:p>
    <w:p w:rsidR="00691E65" w:rsidRDefault="00691E65">
      <w:pPr>
        <w:pStyle w:val="BodyText"/>
        <w:spacing w:before="6"/>
        <w:rPr>
          <w:rFonts w:ascii="Times New Roman"/>
          <w:sz w:val="23"/>
        </w:rPr>
      </w:pPr>
    </w:p>
    <w:p w:rsidR="00691E65" w:rsidRDefault="0006010B">
      <w:pPr>
        <w:pStyle w:val="Title"/>
        <w:spacing w:before="100"/>
      </w:pPr>
      <w:proofErr w:type="spellStart"/>
      <w:r>
        <w:rPr>
          <w:color w:val="4471C4"/>
        </w:rPr>
        <w:t>Coverity</w:t>
      </w:r>
      <w:proofErr w:type="spellEnd"/>
      <w:r>
        <w:rPr>
          <w:color w:val="4471C4"/>
          <w:spacing w:val="-4"/>
        </w:rPr>
        <w:t xml:space="preserve"> </w:t>
      </w:r>
      <w:r>
        <w:rPr>
          <w:color w:val="4471C4"/>
        </w:rPr>
        <w:t>Scan</w:t>
      </w:r>
    </w:p>
    <w:p w:rsidR="00691E65" w:rsidRDefault="0006010B">
      <w:pPr>
        <w:pStyle w:val="Title"/>
      </w:pPr>
      <w:r>
        <w:rPr>
          <w:color w:val="4471C4"/>
        </w:rPr>
        <w:t>Static</w:t>
      </w:r>
      <w:r>
        <w:rPr>
          <w:color w:val="4471C4"/>
          <w:spacing w:val="-3"/>
        </w:rPr>
        <w:t xml:space="preserve"> </w:t>
      </w:r>
      <w:r>
        <w:rPr>
          <w:color w:val="4471C4"/>
        </w:rPr>
        <w:t>Analysis</w:t>
      </w:r>
      <w:r>
        <w:rPr>
          <w:color w:val="4471C4"/>
          <w:spacing w:val="-3"/>
        </w:rPr>
        <w:t xml:space="preserve"> </w:t>
      </w:r>
      <w:r>
        <w:rPr>
          <w:color w:val="4471C4"/>
        </w:rPr>
        <w:t>Report</w:t>
      </w:r>
    </w:p>
    <w:p w:rsidR="00691E65" w:rsidRDefault="0006010B">
      <w:pPr>
        <w:spacing w:before="540"/>
        <w:ind w:left="345"/>
        <w:rPr>
          <w:sz w:val="28"/>
        </w:rPr>
      </w:pPr>
      <w:r>
        <w:rPr>
          <w:color w:val="1F4E79"/>
          <w:sz w:val="28"/>
        </w:rPr>
        <w:t>HARDHARD</w:t>
      </w:r>
      <w:r>
        <w:rPr>
          <w:color w:val="1F4E79"/>
          <w:spacing w:val="-6"/>
          <w:sz w:val="28"/>
        </w:rPr>
        <w:t xml:space="preserve"> </w:t>
      </w:r>
      <w:r>
        <w:rPr>
          <w:color w:val="1F4E79"/>
          <w:sz w:val="28"/>
        </w:rPr>
        <w:t>ENTERPRISES</w:t>
      </w:r>
    </w:p>
    <w:p w:rsidR="00691E65" w:rsidRDefault="00691E65">
      <w:pPr>
        <w:rPr>
          <w:sz w:val="28"/>
        </w:rPr>
        <w:sectPr w:rsidR="00691E65">
          <w:type w:val="continuous"/>
          <w:pgSz w:w="11910" w:h="16840"/>
          <w:pgMar w:top="380" w:right="1320" w:bottom="280" w:left="1340" w:header="720" w:footer="720" w:gutter="0"/>
          <w:cols w:space="720"/>
        </w:sectPr>
      </w:pPr>
    </w:p>
    <w:p w:rsidR="00691E65" w:rsidRDefault="00691E65">
      <w:pPr>
        <w:pStyle w:val="BodyText"/>
        <w:spacing w:before="1"/>
        <w:rPr>
          <w:sz w:val="14"/>
        </w:rPr>
      </w:pPr>
    </w:p>
    <w:p w:rsidR="00691E65" w:rsidRDefault="0006010B">
      <w:pPr>
        <w:spacing w:before="101"/>
        <w:ind w:left="2497" w:right="2513"/>
        <w:jc w:val="center"/>
        <w:rPr>
          <w:rFonts w:ascii="Calibri Light"/>
          <w:sz w:val="56"/>
        </w:rPr>
      </w:pPr>
      <w:r>
        <w:rPr>
          <w:rFonts w:ascii="Calibri Light"/>
          <w:spacing w:val="-11"/>
          <w:sz w:val="56"/>
        </w:rPr>
        <w:t>Statement</w:t>
      </w:r>
      <w:r>
        <w:rPr>
          <w:rFonts w:ascii="Calibri Light"/>
          <w:spacing w:val="-21"/>
          <w:sz w:val="56"/>
        </w:rPr>
        <w:t xml:space="preserve"> </w:t>
      </w:r>
      <w:r>
        <w:rPr>
          <w:rFonts w:ascii="Calibri Light"/>
          <w:spacing w:val="-11"/>
          <w:sz w:val="56"/>
        </w:rPr>
        <w:t>of</w:t>
      </w:r>
      <w:r>
        <w:rPr>
          <w:rFonts w:ascii="Calibri Light"/>
          <w:spacing w:val="-25"/>
          <w:sz w:val="56"/>
        </w:rPr>
        <w:t xml:space="preserve"> </w:t>
      </w:r>
      <w:r>
        <w:rPr>
          <w:rFonts w:ascii="Calibri Light"/>
          <w:spacing w:val="-11"/>
          <w:sz w:val="56"/>
        </w:rPr>
        <w:t>Intent</w:t>
      </w:r>
    </w:p>
    <w:p w:rsidR="00691E65" w:rsidRDefault="0006010B">
      <w:pPr>
        <w:pStyle w:val="BodyText"/>
        <w:spacing w:before="450"/>
        <w:ind w:left="2476" w:right="2513"/>
        <w:jc w:val="center"/>
      </w:pPr>
      <w:r>
        <w:rPr>
          <w:color w:val="5A5A5A"/>
          <w:spacing w:val="12"/>
        </w:rPr>
        <w:t>Overview</w:t>
      </w:r>
    </w:p>
    <w:p w:rsidR="00691E65" w:rsidRDefault="0006010B">
      <w:pPr>
        <w:pStyle w:val="BodyText"/>
        <w:spacing w:before="181" w:line="259" w:lineRule="auto"/>
        <w:ind w:left="100" w:right="125"/>
        <w:jc w:val="both"/>
      </w:pPr>
      <w:r>
        <w:t>This</w:t>
      </w:r>
      <w:r>
        <w:rPr>
          <w:spacing w:val="-6"/>
        </w:rPr>
        <w:t xml:space="preserve"> </w:t>
      </w:r>
      <w:r>
        <w:t>document</w:t>
      </w:r>
      <w:r>
        <w:rPr>
          <w:spacing w:val="-2"/>
        </w:rPr>
        <w:t xml:space="preserve"> </w:t>
      </w:r>
      <w:r>
        <w:t>aims</w:t>
      </w:r>
      <w:r>
        <w:rPr>
          <w:spacing w:val="-5"/>
        </w:rPr>
        <w:t xml:space="preserve"> </w:t>
      </w:r>
      <w:r>
        <w:t>to</w:t>
      </w:r>
      <w:r>
        <w:rPr>
          <w:spacing w:val="-4"/>
        </w:rPr>
        <w:t xml:space="preserve"> </w:t>
      </w:r>
      <w:r>
        <w:t>provide</w:t>
      </w:r>
      <w:r>
        <w:rPr>
          <w:spacing w:val="-3"/>
        </w:rPr>
        <w:t xml:space="preserve"> </w:t>
      </w:r>
      <w:r>
        <w:t>a</w:t>
      </w:r>
      <w:r>
        <w:rPr>
          <w:spacing w:val="-4"/>
        </w:rPr>
        <w:t xml:space="preserve"> </w:t>
      </w:r>
      <w:r>
        <w:t>record</w:t>
      </w:r>
      <w:r>
        <w:rPr>
          <w:spacing w:val="-4"/>
        </w:rPr>
        <w:t xml:space="preserve"> </w:t>
      </w:r>
      <w:r>
        <w:t>of</w:t>
      </w:r>
      <w:r>
        <w:rPr>
          <w:spacing w:val="-6"/>
        </w:rPr>
        <w:t xml:space="preserve"> </w:t>
      </w:r>
      <w:r>
        <w:t>static</w:t>
      </w:r>
      <w:r>
        <w:rPr>
          <w:spacing w:val="-3"/>
        </w:rPr>
        <w:t xml:space="preserve"> </w:t>
      </w:r>
      <w:r>
        <w:t>code</w:t>
      </w:r>
      <w:r>
        <w:rPr>
          <w:spacing w:val="-4"/>
        </w:rPr>
        <w:t xml:space="preserve"> </w:t>
      </w:r>
      <w:r>
        <w:t>analysis</w:t>
      </w:r>
      <w:r>
        <w:rPr>
          <w:spacing w:val="-5"/>
        </w:rPr>
        <w:t xml:space="preserve"> </w:t>
      </w:r>
      <w:r>
        <w:t>performed</w:t>
      </w:r>
      <w:r>
        <w:rPr>
          <w:spacing w:val="-3"/>
        </w:rPr>
        <w:t xml:space="preserve"> </w:t>
      </w:r>
      <w:r>
        <w:t>on</w:t>
      </w:r>
      <w:r>
        <w:rPr>
          <w:spacing w:val="-4"/>
        </w:rPr>
        <w:t xml:space="preserve"> </w:t>
      </w:r>
      <w:r>
        <w:t>a</w:t>
      </w:r>
      <w:r>
        <w:rPr>
          <w:spacing w:val="-4"/>
        </w:rPr>
        <w:t xml:space="preserve"> </w:t>
      </w:r>
      <w:r>
        <w:t>specific</w:t>
      </w:r>
      <w:r>
        <w:rPr>
          <w:spacing w:val="-2"/>
        </w:rPr>
        <w:t xml:space="preserve"> </w:t>
      </w:r>
      <w:r>
        <w:t>issue</w:t>
      </w:r>
      <w:r>
        <w:rPr>
          <w:spacing w:val="-4"/>
        </w:rPr>
        <w:t xml:space="preserve"> </w:t>
      </w:r>
      <w:r>
        <w:t>from</w:t>
      </w:r>
      <w:r>
        <w:rPr>
          <w:spacing w:val="-5"/>
        </w:rPr>
        <w:t xml:space="preserve"> </w:t>
      </w:r>
      <w:r>
        <w:t>the</w:t>
      </w:r>
      <w:r>
        <w:rPr>
          <w:spacing w:val="-47"/>
        </w:rPr>
        <w:t xml:space="preserve"> </w:t>
      </w:r>
      <w:proofErr w:type="spellStart"/>
      <w:r>
        <w:t>Coverity</w:t>
      </w:r>
      <w:proofErr w:type="spellEnd"/>
      <w:r>
        <w:rPr>
          <w:spacing w:val="-1"/>
        </w:rPr>
        <w:t xml:space="preserve"> </w:t>
      </w:r>
      <w:r>
        <w:t>SAST</w:t>
      </w:r>
      <w:r>
        <w:rPr>
          <w:spacing w:val="-3"/>
        </w:rPr>
        <w:t xml:space="preserve"> </w:t>
      </w:r>
      <w:r>
        <w:t>scan</w:t>
      </w:r>
      <w:r>
        <w:rPr>
          <w:spacing w:val="-1"/>
        </w:rPr>
        <w:t xml:space="preserve"> </w:t>
      </w:r>
      <w:r>
        <w:t>for</w:t>
      </w:r>
      <w:r>
        <w:rPr>
          <w:spacing w:val="-2"/>
        </w:rPr>
        <w:t xml:space="preserve"> </w:t>
      </w:r>
      <w:r>
        <w:t>the</w:t>
      </w:r>
      <w:r>
        <w:rPr>
          <w:spacing w:val="-1"/>
        </w:rPr>
        <w:t xml:space="preserve"> </w:t>
      </w:r>
      <w:r>
        <w:t>NASA</w:t>
      </w:r>
      <w:r>
        <w:rPr>
          <w:spacing w:val="-4"/>
        </w:rPr>
        <w:t xml:space="preserve"> </w:t>
      </w:r>
      <w:r>
        <w:t>ION</w:t>
      </w:r>
      <w:r>
        <w:rPr>
          <w:spacing w:val="2"/>
        </w:rPr>
        <w:t xml:space="preserve"> </w:t>
      </w:r>
      <w:r>
        <w:t>Open-Source code</w:t>
      </w:r>
      <w:r>
        <w:rPr>
          <w:spacing w:val="-1"/>
        </w:rPr>
        <w:t xml:space="preserve"> </w:t>
      </w:r>
      <w:r>
        <w:t>4.1.1</w:t>
      </w:r>
      <w:r>
        <w:rPr>
          <w:spacing w:val="-3"/>
        </w:rPr>
        <w:t xml:space="preserve"> </w:t>
      </w:r>
      <w:r>
        <w:t>project.</w:t>
      </w:r>
    </w:p>
    <w:p w:rsidR="00691E65" w:rsidRDefault="0006010B">
      <w:pPr>
        <w:pStyle w:val="BodyText"/>
        <w:spacing w:before="160" w:line="259" w:lineRule="auto"/>
        <w:ind w:left="100" w:right="108"/>
        <w:jc w:val="both"/>
      </w:pPr>
      <w:r>
        <w:t>The primary purpose of this document is to validate the issue identified via the automated detection</w:t>
      </w:r>
      <w:r>
        <w:rPr>
          <w:spacing w:val="1"/>
        </w:rPr>
        <w:t xml:space="preserve"> </w:t>
      </w:r>
      <w:r>
        <w:t>process</w:t>
      </w:r>
      <w:r>
        <w:rPr>
          <w:spacing w:val="-3"/>
        </w:rPr>
        <w:t xml:space="preserve"> </w:t>
      </w:r>
      <w:r>
        <w:t>to</w:t>
      </w:r>
      <w:r>
        <w:rPr>
          <w:spacing w:val="-1"/>
        </w:rPr>
        <w:t xml:space="preserve"> </w:t>
      </w:r>
      <w:r>
        <w:t>eliminate false positives.</w:t>
      </w:r>
    </w:p>
    <w:p w:rsidR="00691E65" w:rsidRDefault="0006010B">
      <w:pPr>
        <w:pStyle w:val="BodyText"/>
        <w:spacing w:before="161" w:line="259" w:lineRule="auto"/>
        <w:ind w:left="100" w:right="122"/>
        <w:jc w:val="both"/>
      </w:pPr>
      <w:r>
        <w:t>Depending</w:t>
      </w:r>
      <w:r>
        <w:rPr>
          <w:spacing w:val="1"/>
        </w:rPr>
        <w:t xml:space="preserve"> </w:t>
      </w:r>
      <w:r>
        <w:t>on findings, secondary purposes can include but</w:t>
      </w:r>
      <w:r>
        <w:rPr>
          <w:spacing w:val="1"/>
        </w:rPr>
        <w:t xml:space="preserve"> </w:t>
      </w:r>
      <w:r>
        <w:t>are</w:t>
      </w:r>
      <w:r>
        <w:rPr>
          <w:spacing w:val="1"/>
        </w:rPr>
        <w:t xml:space="preserve"> </w:t>
      </w:r>
      <w:r>
        <w:t>not</w:t>
      </w:r>
      <w:r>
        <w:rPr>
          <w:spacing w:val="1"/>
        </w:rPr>
        <w:t xml:space="preserve"> </w:t>
      </w:r>
      <w:r>
        <w:t>limited to listing/providing</w:t>
      </w:r>
      <w:r>
        <w:rPr>
          <w:spacing w:val="1"/>
        </w:rPr>
        <w:t xml:space="preserve"> </w:t>
      </w:r>
      <w:r>
        <w:t>recommended</w:t>
      </w:r>
      <w:r>
        <w:rPr>
          <w:spacing w:val="-1"/>
        </w:rPr>
        <w:t xml:space="preserve"> </w:t>
      </w:r>
      <w:r>
        <w:t>fixes</w:t>
      </w:r>
      <w:r>
        <w:rPr>
          <w:spacing w:val="-1"/>
        </w:rPr>
        <w:t xml:space="preserve"> </w:t>
      </w:r>
      <w:r>
        <w:t>alongside</w:t>
      </w:r>
      <w:r>
        <w:rPr>
          <w:spacing w:val="-1"/>
        </w:rPr>
        <w:t xml:space="preserve"> </w:t>
      </w:r>
      <w:r>
        <w:t>a</w:t>
      </w:r>
      <w:r>
        <w:rPr>
          <w:spacing w:val="-2"/>
        </w:rPr>
        <w:t xml:space="preserve"> </w:t>
      </w:r>
      <w:r>
        <w:t>list of</w:t>
      </w:r>
      <w:r>
        <w:rPr>
          <w:spacing w:val="-4"/>
        </w:rPr>
        <w:t xml:space="preserve"> </w:t>
      </w:r>
      <w:r>
        <w:t>attack vectors</w:t>
      </w:r>
      <w:r>
        <w:rPr>
          <w:spacing w:val="-3"/>
        </w:rPr>
        <w:t xml:space="preserve"> </w:t>
      </w:r>
      <w:r>
        <w:t>and</w:t>
      </w:r>
      <w:r>
        <w:rPr>
          <w:spacing w:val="-3"/>
        </w:rPr>
        <w:t xml:space="preserve"> </w:t>
      </w:r>
      <w:r>
        <w:t>potential</w:t>
      </w:r>
      <w:r>
        <w:rPr>
          <w:spacing w:val="-1"/>
        </w:rPr>
        <w:t xml:space="preserve"> </w:t>
      </w:r>
      <w:r>
        <w:t>exploits</w:t>
      </w:r>
      <w:r>
        <w:rPr>
          <w:spacing w:val="-3"/>
        </w:rPr>
        <w:t xml:space="preserve"> </w:t>
      </w:r>
      <w:r>
        <w:t>for</w:t>
      </w:r>
      <w:r>
        <w:rPr>
          <w:spacing w:val="-3"/>
        </w:rPr>
        <w:t xml:space="preserve"> </w:t>
      </w:r>
      <w:r>
        <w:t>consideration.</w:t>
      </w:r>
    </w:p>
    <w:p w:rsidR="00691E65" w:rsidRDefault="00691E65">
      <w:pPr>
        <w:pStyle w:val="BodyText"/>
        <w:rPr>
          <w:sz w:val="26"/>
        </w:rPr>
      </w:pPr>
    </w:p>
    <w:p w:rsidR="00691E65" w:rsidRDefault="00691E65">
      <w:pPr>
        <w:pStyle w:val="BodyText"/>
        <w:spacing w:before="7"/>
        <w:rPr>
          <w:sz w:val="23"/>
        </w:rPr>
      </w:pPr>
    </w:p>
    <w:p w:rsidR="00691E65" w:rsidRDefault="0006010B">
      <w:pPr>
        <w:pStyle w:val="BodyText"/>
        <w:ind w:left="2483" w:right="2513"/>
        <w:jc w:val="center"/>
      </w:pPr>
      <w:r>
        <w:rPr>
          <w:color w:val="5A5A5A"/>
          <w:spacing w:val="12"/>
        </w:rPr>
        <w:t>Reporting</w:t>
      </w:r>
      <w:r>
        <w:rPr>
          <w:color w:val="5A5A5A"/>
          <w:spacing w:val="37"/>
        </w:rPr>
        <w:t xml:space="preserve"> </w:t>
      </w:r>
      <w:r>
        <w:rPr>
          <w:color w:val="5A5A5A"/>
          <w:spacing w:val="10"/>
        </w:rPr>
        <w:t>Best</w:t>
      </w:r>
      <w:r>
        <w:rPr>
          <w:color w:val="5A5A5A"/>
          <w:spacing w:val="35"/>
        </w:rPr>
        <w:t xml:space="preserve"> </w:t>
      </w:r>
      <w:r>
        <w:rPr>
          <w:color w:val="5A5A5A"/>
          <w:spacing w:val="13"/>
        </w:rPr>
        <w:t>Practices</w:t>
      </w:r>
    </w:p>
    <w:p w:rsidR="00691E65" w:rsidRDefault="0006010B">
      <w:pPr>
        <w:pStyle w:val="BodyText"/>
        <w:spacing w:before="182" w:line="259" w:lineRule="auto"/>
        <w:ind w:left="100" w:right="112"/>
        <w:jc w:val="both"/>
      </w:pPr>
      <w:r>
        <w:t>Please ensure best practices are kept when completing the document via regularly updating the</w:t>
      </w:r>
      <w:r>
        <w:rPr>
          <w:spacing w:val="1"/>
        </w:rPr>
        <w:t xml:space="preserve"> </w:t>
      </w:r>
      <w:r>
        <w:t>Acronyms</w:t>
      </w:r>
      <w:r>
        <w:rPr>
          <w:spacing w:val="-5"/>
        </w:rPr>
        <w:t xml:space="preserve"> </w:t>
      </w:r>
      <w:r>
        <w:t>and</w:t>
      </w:r>
      <w:r>
        <w:rPr>
          <w:spacing w:val="-5"/>
        </w:rPr>
        <w:t xml:space="preserve"> </w:t>
      </w:r>
      <w:r>
        <w:t>Abbreviations</w:t>
      </w:r>
      <w:r>
        <w:rPr>
          <w:spacing w:val="-4"/>
        </w:rPr>
        <w:t xml:space="preserve"> </w:t>
      </w:r>
      <w:r>
        <w:t>table</w:t>
      </w:r>
      <w:r>
        <w:rPr>
          <w:spacing w:val="-3"/>
        </w:rPr>
        <w:t xml:space="preserve"> </w:t>
      </w:r>
      <w:r>
        <w:t>alongside</w:t>
      </w:r>
      <w:r>
        <w:rPr>
          <w:spacing w:val="-3"/>
        </w:rPr>
        <w:t xml:space="preserve"> </w:t>
      </w:r>
      <w:r>
        <w:t>any</w:t>
      </w:r>
      <w:r>
        <w:rPr>
          <w:spacing w:val="-3"/>
        </w:rPr>
        <w:t xml:space="preserve"> </w:t>
      </w:r>
      <w:r>
        <w:t>iterations</w:t>
      </w:r>
      <w:r>
        <w:rPr>
          <w:spacing w:val="-4"/>
        </w:rPr>
        <w:t xml:space="preserve"> </w:t>
      </w:r>
      <w:r>
        <w:t>made</w:t>
      </w:r>
      <w:r>
        <w:rPr>
          <w:spacing w:val="-4"/>
        </w:rPr>
        <w:t xml:space="preserve"> </w:t>
      </w:r>
      <w:r>
        <w:t>to</w:t>
      </w:r>
      <w:r>
        <w:rPr>
          <w:spacing w:val="-4"/>
        </w:rPr>
        <w:t xml:space="preserve"> </w:t>
      </w:r>
      <w:r>
        <w:t>the</w:t>
      </w:r>
      <w:r>
        <w:rPr>
          <w:spacing w:val="2"/>
        </w:rPr>
        <w:t xml:space="preserve"> </w:t>
      </w:r>
      <w:r>
        <w:t>Document</w:t>
      </w:r>
      <w:r>
        <w:rPr>
          <w:spacing w:val="-1"/>
        </w:rPr>
        <w:t xml:space="preserve"> </w:t>
      </w:r>
      <w:r>
        <w:t>History</w:t>
      </w:r>
      <w:r>
        <w:rPr>
          <w:spacing w:val="-2"/>
        </w:rPr>
        <w:t xml:space="preserve"> </w:t>
      </w:r>
      <w:r>
        <w:t>table.</w:t>
      </w:r>
      <w:r>
        <w:rPr>
          <w:spacing w:val="-3"/>
        </w:rPr>
        <w:t xml:space="preserve"> </w:t>
      </w:r>
      <w:r>
        <w:t>This</w:t>
      </w:r>
      <w:r>
        <w:rPr>
          <w:spacing w:val="-48"/>
        </w:rPr>
        <w:t xml:space="preserve"> </w:t>
      </w:r>
      <w:r>
        <w:t>will</w:t>
      </w:r>
      <w:r>
        <w:rPr>
          <w:spacing w:val="-1"/>
        </w:rPr>
        <w:t xml:space="preserve"> </w:t>
      </w:r>
      <w:r>
        <w:t>allow</w:t>
      </w:r>
      <w:r>
        <w:rPr>
          <w:spacing w:val="-3"/>
        </w:rPr>
        <w:t xml:space="preserve"> </w:t>
      </w:r>
      <w:r>
        <w:t>other</w:t>
      </w:r>
      <w:r>
        <w:rPr>
          <w:spacing w:val="-3"/>
        </w:rPr>
        <w:t xml:space="preserve"> </w:t>
      </w:r>
      <w:r>
        <w:t>members</w:t>
      </w:r>
      <w:r>
        <w:rPr>
          <w:spacing w:val="-2"/>
        </w:rPr>
        <w:t xml:space="preserve"> </w:t>
      </w:r>
      <w:r>
        <w:t>to identify any</w:t>
      </w:r>
      <w:r>
        <w:rPr>
          <w:spacing w:val="-2"/>
        </w:rPr>
        <w:t xml:space="preserve"> </w:t>
      </w:r>
      <w:r>
        <w:t>updates</w:t>
      </w:r>
      <w:r>
        <w:rPr>
          <w:spacing w:val="-2"/>
        </w:rPr>
        <w:t xml:space="preserve"> </w:t>
      </w:r>
      <w:r>
        <w:t>and</w:t>
      </w:r>
      <w:r>
        <w:rPr>
          <w:spacing w:val="-2"/>
        </w:rPr>
        <w:t xml:space="preserve"> </w:t>
      </w:r>
      <w:r>
        <w:t>progress</w:t>
      </w:r>
      <w:r>
        <w:rPr>
          <w:spacing w:val="-3"/>
        </w:rPr>
        <w:t xml:space="preserve"> </w:t>
      </w:r>
      <w:r>
        <w:t>made</w:t>
      </w:r>
      <w:r>
        <w:rPr>
          <w:spacing w:val="-1"/>
        </w:rPr>
        <w:t xml:space="preserve"> </w:t>
      </w:r>
      <w:r>
        <w:t>across</w:t>
      </w:r>
      <w:r>
        <w:rPr>
          <w:spacing w:val="-3"/>
        </w:rPr>
        <w:t xml:space="preserve"> </w:t>
      </w:r>
      <w:r>
        <w:t>trimesters</w:t>
      </w:r>
      <w:r>
        <w:rPr>
          <w:spacing w:val="-2"/>
        </w:rPr>
        <w:t xml:space="preserve"> </w:t>
      </w:r>
      <w:r>
        <w:t>easily.</w:t>
      </w:r>
    </w:p>
    <w:p w:rsidR="00691E65" w:rsidRDefault="0006010B">
      <w:pPr>
        <w:pStyle w:val="BodyText"/>
        <w:spacing w:before="159" w:line="259" w:lineRule="auto"/>
        <w:ind w:left="100" w:right="119"/>
        <w:jc w:val="both"/>
      </w:pPr>
      <w:r>
        <w:t>When using code snippets, please use screenshots that are clear and easy to read, alternatively, use</w:t>
      </w:r>
      <w:r>
        <w:rPr>
          <w:spacing w:val="1"/>
        </w:rPr>
        <w:t xml:space="preserve"> </w:t>
      </w:r>
      <w:r>
        <w:t>words</w:t>
      </w:r>
      <w:r>
        <w:rPr>
          <w:spacing w:val="-2"/>
        </w:rPr>
        <w:t xml:space="preserve"> </w:t>
      </w:r>
      <w:r>
        <w:t>built-in</w:t>
      </w:r>
      <w:r>
        <w:rPr>
          <w:spacing w:val="-1"/>
        </w:rPr>
        <w:t xml:space="preserve"> </w:t>
      </w:r>
      <w:r>
        <w:t>code formatter found</w:t>
      </w:r>
      <w:r>
        <w:rPr>
          <w:spacing w:val="-1"/>
        </w:rPr>
        <w:t xml:space="preserve"> </w:t>
      </w:r>
      <w:hyperlink r:id="rId8">
        <w:r>
          <w:rPr>
            <w:color w:val="0462C1"/>
            <w:u w:val="single" w:color="0462C1"/>
          </w:rPr>
          <w:t>here</w:t>
        </w:r>
        <w:r>
          <w:t>.</w:t>
        </w:r>
      </w:hyperlink>
    </w:p>
    <w:p w:rsidR="00691E65" w:rsidRDefault="00691E65">
      <w:pPr>
        <w:pStyle w:val="BodyText"/>
        <w:rPr>
          <w:sz w:val="20"/>
        </w:rPr>
      </w:pPr>
    </w:p>
    <w:p w:rsidR="00691E65" w:rsidRDefault="00691E65">
      <w:pPr>
        <w:pStyle w:val="BodyText"/>
        <w:spacing w:before="10"/>
        <w:rPr>
          <w:sz w:val="21"/>
        </w:rPr>
      </w:pPr>
    </w:p>
    <w:p w:rsidR="00691E65" w:rsidRDefault="0006010B">
      <w:pPr>
        <w:pStyle w:val="BodyText"/>
        <w:spacing w:before="100"/>
        <w:ind w:left="2480" w:right="2513"/>
        <w:jc w:val="center"/>
      </w:pPr>
      <w:r>
        <w:rPr>
          <w:color w:val="5A5A5A"/>
          <w:spacing w:val="12"/>
        </w:rPr>
        <w:t>Document</w:t>
      </w:r>
      <w:r>
        <w:rPr>
          <w:color w:val="5A5A5A"/>
          <w:spacing w:val="33"/>
        </w:rPr>
        <w:t xml:space="preserve"> </w:t>
      </w:r>
      <w:r>
        <w:rPr>
          <w:color w:val="5A5A5A"/>
          <w:spacing w:val="11"/>
        </w:rPr>
        <w:t>Namin</w:t>
      </w:r>
      <w:r>
        <w:rPr>
          <w:color w:val="5A5A5A"/>
          <w:spacing w:val="11"/>
        </w:rPr>
        <w:t>g</w:t>
      </w:r>
      <w:r>
        <w:rPr>
          <w:color w:val="5A5A5A"/>
          <w:spacing w:val="33"/>
        </w:rPr>
        <w:t xml:space="preserve"> </w:t>
      </w:r>
      <w:r>
        <w:rPr>
          <w:color w:val="5A5A5A"/>
          <w:spacing w:val="13"/>
        </w:rPr>
        <w:t>Conventions</w:t>
      </w:r>
    </w:p>
    <w:p w:rsidR="00691E65" w:rsidRDefault="0006010B">
      <w:pPr>
        <w:pStyle w:val="BodyText"/>
        <w:spacing w:before="182" w:line="259" w:lineRule="auto"/>
        <w:ind w:left="100"/>
      </w:pPr>
      <w:r>
        <w:t>Naming</w:t>
      </w:r>
      <w:r>
        <w:rPr>
          <w:spacing w:val="33"/>
        </w:rPr>
        <w:t xml:space="preserve"> </w:t>
      </w:r>
      <w:r>
        <w:t>conventions</w:t>
      </w:r>
      <w:r>
        <w:rPr>
          <w:spacing w:val="36"/>
        </w:rPr>
        <w:t xml:space="preserve"> </w:t>
      </w:r>
      <w:r>
        <w:t>for</w:t>
      </w:r>
      <w:r>
        <w:rPr>
          <w:spacing w:val="35"/>
        </w:rPr>
        <w:t xml:space="preserve"> </w:t>
      </w:r>
      <w:r>
        <w:t>this</w:t>
      </w:r>
      <w:r>
        <w:rPr>
          <w:spacing w:val="36"/>
        </w:rPr>
        <w:t xml:space="preserve"> </w:t>
      </w:r>
      <w:r>
        <w:t>file</w:t>
      </w:r>
      <w:r>
        <w:rPr>
          <w:spacing w:val="33"/>
        </w:rPr>
        <w:t xml:space="preserve"> </w:t>
      </w:r>
      <w:r>
        <w:t>are</w:t>
      </w:r>
      <w:r>
        <w:rPr>
          <w:spacing w:val="33"/>
        </w:rPr>
        <w:t xml:space="preserve"> </w:t>
      </w:r>
      <w:r>
        <w:t>as</w:t>
      </w:r>
      <w:r>
        <w:rPr>
          <w:spacing w:val="35"/>
        </w:rPr>
        <w:t xml:space="preserve"> </w:t>
      </w:r>
      <w:r>
        <w:t>follow;</w:t>
      </w:r>
      <w:r>
        <w:rPr>
          <w:spacing w:val="34"/>
        </w:rPr>
        <w:t xml:space="preserve"> </w:t>
      </w:r>
      <w:r>
        <w:t>SAR</w:t>
      </w:r>
      <w:proofErr w:type="gramStart"/>
      <w:r>
        <w:t>_{</w:t>
      </w:r>
      <w:proofErr w:type="gramEnd"/>
      <w:r>
        <w:t>CID}.</w:t>
      </w:r>
      <w:r>
        <w:rPr>
          <w:spacing w:val="31"/>
        </w:rPr>
        <w:t xml:space="preserve"> </w:t>
      </w:r>
      <w:r>
        <w:t>For</w:t>
      </w:r>
      <w:r>
        <w:rPr>
          <w:spacing w:val="36"/>
        </w:rPr>
        <w:t xml:space="preserve"> </w:t>
      </w:r>
      <w:r>
        <w:t>example,</w:t>
      </w:r>
      <w:r>
        <w:rPr>
          <w:spacing w:val="37"/>
        </w:rPr>
        <w:t xml:space="preserve"> </w:t>
      </w:r>
      <w:r>
        <w:t>when</w:t>
      </w:r>
      <w:r>
        <w:rPr>
          <w:spacing w:val="32"/>
        </w:rPr>
        <w:t xml:space="preserve"> </w:t>
      </w:r>
      <w:r>
        <w:t>investigating</w:t>
      </w:r>
      <w:r>
        <w:rPr>
          <w:spacing w:val="34"/>
        </w:rPr>
        <w:t xml:space="preserve"> </w:t>
      </w:r>
      <w:r>
        <w:t>issue</w:t>
      </w:r>
      <w:r>
        <w:rPr>
          <w:spacing w:val="-46"/>
        </w:rPr>
        <w:t xml:space="preserve"> </w:t>
      </w:r>
      <w:r>
        <w:t>123456</w:t>
      </w:r>
      <w:r>
        <w:rPr>
          <w:spacing w:val="-3"/>
        </w:rPr>
        <w:t xml:space="preserve"> </w:t>
      </w:r>
      <w:r>
        <w:t>the</w:t>
      </w:r>
      <w:r>
        <w:rPr>
          <w:spacing w:val="-1"/>
        </w:rPr>
        <w:t xml:space="preserve"> </w:t>
      </w:r>
      <w:r>
        <w:t>file name</w:t>
      </w:r>
      <w:r>
        <w:rPr>
          <w:spacing w:val="5"/>
        </w:rPr>
        <w:t xml:space="preserve"> </w:t>
      </w:r>
      <w:r>
        <w:t>would</w:t>
      </w:r>
      <w:r>
        <w:rPr>
          <w:spacing w:val="-2"/>
        </w:rPr>
        <w:t xml:space="preserve"> </w:t>
      </w:r>
      <w:r>
        <w:t>be SAR_123456.docx</w:t>
      </w:r>
    </w:p>
    <w:p w:rsidR="00691E65" w:rsidRDefault="00691E65">
      <w:pPr>
        <w:pStyle w:val="BodyText"/>
        <w:rPr>
          <w:sz w:val="26"/>
        </w:rPr>
      </w:pPr>
    </w:p>
    <w:p w:rsidR="00691E65" w:rsidRDefault="00691E65">
      <w:pPr>
        <w:pStyle w:val="BodyText"/>
        <w:rPr>
          <w:sz w:val="26"/>
        </w:rPr>
      </w:pPr>
    </w:p>
    <w:p w:rsidR="00691E65" w:rsidRDefault="0006010B">
      <w:pPr>
        <w:spacing w:before="207"/>
        <w:ind w:left="2497" w:right="2510"/>
        <w:jc w:val="center"/>
        <w:rPr>
          <w:rFonts w:ascii="Calibri Light"/>
          <w:sz w:val="56"/>
        </w:rPr>
      </w:pPr>
      <w:r>
        <w:rPr>
          <w:rFonts w:ascii="Calibri Light"/>
          <w:spacing w:val="-11"/>
          <w:sz w:val="56"/>
        </w:rPr>
        <w:t>Document</w:t>
      </w:r>
      <w:r>
        <w:rPr>
          <w:rFonts w:ascii="Calibri Light"/>
          <w:spacing w:val="-20"/>
          <w:sz w:val="56"/>
        </w:rPr>
        <w:t xml:space="preserve"> </w:t>
      </w:r>
      <w:r>
        <w:rPr>
          <w:rFonts w:ascii="Calibri Light"/>
          <w:spacing w:val="-10"/>
          <w:sz w:val="56"/>
        </w:rPr>
        <w:t>History</w:t>
      </w:r>
    </w:p>
    <w:p w:rsidR="00691E65" w:rsidRDefault="00691E65">
      <w:pPr>
        <w:pStyle w:val="BodyText"/>
        <w:rPr>
          <w:rFonts w:ascii="Calibri Light"/>
          <w:sz w:val="20"/>
        </w:rPr>
      </w:pPr>
    </w:p>
    <w:p w:rsidR="00691E65" w:rsidRDefault="00691E65">
      <w:pPr>
        <w:pStyle w:val="BodyText"/>
        <w:spacing w:before="10"/>
        <w:rPr>
          <w:rFonts w:ascii="Calibri Light"/>
          <w:sz w:val="16"/>
        </w:rPr>
      </w:pPr>
    </w:p>
    <w:tbl>
      <w:tblPr>
        <w:tblW w:w="0" w:type="auto"/>
        <w:tblInd w:w="113" w:type="dxa"/>
        <w:tblBorders>
          <w:top w:val="single" w:sz="4" w:space="0" w:color="2E5395"/>
          <w:left w:val="single" w:sz="4" w:space="0" w:color="2E5395"/>
          <w:bottom w:val="single" w:sz="4" w:space="0" w:color="2E5395"/>
          <w:right w:val="single" w:sz="4" w:space="0" w:color="2E5395"/>
          <w:insideH w:val="single" w:sz="4" w:space="0" w:color="2E5395"/>
          <w:insideV w:val="single" w:sz="4" w:space="0" w:color="2E5395"/>
        </w:tblBorders>
        <w:tblLayout w:type="fixed"/>
        <w:tblCellMar>
          <w:left w:w="0" w:type="dxa"/>
          <w:right w:w="0" w:type="dxa"/>
        </w:tblCellMar>
        <w:tblLook w:val="01E0" w:firstRow="1" w:lastRow="1" w:firstColumn="1" w:lastColumn="1" w:noHBand="0" w:noVBand="0"/>
      </w:tblPr>
      <w:tblGrid>
        <w:gridCol w:w="1376"/>
        <w:gridCol w:w="1386"/>
        <w:gridCol w:w="1786"/>
        <w:gridCol w:w="4472"/>
      </w:tblGrid>
      <w:tr w:rsidR="00691E65">
        <w:trPr>
          <w:trHeight w:val="285"/>
        </w:trPr>
        <w:tc>
          <w:tcPr>
            <w:tcW w:w="1376" w:type="dxa"/>
            <w:tcBorders>
              <w:top w:val="nil"/>
              <w:left w:val="nil"/>
              <w:bottom w:val="nil"/>
              <w:right w:val="nil"/>
            </w:tcBorders>
            <w:shd w:val="clear" w:color="auto" w:fill="2E5395"/>
          </w:tcPr>
          <w:p w:rsidR="00691E65" w:rsidRDefault="0006010B">
            <w:pPr>
              <w:pStyle w:val="TableParagraph"/>
              <w:spacing w:before="10" w:line="254" w:lineRule="exact"/>
              <w:ind w:left="115"/>
              <w:rPr>
                <w:b/>
              </w:rPr>
            </w:pPr>
            <w:r>
              <w:rPr>
                <w:b/>
                <w:color w:val="FFFFFF"/>
              </w:rPr>
              <w:t>Dates</w:t>
            </w:r>
          </w:p>
        </w:tc>
        <w:tc>
          <w:tcPr>
            <w:tcW w:w="1386" w:type="dxa"/>
            <w:tcBorders>
              <w:top w:val="nil"/>
              <w:left w:val="nil"/>
              <w:bottom w:val="nil"/>
              <w:right w:val="nil"/>
            </w:tcBorders>
            <w:shd w:val="clear" w:color="auto" w:fill="2E5395"/>
          </w:tcPr>
          <w:p w:rsidR="00691E65" w:rsidRDefault="0006010B">
            <w:pPr>
              <w:pStyle w:val="TableParagraph"/>
              <w:spacing w:before="10" w:line="254" w:lineRule="exact"/>
              <w:ind w:left="110"/>
              <w:rPr>
                <w:b/>
              </w:rPr>
            </w:pPr>
            <w:r>
              <w:rPr>
                <w:b/>
                <w:color w:val="FFFFFF"/>
              </w:rPr>
              <w:t>Version</w:t>
            </w:r>
          </w:p>
        </w:tc>
        <w:tc>
          <w:tcPr>
            <w:tcW w:w="1786" w:type="dxa"/>
            <w:tcBorders>
              <w:top w:val="nil"/>
              <w:left w:val="nil"/>
              <w:bottom w:val="nil"/>
              <w:right w:val="nil"/>
            </w:tcBorders>
            <w:shd w:val="clear" w:color="auto" w:fill="2E5395"/>
          </w:tcPr>
          <w:p w:rsidR="00691E65" w:rsidRDefault="0006010B">
            <w:pPr>
              <w:pStyle w:val="TableParagraph"/>
              <w:spacing w:before="10" w:line="254" w:lineRule="exact"/>
              <w:ind w:left="114"/>
              <w:rPr>
                <w:b/>
              </w:rPr>
            </w:pPr>
            <w:r>
              <w:rPr>
                <w:b/>
                <w:color w:val="FFFFFF"/>
              </w:rPr>
              <w:t>Author</w:t>
            </w:r>
          </w:p>
        </w:tc>
        <w:tc>
          <w:tcPr>
            <w:tcW w:w="4472" w:type="dxa"/>
            <w:tcBorders>
              <w:top w:val="nil"/>
              <w:left w:val="nil"/>
              <w:bottom w:val="nil"/>
              <w:right w:val="nil"/>
            </w:tcBorders>
            <w:shd w:val="clear" w:color="auto" w:fill="2E5395"/>
          </w:tcPr>
          <w:p w:rsidR="00691E65" w:rsidRDefault="0006010B">
            <w:pPr>
              <w:pStyle w:val="TableParagraph"/>
              <w:spacing w:before="10" w:line="254" w:lineRule="exact"/>
              <w:ind w:left="114"/>
              <w:rPr>
                <w:b/>
              </w:rPr>
            </w:pPr>
            <w:r>
              <w:rPr>
                <w:b/>
                <w:color w:val="FFFFFF"/>
              </w:rPr>
              <w:t>Comments</w:t>
            </w:r>
          </w:p>
        </w:tc>
      </w:tr>
      <w:tr w:rsidR="00691E65">
        <w:trPr>
          <w:trHeight w:val="264"/>
        </w:trPr>
        <w:tc>
          <w:tcPr>
            <w:tcW w:w="1376" w:type="dxa"/>
          </w:tcPr>
          <w:p w:rsidR="00691E65" w:rsidRDefault="00691E65">
            <w:pPr>
              <w:pStyle w:val="TableParagraph"/>
              <w:rPr>
                <w:rFonts w:ascii="Times New Roman"/>
                <w:sz w:val="18"/>
              </w:rPr>
            </w:pPr>
          </w:p>
        </w:tc>
        <w:tc>
          <w:tcPr>
            <w:tcW w:w="1386" w:type="dxa"/>
          </w:tcPr>
          <w:p w:rsidR="00691E65" w:rsidRDefault="0006010B">
            <w:pPr>
              <w:pStyle w:val="TableParagraph"/>
              <w:spacing w:line="245" w:lineRule="exact"/>
              <w:ind w:left="105"/>
            </w:pPr>
            <w:r>
              <w:t>V0.1</w:t>
            </w:r>
          </w:p>
        </w:tc>
        <w:tc>
          <w:tcPr>
            <w:tcW w:w="1786" w:type="dxa"/>
          </w:tcPr>
          <w:p w:rsidR="00691E65" w:rsidRDefault="00691E65">
            <w:pPr>
              <w:pStyle w:val="TableParagraph"/>
              <w:rPr>
                <w:rFonts w:ascii="Times New Roman"/>
                <w:sz w:val="18"/>
              </w:rPr>
            </w:pPr>
          </w:p>
        </w:tc>
        <w:tc>
          <w:tcPr>
            <w:tcW w:w="4472" w:type="dxa"/>
          </w:tcPr>
          <w:p w:rsidR="00691E65" w:rsidRDefault="00691E65">
            <w:pPr>
              <w:pStyle w:val="TableParagraph"/>
              <w:rPr>
                <w:rFonts w:ascii="Times New Roman"/>
                <w:sz w:val="18"/>
              </w:rPr>
            </w:pPr>
          </w:p>
        </w:tc>
      </w:tr>
      <w:tr w:rsidR="00691E65">
        <w:trPr>
          <w:trHeight w:val="270"/>
        </w:trPr>
        <w:tc>
          <w:tcPr>
            <w:tcW w:w="1376" w:type="dxa"/>
          </w:tcPr>
          <w:p w:rsidR="00691E65" w:rsidRDefault="00691E65">
            <w:pPr>
              <w:pStyle w:val="TableParagraph"/>
              <w:rPr>
                <w:rFonts w:ascii="Times New Roman"/>
                <w:sz w:val="20"/>
              </w:rPr>
            </w:pPr>
          </w:p>
        </w:tc>
        <w:tc>
          <w:tcPr>
            <w:tcW w:w="1386" w:type="dxa"/>
          </w:tcPr>
          <w:p w:rsidR="00691E65" w:rsidRDefault="00691E65">
            <w:pPr>
              <w:pStyle w:val="TableParagraph"/>
              <w:rPr>
                <w:rFonts w:ascii="Times New Roman"/>
                <w:sz w:val="20"/>
              </w:rPr>
            </w:pPr>
          </w:p>
        </w:tc>
        <w:tc>
          <w:tcPr>
            <w:tcW w:w="1786" w:type="dxa"/>
          </w:tcPr>
          <w:p w:rsidR="00691E65" w:rsidRDefault="00691E65">
            <w:pPr>
              <w:pStyle w:val="TableParagraph"/>
              <w:rPr>
                <w:rFonts w:ascii="Times New Roman"/>
                <w:sz w:val="20"/>
              </w:rPr>
            </w:pPr>
          </w:p>
        </w:tc>
        <w:tc>
          <w:tcPr>
            <w:tcW w:w="4472" w:type="dxa"/>
          </w:tcPr>
          <w:p w:rsidR="00691E65" w:rsidRDefault="00691E65">
            <w:pPr>
              <w:pStyle w:val="TableParagraph"/>
              <w:rPr>
                <w:rFonts w:ascii="Times New Roman"/>
                <w:sz w:val="20"/>
              </w:rPr>
            </w:pPr>
          </w:p>
        </w:tc>
      </w:tr>
      <w:tr w:rsidR="00691E65">
        <w:trPr>
          <w:trHeight w:val="265"/>
        </w:trPr>
        <w:tc>
          <w:tcPr>
            <w:tcW w:w="1376" w:type="dxa"/>
          </w:tcPr>
          <w:p w:rsidR="00691E65" w:rsidRDefault="00691E65">
            <w:pPr>
              <w:pStyle w:val="TableParagraph"/>
              <w:rPr>
                <w:rFonts w:ascii="Times New Roman"/>
                <w:sz w:val="18"/>
              </w:rPr>
            </w:pPr>
          </w:p>
        </w:tc>
        <w:tc>
          <w:tcPr>
            <w:tcW w:w="1386" w:type="dxa"/>
          </w:tcPr>
          <w:p w:rsidR="00691E65" w:rsidRDefault="00691E65">
            <w:pPr>
              <w:pStyle w:val="TableParagraph"/>
              <w:rPr>
                <w:rFonts w:ascii="Times New Roman"/>
                <w:sz w:val="18"/>
              </w:rPr>
            </w:pPr>
          </w:p>
        </w:tc>
        <w:tc>
          <w:tcPr>
            <w:tcW w:w="1786" w:type="dxa"/>
          </w:tcPr>
          <w:p w:rsidR="00691E65" w:rsidRDefault="00691E65">
            <w:pPr>
              <w:pStyle w:val="TableParagraph"/>
              <w:rPr>
                <w:rFonts w:ascii="Times New Roman"/>
                <w:sz w:val="18"/>
              </w:rPr>
            </w:pPr>
          </w:p>
        </w:tc>
        <w:tc>
          <w:tcPr>
            <w:tcW w:w="4472" w:type="dxa"/>
          </w:tcPr>
          <w:p w:rsidR="00691E65" w:rsidRDefault="00691E65">
            <w:pPr>
              <w:pStyle w:val="TableParagraph"/>
              <w:rPr>
                <w:rFonts w:ascii="Times New Roman"/>
                <w:sz w:val="18"/>
              </w:rPr>
            </w:pPr>
          </w:p>
        </w:tc>
      </w:tr>
    </w:tbl>
    <w:p w:rsidR="00691E65" w:rsidRDefault="00691E65">
      <w:pPr>
        <w:rPr>
          <w:rFonts w:ascii="Times New Roman"/>
          <w:sz w:val="18"/>
        </w:rPr>
        <w:sectPr w:rsidR="00691E65">
          <w:headerReference w:type="default" r:id="rId9"/>
          <w:footerReference w:type="default" r:id="rId10"/>
          <w:pgSz w:w="11910" w:h="16840"/>
          <w:pgMar w:top="1220" w:right="1320" w:bottom="1080" w:left="1340" w:header="426" w:footer="889" w:gutter="0"/>
          <w:pgNumType w:start="1"/>
          <w:cols w:space="720"/>
        </w:sectPr>
      </w:pPr>
    </w:p>
    <w:p w:rsidR="00691E65" w:rsidRDefault="00691E65">
      <w:pPr>
        <w:pStyle w:val="BodyText"/>
        <w:spacing w:before="1"/>
        <w:rPr>
          <w:rFonts w:ascii="Calibri Light"/>
          <w:sz w:val="14"/>
        </w:rPr>
      </w:pPr>
    </w:p>
    <w:p w:rsidR="00691E65" w:rsidRDefault="00691E65">
      <w:pPr>
        <w:rPr>
          <w:rFonts w:ascii="Calibri Light"/>
          <w:sz w:val="14"/>
        </w:rPr>
        <w:sectPr w:rsidR="00691E65">
          <w:pgSz w:w="11910" w:h="16840"/>
          <w:pgMar w:top="1220" w:right="1320" w:bottom="1080" w:left="1340" w:header="426" w:footer="889" w:gutter="0"/>
          <w:cols w:space="720"/>
        </w:sectPr>
      </w:pPr>
    </w:p>
    <w:p w:rsidR="00691E65" w:rsidRDefault="00691E65">
      <w:pPr>
        <w:pStyle w:val="BodyText"/>
        <w:rPr>
          <w:rFonts w:ascii="Calibri Light"/>
          <w:sz w:val="38"/>
        </w:rPr>
      </w:pPr>
    </w:p>
    <w:p w:rsidR="00691E65" w:rsidRDefault="00691E65">
      <w:pPr>
        <w:pStyle w:val="BodyText"/>
        <w:spacing w:before="11"/>
        <w:rPr>
          <w:rFonts w:ascii="Calibri Light"/>
          <w:sz w:val="45"/>
        </w:rPr>
      </w:pPr>
    </w:p>
    <w:p w:rsidR="00691E65" w:rsidRDefault="0006010B">
      <w:pPr>
        <w:ind w:left="100"/>
        <w:rPr>
          <w:rFonts w:ascii="Calibri Light"/>
          <w:sz w:val="32"/>
        </w:rPr>
      </w:pPr>
      <w:r>
        <w:rPr>
          <w:rFonts w:ascii="Calibri Light"/>
          <w:color w:val="2E5395"/>
          <w:sz w:val="32"/>
        </w:rPr>
        <w:t>Contents</w:t>
      </w:r>
    </w:p>
    <w:p w:rsidR="00691E65" w:rsidRDefault="0006010B" w:rsidP="000F7F0B">
      <w:pPr>
        <w:spacing w:before="101"/>
        <w:ind w:left="100"/>
        <w:jc w:val="both"/>
        <w:rPr>
          <w:rFonts w:ascii="Calibri Light"/>
          <w:sz w:val="56"/>
        </w:rPr>
      </w:pPr>
      <w:r>
        <w:br w:type="column"/>
      </w:r>
      <w:r>
        <w:rPr>
          <w:rFonts w:ascii="Calibri Light"/>
          <w:spacing w:val="-13"/>
          <w:sz w:val="56"/>
        </w:rPr>
        <w:lastRenderedPageBreak/>
        <w:t>Table</w:t>
      </w:r>
      <w:r>
        <w:rPr>
          <w:rFonts w:ascii="Calibri Light"/>
          <w:spacing w:val="-23"/>
          <w:sz w:val="56"/>
        </w:rPr>
        <w:t xml:space="preserve"> </w:t>
      </w:r>
      <w:r>
        <w:rPr>
          <w:rFonts w:ascii="Calibri Light"/>
          <w:spacing w:val="-13"/>
          <w:sz w:val="56"/>
        </w:rPr>
        <w:t>of</w:t>
      </w:r>
      <w:r>
        <w:rPr>
          <w:rFonts w:ascii="Calibri Light"/>
          <w:spacing w:val="-24"/>
          <w:sz w:val="56"/>
        </w:rPr>
        <w:t xml:space="preserve"> </w:t>
      </w:r>
      <w:r>
        <w:rPr>
          <w:rFonts w:ascii="Calibri Light"/>
          <w:spacing w:val="-12"/>
          <w:sz w:val="56"/>
        </w:rPr>
        <w:t>Content</w:t>
      </w:r>
    </w:p>
    <w:p w:rsidR="00691E65" w:rsidRDefault="00691E65" w:rsidP="000F7F0B">
      <w:pPr>
        <w:jc w:val="both"/>
        <w:rPr>
          <w:rFonts w:ascii="Calibri Light"/>
          <w:sz w:val="56"/>
        </w:rPr>
        <w:sectPr w:rsidR="00691E65">
          <w:type w:val="continuous"/>
          <w:pgSz w:w="11910" w:h="16840"/>
          <w:pgMar w:top="380" w:right="1320" w:bottom="280" w:left="1340" w:header="720" w:footer="720" w:gutter="0"/>
          <w:cols w:num="2" w:space="720" w:equalWidth="0">
            <w:col w:w="1300" w:space="1446"/>
            <w:col w:w="6504"/>
          </w:cols>
        </w:sectPr>
      </w:pPr>
    </w:p>
    <w:sdt>
      <w:sdtPr>
        <w:id w:val="-1747713837"/>
        <w:docPartObj>
          <w:docPartGallery w:val="Table of Contents"/>
          <w:docPartUnique/>
        </w:docPartObj>
      </w:sdtPr>
      <w:sdtEndPr/>
      <w:sdtContent>
        <w:p w:rsidR="00691E65" w:rsidRDefault="0006010B" w:rsidP="000F7F0B">
          <w:pPr>
            <w:pStyle w:val="TOC1"/>
            <w:tabs>
              <w:tab w:val="right" w:leader="dot" w:pos="9120"/>
            </w:tabs>
            <w:spacing w:before="30"/>
            <w:jc w:val="both"/>
          </w:pPr>
          <w:hyperlink w:anchor="_bookmark0" w:history="1">
            <w:r>
              <w:rPr>
                <w:rFonts w:ascii="Calibri Light"/>
              </w:rPr>
              <w:t>Introduction</w:t>
            </w:r>
            <w:r>
              <w:rPr>
                <w:rFonts w:ascii="Calibri Light"/>
              </w:rPr>
              <w:tab/>
            </w:r>
            <w:r>
              <w:t>3</w:t>
            </w:r>
          </w:hyperlink>
        </w:p>
        <w:p w:rsidR="00691E65" w:rsidRDefault="0006010B" w:rsidP="000F7F0B">
          <w:pPr>
            <w:pStyle w:val="TOC2"/>
            <w:tabs>
              <w:tab w:val="right" w:leader="dot" w:pos="9120"/>
            </w:tabs>
            <w:jc w:val="both"/>
          </w:pPr>
          <w:hyperlink w:anchor="_bookmark1" w:history="1">
            <w:r>
              <w:t>Objective</w:t>
            </w:r>
            <w:r>
              <w:tab/>
              <w:t>3</w:t>
            </w:r>
          </w:hyperlink>
        </w:p>
        <w:p w:rsidR="00691E65" w:rsidRDefault="0006010B" w:rsidP="000F7F0B">
          <w:pPr>
            <w:pStyle w:val="TOC2"/>
            <w:tabs>
              <w:tab w:val="right" w:leader="dot" w:pos="9120"/>
            </w:tabs>
            <w:spacing w:before="122"/>
            <w:jc w:val="both"/>
          </w:pPr>
          <w:hyperlink w:anchor="_bookmark2" w:history="1">
            <w:r>
              <w:t>Scope</w:t>
            </w:r>
            <w:r>
              <w:tab/>
              <w:t>3</w:t>
            </w:r>
          </w:hyperlink>
        </w:p>
        <w:p w:rsidR="00691E65" w:rsidRDefault="0006010B" w:rsidP="000F7F0B">
          <w:pPr>
            <w:pStyle w:val="TOC1"/>
            <w:tabs>
              <w:tab w:val="right" w:leader="dot" w:pos="9120"/>
            </w:tabs>
            <w:spacing w:before="121"/>
            <w:jc w:val="both"/>
          </w:pPr>
          <w:hyperlink w:anchor="_bookmark3" w:history="1">
            <w:r>
              <w:t>Acronyms</w:t>
            </w:r>
            <w:r>
              <w:rPr>
                <w:spacing w:val="-3"/>
              </w:rPr>
              <w:t xml:space="preserve"> </w:t>
            </w:r>
            <w:r>
              <w:t>and</w:t>
            </w:r>
            <w:r>
              <w:rPr>
                <w:spacing w:val="3"/>
              </w:rPr>
              <w:t xml:space="preserve"> </w:t>
            </w:r>
            <w:r>
              <w:t>Abbreviations</w:t>
            </w:r>
            <w:r>
              <w:tab/>
              <w:t>3</w:t>
            </w:r>
          </w:hyperlink>
        </w:p>
        <w:p w:rsidR="00691E65" w:rsidRDefault="0006010B" w:rsidP="000F7F0B">
          <w:pPr>
            <w:pStyle w:val="TOC1"/>
            <w:tabs>
              <w:tab w:val="right" w:leader="dot" w:pos="9120"/>
            </w:tabs>
            <w:jc w:val="both"/>
          </w:pPr>
          <w:hyperlink w:anchor="_bookmark4" w:history="1">
            <w:r>
              <w:t>Code</w:t>
            </w:r>
            <w:r>
              <w:rPr>
                <w:spacing w:val="-2"/>
              </w:rPr>
              <w:t xml:space="preserve"> </w:t>
            </w:r>
            <w:r>
              <w:t>Review</w:t>
            </w:r>
            <w:r>
              <w:rPr>
                <w:spacing w:val="-3"/>
              </w:rPr>
              <w:t xml:space="preserve"> </w:t>
            </w:r>
            <w:r>
              <w:t>and</w:t>
            </w:r>
            <w:r>
              <w:rPr>
                <w:spacing w:val="-2"/>
              </w:rPr>
              <w:t xml:space="preserve"> </w:t>
            </w:r>
            <w:r>
              <w:t>Analysis</w:t>
            </w:r>
            <w:r>
              <w:tab/>
              <w:t>4</w:t>
            </w:r>
          </w:hyperlink>
        </w:p>
        <w:p w:rsidR="00691E65" w:rsidRDefault="0006010B" w:rsidP="000F7F0B">
          <w:pPr>
            <w:pStyle w:val="TOC2"/>
            <w:tabs>
              <w:tab w:val="right" w:leader="dot" w:pos="9120"/>
            </w:tabs>
            <w:spacing w:before="122"/>
            <w:jc w:val="both"/>
          </w:pPr>
          <w:hyperlink w:anchor="_bookmark5" w:history="1">
            <w:r>
              <w:t>Outcomes</w:t>
            </w:r>
            <w:r>
              <w:tab/>
              <w:t>4</w:t>
            </w:r>
          </w:hyperlink>
        </w:p>
        <w:p w:rsidR="00691E65" w:rsidRDefault="0006010B" w:rsidP="000F7F0B">
          <w:pPr>
            <w:pStyle w:val="TOC2"/>
            <w:tabs>
              <w:tab w:val="right" w:leader="dot" w:pos="9120"/>
            </w:tabs>
            <w:jc w:val="both"/>
          </w:pPr>
          <w:hyperlink w:anchor="_bookmark6" w:history="1">
            <w:r>
              <w:t>Observations</w:t>
            </w:r>
            <w:r>
              <w:tab/>
              <w:t>4</w:t>
            </w:r>
          </w:hyperlink>
        </w:p>
        <w:p w:rsidR="00691E65" w:rsidRDefault="0006010B" w:rsidP="000F7F0B">
          <w:pPr>
            <w:pStyle w:val="TOC2"/>
            <w:tabs>
              <w:tab w:val="right" w:leader="dot" w:pos="9120"/>
            </w:tabs>
            <w:jc w:val="both"/>
          </w:pPr>
          <w:hyperlink w:anchor="_bookmark7" w:history="1">
            <w:r>
              <w:t>Supporting Evidence</w:t>
            </w:r>
            <w:r>
              <w:tab/>
              <w:t>4</w:t>
            </w:r>
          </w:hyperlink>
        </w:p>
        <w:p w:rsidR="00691E65" w:rsidRDefault="0006010B" w:rsidP="000F7F0B">
          <w:pPr>
            <w:pStyle w:val="TOC1"/>
            <w:tabs>
              <w:tab w:val="right" w:leader="dot" w:pos="9120"/>
            </w:tabs>
            <w:jc w:val="both"/>
          </w:pPr>
          <w:hyperlink w:anchor="_bookmark8" w:history="1">
            <w:r>
              <w:t>Co</w:t>
            </w:r>
            <w:r>
              <w:t>nclusions</w:t>
            </w:r>
            <w:r>
              <w:rPr>
                <w:spacing w:val="-3"/>
              </w:rPr>
              <w:t xml:space="preserve"> </w:t>
            </w:r>
            <w:r>
              <w:t>and</w:t>
            </w:r>
            <w:r>
              <w:rPr>
                <w:spacing w:val="-2"/>
              </w:rPr>
              <w:t xml:space="preserve"> </w:t>
            </w:r>
            <w:r>
              <w:t>Recommendations</w:t>
            </w:r>
            <w:r>
              <w:tab/>
              <w:t>4</w:t>
            </w:r>
          </w:hyperlink>
        </w:p>
        <w:p w:rsidR="00691E65" w:rsidRDefault="0006010B" w:rsidP="000F7F0B">
          <w:pPr>
            <w:pStyle w:val="TOC1"/>
            <w:tabs>
              <w:tab w:val="right" w:leader="dot" w:pos="9120"/>
            </w:tabs>
            <w:jc w:val="both"/>
          </w:pPr>
          <w:hyperlink w:anchor="_bookmark9" w:history="1">
            <w:r>
              <w:t>References</w:t>
            </w:r>
            <w:r>
              <w:tab/>
              <w:t>5</w:t>
            </w:r>
          </w:hyperlink>
        </w:p>
        <w:p w:rsidR="00691E65" w:rsidRDefault="0006010B" w:rsidP="000F7F0B">
          <w:pPr>
            <w:pStyle w:val="TOC1"/>
            <w:tabs>
              <w:tab w:val="right" w:leader="dot" w:pos="9120"/>
            </w:tabs>
            <w:spacing w:before="121"/>
            <w:jc w:val="both"/>
          </w:pPr>
          <w:hyperlink w:anchor="_bookmark10" w:history="1">
            <w:r>
              <w:t>Appendix</w:t>
            </w:r>
            <w:r>
              <w:tab/>
              <w:t>6</w:t>
            </w:r>
          </w:hyperlink>
        </w:p>
      </w:sdtContent>
    </w:sdt>
    <w:p w:rsidR="00691E65" w:rsidRDefault="00691E65" w:rsidP="000F7F0B">
      <w:pPr>
        <w:jc w:val="both"/>
        <w:sectPr w:rsidR="00691E65">
          <w:type w:val="continuous"/>
          <w:pgSz w:w="11910" w:h="16840"/>
          <w:pgMar w:top="380" w:right="1320" w:bottom="280" w:left="1340" w:header="720" w:footer="720" w:gutter="0"/>
          <w:cols w:space="720"/>
        </w:sectPr>
      </w:pPr>
    </w:p>
    <w:p w:rsidR="00691E65" w:rsidRDefault="0006010B" w:rsidP="000F7F0B">
      <w:pPr>
        <w:pStyle w:val="Heading1"/>
        <w:spacing w:before="271"/>
        <w:jc w:val="both"/>
      </w:pPr>
      <w:bookmarkStart w:id="0" w:name="Introduction"/>
      <w:bookmarkStart w:id="1" w:name="_bookmark0"/>
      <w:bookmarkEnd w:id="0"/>
      <w:bookmarkEnd w:id="1"/>
      <w:r>
        <w:rPr>
          <w:color w:val="2E5395"/>
        </w:rPr>
        <w:lastRenderedPageBreak/>
        <w:t>Introduction</w:t>
      </w:r>
    </w:p>
    <w:p w:rsidR="00691E65" w:rsidRDefault="0006010B" w:rsidP="000F7F0B">
      <w:pPr>
        <w:pStyle w:val="Heading2"/>
        <w:spacing w:before="196"/>
        <w:jc w:val="both"/>
      </w:pPr>
      <w:bookmarkStart w:id="2" w:name="Objective"/>
      <w:bookmarkStart w:id="3" w:name="_bookmark1"/>
      <w:bookmarkEnd w:id="2"/>
      <w:bookmarkEnd w:id="3"/>
      <w:r>
        <w:rPr>
          <w:color w:val="2E5395"/>
        </w:rPr>
        <w:t>Objective</w:t>
      </w:r>
    </w:p>
    <w:p w:rsidR="00691E65" w:rsidRDefault="0006010B" w:rsidP="000F7F0B">
      <w:pPr>
        <w:pStyle w:val="BodyText"/>
        <w:spacing w:before="122" w:line="259" w:lineRule="auto"/>
        <w:ind w:left="100"/>
        <w:jc w:val="both"/>
      </w:pPr>
      <w:r>
        <w:t>The</w:t>
      </w:r>
      <w:r>
        <w:rPr>
          <w:spacing w:val="9"/>
        </w:rPr>
        <w:t xml:space="preserve"> </w:t>
      </w:r>
      <w:r>
        <w:t>primary</w:t>
      </w:r>
      <w:r>
        <w:rPr>
          <w:spacing w:val="10"/>
        </w:rPr>
        <w:t xml:space="preserve"> </w:t>
      </w:r>
      <w:r>
        <w:t>objective</w:t>
      </w:r>
      <w:r>
        <w:rPr>
          <w:spacing w:val="10"/>
        </w:rPr>
        <w:t xml:space="preserve"> </w:t>
      </w:r>
      <w:r>
        <w:t>of</w:t>
      </w:r>
      <w:r>
        <w:rPr>
          <w:spacing w:val="6"/>
        </w:rPr>
        <w:t xml:space="preserve"> </w:t>
      </w:r>
      <w:r>
        <w:t>this</w:t>
      </w:r>
      <w:r>
        <w:rPr>
          <w:spacing w:val="8"/>
        </w:rPr>
        <w:t xml:space="preserve"> </w:t>
      </w:r>
      <w:r>
        <w:t>analysis</w:t>
      </w:r>
      <w:r>
        <w:rPr>
          <w:spacing w:val="8"/>
        </w:rPr>
        <w:t xml:space="preserve"> </w:t>
      </w:r>
      <w:r>
        <w:t>is</w:t>
      </w:r>
      <w:r>
        <w:rPr>
          <w:spacing w:val="7"/>
        </w:rPr>
        <w:t xml:space="preserve"> </w:t>
      </w:r>
      <w:r>
        <w:t>to</w:t>
      </w:r>
      <w:r>
        <w:rPr>
          <w:spacing w:val="9"/>
        </w:rPr>
        <w:t xml:space="preserve"> </w:t>
      </w:r>
      <w:r>
        <w:t>determine</w:t>
      </w:r>
      <w:r>
        <w:rPr>
          <w:spacing w:val="8"/>
        </w:rPr>
        <w:t xml:space="preserve"> </w:t>
      </w:r>
      <w:r>
        <w:t>whether</w:t>
      </w:r>
      <w:r>
        <w:rPr>
          <w:spacing w:val="8"/>
        </w:rPr>
        <w:t xml:space="preserve"> </w:t>
      </w:r>
      <w:r>
        <w:t>the</w:t>
      </w:r>
      <w:r>
        <w:rPr>
          <w:spacing w:val="8"/>
        </w:rPr>
        <w:t xml:space="preserve"> </w:t>
      </w:r>
      <w:r>
        <w:t>defects</w:t>
      </w:r>
      <w:r>
        <w:rPr>
          <w:spacing w:val="8"/>
        </w:rPr>
        <w:t xml:space="preserve"> </w:t>
      </w:r>
      <w:r>
        <w:t>identified</w:t>
      </w:r>
      <w:r>
        <w:rPr>
          <w:spacing w:val="22"/>
        </w:rPr>
        <w:t xml:space="preserve"> </w:t>
      </w:r>
      <w:r>
        <w:t>in</w:t>
      </w:r>
      <w:r>
        <w:rPr>
          <w:spacing w:val="8"/>
        </w:rPr>
        <w:t xml:space="preserve"> </w:t>
      </w:r>
      <w:r>
        <w:t>the</w:t>
      </w:r>
      <w:r>
        <w:rPr>
          <w:spacing w:val="9"/>
        </w:rPr>
        <w:t xml:space="preserve"> </w:t>
      </w:r>
      <w:proofErr w:type="spellStart"/>
      <w:r>
        <w:t>Coverity</w:t>
      </w:r>
      <w:proofErr w:type="spellEnd"/>
      <w:r>
        <w:rPr>
          <w:spacing w:val="-47"/>
        </w:rPr>
        <w:t xml:space="preserve"> </w:t>
      </w:r>
      <w:r>
        <w:t>Report for</w:t>
      </w:r>
      <w:r>
        <w:rPr>
          <w:spacing w:val="-2"/>
        </w:rPr>
        <w:t xml:space="preserve"> </w:t>
      </w:r>
      <w:r>
        <w:t>the</w:t>
      </w:r>
      <w:r>
        <w:rPr>
          <w:spacing w:val="-1"/>
        </w:rPr>
        <w:t xml:space="preserve"> </w:t>
      </w:r>
      <w:r>
        <w:t>ION</w:t>
      </w:r>
      <w:r>
        <w:rPr>
          <w:spacing w:val="-3"/>
        </w:rPr>
        <w:t xml:space="preserve"> </w:t>
      </w:r>
      <w:r>
        <w:t>Open</w:t>
      </w:r>
      <w:r>
        <w:rPr>
          <w:spacing w:val="-1"/>
        </w:rPr>
        <w:t xml:space="preserve"> </w:t>
      </w:r>
      <w:r>
        <w:t>Source 4.1.1</w:t>
      </w:r>
      <w:r>
        <w:rPr>
          <w:spacing w:val="-3"/>
        </w:rPr>
        <w:t xml:space="preserve"> </w:t>
      </w:r>
      <w:r>
        <w:t>project</w:t>
      </w:r>
      <w:r>
        <w:rPr>
          <w:spacing w:val="5"/>
        </w:rPr>
        <w:t xml:space="preserve"> </w:t>
      </w:r>
      <w:r>
        <w:t>are:</w:t>
      </w:r>
    </w:p>
    <w:p w:rsidR="00691E65" w:rsidRDefault="0006010B" w:rsidP="000F7F0B">
      <w:pPr>
        <w:pStyle w:val="ListParagraph"/>
        <w:numPr>
          <w:ilvl w:val="0"/>
          <w:numId w:val="1"/>
        </w:numPr>
        <w:tabs>
          <w:tab w:val="left" w:pos="875"/>
          <w:tab w:val="left" w:pos="876"/>
        </w:tabs>
        <w:spacing w:before="158"/>
        <w:ind w:hanging="361"/>
        <w:jc w:val="both"/>
      </w:pPr>
      <w:r>
        <w:t>Indeed,</w:t>
      </w:r>
      <w:r>
        <w:rPr>
          <w:spacing w:val="-5"/>
        </w:rPr>
        <w:t xml:space="preserve"> </w:t>
      </w:r>
      <w:r>
        <w:t>defects.</w:t>
      </w:r>
    </w:p>
    <w:p w:rsidR="00691E65" w:rsidRDefault="0006010B" w:rsidP="000F7F0B">
      <w:pPr>
        <w:pStyle w:val="ListParagraph"/>
        <w:numPr>
          <w:ilvl w:val="0"/>
          <w:numId w:val="1"/>
        </w:numPr>
        <w:tabs>
          <w:tab w:val="left" w:pos="875"/>
          <w:tab w:val="left" w:pos="876"/>
        </w:tabs>
        <w:ind w:hanging="361"/>
        <w:jc w:val="both"/>
      </w:pPr>
      <w:r>
        <w:t>Potentially</w:t>
      </w:r>
      <w:r>
        <w:rPr>
          <w:spacing w:val="-3"/>
        </w:rPr>
        <w:t xml:space="preserve"> </w:t>
      </w:r>
      <w:r>
        <w:t>exploitable.</w:t>
      </w:r>
    </w:p>
    <w:p w:rsidR="00691E65" w:rsidRDefault="0006010B" w:rsidP="000F7F0B">
      <w:pPr>
        <w:pStyle w:val="BodyText"/>
        <w:spacing w:before="183"/>
        <w:ind w:left="100"/>
        <w:jc w:val="both"/>
      </w:pPr>
      <w:r>
        <w:t>The</w:t>
      </w:r>
      <w:r>
        <w:rPr>
          <w:spacing w:val="-4"/>
        </w:rPr>
        <w:t xml:space="preserve"> </w:t>
      </w:r>
      <w:r>
        <w:t>secondary</w:t>
      </w:r>
      <w:r>
        <w:rPr>
          <w:spacing w:val="-2"/>
        </w:rPr>
        <w:t xml:space="preserve"> </w:t>
      </w:r>
      <w:r>
        <w:t>objective</w:t>
      </w:r>
      <w:r>
        <w:rPr>
          <w:spacing w:val="-2"/>
        </w:rPr>
        <w:t xml:space="preserve"> </w:t>
      </w:r>
      <w:r>
        <w:t>of</w:t>
      </w:r>
      <w:r>
        <w:rPr>
          <w:spacing w:val="-6"/>
        </w:rPr>
        <w:t xml:space="preserve"> </w:t>
      </w:r>
      <w:r>
        <w:t>this</w:t>
      </w:r>
      <w:r>
        <w:rPr>
          <w:spacing w:val="-4"/>
        </w:rPr>
        <w:t xml:space="preserve"> </w:t>
      </w:r>
      <w:r>
        <w:t>analysis,</w:t>
      </w:r>
      <w:r>
        <w:rPr>
          <w:spacing w:val="3"/>
        </w:rPr>
        <w:t xml:space="preserve"> </w:t>
      </w:r>
      <w:r>
        <w:t>where</w:t>
      </w:r>
      <w:r>
        <w:rPr>
          <w:spacing w:val="-3"/>
        </w:rPr>
        <w:t xml:space="preserve"> </w:t>
      </w:r>
      <w:r>
        <w:t>applicable,</w:t>
      </w:r>
      <w:r>
        <w:rPr>
          <w:spacing w:val="-2"/>
        </w:rPr>
        <w:t xml:space="preserve"> </w:t>
      </w:r>
      <w:r>
        <w:t>is</w:t>
      </w:r>
      <w:r>
        <w:rPr>
          <w:spacing w:val="-4"/>
        </w:rPr>
        <w:t xml:space="preserve"> </w:t>
      </w:r>
      <w:r>
        <w:t>to</w:t>
      </w:r>
      <w:r>
        <w:rPr>
          <w:spacing w:val="-3"/>
        </w:rPr>
        <w:t xml:space="preserve"> </w:t>
      </w:r>
      <w:r>
        <w:t>provide</w:t>
      </w:r>
      <w:r>
        <w:rPr>
          <w:spacing w:val="2"/>
        </w:rPr>
        <w:t xml:space="preserve"> </w:t>
      </w:r>
      <w:r>
        <w:t>the</w:t>
      </w:r>
      <w:r>
        <w:rPr>
          <w:spacing w:val="-3"/>
        </w:rPr>
        <w:t xml:space="preserve"> </w:t>
      </w:r>
      <w:r>
        <w:t>following:</w:t>
      </w:r>
    </w:p>
    <w:p w:rsidR="00691E65" w:rsidRDefault="0006010B" w:rsidP="000F7F0B">
      <w:pPr>
        <w:pStyle w:val="ListParagraph"/>
        <w:numPr>
          <w:ilvl w:val="0"/>
          <w:numId w:val="1"/>
        </w:numPr>
        <w:tabs>
          <w:tab w:val="left" w:pos="875"/>
          <w:tab w:val="left" w:pos="876"/>
        </w:tabs>
        <w:spacing w:before="179"/>
        <w:ind w:hanging="361"/>
        <w:jc w:val="both"/>
      </w:pPr>
      <w:r>
        <w:t>Recommendation(s)</w:t>
      </w:r>
      <w:r>
        <w:rPr>
          <w:spacing w:val="-5"/>
        </w:rPr>
        <w:t xml:space="preserve"> </w:t>
      </w:r>
      <w:r>
        <w:t>to</w:t>
      </w:r>
      <w:r>
        <w:rPr>
          <w:spacing w:val="-3"/>
        </w:rPr>
        <w:t xml:space="preserve"> </w:t>
      </w:r>
      <w:r>
        <w:t>fix.</w:t>
      </w:r>
    </w:p>
    <w:p w:rsidR="00691E65" w:rsidRDefault="0006010B" w:rsidP="000F7F0B">
      <w:pPr>
        <w:pStyle w:val="ListParagraph"/>
        <w:numPr>
          <w:ilvl w:val="0"/>
          <w:numId w:val="1"/>
        </w:numPr>
        <w:tabs>
          <w:tab w:val="left" w:pos="875"/>
          <w:tab w:val="left" w:pos="876"/>
        </w:tabs>
        <w:spacing w:before="25"/>
        <w:ind w:hanging="361"/>
        <w:jc w:val="both"/>
      </w:pPr>
      <w:r>
        <w:t>Any</w:t>
      </w:r>
      <w:r>
        <w:rPr>
          <w:spacing w:val="-5"/>
        </w:rPr>
        <w:t xml:space="preserve"> </w:t>
      </w:r>
      <w:r>
        <w:t>exploit</w:t>
      </w:r>
      <w:r>
        <w:rPr>
          <w:spacing w:val="-3"/>
        </w:rPr>
        <w:t xml:space="preserve"> </w:t>
      </w:r>
      <w:r>
        <w:t>for</w:t>
      </w:r>
      <w:r>
        <w:rPr>
          <w:spacing w:val="-5"/>
        </w:rPr>
        <w:t xml:space="preserve"> </w:t>
      </w:r>
      <w:r>
        <w:t>consideration.</w:t>
      </w:r>
    </w:p>
    <w:p w:rsidR="00691E65" w:rsidRDefault="00691E65" w:rsidP="000F7F0B">
      <w:pPr>
        <w:pStyle w:val="BodyText"/>
        <w:spacing w:before="9"/>
        <w:jc w:val="both"/>
        <w:rPr>
          <w:sz w:val="38"/>
        </w:rPr>
      </w:pPr>
    </w:p>
    <w:p w:rsidR="00691E65" w:rsidRDefault="0006010B" w:rsidP="000F7F0B">
      <w:pPr>
        <w:pStyle w:val="Heading2"/>
        <w:jc w:val="both"/>
      </w:pPr>
      <w:bookmarkStart w:id="4" w:name="Scope"/>
      <w:bookmarkStart w:id="5" w:name="_bookmark2"/>
      <w:bookmarkEnd w:id="4"/>
      <w:bookmarkEnd w:id="5"/>
      <w:r>
        <w:rPr>
          <w:color w:val="2E5395"/>
        </w:rPr>
        <w:t>Scope</w:t>
      </w:r>
    </w:p>
    <w:p w:rsidR="00691E65" w:rsidRDefault="0006010B" w:rsidP="000F7F0B">
      <w:pPr>
        <w:pStyle w:val="BodyText"/>
        <w:spacing w:before="117"/>
        <w:ind w:left="100"/>
        <w:jc w:val="both"/>
      </w:pPr>
      <w:r>
        <w:t>This</w:t>
      </w:r>
      <w:r>
        <w:rPr>
          <w:spacing w:val="-4"/>
        </w:rPr>
        <w:t xml:space="preserve"> </w:t>
      </w:r>
      <w:r>
        <w:t>static</w:t>
      </w:r>
      <w:r>
        <w:rPr>
          <w:spacing w:val="-1"/>
        </w:rPr>
        <w:t xml:space="preserve"> </w:t>
      </w:r>
      <w:r>
        <w:t>code</w:t>
      </w:r>
      <w:r>
        <w:rPr>
          <w:spacing w:val="-3"/>
        </w:rPr>
        <w:t xml:space="preserve"> </w:t>
      </w:r>
      <w:r>
        <w:t>analysis</w:t>
      </w:r>
      <w:r>
        <w:rPr>
          <w:spacing w:val="-4"/>
        </w:rPr>
        <w:t xml:space="preserve"> </w:t>
      </w:r>
      <w:r>
        <w:t>is</w:t>
      </w:r>
      <w:r>
        <w:rPr>
          <w:spacing w:val="-4"/>
        </w:rPr>
        <w:t xml:space="preserve"> </w:t>
      </w:r>
      <w:r>
        <w:t>limited</w:t>
      </w:r>
      <w:r>
        <w:rPr>
          <w:spacing w:val="-2"/>
        </w:rPr>
        <w:t xml:space="preserve"> </w:t>
      </w:r>
      <w:r>
        <w:t>to</w:t>
      </w:r>
      <w:r>
        <w:rPr>
          <w:spacing w:val="-3"/>
        </w:rPr>
        <w:t xml:space="preserve"> </w:t>
      </w:r>
      <w:r>
        <w:t>the</w:t>
      </w:r>
      <w:r>
        <w:rPr>
          <w:spacing w:val="1"/>
        </w:rPr>
        <w:t xml:space="preserve"> </w:t>
      </w:r>
      <w:r w:rsidR="001C1DC0">
        <w:rPr>
          <w:b/>
          <w:i/>
        </w:rPr>
        <w:t>Structurally Dead Code</w:t>
      </w:r>
      <w:r>
        <w:rPr>
          <w:b/>
          <w:i/>
          <w:spacing w:val="4"/>
        </w:rPr>
        <w:t xml:space="preserve"> </w:t>
      </w:r>
      <w:r>
        <w:t>type</w:t>
      </w:r>
      <w:r>
        <w:rPr>
          <w:spacing w:val="-2"/>
        </w:rPr>
        <w:t xml:space="preserve"> </w:t>
      </w:r>
      <w:r>
        <w:t>defect</w:t>
      </w:r>
      <w:r>
        <w:rPr>
          <w:spacing w:val="-1"/>
        </w:rPr>
        <w:t xml:space="preserve"> </w:t>
      </w:r>
      <w:r>
        <w:t>identified</w:t>
      </w:r>
      <w:r>
        <w:rPr>
          <w:spacing w:val="-3"/>
        </w:rPr>
        <w:t xml:space="preserve"> </w:t>
      </w:r>
      <w:r>
        <w:t>in</w:t>
      </w:r>
      <w:r>
        <w:rPr>
          <w:spacing w:val="-3"/>
        </w:rPr>
        <w:t xml:space="preserve"> </w:t>
      </w:r>
      <w:r>
        <w:t>the</w:t>
      </w:r>
      <w:r>
        <w:rPr>
          <w:spacing w:val="-3"/>
        </w:rPr>
        <w:t xml:space="preserve"> </w:t>
      </w:r>
      <w:r>
        <w:t>following</w:t>
      </w:r>
      <w:r>
        <w:rPr>
          <w:spacing w:val="-1"/>
        </w:rPr>
        <w:t xml:space="preserve"> </w:t>
      </w:r>
      <w:r>
        <w:t>CIDs:</w:t>
      </w:r>
    </w:p>
    <w:p w:rsidR="00487A03" w:rsidRDefault="00487A03" w:rsidP="000F7F0B">
      <w:pPr>
        <w:pStyle w:val="BodyText"/>
        <w:spacing w:before="117"/>
        <w:ind w:left="100"/>
        <w:jc w:val="both"/>
      </w:pPr>
      <w:r>
        <w:t>1520805</w:t>
      </w:r>
    </w:p>
    <w:p w:rsidR="00487A03" w:rsidRDefault="00487A03" w:rsidP="000F7F0B">
      <w:pPr>
        <w:pStyle w:val="BodyText"/>
        <w:spacing w:before="117"/>
        <w:ind w:left="100"/>
        <w:jc w:val="both"/>
      </w:pPr>
      <w:r>
        <w:t>1520626</w:t>
      </w:r>
    </w:p>
    <w:p w:rsidR="00691E65" w:rsidRDefault="00691E65" w:rsidP="000F7F0B">
      <w:pPr>
        <w:pStyle w:val="Heading3"/>
        <w:jc w:val="both"/>
      </w:pPr>
    </w:p>
    <w:p w:rsidR="00691E65" w:rsidRDefault="00691E65" w:rsidP="000F7F0B">
      <w:pPr>
        <w:pStyle w:val="BodyText"/>
        <w:jc w:val="both"/>
        <w:rPr>
          <w:b/>
          <w:i/>
          <w:sz w:val="26"/>
        </w:rPr>
      </w:pPr>
    </w:p>
    <w:p w:rsidR="00691E65" w:rsidRDefault="00691E65" w:rsidP="000F7F0B">
      <w:pPr>
        <w:pStyle w:val="BodyText"/>
        <w:spacing w:before="3"/>
        <w:jc w:val="both"/>
        <w:rPr>
          <w:b/>
          <w:i/>
          <w:sz w:val="32"/>
        </w:rPr>
      </w:pPr>
    </w:p>
    <w:p w:rsidR="00691E65" w:rsidRDefault="0006010B" w:rsidP="000F7F0B">
      <w:pPr>
        <w:pStyle w:val="Heading1"/>
        <w:jc w:val="both"/>
      </w:pPr>
      <w:bookmarkStart w:id="6" w:name="Acronyms_and_Abbreviations"/>
      <w:bookmarkStart w:id="7" w:name="_bookmark3"/>
      <w:bookmarkEnd w:id="6"/>
      <w:bookmarkEnd w:id="7"/>
      <w:r>
        <w:rPr>
          <w:color w:val="2E5395"/>
        </w:rPr>
        <w:t>Acronyms</w:t>
      </w:r>
      <w:r>
        <w:rPr>
          <w:color w:val="2E5395"/>
          <w:spacing w:val="-7"/>
        </w:rPr>
        <w:t xml:space="preserve"> </w:t>
      </w:r>
      <w:r>
        <w:rPr>
          <w:color w:val="2E5395"/>
        </w:rPr>
        <w:t>and</w:t>
      </w:r>
      <w:r>
        <w:rPr>
          <w:color w:val="2E5395"/>
          <w:spacing w:val="-8"/>
        </w:rPr>
        <w:t xml:space="preserve"> </w:t>
      </w:r>
      <w:r>
        <w:rPr>
          <w:color w:val="2E5395"/>
        </w:rPr>
        <w:t>Abbreviations</w:t>
      </w:r>
    </w:p>
    <w:p w:rsidR="00691E65" w:rsidRDefault="0006010B" w:rsidP="000F7F0B">
      <w:pPr>
        <w:ind w:left="100"/>
        <w:jc w:val="both"/>
        <w:rPr>
          <w:i/>
        </w:rPr>
      </w:pPr>
      <w:r>
        <w:rPr>
          <w:i/>
        </w:rPr>
        <w:t>Please</w:t>
      </w:r>
      <w:r>
        <w:rPr>
          <w:i/>
          <w:spacing w:val="-4"/>
        </w:rPr>
        <w:t xml:space="preserve"> </w:t>
      </w:r>
      <w:r>
        <w:rPr>
          <w:i/>
        </w:rPr>
        <w:t>keep</w:t>
      </w:r>
      <w:r>
        <w:rPr>
          <w:i/>
          <w:spacing w:val="-1"/>
        </w:rPr>
        <w:t xml:space="preserve"> </w:t>
      </w:r>
      <w:r>
        <w:rPr>
          <w:i/>
        </w:rPr>
        <w:t>an updated</w:t>
      </w:r>
      <w:r>
        <w:rPr>
          <w:i/>
          <w:spacing w:val="-1"/>
        </w:rPr>
        <w:t xml:space="preserve"> </w:t>
      </w:r>
      <w:r>
        <w:rPr>
          <w:i/>
        </w:rPr>
        <w:t>list</w:t>
      </w:r>
      <w:r>
        <w:rPr>
          <w:i/>
          <w:spacing w:val="-2"/>
        </w:rPr>
        <w:t xml:space="preserve"> </w:t>
      </w:r>
      <w:r>
        <w:rPr>
          <w:i/>
        </w:rPr>
        <w:t>of</w:t>
      </w:r>
      <w:r>
        <w:rPr>
          <w:i/>
          <w:spacing w:val="-5"/>
        </w:rPr>
        <w:t xml:space="preserve"> </w:t>
      </w:r>
      <w:r>
        <w:rPr>
          <w:i/>
        </w:rPr>
        <w:t>acronyms</w:t>
      </w:r>
      <w:r>
        <w:rPr>
          <w:i/>
          <w:spacing w:val="-9"/>
        </w:rPr>
        <w:t xml:space="preserve"> </w:t>
      </w:r>
      <w:r>
        <w:rPr>
          <w:i/>
        </w:rPr>
        <w:t>and</w:t>
      </w:r>
      <w:r>
        <w:rPr>
          <w:i/>
          <w:spacing w:val="-5"/>
        </w:rPr>
        <w:t xml:space="preserve"> </w:t>
      </w:r>
      <w:r>
        <w:rPr>
          <w:i/>
        </w:rPr>
        <w:t>abbreviations</w:t>
      </w:r>
      <w:r>
        <w:rPr>
          <w:i/>
          <w:spacing w:val="-3"/>
        </w:rPr>
        <w:t xml:space="preserve"> </w:t>
      </w:r>
      <w:r>
        <w:rPr>
          <w:i/>
        </w:rPr>
        <w:t>used</w:t>
      </w:r>
      <w:r>
        <w:rPr>
          <w:i/>
          <w:spacing w:val="-1"/>
        </w:rPr>
        <w:t xml:space="preserve"> </w:t>
      </w:r>
      <w:r>
        <w:rPr>
          <w:i/>
        </w:rPr>
        <w:t>throughout</w:t>
      </w:r>
      <w:r>
        <w:rPr>
          <w:i/>
          <w:spacing w:val="-2"/>
        </w:rPr>
        <w:t xml:space="preserve"> </w:t>
      </w:r>
      <w:r>
        <w:rPr>
          <w:i/>
        </w:rPr>
        <w:t>the</w:t>
      </w:r>
      <w:r>
        <w:rPr>
          <w:i/>
          <w:spacing w:val="-2"/>
        </w:rPr>
        <w:t xml:space="preserve"> </w:t>
      </w:r>
      <w:r>
        <w:rPr>
          <w:i/>
        </w:rPr>
        <w:t>report.</w:t>
      </w:r>
    </w:p>
    <w:p w:rsidR="00691E65" w:rsidRDefault="00691E65" w:rsidP="000F7F0B">
      <w:pPr>
        <w:pStyle w:val="BodyText"/>
        <w:spacing w:before="10"/>
        <w:jc w:val="both"/>
        <w:rPr>
          <w:i/>
          <w:sz w:val="14"/>
        </w:rPr>
      </w:pPr>
    </w:p>
    <w:tbl>
      <w:tblPr>
        <w:tblW w:w="0" w:type="auto"/>
        <w:tblInd w:w="113" w:type="dxa"/>
        <w:tblBorders>
          <w:top w:val="single" w:sz="4" w:space="0" w:color="2E5395"/>
          <w:left w:val="single" w:sz="4" w:space="0" w:color="2E5395"/>
          <w:bottom w:val="single" w:sz="4" w:space="0" w:color="2E5395"/>
          <w:right w:val="single" w:sz="4" w:space="0" w:color="2E5395"/>
          <w:insideH w:val="single" w:sz="4" w:space="0" w:color="2E5395"/>
          <w:insideV w:val="single" w:sz="4" w:space="0" w:color="2E5395"/>
        </w:tblBorders>
        <w:tblLayout w:type="fixed"/>
        <w:tblCellMar>
          <w:left w:w="0" w:type="dxa"/>
          <w:right w:w="0" w:type="dxa"/>
        </w:tblCellMar>
        <w:tblLook w:val="01E0" w:firstRow="1" w:lastRow="1" w:firstColumn="1" w:lastColumn="1" w:noHBand="0" w:noVBand="0"/>
      </w:tblPr>
      <w:tblGrid>
        <w:gridCol w:w="1796"/>
        <w:gridCol w:w="7223"/>
      </w:tblGrid>
      <w:tr w:rsidR="00691E65">
        <w:trPr>
          <w:trHeight w:val="285"/>
        </w:trPr>
        <w:tc>
          <w:tcPr>
            <w:tcW w:w="1796" w:type="dxa"/>
            <w:tcBorders>
              <w:top w:val="nil"/>
              <w:left w:val="nil"/>
              <w:bottom w:val="nil"/>
              <w:right w:val="nil"/>
            </w:tcBorders>
            <w:shd w:val="clear" w:color="auto" w:fill="2E5395"/>
          </w:tcPr>
          <w:p w:rsidR="00691E65" w:rsidRDefault="0006010B" w:rsidP="000F7F0B">
            <w:pPr>
              <w:pStyle w:val="TableParagraph"/>
              <w:spacing w:before="10" w:line="254" w:lineRule="exact"/>
              <w:ind w:left="115"/>
              <w:jc w:val="both"/>
              <w:rPr>
                <w:b/>
              </w:rPr>
            </w:pPr>
            <w:r>
              <w:rPr>
                <w:b/>
                <w:color w:val="FFFFFF"/>
              </w:rPr>
              <w:t>Acronym</w:t>
            </w:r>
          </w:p>
        </w:tc>
        <w:tc>
          <w:tcPr>
            <w:tcW w:w="7223" w:type="dxa"/>
            <w:tcBorders>
              <w:top w:val="nil"/>
              <w:left w:val="nil"/>
              <w:bottom w:val="nil"/>
              <w:right w:val="nil"/>
            </w:tcBorders>
            <w:shd w:val="clear" w:color="auto" w:fill="2E5395"/>
          </w:tcPr>
          <w:p w:rsidR="00691E65" w:rsidRDefault="0006010B" w:rsidP="000F7F0B">
            <w:pPr>
              <w:pStyle w:val="TableParagraph"/>
              <w:spacing w:before="10" w:line="254" w:lineRule="exact"/>
              <w:ind w:left="115"/>
              <w:jc w:val="both"/>
              <w:rPr>
                <w:b/>
              </w:rPr>
            </w:pPr>
            <w:r>
              <w:rPr>
                <w:b/>
                <w:color w:val="FFFFFF"/>
              </w:rPr>
              <w:t>Meaning</w:t>
            </w:r>
          </w:p>
        </w:tc>
      </w:tr>
      <w:tr w:rsidR="00691E65">
        <w:trPr>
          <w:trHeight w:val="265"/>
        </w:trPr>
        <w:tc>
          <w:tcPr>
            <w:tcW w:w="1796" w:type="dxa"/>
          </w:tcPr>
          <w:p w:rsidR="00691E65" w:rsidRPr="00BC336A" w:rsidRDefault="0006010B" w:rsidP="000F7F0B">
            <w:pPr>
              <w:pStyle w:val="TableParagraph"/>
              <w:spacing w:line="245" w:lineRule="exact"/>
              <w:ind w:left="110"/>
              <w:jc w:val="both"/>
              <w:rPr>
                <w:rFonts w:asciiTheme="majorHAnsi" w:hAnsiTheme="majorHAnsi"/>
              </w:rPr>
            </w:pPr>
            <w:r w:rsidRPr="00BC336A">
              <w:rPr>
                <w:rFonts w:asciiTheme="majorHAnsi" w:hAnsiTheme="majorHAnsi"/>
              </w:rPr>
              <w:t>DTN</w:t>
            </w:r>
          </w:p>
        </w:tc>
        <w:tc>
          <w:tcPr>
            <w:tcW w:w="7223" w:type="dxa"/>
          </w:tcPr>
          <w:p w:rsidR="00691E65" w:rsidRPr="00BC336A" w:rsidRDefault="0006010B" w:rsidP="000F7F0B">
            <w:pPr>
              <w:pStyle w:val="TableParagraph"/>
              <w:spacing w:line="245" w:lineRule="exact"/>
              <w:ind w:left="110"/>
              <w:jc w:val="both"/>
              <w:rPr>
                <w:rFonts w:asciiTheme="majorHAnsi" w:hAnsiTheme="majorHAnsi"/>
              </w:rPr>
            </w:pPr>
            <w:r w:rsidRPr="00BC336A">
              <w:rPr>
                <w:rFonts w:asciiTheme="majorHAnsi" w:hAnsiTheme="majorHAnsi"/>
              </w:rPr>
              <w:t>Delay/Disruption</w:t>
            </w:r>
            <w:r w:rsidRPr="00BC336A">
              <w:rPr>
                <w:rFonts w:asciiTheme="majorHAnsi" w:hAnsiTheme="majorHAnsi"/>
                <w:spacing w:val="-3"/>
              </w:rPr>
              <w:t xml:space="preserve"> </w:t>
            </w:r>
            <w:r w:rsidRPr="00BC336A">
              <w:rPr>
                <w:rFonts w:asciiTheme="majorHAnsi" w:hAnsiTheme="majorHAnsi"/>
              </w:rPr>
              <w:t>Tolerant</w:t>
            </w:r>
            <w:r w:rsidRPr="00BC336A">
              <w:rPr>
                <w:rFonts w:asciiTheme="majorHAnsi" w:hAnsiTheme="majorHAnsi"/>
                <w:spacing w:val="-5"/>
              </w:rPr>
              <w:t xml:space="preserve"> </w:t>
            </w:r>
            <w:r w:rsidRPr="00BC336A">
              <w:rPr>
                <w:rFonts w:asciiTheme="majorHAnsi" w:hAnsiTheme="majorHAnsi"/>
              </w:rPr>
              <w:t>Network</w:t>
            </w:r>
          </w:p>
        </w:tc>
      </w:tr>
      <w:tr w:rsidR="00691E65">
        <w:trPr>
          <w:trHeight w:val="265"/>
        </w:trPr>
        <w:tc>
          <w:tcPr>
            <w:tcW w:w="1796" w:type="dxa"/>
          </w:tcPr>
          <w:p w:rsidR="00691E65" w:rsidRPr="00BC336A" w:rsidRDefault="0006010B" w:rsidP="000F7F0B">
            <w:pPr>
              <w:pStyle w:val="TableParagraph"/>
              <w:spacing w:line="245" w:lineRule="exact"/>
              <w:ind w:left="110"/>
              <w:jc w:val="both"/>
              <w:rPr>
                <w:rFonts w:asciiTheme="majorHAnsi" w:hAnsiTheme="majorHAnsi"/>
              </w:rPr>
            </w:pPr>
            <w:r w:rsidRPr="00BC336A">
              <w:rPr>
                <w:rFonts w:asciiTheme="majorHAnsi" w:hAnsiTheme="majorHAnsi"/>
              </w:rPr>
              <w:t>ION</w:t>
            </w:r>
          </w:p>
        </w:tc>
        <w:tc>
          <w:tcPr>
            <w:tcW w:w="7223" w:type="dxa"/>
          </w:tcPr>
          <w:p w:rsidR="00691E65" w:rsidRPr="00BC336A" w:rsidRDefault="0006010B" w:rsidP="000F7F0B">
            <w:pPr>
              <w:pStyle w:val="TableParagraph"/>
              <w:spacing w:line="245" w:lineRule="exact"/>
              <w:ind w:left="110"/>
              <w:jc w:val="both"/>
              <w:rPr>
                <w:rFonts w:asciiTheme="majorHAnsi" w:hAnsiTheme="majorHAnsi"/>
              </w:rPr>
            </w:pPr>
            <w:r w:rsidRPr="00BC336A">
              <w:rPr>
                <w:rFonts w:asciiTheme="majorHAnsi" w:hAnsiTheme="majorHAnsi"/>
              </w:rPr>
              <w:t>Interplanetary</w:t>
            </w:r>
            <w:r w:rsidRPr="00BC336A">
              <w:rPr>
                <w:rFonts w:asciiTheme="majorHAnsi" w:hAnsiTheme="majorHAnsi"/>
                <w:spacing w:val="-5"/>
              </w:rPr>
              <w:t xml:space="preserve"> </w:t>
            </w:r>
            <w:r w:rsidRPr="00BC336A">
              <w:rPr>
                <w:rFonts w:asciiTheme="majorHAnsi" w:hAnsiTheme="majorHAnsi"/>
              </w:rPr>
              <w:t>Overlay</w:t>
            </w:r>
            <w:r w:rsidRPr="00BC336A">
              <w:rPr>
                <w:rFonts w:asciiTheme="majorHAnsi" w:hAnsiTheme="majorHAnsi"/>
                <w:spacing w:val="-5"/>
              </w:rPr>
              <w:t xml:space="preserve"> </w:t>
            </w:r>
            <w:r w:rsidRPr="00BC336A">
              <w:rPr>
                <w:rFonts w:asciiTheme="majorHAnsi" w:hAnsiTheme="majorHAnsi"/>
              </w:rPr>
              <w:t>Network</w:t>
            </w:r>
          </w:p>
        </w:tc>
      </w:tr>
      <w:tr w:rsidR="00691E65">
        <w:trPr>
          <w:trHeight w:val="270"/>
        </w:trPr>
        <w:tc>
          <w:tcPr>
            <w:tcW w:w="1796" w:type="dxa"/>
          </w:tcPr>
          <w:p w:rsidR="00691E65" w:rsidRPr="00BC336A" w:rsidRDefault="001C1DC0" w:rsidP="000F7F0B">
            <w:pPr>
              <w:pStyle w:val="TableParagraph"/>
              <w:jc w:val="both"/>
              <w:rPr>
                <w:rFonts w:asciiTheme="majorHAnsi" w:hAnsiTheme="majorHAnsi"/>
                <w:sz w:val="20"/>
              </w:rPr>
            </w:pPr>
            <w:r w:rsidRPr="00BC336A">
              <w:rPr>
                <w:rFonts w:asciiTheme="majorHAnsi" w:hAnsiTheme="majorHAnsi"/>
                <w:sz w:val="20"/>
              </w:rPr>
              <w:t xml:space="preserve"> </w:t>
            </w:r>
            <w:r w:rsidR="00BC336A">
              <w:rPr>
                <w:rFonts w:asciiTheme="majorHAnsi" w:hAnsiTheme="majorHAnsi"/>
                <w:sz w:val="20"/>
              </w:rPr>
              <w:t xml:space="preserve"> </w:t>
            </w:r>
            <w:r w:rsidR="00BC336A" w:rsidRPr="00BC336A">
              <w:rPr>
                <w:rFonts w:asciiTheme="majorHAnsi" w:hAnsiTheme="majorHAnsi"/>
                <w:sz w:val="20"/>
              </w:rPr>
              <w:t>BCB</w:t>
            </w:r>
          </w:p>
        </w:tc>
        <w:tc>
          <w:tcPr>
            <w:tcW w:w="7223" w:type="dxa"/>
          </w:tcPr>
          <w:p w:rsidR="00691E65" w:rsidRPr="00BC336A" w:rsidRDefault="00BC336A" w:rsidP="000F7F0B">
            <w:pPr>
              <w:pStyle w:val="TableParagraph"/>
              <w:jc w:val="both"/>
              <w:rPr>
                <w:rFonts w:asciiTheme="majorHAnsi" w:hAnsiTheme="majorHAnsi"/>
                <w:sz w:val="20"/>
              </w:rPr>
            </w:pPr>
            <w:r w:rsidRPr="00BC336A">
              <w:rPr>
                <w:rFonts w:asciiTheme="majorHAnsi" w:hAnsiTheme="majorHAnsi"/>
                <w:sz w:val="20"/>
              </w:rPr>
              <w:t xml:space="preserve">  Bundle Control block</w:t>
            </w:r>
          </w:p>
        </w:tc>
      </w:tr>
    </w:tbl>
    <w:p w:rsidR="00691E65" w:rsidRDefault="00691E65" w:rsidP="000F7F0B">
      <w:pPr>
        <w:jc w:val="both"/>
        <w:rPr>
          <w:rFonts w:ascii="Times New Roman"/>
          <w:sz w:val="20"/>
        </w:rPr>
        <w:sectPr w:rsidR="00691E65">
          <w:pgSz w:w="11910" w:h="16840"/>
          <w:pgMar w:top="1220" w:right="1320" w:bottom="1080" w:left="1340" w:header="426" w:footer="889" w:gutter="0"/>
          <w:cols w:space="720"/>
        </w:sectPr>
      </w:pPr>
    </w:p>
    <w:p w:rsidR="00691E65" w:rsidRDefault="00691E65" w:rsidP="000F7F0B">
      <w:pPr>
        <w:pStyle w:val="BodyText"/>
        <w:jc w:val="both"/>
        <w:rPr>
          <w:i/>
          <w:sz w:val="14"/>
        </w:rPr>
      </w:pPr>
    </w:p>
    <w:p w:rsidR="00691E65" w:rsidRDefault="0006010B" w:rsidP="000F7F0B">
      <w:pPr>
        <w:pStyle w:val="Heading1"/>
        <w:spacing w:before="100"/>
        <w:jc w:val="both"/>
      </w:pPr>
      <w:bookmarkStart w:id="8" w:name="Code_Review_and_Analysis"/>
      <w:bookmarkStart w:id="9" w:name="_bookmark4"/>
      <w:bookmarkEnd w:id="8"/>
      <w:bookmarkEnd w:id="9"/>
      <w:r>
        <w:rPr>
          <w:color w:val="2E5395"/>
        </w:rPr>
        <w:t>Code</w:t>
      </w:r>
      <w:r>
        <w:rPr>
          <w:color w:val="2E5395"/>
          <w:spacing w:val="-3"/>
        </w:rPr>
        <w:t xml:space="preserve"> </w:t>
      </w:r>
      <w:r>
        <w:rPr>
          <w:color w:val="2E5395"/>
        </w:rPr>
        <w:t>Review</w:t>
      </w:r>
      <w:r>
        <w:rPr>
          <w:color w:val="2E5395"/>
          <w:spacing w:val="-2"/>
        </w:rPr>
        <w:t xml:space="preserve"> </w:t>
      </w:r>
      <w:r>
        <w:rPr>
          <w:color w:val="2E5395"/>
        </w:rPr>
        <w:t>and</w:t>
      </w:r>
      <w:r>
        <w:rPr>
          <w:color w:val="2E5395"/>
          <w:spacing w:val="-4"/>
        </w:rPr>
        <w:t xml:space="preserve"> </w:t>
      </w:r>
      <w:r>
        <w:rPr>
          <w:color w:val="2E5395"/>
        </w:rPr>
        <w:t>Analysis</w:t>
      </w:r>
    </w:p>
    <w:p w:rsidR="00691E65" w:rsidRDefault="0006010B" w:rsidP="000F7F0B">
      <w:pPr>
        <w:spacing w:before="27"/>
        <w:ind w:left="100"/>
        <w:jc w:val="both"/>
        <w:rPr>
          <w:rFonts w:ascii="Calibri Light"/>
          <w:sz w:val="26"/>
        </w:rPr>
      </w:pPr>
      <w:bookmarkStart w:id="10" w:name="Overview"/>
      <w:bookmarkStart w:id="11" w:name="_bookmark5"/>
      <w:bookmarkEnd w:id="10"/>
      <w:bookmarkEnd w:id="11"/>
      <w:r>
        <w:rPr>
          <w:rFonts w:ascii="Calibri Light"/>
          <w:color w:val="2E5395"/>
          <w:sz w:val="26"/>
        </w:rPr>
        <w:t>Overview</w:t>
      </w:r>
    </w:p>
    <w:p w:rsidR="00691E65" w:rsidRPr="00BC336A" w:rsidRDefault="00BC336A" w:rsidP="000F7F0B">
      <w:pPr>
        <w:spacing w:before="5"/>
        <w:ind w:left="100"/>
        <w:jc w:val="both"/>
      </w:pPr>
      <w:r w:rsidRPr="00BC336A">
        <w:t>During the analysis of the "</w:t>
      </w:r>
      <w:proofErr w:type="spellStart"/>
      <w:r w:rsidRPr="00BC336A">
        <w:t>adm_bpsec_impl.c</w:t>
      </w:r>
      <w:proofErr w:type="spellEnd"/>
      <w:r w:rsidRPr="00BC336A">
        <w:t>" codebase within the administration (</w:t>
      </w:r>
      <w:proofErr w:type="spellStart"/>
      <w:r w:rsidRPr="00BC336A">
        <w:t>adm</w:t>
      </w:r>
      <w:proofErr w:type="spellEnd"/>
      <w:r w:rsidRPr="00BC336A">
        <w:t xml:space="preserve">) folder of the Bundle Protocol v7 directory, </w:t>
      </w:r>
      <w:proofErr w:type="spellStart"/>
      <w:r w:rsidRPr="00BC336A">
        <w:t>Coverity</w:t>
      </w:r>
      <w:proofErr w:type="spellEnd"/>
      <w:r w:rsidRPr="00BC336A">
        <w:t xml:space="preserve"> has identified instances of "Structurally Dead Code." Specifically, two instances of such dead code have been flagged, one located in the function </w:t>
      </w:r>
      <w:proofErr w:type="spellStart"/>
      <w:r w:rsidRPr="00BC336A">
        <w:rPr>
          <w:b/>
          <w:bCs/>
        </w:rPr>
        <w:t>dtn_bpsec_get_num_missing_rx_bcb_bytes_src</w:t>
      </w:r>
      <w:proofErr w:type="spellEnd"/>
      <w:r w:rsidRPr="00BC336A">
        <w:t xml:space="preserve"> (lines 1289-1295) and the other in the function </w:t>
      </w:r>
      <w:proofErr w:type="spellStart"/>
      <w:r w:rsidRPr="00BC336A">
        <w:rPr>
          <w:b/>
          <w:bCs/>
        </w:rPr>
        <w:t>dtn_bpsec_get_num_bad_rx_bcb_bytes_src</w:t>
      </w:r>
      <w:proofErr w:type="spellEnd"/>
      <w:r w:rsidRPr="00BC336A">
        <w:t xml:space="preserve"> (lines 1268-1275).</w:t>
      </w:r>
    </w:p>
    <w:p w:rsidR="00691E65" w:rsidRDefault="0006010B" w:rsidP="000F7F0B">
      <w:pPr>
        <w:pStyle w:val="Heading2"/>
        <w:spacing w:before="179"/>
        <w:jc w:val="both"/>
      </w:pPr>
      <w:bookmarkStart w:id="12" w:name="Observations"/>
      <w:bookmarkStart w:id="13" w:name="_bookmark6"/>
      <w:bookmarkEnd w:id="12"/>
      <w:bookmarkEnd w:id="13"/>
      <w:r>
        <w:rPr>
          <w:color w:val="2E5395"/>
        </w:rPr>
        <w:t>Observations</w:t>
      </w:r>
    </w:p>
    <w:p w:rsidR="000F7F0B" w:rsidRDefault="000F7F0B" w:rsidP="000F7F0B">
      <w:pPr>
        <w:spacing w:before="1"/>
        <w:ind w:left="100"/>
        <w:jc w:val="both"/>
        <w:rPr>
          <w:lang w:val="en-IN"/>
        </w:rPr>
      </w:pPr>
      <w:r w:rsidRPr="000F7F0B">
        <w:rPr>
          <w:lang w:val="en-IN"/>
        </w:rPr>
        <w:t xml:space="preserve">An issue has been identified within the </w:t>
      </w:r>
      <w:proofErr w:type="spellStart"/>
      <w:r w:rsidRPr="000F7F0B">
        <w:rPr>
          <w:b/>
          <w:bCs/>
          <w:lang w:val="en-IN"/>
        </w:rPr>
        <w:t>adm_bpsec_impl.c</w:t>
      </w:r>
      <w:proofErr w:type="spellEnd"/>
      <w:r w:rsidRPr="000F7F0B">
        <w:rPr>
          <w:lang w:val="en-IN"/>
        </w:rPr>
        <w:t xml:space="preserve"> file that pertains to "Structurally Dead Code." This issue is flagged by the </w:t>
      </w:r>
      <w:proofErr w:type="spellStart"/>
      <w:r w:rsidRPr="000F7F0B">
        <w:rPr>
          <w:lang w:val="en-IN"/>
        </w:rPr>
        <w:t>Coverity</w:t>
      </w:r>
      <w:proofErr w:type="spellEnd"/>
      <w:r w:rsidRPr="000F7F0B">
        <w:rPr>
          <w:lang w:val="en-IN"/>
        </w:rPr>
        <w:t xml:space="preserve"> static analysis tool. The dead code is located in two distinct </w:t>
      </w:r>
    </w:p>
    <w:p w:rsidR="000F7F0B" w:rsidRDefault="000F7F0B" w:rsidP="000F7F0B">
      <w:pPr>
        <w:spacing w:before="1"/>
        <w:ind w:left="100"/>
        <w:jc w:val="both"/>
        <w:rPr>
          <w:lang w:val="en-IN"/>
        </w:rPr>
      </w:pPr>
    </w:p>
    <w:p w:rsidR="000F7F0B" w:rsidRDefault="000F7F0B" w:rsidP="000F7F0B">
      <w:pPr>
        <w:pStyle w:val="ListParagraph"/>
        <w:numPr>
          <w:ilvl w:val="0"/>
          <w:numId w:val="2"/>
        </w:numPr>
        <w:spacing w:before="1"/>
        <w:jc w:val="both"/>
        <w:rPr>
          <w:b/>
          <w:lang w:val="en-IN"/>
        </w:rPr>
      </w:pPr>
      <w:r w:rsidRPr="000F7F0B">
        <w:rPr>
          <w:b/>
          <w:lang w:val="en-IN"/>
        </w:rPr>
        <w:t>Functions:</w:t>
      </w:r>
    </w:p>
    <w:p w:rsidR="000F7F0B" w:rsidRDefault="000F7F0B" w:rsidP="000F7F0B">
      <w:pPr>
        <w:pStyle w:val="ListParagraph"/>
        <w:spacing w:before="1"/>
        <w:ind w:left="820" w:firstLine="0"/>
        <w:jc w:val="both"/>
        <w:rPr>
          <w:b/>
          <w:noProof/>
          <w:lang w:val="en-IN" w:eastAsia="en-IN"/>
        </w:rPr>
      </w:pPr>
    </w:p>
    <w:p w:rsidR="000F7F0B" w:rsidRDefault="000F7F0B" w:rsidP="000F7F0B">
      <w:pPr>
        <w:pStyle w:val="ListParagraph"/>
        <w:spacing w:before="1"/>
        <w:ind w:left="820" w:firstLine="0"/>
        <w:jc w:val="both"/>
        <w:rPr>
          <w:b/>
          <w:noProof/>
          <w:lang w:val="en-IN" w:eastAsia="en-IN"/>
        </w:rPr>
      </w:pPr>
      <w:r>
        <w:rPr>
          <w:b/>
          <w:noProof/>
          <w:lang w:val="en-IN" w:eastAsia="en-IN"/>
        </w:rPr>
        <w:drawing>
          <wp:inline distT="0" distB="0" distL="0" distR="0" wp14:anchorId="4FBEAC84" wp14:editId="60ED2954">
            <wp:extent cx="4089400" cy="1981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01).png"/>
                    <pic:cNvPicPr/>
                  </pic:nvPicPr>
                  <pic:blipFill rotWithShape="1">
                    <a:blip r:embed="rId11" cstate="print">
                      <a:extLst>
                        <a:ext uri="{28A0092B-C50C-407E-A947-70E740481C1C}">
                          <a14:useLocalDpi xmlns:a14="http://schemas.microsoft.com/office/drawing/2010/main" val="0"/>
                        </a:ext>
                      </a:extLst>
                    </a:blip>
                    <a:srcRect t="34615" r="30338" b="5385"/>
                    <a:stretch/>
                  </pic:blipFill>
                  <pic:spPr bwMode="auto">
                    <a:xfrm>
                      <a:off x="0" y="0"/>
                      <a:ext cx="4091759" cy="1982343"/>
                    </a:xfrm>
                    <a:prstGeom prst="rect">
                      <a:avLst/>
                    </a:prstGeom>
                    <a:ln>
                      <a:noFill/>
                    </a:ln>
                    <a:extLst>
                      <a:ext uri="{53640926-AAD7-44D8-BBD7-CCE9431645EC}">
                        <a14:shadowObscured xmlns:a14="http://schemas.microsoft.com/office/drawing/2010/main"/>
                      </a:ext>
                    </a:extLst>
                  </pic:spPr>
                </pic:pic>
              </a:graphicData>
            </a:graphic>
          </wp:inline>
        </w:drawing>
      </w:r>
    </w:p>
    <w:p w:rsidR="00487A03" w:rsidRDefault="00487A03" w:rsidP="000F7F0B">
      <w:pPr>
        <w:pStyle w:val="ListParagraph"/>
        <w:spacing w:before="1"/>
        <w:ind w:left="820" w:firstLine="0"/>
        <w:jc w:val="both"/>
        <w:rPr>
          <w:b/>
          <w:noProof/>
          <w:lang w:val="en-IN" w:eastAsia="en-IN"/>
        </w:rPr>
      </w:pPr>
      <w:r>
        <w:rPr>
          <w:b/>
          <w:noProof/>
          <w:lang w:val="en-IN" w:eastAsia="en-IN"/>
        </w:rPr>
        <w:t>CID : 1520852</w:t>
      </w:r>
    </w:p>
    <w:p w:rsidR="000F7F0B" w:rsidRPr="000F7F0B" w:rsidRDefault="000F7F0B" w:rsidP="000F7F0B">
      <w:pPr>
        <w:pStyle w:val="ListParagraph"/>
        <w:spacing w:before="1"/>
        <w:ind w:left="820" w:firstLine="0"/>
        <w:jc w:val="both"/>
        <w:rPr>
          <w:b/>
          <w:lang w:val="en-IN"/>
        </w:rPr>
      </w:pPr>
    </w:p>
    <w:p w:rsidR="000F7F0B" w:rsidRPr="000F7F0B" w:rsidRDefault="000F7F0B" w:rsidP="000F7F0B">
      <w:pPr>
        <w:spacing w:before="1"/>
        <w:ind w:left="100"/>
        <w:jc w:val="both"/>
        <w:rPr>
          <w:lang w:val="en-IN"/>
        </w:rPr>
      </w:pPr>
      <w:r w:rsidRPr="000F7F0B">
        <w:rPr>
          <w:lang w:val="en-IN"/>
        </w:rPr>
        <w:t xml:space="preserve"> </w:t>
      </w:r>
      <w:proofErr w:type="spellStart"/>
      <w:proofErr w:type="gramStart"/>
      <w:r w:rsidRPr="000F7F0B">
        <w:rPr>
          <w:b/>
          <w:bCs/>
          <w:lang w:val="en-IN"/>
        </w:rPr>
        <w:t>dtn_bpsec_get_num_missing_rx_bcb_bytes_src</w:t>
      </w:r>
      <w:proofErr w:type="spellEnd"/>
      <w:proofErr w:type="gramEnd"/>
      <w:r w:rsidRPr="000F7F0B">
        <w:rPr>
          <w:lang w:val="en-IN"/>
        </w:rPr>
        <w:t xml:space="preserve"> and </w:t>
      </w:r>
      <w:proofErr w:type="spellStart"/>
      <w:r w:rsidRPr="000F7F0B">
        <w:rPr>
          <w:b/>
          <w:bCs/>
          <w:lang w:val="en-IN"/>
        </w:rPr>
        <w:t>dtn_bpsec_get_num_bad_rx_bcb_bytes_src</w:t>
      </w:r>
      <w:proofErr w:type="spellEnd"/>
      <w:r w:rsidRPr="000F7F0B">
        <w:rPr>
          <w:lang w:val="en-IN"/>
        </w:rPr>
        <w:t>.</w:t>
      </w:r>
    </w:p>
    <w:p w:rsidR="000F7F0B" w:rsidRDefault="000F7F0B" w:rsidP="000F7F0B">
      <w:pPr>
        <w:spacing w:before="1"/>
        <w:ind w:left="100"/>
        <w:jc w:val="both"/>
        <w:rPr>
          <w:lang w:val="en-IN"/>
        </w:rPr>
      </w:pPr>
      <w:r w:rsidRPr="000F7F0B">
        <w:rPr>
          <w:b/>
          <w:bCs/>
          <w:lang w:val="en-IN"/>
        </w:rPr>
        <w:t xml:space="preserve">Function: </w:t>
      </w:r>
      <w:proofErr w:type="spellStart"/>
      <w:r w:rsidRPr="000F7F0B">
        <w:rPr>
          <w:b/>
          <w:bCs/>
          <w:lang w:val="en-IN"/>
        </w:rPr>
        <w:t>dtn_bpsec_get_num_missing_rx_bcb_bytes_src</w:t>
      </w:r>
      <w:proofErr w:type="spellEnd"/>
      <w:r w:rsidRPr="000F7F0B">
        <w:rPr>
          <w:b/>
          <w:bCs/>
          <w:lang w:val="en-IN"/>
        </w:rPr>
        <w:t xml:space="preserve"> (Lines 1282-1296):</w:t>
      </w:r>
      <w:r w:rsidRPr="000F7F0B">
        <w:rPr>
          <w:lang w:val="en-IN"/>
        </w:rPr>
        <w:t xml:space="preserve"> In the function </w:t>
      </w:r>
      <w:proofErr w:type="spellStart"/>
      <w:r w:rsidRPr="000F7F0B">
        <w:rPr>
          <w:b/>
          <w:bCs/>
          <w:lang w:val="en-IN"/>
        </w:rPr>
        <w:t>dtn_bpsec_get_num_missing_rx_bcb_bytes_src</w:t>
      </w:r>
      <w:proofErr w:type="spellEnd"/>
      <w:r w:rsidRPr="000F7F0B">
        <w:rPr>
          <w:lang w:val="en-IN"/>
        </w:rPr>
        <w:t>, the code calculates the number of missing-on-Rx BCB bytes from the source (SRC). The primary functionality is executed within a custom function call at line 1289. The subsequent return statement at line 1295, however, presents an issue. This redundant return statement is never reached due to the earlier return statement. This dead code, marked by CID 1520852, is considered "Structurally Dead Code" since its execution is impossible.</w:t>
      </w:r>
    </w:p>
    <w:p w:rsidR="000F7F0B" w:rsidRPr="000F7F0B" w:rsidRDefault="000F7F0B" w:rsidP="000F7F0B">
      <w:pPr>
        <w:spacing w:before="1"/>
        <w:ind w:left="100"/>
        <w:jc w:val="both"/>
        <w:rPr>
          <w:lang w:val="en-IN"/>
        </w:rPr>
      </w:pPr>
    </w:p>
    <w:p w:rsidR="000F7F0B" w:rsidRDefault="000F7F0B" w:rsidP="000F7F0B">
      <w:pPr>
        <w:pStyle w:val="ListParagraph"/>
        <w:numPr>
          <w:ilvl w:val="0"/>
          <w:numId w:val="2"/>
        </w:numPr>
        <w:spacing w:before="1"/>
        <w:jc w:val="both"/>
        <w:rPr>
          <w:b/>
          <w:bCs/>
          <w:lang w:val="en-IN"/>
        </w:rPr>
      </w:pPr>
      <w:r w:rsidRPr="000F7F0B">
        <w:rPr>
          <w:b/>
          <w:bCs/>
          <w:lang w:val="en-IN"/>
        </w:rPr>
        <w:t>Function:</w:t>
      </w:r>
    </w:p>
    <w:p w:rsidR="000F7F0B" w:rsidRDefault="000F7F0B" w:rsidP="000F7F0B">
      <w:pPr>
        <w:pStyle w:val="ListParagraph"/>
        <w:spacing w:before="1"/>
        <w:ind w:left="820" w:firstLine="0"/>
        <w:jc w:val="both"/>
        <w:rPr>
          <w:b/>
          <w:bCs/>
          <w:lang w:val="en-IN"/>
        </w:rPr>
      </w:pPr>
      <w:r>
        <w:rPr>
          <w:b/>
          <w:noProof/>
          <w:lang w:val="en-IN" w:eastAsia="en-IN"/>
        </w:rPr>
        <w:lastRenderedPageBreak/>
        <w:drawing>
          <wp:inline distT="0" distB="0" distL="0" distR="0" wp14:anchorId="05577281" wp14:editId="06D0836D">
            <wp:extent cx="4089600" cy="280672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02).png"/>
                    <pic:cNvPicPr/>
                  </pic:nvPicPr>
                  <pic:blipFill rotWithShape="1">
                    <a:blip r:embed="rId12">
                      <a:extLst>
                        <a:ext uri="{28A0092B-C50C-407E-A947-70E740481C1C}">
                          <a14:useLocalDpi xmlns:a14="http://schemas.microsoft.com/office/drawing/2010/main" val="0"/>
                        </a:ext>
                      </a:extLst>
                    </a:blip>
                    <a:srcRect t="32769" r="50068" b="6308"/>
                    <a:stretch/>
                  </pic:blipFill>
                  <pic:spPr bwMode="auto">
                    <a:xfrm>
                      <a:off x="0" y="0"/>
                      <a:ext cx="4089600" cy="2806728"/>
                    </a:xfrm>
                    <a:prstGeom prst="rect">
                      <a:avLst/>
                    </a:prstGeom>
                    <a:ln>
                      <a:noFill/>
                    </a:ln>
                    <a:extLst>
                      <a:ext uri="{53640926-AAD7-44D8-BBD7-CCE9431645EC}">
                        <a14:shadowObscured xmlns:a14="http://schemas.microsoft.com/office/drawing/2010/main"/>
                      </a:ext>
                    </a:extLst>
                  </pic:spPr>
                </pic:pic>
              </a:graphicData>
            </a:graphic>
          </wp:inline>
        </w:drawing>
      </w:r>
    </w:p>
    <w:p w:rsidR="00487A03" w:rsidRDefault="00487A03" w:rsidP="000F7F0B">
      <w:pPr>
        <w:pStyle w:val="ListParagraph"/>
        <w:spacing w:before="1"/>
        <w:ind w:left="820" w:firstLine="0"/>
        <w:jc w:val="both"/>
        <w:rPr>
          <w:b/>
          <w:bCs/>
          <w:lang w:val="en-IN"/>
        </w:rPr>
      </w:pPr>
      <w:r>
        <w:rPr>
          <w:b/>
          <w:bCs/>
          <w:lang w:val="en-IN"/>
        </w:rPr>
        <w:t>CID:1520805</w:t>
      </w:r>
      <w:bookmarkStart w:id="14" w:name="_GoBack"/>
      <w:bookmarkEnd w:id="14"/>
    </w:p>
    <w:p w:rsidR="00487A03" w:rsidRPr="000F7F0B" w:rsidRDefault="00487A03" w:rsidP="000F7F0B">
      <w:pPr>
        <w:pStyle w:val="ListParagraph"/>
        <w:spacing w:before="1"/>
        <w:ind w:left="820" w:firstLine="0"/>
        <w:jc w:val="both"/>
        <w:rPr>
          <w:b/>
          <w:bCs/>
          <w:lang w:val="en-IN"/>
        </w:rPr>
      </w:pPr>
    </w:p>
    <w:p w:rsidR="000F7F0B" w:rsidRPr="000F7F0B" w:rsidRDefault="000F7F0B" w:rsidP="000F7F0B">
      <w:pPr>
        <w:spacing w:before="1"/>
        <w:ind w:left="100"/>
        <w:jc w:val="both"/>
        <w:rPr>
          <w:lang w:val="en-IN"/>
        </w:rPr>
      </w:pPr>
      <w:r w:rsidRPr="000F7F0B">
        <w:rPr>
          <w:b/>
          <w:bCs/>
          <w:lang w:val="en-IN"/>
        </w:rPr>
        <w:t xml:space="preserve"> </w:t>
      </w:r>
      <w:proofErr w:type="spellStart"/>
      <w:r w:rsidRPr="000F7F0B">
        <w:rPr>
          <w:b/>
          <w:bCs/>
          <w:lang w:val="en-IN"/>
        </w:rPr>
        <w:t>dtn_bpsec_get_num_bad_rx_bcb_bytes_src</w:t>
      </w:r>
      <w:proofErr w:type="spellEnd"/>
      <w:r w:rsidRPr="000F7F0B">
        <w:rPr>
          <w:b/>
          <w:bCs/>
          <w:lang w:val="en-IN"/>
        </w:rPr>
        <w:t xml:space="preserve"> (Lines 1261-1275):</w:t>
      </w:r>
      <w:r w:rsidRPr="000F7F0B">
        <w:rPr>
          <w:lang w:val="en-IN"/>
        </w:rPr>
        <w:t xml:space="preserve"> Similarly, the function </w:t>
      </w:r>
      <w:proofErr w:type="spellStart"/>
      <w:r w:rsidRPr="000F7F0B">
        <w:rPr>
          <w:b/>
          <w:bCs/>
          <w:lang w:val="en-IN"/>
        </w:rPr>
        <w:t>dtn_bpsec_get_num_bad_rx_bcb_bytes_src</w:t>
      </w:r>
      <w:proofErr w:type="spellEnd"/>
      <w:r w:rsidRPr="000F7F0B">
        <w:rPr>
          <w:lang w:val="en-IN"/>
        </w:rPr>
        <w:t xml:space="preserve"> calculates the number of failed Rx BCB bytes from the source (SRC). The core computation is handled by a custom function call at line 1268. Subsequently, an unreachable return statement at line 1274 follows. As with the previous case, this dead code, identified by CID 1520805, constitutes "Structurally Dead Code" due to its inaccessibility.</w:t>
      </w:r>
    </w:p>
    <w:p w:rsidR="00BC336A" w:rsidRDefault="00BC336A" w:rsidP="000F7F0B">
      <w:pPr>
        <w:spacing w:before="1"/>
        <w:ind w:left="100"/>
        <w:jc w:val="both"/>
      </w:pPr>
    </w:p>
    <w:p w:rsidR="00BC336A" w:rsidRPr="00BC336A" w:rsidRDefault="00BC336A" w:rsidP="000F7F0B">
      <w:pPr>
        <w:spacing w:before="1"/>
        <w:ind w:left="100"/>
        <w:jc w:val="both"/>
      </w:pPr>
    </w:p>
    <w:p w:rsidR="00691E65" w:rsidRDefault="0006010B" w:rsidP="000F7F0B">
      <w:pPr>
        <w:pStyle w:val="Heading2"/>
        <w:spacing w:before="178"/>
        <w:jc w:val="both"/>
      </w:pPr>
      <w:bookmarkStart w:id="15" w:name="Supporting_Evidence"/>
      <w:bookmarkStart w:id="16" w:name="_bookmark7"/>
      <w:bookmarkEnd w:id="15"/>
      <w:bookmarkEnd w:id="16"/>
      <w:r>
        <w:rPr>
          <w:color w:val="2E5395"/>
        </w:rPr>
        <w:t>Supporting</w:t>
      </w:r>
      <w:r>
        <w:rPr>
          <w:color w:val="2E5395"/>
          <w:spacing w:val="1"/>
        </w:rPr>
        <w:t xml:space="preserve"> </w:t>
      </w:r>
      <w:r>
        <w:rPr>
          <w:color w:val="2E5395"/>
        </w:rPr>
        <w:t>Evidence</w:t>
      </w:r>
    </w:p>
    <w:p w:rsidR="00691E65" w:rsidRDefault="00691E65" w:rsidP="000F7F0B">
      <w:pPr>
        <w:pStyle w:val="BodyText"/>
        <w:spacing w:before="6"/>
        <w:jc w:val="both"/>
        <w:rPr>
          <w:i/>
          <w:sz w:val="19"/>
        </w:rPr>
      </w:pPr>
    </w:p>
    <w:p w:rsidR="00691E65" w:rsidRDefault="0006010B" w:rsidP="000F7F0B">
      <w:pPr>
        <w:pStyle w:val="Heading1"/>
        <w:spacing w:line="390" w:lineRule="exact"/>
        <w:jc w:val="both"/>
      </w:pPr>
      <w:bookmarkStart w:id="17" w:name="Conclusions_and_Recommendations"/>
      <w:bookmarkStart w:id="18" w:name="_bookmark8"/>
      <w:bookmarkEnd w:id="17"/>
      <w:bookmarkEnd w:id="18"/>
      <w:r>
        <w:rPr>
          <w:color w:val="2E5395"/>
        </w:rPr>
        <w:t>Conclusions</w:t>
      </w:r>
      <w:r>
        <w:rPr>
          <w:color w:val="2E5395"/>
          <w:spacing w:val="-10"/>
        </w:rPr>
        <w:t xml:space="preserve"> </w:t>
      </w:r>
      <w:r>
        <w:rPr>
          <w:color w:val="2E5395"/>
        </w:rPr>
        <w:t>and</w:t>
      </w:r>
      <w:r>
        <w:rPr>
          <w:color w:val="2E5395"/>
          <w:spacing w:val="-11"/>
        </w:rPr>
        <w:t xml:space="preserve"> </w:t>
      </w:r>
      <w:r>
        <w:rPr>
          <w:color w:val="2E5395"/>
        </w:rPr>
        <w:t>Recommendations</w:t>
      </w:r>
    </w:p>
    <w:p w:rsidR="00691E65" w:rsidRDefault="00691E65" w:rsidP="000F7F0B">
      <w:pPr>
        <w:spacing w:line="259" w:lineRule="auto"/>
        <w:jc w:val="both"/>
      </w:pPr>
    </w:p>
    <w:p w:rsidR="000F7F0B" w:rsidRPr="000F7F0B" w:rsidRDefault="000F7F0B" w:rsidP="000F7F0B">
      <w:pPr>
        <w:spacing w:line="259" w:lineRule="auto"/>
        <w:jc w:val="both"/>
        <w:rPr>
          <w:b/>
        </w:rPr>
      </w:pPr>
      <w:r w:rsidRPr="000F7F0B">
        <w:rPr>
          <w:b/>
        </w:rPr>
        <w:t xml:space="preserve">Conclusion: </w:t>
      </w:r>
    </w:p>
    <w:p w:rsidR="00BC336A" w:rsidRDefault="000F7F0B" w:rsidP="000F7F0B">
      <w:pPr>
        <w:spacing w:line="259" w:lineRule="auto"/>
        <w:jc w:val="both"/>
      </w:pPr>
      <w:r w:rsidRPr="000F7F0B">
        <w:t xml:space="preserve">The presence of "Structurally Dead Code" in the </w:t>
      </w:r>
      <w:proofErr w:type="spellStart"/>
      <w:r w:rsidRPr="000F7F0B">
        <w:rPr>
          <w:b/>
          <w:bCs/>
        </w:rPr>
        <w:t>dtn_bpsec_get_num_missing_rx_bcb_bytes_src</w:t>
      </w:r>
      <w:proofErr w:type="spellEnd"/>
      <w:r w:rsidRPr="000F7F0B">
        <w:t xml:space="preserve"> and </w:t>
      </w:r>
      <w:proofErr w:type="spellStart"/>
      <w:r w:rsidRPr="000F7F0B">
        <w:rPr>
          <w:b/>
          <w:bCs/>
        </w:rPr>
        <w:t>dtn_bpsec_get_num_bad_rx_bcb_bytes_src</w:t>
      </w:r>
      <w:proofErr w:type="spellEnd"/>
      <w:r w:rsidRPr="000F7F0B">
        <w:t xml:space="preserve"> functions is indicative of unreachable code segments. By eliminating these redundant return statements, the code</w:t>
      </w:r>
      <w:r>
        <w:t xml:space="preserve"> </w:t>
      </w:r>
      <w:r w:rsidRPr="000F7F0B">
        <w:t>base will become more concise, comprehensible, and free from the confusion introduced by dead cod</w:t>
      </w:r>
      <w:r>
        <w:t>e.</w:t>
      </w:r>
    </w:p>
    <w:p w:rsidR="000F7F0B" w:rsidRDefault="000F7F0B" w:rsidP="000F7F0B">
      <w:pPr>
        <w:spacing w:line="259" w:lineRule="auto"/>
        <w:jc w:val="both"/>
      </w:pPr>
    </w:p>
    <w:p w:rsidR="00C81397" w:rsidRDefault="000F7F0B" w:rsidP="000F7F0B">
      <w:pPr>
        <w:spacing w:line="259" w:lineRule="auto"/>
        <w:jc w:val="both"/>
      </w:pPr>
      <w:r w:rsidRPr="000F7F0B">
        <w:rPr>
          <w:b/>
          <w:bCs/>
        </w:rPr>
        <w:t>Recommendations:</w:t>
      </w:r>
      <w:r w:rsidRPr="000F7F0B">
        <w:t xml:space="preserve"> </w:t>
      </w:r>
    </w:p>
    <w:p w:rsidR="000F7F0B" w:rsidRDefault="000F7F0B" w:rsidP="000F7F0B">
      <w:pPr>
        <w:spacing w:line="259" w:lineRule="auto"/>
        <w:jc w:val="both"/>
      </w:pPr>
      <w:r w:rsidRPr="000F7F0B">
        <w:t>To resolve the "Structurally Dead Code" issues and enhance code readability, it is recommended to remove the redundant and unreachable return statements. These lines of code do not contribute to the intended functionality of the functions and only add unnecessary complexity.</w:t>
      </w:r>
    </w:p>
    <w:p w:rsidR="000F7F0B" w:rsidRDefault="000F7F0B" w:rsidP="000F7F0B">
      <w:pPr>
        <w:spacing w:line="259" w:lineRule="auto"/>
        <w:jc w:val="both"/>
      </w:pPr>
    </w:p>
    <w:p w:rsidR="000F7F0B" w:rsidRPr="000F7F0B" w:rsidRDefault="000F7F0B" w:rsidP="000F7F0B">
      <w:pPr>
        <w:spacing w:line="259" w:lineRule="auto"/>
        <w:jc w:val="both"/>
        <w:sectPr w:rsidR="000F7F0B" w:rsidRPr="000F7F0B">
          <w:pgSz w:w="11910" w:h="16840"/>
          <w:pgMar w:top="1220" w:right="1320" w:bottom="1080" w:left="1340" w:header="426" w:footer="889" w:gutter="0"/>
          <w:cols w:space="720"/>
        </w:sectPr>
      </w:pPr>
    </w:p>
    <w:p w:rsidR="00691E65" w:rsidRDefault="00691E65" w:rsidP="000F7F0B">
      <w:pPr>
        <w:pStyle w:val="BodyText"/>
        <w:jc w:val="both"/>
        <w:rPr>
          <w:i/>
          <w:sz w:val="14"/>
        </w:rPr>
      </w:pPr>
    </w:p>
    <w:p w:rsidR="00691E65" w:rsidRDefault="0006010B" w:rsidP="000F7F0B">
      <w:pPr>
        <w:pStyle w:val="Heading1"/>
        <w:spacing w:before="100"/>
        <w:jc w:val="both"/>
      </w:pPr>
      <w:bookmarkStart w:id="19" w:name="_bookmark9"/>
      <w:bookmarkEnd w:id="19"/>
      <w:r>
        <w:rPr>
          <w:color w:val="2E5395"/>
        </w:rPr>
        <w:t>References</w:t>
      </w:r>
    </w:p>
    <w:p w:rsidR="00691E65" w:rsidRDefault="0006010B" w:rsidP="000F7F0B">
      <w:pPr>
        <w:spacing w:before="30"/>
        <w:ind w:left="100"/>
        <w:jc w:val="both"/>
        <w:rPr>
          <w:i/>
        </w:rPr>
      </w:pPr>
      <w:r>
        <w:rPr>
          <w:i/>
          <w:color w:val="404040"/>
        </w:rPr>
        <w:t>Please</w:t>
      </w:r>
      <w:r>
        <w:rPr>
          <w:i/>
          <w:color w:val="404040"/>
          <w:spacing w:val="-4"/>
        </w:rPr>
        <w:t xml:space="preserve"> </w:t>
      </w:r>
      <w:r>
        <w:rPr>
          <w:i/>
          <w:color w:val="404040"/>
        </w:rPr>
        <w:t>keep</w:t>
      </w:r>
      <w:r>
        <w:rPr>
          <w:i/>
          <w:color w:val="404040"/>
          <w:spacing w:val="-2"/>
        </w:rPr>
        <w:t xml:space="preserve"> </w:t>
      </w:r>
      <w:r>
        <w:rPr>
          <w:i/>
          <w:color w:val="404040"/>
        </w:rPr>
        <w:t>an</w:t>
      </w:r>
      <w:r>
        <w:rPr>
          <w:i/>
          <w:color w:val="404040"/>
          <w:spacing w:val="-1"/>
        </w:rPr>
        <w:t xml:space="preserve"> </w:t>
      </w:r>
      <w:r>
        <w:rPr>
          <w:i/>
          <w:color w:val="404040"/>
        </w:rPr>
        <w:t>updated</w:t>
      </w:r>
      <w:r>
        <w:rPr>
          <w:i/>
          <w:color w:val="404040"/>
          <w:spacing w:val="-2"/>
        </w:rPr>
        <w:t xml:space="preserve"> </w:t>
      </w:r>
      <w:r>
        <w:rPr>
          <w:i/>
          <w:color w:val="404040"/>
        </w:rPr>
        <w:t>references</w:t>
      </w:r>
      <w:r>
        <w:rPr>
          <w:i/>
          <w:color w:val="404040"/>
          <w:spacing w:val="-1"/>
        </w:rPr>
        <w:t xml:space="preserve"> </w:t>
      </w:r>
      <w:r>
        <w:rPr>
          <w:i/>
          <w:color w:val="404040"/>
        </w:rPr>
        <w:t>list</w:t>
      </w:r>
      <w:r>
        <w:rPr>
          <w:i/>
          <w:color w:val="404040"/>
          <w:spacing w:val="-2"/>
        </w:rPr>
        <w:t xml:space="preserve"> </w:t>
      </w:r>
      <w:r>
        <w:rPr>
          <w:i/>
          <w:color w:val="404040"/>
        </w:rPr>
        <w:t>in</w:t>
      </w:r>
      <w:r>
        <w:rPr>
          <w:i/>
          <w:color w:val="404040"/>
          <w:spacing w:val="-1"/>
        </w:rPr>
        <w:t xml:space="preserve"> </w:t>
      </w:r>
      <w:r>
        <w:rPr>
          <w:i/>
          <w:color w:val="404040"/>
        </w:rPr>
        <w:t>APA7;</w:t>
      </w:r>
      <w:r>
        <w:rPr>
          <w:i/>
          <w:color w:val="404040"/>
          <w:spacing w:val="-3"/>
        </w:rPr>
        <w:t xml:space="preserve"> </w:t>
      </w:r>
      <w:r>
        <w:rPr>
          <w:i/>
          <w:color w:val="404040"/>
        </w:rPr>
        <w:t>The</w:t>
      </w:r>
      <w:r>
        <w:rPr>
          <w:i/>
          <w:color w:val="404040"/>
          <w:spacing w:val="-2"/>
        </w:rPr>
        <w:t xml:space="preserve"> </w:t>
      </w:r>
      <w:r>
        <w:rPr>
          <w:i/>
          <w:color w:val="404040"/>
        </w:rPr>
        <w:t>Deakin</w:t>
      </w:r>
      <w:r>
        <w:rPr>
          <w:i/>
          <w:color w:val="404040"/>
          <w:spacing w:val="-2"/>
        </w:rPr>
        <w:t xml:space="preserve"> </w:t>
      </w:r>
      <w:r>
        <w:rPr>
          <w:i/>
          <w:color w:val="404040"/>
        </w:rPr>
        <w:t>referencing</w:t>
      </w:r>
      <w:r>
        <w:rPr>
          <w:i/>
          <w:color w:val="404040"/>
          <w:spacing w:val="-2"/>
        </w:rPr>
        <w:t xml:space="preserve"> </w:t>
      </w:r>
      <w:r>
        <w:rPr>
          <w:i/>
          <w:color w:val="404040"/>
        </w:rPr>
        <w:t>guide</w:t>
      </w:r>
      <w:r>
        <w:rPr>
          <w:i/>
          <w:color w:val="404040"/>
          <w:spacing w:val="-2"/>
        </w:rPr>
        <w:t xml:space="preserve"> </w:t>
      </w:r>
      <w:r>
        <w:rPr>
          <w:i/>
          <w:color w:val="404040"/>
        </w:rPr>
        <w:t>can</w:t>
      </w:r>
      <w:r>
        <w:rPr>
          <w:i/>
          <w:color w:val="404040"/>
          <w:spacing w:val="-2"/>
        </w:rPr>
        <w:t xml:space="preserve"> </w:t>
      </w:r>
      <w:r>
        <w:rPr>
          <w:i/>
          <w:color w:val="404040"/>
        </w:rPr>
        <w:t>be</w:t>
      </w:r>
      <w:r>
        <w:rPr>
          <w:i/>
          <w:color w:val="404040"/>
          <w:spacing w:val="-3"/>
        </w:rPr>
        <w:t xml:space="preserve"> </w:t>
      </w:r>
      <w:r>
        <w:rPr>
          <w:i/>
          <w:color w:val="404040"/>
        </w:rPr>
        <w:t>found</w:t>
      </w:r>
      <w:r>
        <w:rPr>
          <w:i/>
          <w:color w:val="404040"/>
          <w:spacing w:val="3"/>
        </w:rPr>
        <w:t xml:space="preserve"> </w:t>
      </w:r>
      <w:hyperlink r:id="rId13">
        <w:r>
          <w:rPr>
            <w:color w:val="0462C1"/>
            <w:u w:val="single" w:color="0462C1"/>
          </w:rPr>
          <w:t>here</w:t>
        </w:r>
      </w:hyperlink>
      <w:r>
        <w:rPr>
          <w:i/>
          <w:color w:val="404040"/>
        </w:rPr>
        <w:t>.</w:t>
      </w:r>
    </w:p>
    <w:p w:rsidR="00691E65" w:rsidRDefault="00691E65" w:rsidP="000F7F0B">
      <w:pPr>
        <w:jc w:val="both"/>
        <w:sectPr w:rsidR="00691E65">
          <w:pgSz w:w="11910" w:h="16840"/>
          <w:pgMar w:top="1220" w:right="1320" w:bottom="1080" w:left="1340" w:header="426" w:footer="889" w:gutter="0"/>
          <w:cols w:space="720"/>
        </w:sectPr>
      </w:pPr>
    </w:p>
    <w:p w:rsidR="00691E65" w:rsidRDefault="00691E65" w:rsidP="000F7F0B">
      <w:pPr>
        <w:pStyle w:val="BodyText"/>
        <w:jc w:val="both"/>
        <w:rPr>
          <w:i/>
          <w:sz w:val="14"/>
        </w:rPr>
      </w:pPr>
    </w:p>
    <w:p w:rsidR="00691E65" w:rsidRDefault="0006010B" w:rsidP="000F7F0B">
      <w:pPr>
        <w:pStyle w:val="Heading1"/>
        <w:spacing w:before="100"/>
        <w:jc w:val="both"/>
      </w:pPr>
      <w:bookmarkStart w:id="20" w:name="_bookmark10"/>
      <w:bookmarkEnd w:id="20"/>
      <w:r>
        <w:rPr>
          <w:color w:val="2E5395"/>
        </w:rPr>
        <w:t>Appendix</w:t>
      </w:r>
    </w:p>
    <w:p w:rsidR="00691E65" w:rsidRDefault="0006010B" w:rsidP="000F7F0B">
      <w:pPr>
        <w:spacing w:before="190" w:line="259" w:lineRule="auto"/>
        <w:ind w:left="100" w:right="942"/>
        <w:jc w:val="both"/>
        <w:rPr>
          <w:i/>
        </w:rPr>
      </w:pPr>
      <w:r>
        <w:rPr>
          <w:i/>
          <w:color w:val="404040"/>
        </w:rPr>
        <w:t>Include additional information/documentation here to help the readers understand complex</w:t>
      </w:r>
      <w:r>
        <w:rPr>
          <w:i/>
          <w:color w:val="404040"/>
          <w:spacing w:val="-47"/>
        </w:rPr>
        <w:t xml:space="preserve"> </w:t>
      </w:r>
      <w:r>
        <w:rPr>
          <w:i/>
          <w:color w:val="404040"/>
        </w:rPr>
        <w:t>information.</w:t>
      </w:r>
    </w:p>
    <w:sectPr w:rsidR="00691E65">
      <w:pgSz w:w="11910" w:h="16840"/>
      <w:pgMar w:top="1220" w:right="1320" w:bottom="1080" w:left="1340" w:header="426" w:footer="88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10B" w:rsidRDefault="0006010B">
      <w:r>
        <w:separator/>
      </w:r>
    </w:p>
  </w:endnote>
  <w:endnote w:type="continuationSeparator" w:id="0">
    <w:p w:rsidR="0006010B" w:rsidRDefault="00060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altName w:val="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E65" w:rsidRDefault="0006010B">
    <w:pPr>
      <w:pStyle w:val="BodyText"/>
      <w:spacing w:line="14" w:lineRule="auto"/>
      <w:rPr>
        <w:sz w:val="20"/>
      </w:rPr>
    </w:pPr>
    <w:r>
      <w:rPr>
        <w:noProof/>
        <w:lang w:val="en-IN" w:eastAsia="en-IN"/>
      </w:rPr>
      <w:drawing>
        <wp:anchor distT="0" distB="0" distL="0" distR="0" simplePos="0" relativeHeight="487450624" behindDoc="1" locked="0" layoutInCell="1" allowOverlap="1">
          <wp:simplePos x="0" y="0"/>
          <wp:positionH relativeFrom="page">
            <wp:posOffset>4105909</wp:posOffset>
          </wp:positionH>
          <wp:positionV relativeFrom="page">
            <wp:posOffset>10001816</wp:posOffset>
          </wp:positionV>
          <wp:extent cx="590550" cy="572133"/>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90550" cy="572133"/>
                  </a:xfrm>
                  <a:prstGeom prst="rect">
                    <a:avLst/>
                  </a:prstGeom>
                </pic:spPr>
              </pic:pic>
            </a:graphicData>
          </a:graphic>
        </wp:anchor>
      </w:drawing>
    </w:r>
    <w:r>
      <w:pict>
        <v:rect id="_x0000_s2052" style="position:absolute;margin-left:70.55pt;margin-top:810.95pt;width:144.6pt;height:.5pt;z-index:-15865344;mso-position-horizontal-relative:page;mso-position-vertical-relative:page" fillcolor="#d9d9d9" stroked="f">
          <w10:wrap anchorx="page" anchory="page"/>
        </v:rect>
      </w:pict>
    </w:r>
    <w:r>
      <w:pict>
        <v:rect id="_x0000_s2051" style="position:absolute;margin-left:373.65pt;margin-top:810.95pt;width:153.6pt;height:.5pt;z-index:-15864832;mso-position-horizontal-relative:page;mso-position-vertical-relative:page" fillcolor="#d9d9d9"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223.1pt;margin-top:800.65pt;width:103.35pt;height:17.9pt;z-index:-15864320;mso-position-horizontal-relative:page;mso-position-vertical-relative:page" filled="f" stroked="f">
          <v:textbox inset="0,0,0,0">
            <w:txbxContent>
              <w:p w:rsidR="00691E65" w:rsidRDefault="0006010B">
                <w:pPr>
                  <w:spacing w:before="20"/>
                  <w:ind w:left="20"/>
                  <w:rPr>
                    <w:rFonts w:ascii="Franklin Gothic Medium"/>
                    <w:sz w:val="28"/>
                  </w:rPr>
                </w:pPr>
                <w:r>
                  <w:rPr>
                    <w:rFonts w:ascii="Franklin Gothic Medium"/>
                    <w:color w:val="808080"/>
                    <w:w w:val="85"/>
                    <w:sz w:val="28"/>
                  </w:rPr>
                  <w:t>Hardhat</w:t>
                </w:r>
                <w:r>
                  <w:rPr>
                    <w:rFonts w:ascii="Franklin Gothic Medium"/>
                    <w:color w:val="808080"/>
                    <w:spacing w:val="-11"/>
                    <w:w w:val="85"/>
                    <w:sz w:val="28"/>
                  </w:rPr>
                  <w:t xml:space="preserve"> </w:t>
                </w:r>
                <w:r>
                  <w:rPr>
                    <w:rFonts w:ascii="Franklin Gothic Medium"/>
                    <w:color w:val="808080"/>
                    <w:w w:val="85"/>
                    <w:sz w:val="28"/>
                  </w:rPr>
                  <w:t>Enterprises</w:t>
                </w:r>
              </w:p>
            </w:txbxContent>
          </v:textbox>
          <w10:wrap anchorx="page" anchory="page"/>
        </v:shape>
      </w:pict>
    </w:r>
    <w:r>
      <w:pict>
        <v:shape id="_x0000_s2049" type="#_x0000_t202" style="position:absolute;margin-left:477.2pt;margin-top:810.7pt;width:44.6pt;height:13pt;z-index:-15863808;mso-position-horizontal-relative:page;mso-position-vertical-relative:page" filled="f" stroked="f">
          <v:textbox inset="0,0,0,0">
            <w:txbxContent>
              <w:p w:rsidR="00691E65" w:rsidRDefault="0006010B">
                <w:pPr>
                  <w:spacing w:before="20"/>
                  <w:ind w:left="20"/>
                  <w:rPr>
                    <w:sz w:val="18"/>
                  </w:rPr>
                </w:pPr>
                <w:r>
                  <w:rPr>
                    <w:color w:val="808080"/>
                    <w:sz w:val="18"/>
                  </w:rPr>
                  <w:t>P</w:t>
                </w:r>
                <w:r>
                  <w:rPr>
                    <w:color w:val="808080"/>
                    <w:spacing w:val="11"/>
                    <w:sz w:val="18"/>
                  </w:rPr>
                  <w:t xml:space="preserve"> </w:t>
                </w:r>
                <w:r>
                  <w:rPr>
                    <w:color w:val="808080"/>
                    <w:sz w:val="18"/>
                  </w:rPr>
                  <w:t>a</w:t>
                </w:r>
                <w:r>
                  <w:rPr>
                    <w:color w:val="808080"/>
                    <w:spacing w:val="7"/>
                    <w:sz w:val="18"/>
                  </w:rPr>
                  <w:t xml:space="preserve"> </w:t>
                </w:r>
                <w:r>
                  <w:rPr>
                    <w:color w:val="808080"/>
                    <w:sz w:val="18"/>
                  </w:rPr>
                  <w:t>g</w:t>
                </w:r>
                <w:r>
                  <w:rPr>
                    <w:color w:val="808080"/>
                    <w:spacing w:val="9"/>
                    <w:sz w:val="18"/>
                  </w:rPr>
                  <w:t xml:space="preserve"> </w:t>
                </w:r>
                <w:r>
                  <w:rPr>
                    <w:color w:val="808080"/>
                    <w:sz w:val="18"/>
                  </w:rPr>
                  <w:t>e</w:t>
                </w:r>
                <w:r>
                  <w:rPr>
                    <w:color w:val="808080"/>
                    <w:spacing w:val="10"/>
                    <w:sz w:val="18"/>
                  </w:rPr>
                  <w:t xml:space="preserve"> </w:t>
                </w:r>
                <w:r>
                  <w:rPr>
                    <w:color w:val="808080"/>
                    <w:sz w:val="18"/>
                  </w:rPr>
                  <w:t>|</w:t>
                </w:r>
                <w:r>
                  <w:rPr>
                    <w:color w:val="808080"/>
                    <w:spacing w:val="1"/>
                    <w:sz w:val="18"/>
                  </w:rPr>
                  <w:t xml:space="preserve"> </w:t>
                </w:r>
                <w:r>
                  <w:fldChar w:fldCharType="begin"/>
                </w:r>
                <w:r>
                  <w:rPr>
                    <w:color w:val="808080"/>
                    <w:sz w:val="18"/>
                  </w:rPr>
                  <w:instrText xml:space="preserve"> PAGE </w:instrText>
                </w:r>
                <w:r>
                  <w:fldChar w:fldCharType="separate"/>
                </w:r>
                <w:r w:rsidR="00487A03">
                  <w:rPr>
                    <w:noProof/>
                    <w:color w:val="808080"/>
                    <w:sz w:val="18"/>
                  </w:rPr>
                  <w:t>7</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10B" w:rsidRDefault="0006010B">
      <w:r>
        <w:separator/>
      </w:r>
    </w:p>
  </w:footnote>
  <w:footnote w:type="continuationSeparator" w:id="0">
    <w:p w:rsidR="0006010B" w:rsidRDefault="000601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E65" w:rsidRDefault="0006010B">
    <w:pPr>
      <w:pStyle w:val="BodyText"/>
      <w:spacing w:line="14" w:lineRule="auto"/>
      <w:rPr>
        <w:sz w:val="20"/>
      </w:rPr>
    </w:pPr>
    <w:r>
      <w:rPr>
        <w:noProof/>
        <w:lang w:val="en-IN" w:eastAsia="en-IN"/>
      </w:rPr>
      <w:drawing>
        <wp:anchor distT="0" distB="0" distL="0" distR="0" simplePos="0" relativeHeight="487449600" behindDoc="1" locked="0" layoutInCell="1" allowOverlap="1">
          <wp:simplePos x="0" y="0"/>
          <wp:positionH relativeFrom="page">
            <wp:posOffset>941051</wp:posOffset>
          </wp:positionH>
          <wp:positionV relativeFrom="page">
            <wp:posOffset>320306</wp:posOffset>
          </wp:positionV>
          <wp:extent cx="792299" cy="35079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92299" cy="350793"/>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3" type="#_x0000_t202" style="position:absolute;margin-left:314.65pt;margin-top:20.3pt;width:209.85pt;height:42.25pt;z-index:-15866368;mso-position-horizontal-relative:page;mso-position-vertical-relative:page" filled="f" stroked="f">
          <v:textbox inset="0,0,0,0">
            <w:txbxContent>
              <w:p w:rsidR="00691E65" w:rsidRDefault="0006010B">
                <w:pPr>
                  <w:spacing w:before="20"/>
                  <w:ind w:right="18"/>
                  <w:jc w:val="right"/>
                  <w:rPr>
                    <w:b/>
                  </w:rPr>
                </w:pPr>
                <w:r>
                  <w:t>NASA</w:t>
                </w:r>
                <w:r>
                  <w:rPr>
                    <w:spacing w:val="-5"/>
                  </w:rPr>
                  <w:t xml:space="preserve"> </w:t>
                </w:r>
                <w:r>
                  <w:t>Exploits</w:t>
                </w:r>
                <w:r>
                  <w:rPr>
                    <w:spacing w:val="-4"/>
                  </w:rPr>
                  <w:t xml:space="preserve"> </w:t>
                </w:r>
                <w:r>
                  <w:t>Project |</w:t>
                </w:r>
                <w:r>
                  <w:rPr>
                    <w:spacing w:val="-2"/>
                  </w:rPr>
                  <w:t xml:space="preserve"> </w:t>
                </w:r>
                <w:r>
                  <w:rPr>
                    <w:b/>
                  </w:rPr>
                  <w:t>Hardhat</w:t>
                </w:r>
                <w:r>
                  <w:rPr>
                    <w:b/>
                    <w:spacing w:val="-7"/>
                  </w:rPr>
                  <w:t xml:space="preserve"> </w:t>
                </w:r>
                <w:r>
                  <w:rPr>
                    <w:b/>
                  </w:rPr>
                  <w:t>Enterprises</w:t>
                </w:r>
              </w:p>
              <w:p w:rsidR="00691E65" w:rsidRDefault="0006010B">
                <w:pPr>
                  <w:spacing w:before="2" w:line="267" w:lineRule="exact"/>
                  <w:ind w:right="21"/>
                  <w:jc w:val="right"/>
                  <w:rPr>
                    <w:b/>
                  </w:rPr>
                </w:pPr>
                <w:r>
                  <w:t>Static</w:t>
                </w:r>
                <w:r>
                  <w:rPr>
                    <w:spacing w:val="-2"/>
                  </w:rPr>
                  <w:t xml:space="preserve"> </w:t>
                </w:r>
                <w:r>
                  <w:t>Analysis</w:t>
                </w:r>
                <w:r>
                  <w:rPr>
                    <w:spacing w:val="-3"/>
                  </w:rPr>
                  <w:t xml:space="preserve"> </w:t>
                </w:r>
                <w:r>
                  <w:t>Findings</w:t>
                </w:r>
                <w:r>
                  <w:rPr>
                    <w:spacing w:val="-4"/>
                  </w:rPr>
                  <w:t xml:space="preserve"> </w:t>
                </w:r>
                <w:r>
                  <w:t>Report</w:t>
                </w:r>
                <w:r>
                  <w:rPr>
                    <w:spacing w:val="-2"/>
                  </w:rPr>
                  <w:t xml:space="preserve"> </w:t>
                </w:r>
                <w:r>
                  <w:t>|</w:t>
                </w:r>
                <w:r>
                  <w:rPr>
                    <w:spacing w:val="-3"/>
                  </w:rPr>
                  <w:t xml:space="preserve"> </w:t>
                </w:r>
                <w:proofErr w:type="spellStart"/>
                <w:r>
                  <w:rPr>
                    <w:b/>
                  </w:rPr>
                  <w:t>Coverity</w:t>
                </w:r>
                <w:proofErr w:type="spellEnd"/>
                <w:r>
                  <w:rPr>
                    <w:b/>
                    <w:spacing w:val="-2"/>
                  </w:rPr>
                  <w:t xml:space="preserve"> </w:t>
                </w:r>
                <w:r>
                  <w:rPr>
                    <w:b/>
                  </w:rPr>
                  <w:t>Scan</w:t>
                </w:r>
              </w:p>
              <w:p w:rsidR="00691E65" w:rsidRDefault="0006010B">
                <w:pPr>
                  <w:spacing w:line="267" w:lineRule="exact"/>
                  <w:ind w:right="20"/>
                  <w:jc w:val="right"/>
                  <w:rPr>
                    <w:b/>
                  </w:rPr>
                </w:pPr>
                <w:r>
                  <w:t>Trimester</w:t>
                </w:r>
                <w:r>
                  <w:rPr>
                    <w:spacing w:val="-5"/>
                  </w:rPr>
                  <w:t xml:space="preserve"> </w:t>
                </w:r>
                <w:r>
                  <w:t>1 |</w:t>
                </w:r>
                <w:r>
                  <w:rPr>
                    <w:spacing w:val="-3"/>
                  </w:rPr>
                  <w:t xml:space="preserve"> </w:t>
                </w:r>
                <w:r>
                  <w:rPr>
                    <w:b/>
                  </w:rPr>
                  <w:t>2023</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7006A"/>
    <w:multiLevelType w:val="hybridMultilevel"/>
    <w:tmpl w:val="1C1470B2"/>
    <w:lvl w:ilvl="0" w:tplc="C61004BC">
      <w:numFmt w:val="bullet"/>
      <w:lvlText w:val=""/>
      <w:lvlJc w:val="left"/>
      <w:pPr>
        <w:ind w:left="876" w:hanging="360"/>
      </w:pPr>
      <w:rPr>
        <w:rFonts w:ascii="Symbol" w:eastAsia="Symbol" w:hAnsi="Symbol" w:cs="Symbol" w:hint="default"/>
        <w:w w:val="100"/>
        <w:sz w:val="22"/>
        <w:szCs w:val="22"/>
        <w:lang w:val="en-US" w:eastAsia="en-US" w:bidi="ar-SA"/>
      </w:rPr>
    </w:lvl>
    <w:lvl w:ilvl="1" w:tplc="F53CA1F8">
      <w:numFmt w:val="bullet"/>
      <w:lvlText w:val="•"/>
      <w:lvlJc w:val="left"/>
      <w:pPr>
        <w:ind w:left="1716" w:hanging="360"/>
      </w:pPr>
      <w:rPr>
        <w:rFonts w:hint="default"/>
        <w:lang w:val="en-US" w:eastAsia="en-US" w:bidi="ar-SA"/>
      </w:rPr>
    </w:lvl>
    <w:lvl w:ilvl="2" w:tplc="0F8003C6">
      <w:numFmt w:val="bullet"/>
      <w:lvlText w:val="•"/>
      <w:lvlJc w:val="left"/>
      <w:pPr>
        <w:ind w:left="2553" w:hanging="360"/>
      </w:pPr>
      <w:rPr>
        <w:rFonts w:hint="default"/>
        <w:lang w:val="en-US" w:eastAsia="en-US" w:bidi="ar-SA"/>
      </w:rPr>
    </w:lvl>
    <w:lvl w:ilvl="3" w:tplc="0740764E">
      <w:numFmt w:val="bullet"/>
      <w:lvlText w:val="•"/>
      <w:lvlJc w:val="left"/>
      <w:pPr>
        <w:ind w:left="3389" w:hanging="360"/>
      </w:pPr>
      <w:rPr>
        <w:rFonts w:hint="default"/>
        <w:lang w:val="en-US" w:eastAsia="en-US" w:bidi="ar-SA"/>
      </w:rPr>
    </w:lvl>
    <w:lvl w:ilvl="4" w:tplc="F492439A">
      <w:numFmt w:val="bullet"/>
      <w:lvlText w:val="•"/>
      <w:lvlJc w:val="left"/>
      <w:pPr>
        <w:ind w:left="4226" w:hanging="360"/>
      </w:pPr>
      <w:rPr>
        <w:rFonts w:hint="default"/>
        <w:lang w:val="en-US" w:eastAsia="en-US" w:bidi="ar-SA"/>
      </w:rPr>
    </w:lvl>
    <w:lvl w:ilvl="5" w:tplc="D6DA0DF6">
      <w:numFmt w:val="bullet"/>
      <w:lvlText w:val="•"/>
      <w:lvlJc w:val="left"/>
      <w:pPr>
        <w:ind w:left="5062" w:hanging="360"/>
      </w:pPr>
      <w:rPr>
        <w:rFonts w:hint="default"/>
        <w:lang w:val="en-US" w:eastAsia="en-US" w:bidi="ar-SA"/>
      </w:rPr>
    </w:lvl>
    <w:lvl w:ilvl="6" w:tplc="01AEE50A">
      <w:numFmt w:val="bullet"/>
      <w:lvlText w:val="•"/>
      <w:lvlJc w:val="left"/>
      <w:pPr>
        <w:ind w:left="5899" w:hanging="360"/>
      </w:pPr>
      <w:rPr>
        <w:rFonts w:hint="default"/>
        <w:lang w:val="en-US" w:eastAsia="en-US" w:bidi="ar-SA"/>
      </w:rPr>
    </w:lvl>
    <w:lvl w:ilvl="7" w:tplc="55CA93F6">
      <w:numFmt w:val="bullet"/>
      <w:lvlText w:val="•"/>
      <w:lvlJc w:val="left"/>
      <w:pPr>
        <w:ind w:left="6735" w:hanging="360"/>
      </w:pPr>
      <w:rPr>
        <w:rFonts w:hint="default"/>
        <w:lang w:val="en-US" w:eastAsia="en-US" w:bidi="ar-SA"/>
      </w:rPr>
    </w:lvl>
    <w:lvl w:ilvl="8" w:tplc="D1AC51CC">
      <w:numFmt w:val="bullet"/>
      <w:lvlText w:val="•"/>
      <w:lvlJc w:val="left"/>
      <w:pPr>
        <w:ind w:left="7572" w:hanging="360"/>
      </w:pPr>
      <w:rPr>
        <w:rFonts w:hint="default"/>
        <w:lang w:val="en-US" w:eastAsia="en-US" w:bidi="ar-SA"/>
      </w:rPr>
    </w:lvl>
  </w:abstractNum>
  <w:abstractNum w:abstractNumId="1">
    <w:nsid w:val="3BC66718"/>
    <w:multiLevelType w:val="hybridMultilevel"/>
    <w:tmpl w:val="8F787CE6"/>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691E65"/>
    <w:rsid w:val="0006010B"/>
    <w:rsid w:val="000F7F0B"/>
    <w:rsid w:val="001C1DC0"/>
    <w:rsid w:val="00487A03"/>
    <w:rsid w:val="00691E65"/>
    <w:rsid w:val="00BC336A"/>
    <w:rsid w:val="00C813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rFonts w:ascii="Calibri Light" w:eastAsia="Calibri Light" w:hAnsi="Calibri Light" w:cs="Calibri Light"/>
      <w:sz w:val="32"/>
      <w:szCs w:val="32"/>
    </w:rPr>
  </w:style>
  <w:style w:type="paragraph" w:styleId="Heading2">
    <w:name w:val="heading 2"/>
    <w:basedOn w:val="Normal"/>
    <w:uiPriority w:val="1"/>
    <w:qFormat/>
    <w:pPr>
      <w:ind w:left="100"/>
      <w:outlineLvl w:val="1"/>
    </w:pPr>
    <w:rPr>
      <w:rFonts w:ascii="Calibri Light" w:eastAsia="Calibri Light" w:hAnsi="Calibri Light" w:cs="Calibri Light"/>
      <w:sz w:val="26"/>
      <w:szCs w:val="26"/>
    </w:rPr>
  </w:style>
  <w:style w:type="paragraph" w:styleId="Heading3">
    <w:name w:val="heading 3"/>
    <w:basedOn w:val="Normal"/>
    <w:uiPriority w:val="1"/>
    <w:qFormat/>
    <w:pPr>
      <w:spacing w:before="21"/>
      <w:ind w:left="100"/>
      <w:outlineLvl w:val="2"/>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100"/>
    </w:pPr>
  </w:style>
  <w:style w:type="paragraph" w:styleId="TOC2">
    <w:name w:val="toc 2"/>
    <w:basedOn w:val="Normal"/>
    <w:uiPriority w:val="1"/>
    <w:qFormat/>
    <w:pPr>
      <w:spacing w:before="121"/>
      <w:ind w:left="320"/>
    </w:pPr>
  </w:style>
  <w:style w:type="paragraph" w:styleId="BodyText">
    <w:name w:val="Body Text"/>
    <w:basedOn w:val="Normal"/>
    <w:uiPriority w:val="1"/>
    <w:qFormat/>
  </w:style>
  <w:style w:type="paragraph" w:styleId="Title">
    <w:name w:val="Title"/>
    <w:basedOn w:val="Normal"/>
    <w:uiPriority w:val="1"/>
    <w:qFormat/>
    <w:pPr>
      <w:spacing w:line="834" w:lineRule="exact"/>
      <w:ind w:left="345"/>
    </w:pPr>
    <w:rPr>
      <w:sz w:val="72"/>
      <w:szCs w:val="72"/>
    </w:rPr>
  </w:style>
  <w:style w:type="paragraph" w:styleId="ListParagraph">
    <w:name w:val="List Paragraph"/>
    <w:basedOn w:val="Normal"/>
    <w:uiPriority w:val="1"/>
    <w:qFormat/>
    <w:pPr>
      <w:spacing w:before="19"/>
      <w:ind w:left="876"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1C1DC0"/>
    <w:rPr>
      <w:rFonts w:ascii="Tahoma" w:hAnsi="Tahoma" w:cs="Tahoma"/>
      <w:sz w:val="16"/>
      <w:szCs w:val="16"/>
    </w:rPr>
  </w:style>
  <w:style w:type="character" w:customStyle="1" w:styleId="BalloonTextChar">
    <w:name w:val="Balloon Text Char"/>
    <w:basedOn w:val="DefaultParagraphFont"/>
    <w:link w:val="BalloonText"/>
    <w:uiPriority w:val="99"/>
    <w:semiHidden/>
    <w:rsid w:val="001C1DC0"/>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rFonts w:ascii="Calibri Light" w:eastAsia="Calibri Light" w:hAnsi="Calibri Light" w:cs="Calibri Light"/>
      <w:sz w:val="32"/>
      <w:szCs w:val="32"/>
    </w:rPr>
  </w:style>
  <w:style w:type="paragraph" w:styleId="Heading2">
    <w:name w:val="heading 2"/>
    <w:basedOn w:val="Normal"/>
    <w:uiPriority w:val="1"/>
    <w:qFormat/>
    <w:pPr>
      <w:ind w:left="100"/>
      <w:outlineLvl w:val="1"/>
    </w:pPr>
    <w:rPr>
      <w:rFonts w:ascii="Calibri Light" w:eastAsia="Calibri Light" w:hAnsi="Calibri Light" w:cs="Calibri Light"/>
      <w:sz w:val="26"/>
      <w:szCs w:val="26"/>
    </w:rPr>
  </w:style>
  <w:style w:type="paragraph" w:styleId="Heading3">
    <w:name w:val="heading 3"/>
    <w:basedOn w:val="Normal"/>
    <w:uiPriority w:val="1"/>
    <w:qFormat/>
    <w:pPr>
      <w:spacing w:before="21"/>
      <w:ind w:left="100"/>
      <w:outlineLvl w:val="2"/>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100"/>
    </w:pPr>
  </w:style>
  <w:style w:type="paragraph" w:styleId="TOC2">
    <w:name w:val="toc 2"/>
    <w:basedOn w:val="Normal"/>
    <w:uiPriority w:val="1"/>
    <w:qFormat/>
    <w:pPr>
      <w:spacing w:before="121"/>
      <w:ind w:left="320"/>
    </w:pPr>
  </w:style>
  <w:style w:type="paragraph" w:styleId="BodyText">
    <w:name w:val="Body Text"/>
    <w:basedOn w:val="Normal"/>
    <w:uiPriority w:val="1"/>
    <w:qFormat/>
  </w:style>
  <w:style w:type="paragraph" w:styleId="Title">
    <w:name w:val="Title"/>
    <w:basedOn w:val="Normal"/>
    <w:uiPriority w:val="1"/>
    <w:qFormat/>
    <w:pPr>
      <w:spacing w:line="834" w:lineRule="exact"/>
      <w:ind w:left="345"/>
    </w:pPr>
    <w:rPr>
      <w:sz w:val="72"/>
      <w:szCs w:val="72"/>
    </w:rPr>
  </w:style>
  <w:style w:type="paragraph" w:styleId="ListParagraph">
    <w:name w:val="List Paragraph"/>
    <w:basedOn w:val="Normal"/>
    <w:uiPriority w:val="1"/>
    <w:qFormat/>
    <w:pPr>
      <w:spacing w:before="19"/>
      <w:ind w:left="876"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1C1DC0"/>
    <w:rPr>
      <w:rFonts w:ascii="Tahoma" w:hAnsi="Tahoma" w:cs="Tahoma"/>
      <w:sz w:val="16"/>
      <w:szCs w:val="16"/>
    </w:rPr>
  </w:style>
  <w:style w:type="character" w:customStyle="1" w:styleId="BalloonTextChar">
    <w:name w:val="Balloon Text Char"/>
    <w:basedOn w:val="DefaultParagraphFont"/>
    <w:link w:val="BalloonText"/>
    <w:uiPriority w:val="99"/>
    <w:semiHidden/>
    <w:rsid w:val="001C1DC0"/>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889148">
      <w:bodyDiv w:val="1"/>
      <w:marLeft w:val="0"/>
      <w:marRight w:val="0"/>
      <w:marTop w:val="0"/>
      <w:marBottom w:val="0"/>
      <w:divBdr>
        <w:top w:val="none" w:sz="0" w:space="0" w:color="auto"/>
        <w:left w:val="none" w:sz="0" w:space="0" w:color="auto"/>
        <w:bottom w:val="none" w:sz="0" w:space="0" w:color="auto"/>
        <w:right w:val="none" w:sz="0" w:space="0" w:color="auto"/>
      </w:divBdr>
    </w:div>
    <w:div w:id="622199528">
      <w:bodyDiv w:val="1"/>
      <w:marLeft w:val="0"/>
      <w:marRight w:val="0"/>
      <w:marTop w:val="0"/>
      <w:marBottom w:val="0"/>
      <w:divBdr>
        <w:top w:val="none" w:sz="0" w:space="0" w:color="auto"/>
        <w:left w:val="none" w:sz="0" w:space="0" w:color="auto"/>
        <w:bottom w:val="none" w:sz="0" w:space="0" w:color="auto"/>
        <w:right w:val="none" w:sz="0" w:space="0" w:color="auto"/>
      </w:divBdr>
    </w:div>
    <w:div w:id="653073871">
      <w:bodyDiv w:val="1"/>
      <w:marLeft w:val="0"/>
      <w:marRight w:val="0"/>
      <w:marTop w:val="0"/>
      <w:marBottom w:val="0"/>
      <w:divBdr>
        <w:top w:val="none" w:sz="0" w:space="0" w:color="auto"/>
        <w:left w:val="none" w:sz="0" w:space="0" w:color="auto"/>
        <w:bottom w:val="none" w:sz="0" w:space="0" w:color="auto"/>
        <w:right w:val="none" w:sz="0" w:space="0" w:color="auto"/>
      </w:divBdr>
    </w:div>
    <w:div w:id="2012482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ppsource.microsoft.com/en-us/product/office/WA104382008?tab=Overview" TargetMode="External"/><Relationship Id="rId13" Type="http://schemas.openxmlformats.org/officeDocument/2006/relationships/hyperlink" Target="https://www.deakin.edu.au/__data/assets/pdf_file/0009/2236752/Deakin-guide-to-APA7.pdf" TargetMode="External"/><Relationship Id="rId18"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6" ma:contentTypeDescription="Create a new document." ma:contentTypeScope="" ma:versionID="c05569940577ee189975bf3082378d32">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99c3e1191e259cad12c9bb340f161497"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ADEE98B-6D11-46ED-A2C8-66F79D83854E}"/>
</file>

<file path=customXml/itemProps2.xml><?xml version="1.0" encoding="utf-8"?>
<ds:datastoreItem xmlns:ds="http://schemas.openxmlformats.org/officeDocument/2006/customXml" ds:itemID="{95F9A6F2-AC6D-4789-9577-D1BB41051D59}"/>
</file>

<file path=customXml/itemProps3.xml><?xml version="1.0" encoding="utf-8"?>
<ds:datastoreItem xmlns:ds="http://schemas.openxmlformats.org/officeDocument/2006/customXml" ds:itemID="{1051F7E6-079A-4D53-AC5C-5904BF8DAC1A}"/>
</file>

<file path=docProps/app.xml><?xml version="1.0" encoding="utf-8"?>
<Properties xmlns="http://schemas.openxmlformats.org/officeDocument/2006/extended-properties" xmlns:vt="http://schemas.openxmlformats.org/officeDocument/2006/docPropsVTypes">
  <Template>Normal</Template>
  <TotalTime>1821</TotalTime>
  <Pages>8</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Coverity Scan           Static Analysis Report</vt:lpstr>
    </vt:vector>
  </TitlesOfParts>
  <Company>HP</Company>
  <LinksUpToDate>false</LinksUpToDate>
  <CharactersWithSpaces>5616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Coverity Scan           Static Analysis Report</dc:title>
  <dc:subject>Hardhard Enterprises</dc:subject>
  <dc:creator>Luke Collins</dc:creator>
  <cp:lastModifiedBy>HP</cp:lastModifiedBy>
  <cp:revision>3</cp:revision>
  <cp:lastPrinted>2023-08-13T10:28:00Z</cp:lastPrinted>
  <dcterms:created xsi:type="dcterms:W3CDTF">2023-08-08T11:03:00Z</dcterms:created>
  <dcterms:modified xsi:type="dcterms:W3CDTF">2023-08-13T10:29:00Z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2023-08-08T00:00:00Z</vt:filetime>
  </property>
  <property fmtid="{D5CDD505-2E9C-101B-9397-08002B2CF9AE}" pid="3" name="Creator">
    <vt:lpwstr>Microsoft Word</vt:lpwstr>
  </property>
  <property fmtid="{D5CDD505-2E9C-101B-9397-08002B2CF9AE}" pid="4" name="LastSaved">
    <vt:filetime>2023-08-08T00:00:00Z</vt:filetime>
  </property>
  <property fmtid="{D5CDD505-2E9C-101B-9397-08002B2CF9AE}" pid="5" name="ContentTypeId">
    <vt:lpwstr>0x010100421D4FFD7652BD42BDF9DEEC799908E7</vt:lpwstr>
  </property>
</Properties>
</file>