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62EF13E3" w:rsidR="009924FC" w:rsidRDefault="00D42633">
                                <w:pPr>
                                  <w:pStyle w:val="a3"/>
                                  <w:jc w:val="right"/>
                                  <w:rPr>
                                    <w:color w:val="FFFFFF" w:themeColor="background1"/>
                                    <w:sz w:val="24"/>
                                    <w:szCs w:val="24"/>
                                  </w:rPr>
                                </w:pPr>
                                <w:r>
                                  <w:rPr>
                                    <w:b/>
                                    <w:bCs/>
                                    <w:color w:val="FFFFFF" w:themeColor="background1"/>
                                    <w:sz w:val="24"/>
                                    <w:szCs w:val="24"/>
                                  </w:rPr>
                                  <w:t>T</w:t>
                                </w:r>
                                <w:r w:rsidR="00EF1C94">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62EF13E3" w:rsidR="009924FC" w:rsidRDefault="00D42633">
                          <w:pPr>
                            <w:pStyle w:val="a3"/>
                            <w:jc w:val="right"/>
                            <w:rPr>
                              <w:color w:val="FFFFFF" w:themeColor="background1"/>
                              <w:sz w:val="24"/>
                              <w:szCs w:val="24"/>
                            </w:rPr>
                          </w:pPr>
                          <w:r>
                            <w:rPr>
                              <w:b/>
                              <w:bCs/>
                              <w:color w:val="FFFFFF" w:themeColor="background1"/>
                              <w:sz w:val="24"/>
                              <w:szCs w:val="24"/>
                            </w:rPr>
                            <w:t>T</w:t>
                          </w:r>
                          <w:r w:rsidR="00EF1C94">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a3"/>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a3"/>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a3"/>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a3"/>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a3"/>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a3"/>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a9"/>
        <w:jc w:val="center"/>
      </w:pPr>
      <w:r>
        <w:lastRenderedPageBreak/>
        <w:t>Statement of Intent</w:t>
      </w:r>
    </w:p>
    <w:p w14:paraId="35929F14" w14:textId="311AD4F9" w:rsidR="00615F8E" w:rsidRDefault="00615F8E" w:rsidP="00615F8E"/>
    <w:p w14:paraId="3E3D5F1F" w14:textId="77777777" w:rsidR="00615F8E" w:rsidRDefault="00615F8E" w:rsidP="00615F8E">
      <w:pPr>
        <w:pStyle w:val="ab"/>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ab"/>
        <w:jc w:val="center"/>
      </w:pPr>
    </w:p>
    <w:p w14:paraId="177032EE" w14:textId="60FA65AF" w:rsidR="00615F8E" w:rsidRDefault="00615F8E" w:rsidP="00615F8E">
      <w:pPr>
        <w:pStyle w:val="ab"/>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af0"/>
          </w:rPr>
          <w:t>here</w:t>
        </w:r>
      </w:hyperlink>
      <w:r w:rsidR="00F23A10">
        <w:t>.</w:t>
      </w:r>
    </w:p>
    <w:p w14:paraId="3DFA6ED2" w14:textId="77777777" w:rsidR="00615F8E" w:rsidRDefault="00615F8E" w:rsidP="00615F8E">
      <w:pPr>
        <w:pStyle w:val="ab"/>
        <w:jc w:val="center"/>
      </w:pPr>
    </w:p>
    <w:p w14:paraId="36663345" w14:textId="21A1244D" w:rsidR="00615F8E" w:rsidRDefault="00615F8E" w:rsidP="00615F8E">
      <w:pPr>
        <w:pStyle w:val="ab"/>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a9"/>
      </w:pPr>
    </w:p>
    <w:p w14:paraId="1FEB5A9A" w14:textId="645C7833" w:rsidR="008310AF" w:rsidRDefault="008310AF" w:rsidP="008310AF">
      <w:pPr>
        <w:pStyle w:val="a9"/>
        <w:jc w:val="center"/>
      </w:pPr>
      <w:r>
        <w:t>Document History</w:t>
      </w:r>
    </w:p>
    <w:p w14:paraId="4A7C20DB" w14:textId="77777777" w:rsidR="008310AF" w:rsidRPr="008310AF" w:rsidRDefault="008310AF" w:rsidP="008310AF"/>
    <w:tbl>
      <w:tblPr>
        <w:tblStyle w:val="a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97"/>
        <w:gridCol w:w="1385"/>
        <w:gridCol w:w="1780"/>
        <w:gridCol w:w="4454"/>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4FABC0E4" w:rsidR="008310AF" w:rsidRDefault="00F858A2" w:rsidP="008310AF">
            <w:pPr>
              <w:jc w:val="center"/>
            </w:pPr>
            <w:r>
              <w:rPr>
                <w:lang w:eastAsia="zh-CN"/>
              </w:rPr>
              <w:t>21</w:t>
            </w:r>
            <w:r w:rsidR="00B85FB0">
              <w:rPr>
                <w:lang w:eastAsia="zh-CN"/>
              </w:rPr>
              <w:t>/9/2023</w:t>
            </w:r>
          </w:p>
        </w:tc>
        <w:tc>
          <w:tcPr>
            <w:tcW w:w="1417" w:type="dxa"/>
          </w:tcPr>
          <w:p w14:paraId="408C2F2B" w14:textId="50F7186B" w:rsidR="008310AF" w:rsidRDefault="440B95C8" w:rsidP="00632907">
            <w:pPr>
              <w:jc w:val="both"/>
            </w:pPr>
            <w:r>
              <w:t>V0.1</w:t>
            </w:r>
          </w:p>
        </w:tc>
        <w:tc>
          <w:tcPr>
            <w:tcW w:w="1843" w:type="dxa"/>
          </w:tcPr>
          <w:p w14:paraId="5CFA5C10" w14:textId="429F4A68" w:rsidR="008310AF" w:rsidRDefault="00B85FB0" w:rsidP="00632907">
            <w:pPr>
              <w:jc w:val="both"/>
            </w:pPr>
            <w:r>
              <w:rPr>
                <w:rFonts w:hint="eastAsia"/>
                <w:lang w:eastAsia="zh-CN"/>
              </w:rPr>
              <w:t>Chong</w:t>
            </w:r>
            <w:r>
              <w:rPr>
                <w:lang w:eastAsia="zh-CN"/>
              </w:rPr>
              <w:t xml:space="preserve"> Zhang</w:t>
            </w:r>
          </w:p>
        </w:tc>
        <w:tc>
          <w:tcPr>
            <w:tcW w:w="4677" w:type="dxa"/>
          </w:tcPr>
          <w:p w14:paraId="0BAAAAAE" w14:textId="63768B21" w:rsidR="008310AF" w:rsidRDefault="00B85FB0" w:rsidP="00632907">
            <w:pPr>
              <w:jc w:val="both"/>
            </w:pPr>
            <w:r w:rsidRPr="007F1BEE">
              <w:t>Initial document</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a9"/>
      </w:pPr>
    </w:p>
    <w:p w14:paraId="56637543" w14:textId="77777777" w:rsidR="008310AF" w:rsidRDefault="008310AF" w:rsidP="008310AF">
      <w:pPr>
        <w:pStyle w:val="a9"/>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a9"/>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rFonts w:eastAsia="宋体"/>
          <w:b/>
          <w:bCs/>
          <w:noProof/>
        </w:rPr>
      </w:sdtEndPr>
      <w:sdtContent>
        <w:p w14:paraId="12330888" w14:textId="00B59A9A" w:rsidR="008310AF" w:rsidRDefault="008310AF">
          <w:pPr>
            <w:pStyle w:val="TOC"/>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af0"/>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af0"/>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af0"/>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af0"/>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af0"/>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af0"/>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af0"/>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af0"/>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af0"/>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af0"/>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af0"/>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ae"/>
        <w:numPr>
          <w:ilvl w:val="0"/>
          <w:numId w:val="1"/>
        </w:numPr>
        <w:jc w:val="both"/>
      </w:pPr>
      <w:r>
        <w:t>Indeed, defects.</w:t>
      </w:r>
    </w:p>
    <w:p w14:paraId="2A38899E" w14:textId="4760EC07" w:rsidR="007F601A" w:rsidRDefault="007F601A" w:rsidP="008310AF">
      <w:pPr>
        <w:pStyle w:val="ae"/>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ae"/>
        <w:numPr>
          <w:ilvl w:val="0"/>
          <w:numId w:val="1"/>
        </w:numPr>
        <w:jc w:val="both"/>
      </w:pPr>
      <w:r>
        <w:t>Recommendation(s) to fix.</w:t>
      </w:r>
    </w:p>
    <w:p w14:paraId="10B8EB8F" w14:textId="46D413E0" w:rsidR="008310AF" w:rsidRDefault="008310AF" w:rsidP="008310AF">
      <w:pPr>
        <w:pStyle w:val="ae"/>
        <w:numPr>
          <w:ilvl w:val="0"/>
          <w:numId w:val="1"/>
        </w:numPr>
        <w:jc w:val="both"/>
      </w:pPr>
      <w:r>
        <w:t>Any exploit for consideration.</w:t>
      </w:r>
    </w:p>
    <w:p w14:paraId="3D593EBB" w14:textId="77777777" w:rsidR="008310AF" w:rsidRPr="00C55BBE" w:rsidRDefault="008310AF" w:rsidP="008310AF">
      <w:pPr>
        <w:pStyle w:val="ae"/>
        <w:ind w:left="773"/>
        <w:jc w:val="both"/>
      </w:pPr>
    </w:p>
    <w:p w14:paraId="21318F0A" w14:textId="448C3AA3" w:rsidR="008310AF" w:rsidRDefault="008310AF" w:rsidP="008310AF">
      <w:pPr>
        <w:pStyle w:val="2"/>
        <w:spacing w:line="240" w:lineRule="auto"/>
        <w:jc w:val="both"/>
      </w:pPr>
      <w:bookmarkStart w:id="4" w:name="_Toc119843143"/>
      <w:bookmarkStart w:id="5" w:name="_Toc119848726"/>
      <w:r w:rsidRPr="00DE549E">
        <w:t>Scope</w:t>
      </w:r>
      <w:bookmarkEnd w:id="4"/>
      <w:bookmarkEnd w:id="5"/>
    </w:p>
    <w:p w14:paraId="05492E0E" w14:textId="095E7DA9" w:rsidR="008310AF" w:rsidRDefault="008310AF" w:rsidP="008310AF">
      <w:pPr>
        <w:jc w:val="both"/>
        <w:rPr>
          <w:b/>
          <w:bCs/>
          <w:i/>
          <w:iCs/>
        </w:rPr>
      </w:pPr>
      <w:r>
        <w:t xml:space="preserve">This static code analysis is limited to the </w:t>
      </w:r>
      <w:r w:rsidR="00B85FB0">
        <w:rPr>
          <w:b/>
          <w:bCs/>
          <w:i/>
          <w:iCs/>
        </w:rPr>
        <w:t>U</w:t>
      </w:r>
      <w:r w:rsidR="00B85FB0">
        <w:rPr>
          <w:rFonts w:hint="eastAsia"/>
          <w:b/>
          <w:bCs/>
          <w:i/>
          <w:iCs/>
          <w:lang w:eastAsia="zh-CN"/>
        </w:rPr>
        <w:t>nt</w:t>
      </w:r>
      <w:r w:rsidR="00B85FB0">
        <w:rPr>
          <w:b/>
          <w:bCs/>
          <w:i/>
          <w:iCs/>
        </w:rPr>
        <w:t>rusted loop bound</w:t>
      </w:r>
      <w:r>
        <w:t xml:space="preserve"> type defect identified in the following CIDs:</w:t>
      </w:r>
      <w:r w:rsidR="00B85FB0">
        <w:rPr>
          <w:b/>
          <w:bCs/>
          <w:i/>
          <w:iCs/>
        </w:rPr>
        <w:t>1520822</w:t>
      </w:r>
    </w:p>
    <w:p w14:paraId="5A1A8CEB" w14:textId="479D03EA" w:rsidR="008310AF" w:rsidRDefault="008310AF" w:rsidP="008310AF">
      <w:pPr>
        <w:jc w:val="both"/>
        <w:rPr>
          <w:b/>
          <w:bCs/>
          <w:i/>
          <w:iCs/>
        </w:rPr>
      </w:pPr>
    </w:p>
    <w:p w14:paraId="284BD0D7" w14:textId="52B26BA3" w:rsidR="008310AF" w:rsidRDefault="008310AF" w:rsidP="008310AF">
      <w:pPr>
        <w:pStyle w:val="1"/>
        <w:spacing w:line="240" w:lineRule="auto"/>
        <w:jc w:val="both"/>
      </w:pPr>
      <w:bookmarkStart w:id="6" w:name="_Toc119848727"/>
      <w:r>
        <w:t>Acronyms and Abbreviations</w:t>
      </w:r>
      <w:bookmarkEnd w:id="6"/>
    </w:p>
    <w:p w14:paraId="7F978A30" w14:textId="77777777" w:rsidR="008310AF" w:rsidRPr="006159EB" w:rsidRDefault="008310AF" w:rsidP="008310AF">
      <w:pPr>
        <w:rPr>
          <w:rStyle w:val="af"/>
        </w:rPr>
      </w:pPr>
      <w:r w:rsidRPr="006159EB">
        <w:rPr>
          <w:rStyle w:val="af"/>
        </w:rPr>
        <w:t>Please keep an updated list of acronyms and abbreviations used throughout the report.</w:t>
      </w:r>
    </w:p>
    <w:tbl>
      <w:tblPr>
        <w:tblStyle w:val="a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4EBAF365" w:rsidR="008310AF" w:rsidRDefault="00B85FB0" w:rsidP="00632907">
            <w:pPr>
              <w:jc w:val="both"/>
            </w:pPr>
            <w:r>
              <w:rPr>
                <w:rFonts w:hint="eastAsia"/>
                <w:lang w:eastAsia="zh-CN"/>
              </w:rPr>
              <w:t>C</w:t>
            </w:r>
            <w:r>
              <w:rPr>
                <w:lang w:eastAsia="zh-CN"/>
              </w:rPr>
              <w:t>ID</w:t>
            </w:r>
          </w:p>
        </w:tc>
        <w:tc>
          <w:tcPr>
            <w:tcW w:w="7512" w:type="dxa"/>
          </w:tcPr>
          <w:p w14:paraId="467A7F06" w14:textId="6460D6F1" w:rsidR="008310AF" w:rsidRDefault="00B85FB0" w:rsidP="00632907">
            <w:pPr>
              <w:jc w:val="both"/>
            </w:pPr>
            <w:r w:rsidRPr="007F1BEE">
              <w:t>Coverity Issue Identification Number</w:t>
            </w:r>
          </w:p>
        </w:tc>
      </w:tr>
      <w:tr w:rsidR="00B85FB0" w14:paraId="0B8EBEB8" w14:textId="77777777" w:rsidTr="00632907">
        <w:tc>
          <w:tcPr>
            <w:tcW w:w="1838" w:type="dxa"/>
          </w:tcPr>
          <w:p w14:paraId="2C73526F" w14:textId="4775C59B" w:rsidR="00B85FB0" w:rsidRDefault="00B85FB0" w:rsidP="00632907">
            <w:pPr>
              <w:jc w:val="both"/>
              <w:rPr>
                <w:lang w:eastAsia="zh-CN"/>
              </w:rPr>
            </w:pPr>
            <w:r>
              <w:rPr>
                <w:rFonts w:hint="eastAsia"/>
                <w:lang w:eastAsia="zh-CN"/>
              </w:rPr>
              <w:t>C</w:t>
            </w:r>
            <w:r>
              <w:rPr>
                <w:lang w:eastAsia="zh-CN"/>
              </w:rPr>
              <w:t>WE</w:t>
            </w:r>
          </w:p>
        </w:tc>
        <w:tc>
          <w:tcPr>
            <w:tcW w:w="7512" w:type="dxa"/>
          </w:tcPr>
          <w:p w14:paraId="5F2E3AB3" w14:textId="6CE197C8" w:rsidR="00B85FB0" w:rsidRPr="007F1BEE" w:rsidRDefault="00B85FB0" w:rsidP="00632907">
            <w:pPr>
              <w:jc w:val="both"/>
            </w:pPr>
            <w:r>
              <w:rPr>
                <w:rFonts w:hint="eastAsia"/>
                <w:lang w:eastAsia="zh-CN"/>
              </w:rPr>
              <w:t>C</w:t>
            </w:r>
            <w:r>
              <w:rPr>
                <w:lang w:eastAsia="zh-CN"/>
              </w:rPr>
              <w:t>ommon Weakness Enumeration</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1"/>
      </w:pPr>
      <w:bookmarkStart w:id="7" w:name="_Toc119848728"/>
      <w:r>
        <w:lastRenderedPageBreak/>
        <w:t>Code Review and Analysis</w:t>
      </w:r>
      <w:bookmarkEnd w:id="7"/>
    </w:p>
    <w:p w14:paraId="6052BF46" w14:textId="5F370B71" w:rsidR="008310AF" w:rsidRDefault="008310AF" w:rsidP="007F601A">
      <w:pPr>
        <w:pStyle w:val="2"/>
        <w:spacing w:after="0" w:line="240" w:lineRule="auto"/>
      </w:pPr>
      <w:bookmarkStart w:id="8" w:name="_Toc119848729"/>
      <w:r>
        <w:t>O</w:t>
      </w:r>
      <w:bookmarkEnd w:id="8"/>
      <w:r w:rsidR="00435289">
        <w:t>verview</w:t>
      </w:r>
    </w:p>
    <w:p w14:paraId="6A982F0E" w14:textId="0F967CCD" w:rsidR="007F601A" w:rsidRPr="00B85FB0" w:rsidRDefault="00B85FB0" w:rsidP="0043201C">
      <w:pPr>
        <w:rPr>
          <w:rStyle w:val="af1"/>
        </w:rPr>
      </w:pPr>
      <w:r w:rsidRPr="00375A5D">
        <w:rPr>
          <w:rStyle w:val="af1"/>
        </w:rPr>
        <w:t xml:space="preserve">Coverity identifies </w:t>
      </w:r>
      <w:r w:rsidRPr="00375A5D">
        <w:rPr>
          <w:rStyle w:val="af1"/>
          <w:b/>
          <w:bCs/>
        </w:rPr>
        <w:t>CID-1520</w:t>
      </w:r>
      <w:r>
        <w:rPr>
          <w:rStyle w:val="af1"/>
          <w:b/>
          <w:bCs/>
        </w:rPr>
        <w:t>822</w:t>
      </w:r>
      <w:r w:rsidRPr="00375A5D">
        <w:rPr>
          <w:rStyle w:val="af1"/>
          <w:b/>
          <w:bCs/>
        </w:rPr>
        <w:t xml:space="preserve"> Untrusted loop bound</w:t>
      </w:r>
      <w:r w:rsidRPr="00375A5D">
        <w:rPr>
          <w:rStyle w:val="af1"/>
        </w:rPr>
        <w:t xml:space="preserve"> as a </w:t>
      </w:r>
      <w:proofErr w:type="gramStart"/>
      <w:r w:rsidRPr="00375A5D">
        <w:rPr>
          <w:rStyle w:val="af1"/>
        </w:rPr>
        <w:t>Medium</w:t>
      </w:r>
      <w:proofErr w:type="gramEnd"/>
      <w:r w:rsidRPr="00375A5D">
        <w:rPr>
          <w:rStyle w:val="af1"/>
        </w:rPr>
        <w:t xml:space="preserve"> vulnerability, and the category is insecure data handling.</w:t>
      </w:r>
      <w:r>
        <w:rPr>
          <w:rStyle w:val="af1"/>
        </w:rPr>
        <w:t xml:space="preserve"> </w:t>
      </w:r>
      <w:r w:rsidRPr="00375A5D">
        <w:rPr>
          <w:rStyle w:val="af1"/>
        </w:rPr>
        <w:t xml:space="preserve">It appears in </w:t>
      </w:r>
      <w:proofErr w:type="spellStart"/>
      <w:r>
        <w:rPr>
          <w:rStyle w:val="af1"/>
          <w:b/>
          <w:bCs/>
        </w:rPr>
        <w:t>purgePlanXmitElt</w:t>
      </w:r>
      <w:proofErr w:type="spellEnd"/>
      <w:r w:rsidRPr="00375A5D">
        <w:rPr>
          <w:rStyle w:val="af1"/>
        </w:rPr>
        <w:t xml:space="preserve">: An </w:t>
      </w:r>
      <w:proofErr w:type="spellStart"/>
      <w:r w:rsidRPr="00375A5D">
        <w:rPr>
          <w:rStyle w:val="af1"/>
        </w:rPr>
        <w:t>unscrutinized</w:t>
      </w:r>
      <w:proofErr w:type="spellEnd"/>
      <w:r w:rsidRPr="00375A5D">
        <w:rPr>
          <w:rStyle w:val="af1"/>
        </w:rPr>
        <w:t xml:space="preserve"> value from an untrusted source used as a loop bound (CWE-606).</w:t>
      </w:r>
      <w:r>
        <w:rPr>
          <w:rStyle w:val="af1"/>
        </w:rPr>
        <w:t xml:space="preserve"> </w:t>
      </w:r>
      <w:r w:rsidRPr="00375A5D">
        <w:rPr>
          <w:rStyle w:val="af1"/>
        </w:rPr>
        <w:t>This means an attacker could control the number of times the loop iterates.</w:t>
      </w:r>
    </w:p>
    <w:p w14:paraId="218AF9A3" w14:textId="5B4CB7BC" w:rsidR="008310AF" w:rsidRDefault="008310AF" w:rsidP="007F601A">
      <w:pPr>
        <w:pStyle w:val="2"/>
        <w:spacing w:after="0" w:line="240" w:lineRule="auto"/>
      </w:pPr>
      <w:bookmarkStart w:id="9" w:name="_Toc119848730"/>
      <w:r>
        <w:t>Observations</w:t>
      </w:r>
      <w:bookmarkEnd w:id="9"/>
    </w:p>
    <w:p w14:paraId="29319E23" w14:textId="69066320" w:rsidR="0043201C" w:rsidRDefault="006C7F86" w:rsidP="0043201C">
      <w:pPr>
        <w:rPr>
          <w:rStyle w:val="af1"/>
          <w:lang w:val="en-US"/>
        </w:rPr>
      </w:pPr>
      <w:r w:rsidRPr="006C7F86">
        <w:rPr>
          <w:rStyle w:val="af1"/>
          <w:lang w:val="en-US"/>
        </w:rPr>
        <w:t xml:space="preserve">The issue can be found in the </w:t>
      </w:r>
      <w:proofErr w:type="spellStart"/>
      <w:r w:rsidRPr="006C7F86">
        <w:rPr>
          <w:rStyle w:val="af1"/>
          <w:lang w:val="en-US"/>
        </w:rPr>
        <w:t>purgePlanXmitElt</w:t>
      </w:r>
      <w:proofErr w:type="spellEnd"/>
      <w:r w:rsidRPr="006C7F86">
        <w:rPr>
          <w:rStyle w:val="af1"/>
          <w:lang w:val="en-US"/>
        </w:rPr>
        <w:t xml:space="preserve"> function in the /bpv7/library/</w:t>
      </w:r>
      <w:proofErr w:type="spellStart"/>
      <w:r w:rsidRPr="006C7F86">
        <w:rPr>
          <w:rStyle w:val="af1"/>
          <w:lang w:val="en-US"/>
        </w:rPr>
        <w:t>libbpP.c</w:t>
      </w:r>
      <w:proofErr w:type="spellEnd"/>
      <w:r w:rsidRPr="006C7F86">
        <w:rPr>
          <w:rStyle w:val="af1"/>
          <w:lang w:val="en-US"/>
        </w:rPr>
        <w:t xml:space="preserve"> file.</w:t>
      </w:r>
      <w:r>
        <w:rPr>
          <w:rStyle w:val="af1"/>
          <w:lang w:val="en-US"/>
        </w:rPr>
        <w:t xml:space="preserve"> </w:t>
      </w:r>
      <w:r w:rsidRPr="006C7F86">
        <w:rPr>
          <w:rStyle w:val="af1"/>
          <w:lang w:val="en-US"/>
        </w:rPr>
        <w:t xml:space="preserve">The purpose of this function is to purge </w:t>
      </w:r>
      <w:proofErr w:type="spellStart"/>
      <w:r w:rsidRPr="006C7F86">
        <w:rPr>
          <w:rStyle w:val="af1"/>
          <w:lang w:val="en-US"/>
        </w:rPr>
        <w:t>PlanXmitElt</w:t>
      </w:r>
      <w:proofErr w:type="spellEnd"/>
      <w:r w:rsidRPr="006C7F86">
        <w:rPr>
          <w:rStyle w:val="af1"/>
          <w:lang w:val="en-US"/>
        </w:rPr>
        <w:t>.</w:t>
      </w:r>
      <w:r>
        <w:rPr>
          <w:rStyle w:val="af1"/>
          <w:lang w:val="en-US"/>
        </w:rPr>
        <w:t xml:space="preserve"> </w:t>
      </w:r>
      <w:r w:rsidRPr="006C7F86">
        <w:rPr>
          <w:rStyle w:val="af1"/>
          <w:lang w:val="en-US"/>
        </w:rPr>
        <w:t xml:space="preserve">In this case, </w:t>
      </w:r>
      <w:r>
        <w:rPr>
          <w:rStyle w:val="af1"/>
          <w:lang w:val="en-US"/>
        </w:rPr>
        <w:t>t</w:t>
      </w:r>
      <w:r w:rsidRPr="006C7F86">
        <w:rPr>
          <w:rStyle w:val="af1"/>
          <w:lang w:val="en-US"/>
        </w:rPr>
        <w:t xml:space="preserve">he tainted function </w:t>
      </w:r>
      <w:proofErr w:type="spellStart"/>
      <w:r w:rsidRPr="006C7F86">
        <w:rPr>
          <w:rStyle w:val="af1"/>
          <w:lang w:val="en-US"/>
        </w:rPr>
        <w:t>sdr_stage</w:t>
      </w:r>
      <w:proofErr w:type="spellEnd"/>
      <w:r w:rsidRPr="006C7F86">
        <w:rPr>
          <w:rStyle w:val="af1"/>
          <w:lang w:val="en-US"/>
        </w:rPr>
        <w:t xml:space="preserve"> contaminates the parameter plan. The function </w:t>
      </w:r>
      <w:proofErr w:type="spellStart"/>
      <w:r w:rsidRPr="006C7F86">
        <w:rPr>
          <w:rStyle w:val="af1"/>
          <w:lang w:val="en-US"/>
        </w:rPr>
        <w:t>removeBundleFromQueue</w:t>
      </w:r>
      <w:proofErr w:type="spellEnd"/>
      <w:r w:rsidRPr="006C7F86">
        <w:rPr>
          <w:rStyle w:val="af1"/>
          <w:lang w:val="en-US"/>
        </w:rPr>
        <w:t xml:space="preserve"> uses the tainted argument plan as the loop boundary. An error in the plan value results in bundles that are not all removed from the queue. This may cause errors in the output or system errors.</w:t>
      </w:r>
    </w:p>
    <w:p w14:paraId="1D0B85C5" w14:textId="0A52BBE2" w:rsidR="006C7F86" w:rsidRDefault="006C7F86" w:rsidP="0043201C">
      <w:pPr>
        <w:rPr>
          <w:rStyle w:val="af1"/>
          <w:lang w:val="en-US"/>
        </w:rPr>
      </w:pPr>
      <w:r w:rsidRPr="006C7F86">
        <w:rPr>
          <w:rStyle w:val="af1"/>
          <w:lang w:val="en-US"/>
        </w:rPr>
        <w:t xml:space="preserve">The problem starts on line 2804, which calls the tainted function </w:t>
      </w:r>
      <w:proofErr w:type="spellStart"/>
      <w:r w:rsidRPr="006C7F86">
        <w:rPr>
          <w:rStyle w:val="af1"/>
          <w:lang w:val="en-US"/>
        </w:rPr>
        <w:t>sdr_stage</w:t>
      </w:r>
      <w:proofErr w:type="spellEnd"/>
      <w:r w:rsidRPr="006C7F86">
        <w:rPr>
          <w:rStyle w:val="af1"/>
          <w:lang w:val="en-US"/>
        </w:rPr>
        <w:t xml:space="preserve">. This causes the parameter plan to be tainted. On line 2805, the target function calls </w:t>
      </w:r>
      <w:proofErr w:type="spellStart"/>
      <w:r w:rsidRPr="006C7F86">
        <w:rPr>
          <w:rStyle w:val="af1"/>
          <w:lang w:val="en-US"/>
        </w:rPr>
        <w:t>removeBundleFromQueue</w:t>
      </w:r>
      <w:proofErr w:type="spellEnd"/>
      <w:r w:rsidRPr="006C7F86">
        <w:rPr>
          <w:rStyle w:val="af1"/>
          <w:lang w:val="en-US"/>
        </w:rPr>
        <w:t xml:space="preserve"> with the plan argument as the loop boundary.</w:t>
      </w:r>
    </w:p>
    <w:p w14:paraId="1918D99F" w14:textId="724C73D1" w:rsidR="006C7F86" w:rsidRDefault="006C7F86" w:rsidP="0043201C">
      <w:pPr>
        <w:rPr>
          <w:rStyle w:val="af1"/>
          <w:lang w:val="en-US"/>
        </w:rPr>
      </w:pPr>
      <w:r w:rsidRPr="006C7F86">
        <w:rPr>
          <w:rStyle w:val="af1"/>
          <w:noProof/>
          <w:lang w:val="en-US"/>
        </w:rPr>
        <w:drawing>
          <wp:inline distT="0" distB="0" distL="0" distR="0" wp14:anchorId="7A0406FE" wp14:editId="5DF03C6F">
            <wp:extent cx="5731510" cy="925830"/>
            <wp:effectExtent l="0" t="0" r="2540" b="7620"/>
            <wp:docPr id="1930456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6566" name=""/>
                    <pic:cNvPicPr/>
                  </pic:nvPicPr>
                  <pic:blipFill>
                    <a:blip r:embed="rId13"/>
                    <a:stretch>
                      <a:fillRect/>
                    </a:stretch>
                  </pic:blipFill>
                  <pic:spPr>
                    <a:xfrm>
                      <a:off x="0" y="0"/>
                      <a:ext cx="5731510" cy="925830"/>
                    </a:xfrm>
                    <a:prstGeom prst="rect">
                      <a:avLst/>
                    </a:prstGeom>
                  </pic:spPr>
                </pic:pic>
              </a:graphicData>
            </a:graphic>
          </wp:inline>
        </w:drawing>
      </w:r>
    </w:p>
    <w:p w14:paraId="3A35A13D" w14:textId="5A46D28C" w:rsidR="006C7F86" w:rsidRPr="0041613C" w:rsidRDefault="006C7F86" w:rsidP="0041613C">
      <w:pPr>
        <w:jc w:val="center"/>
        <w:rPr>
          <w:rStyle w:val="af1"/>
          <w:rFonts w:cstheme="minorHAnsi"/>
          <w:i w:val="0"/>
          <w:iCs w:val="0"/>
          <w:lang w:val="en-US"/>
        </w:rPr>
      </w:pPr>
      <w:r w:rsidRPr="00987C7D">
        <w:rPr>
          <w:rStyle w:val="af1"/>
          <w:rFonts w:cstheme="minorHAnsi"/>
          <w:i w:val="0"/>
          <w:iCs w:val="0"/>
          <w:lang w:val="en-US"/>
        </w:rPr>
        <w:t>Fig. 1. Coverity Static analysis result</w:t>
      </w:r>
      <w:r>
        <w:rPr>
          <w:rStyle w:val="af1"/>
          <w:rFonts w:cstheme="minorHAnsi"/>
          <w:i w:val="0"/>
          <w:iCs w:val="0"/>
          <w:lang w:val="en-US"/>
        </w:rPr>
        <w:t>s</w:t>
      </w:r>
    </w:p>
    <w:p w14:paraId="53E049B3" w14:textId="77777777" w:rsidR="007F601A" w:rsidRDefault="008310AF" w:rsidP="007F601A">
      <w:pPr>
        <w:pStyle w:val="2"/>
        <w:spacing w:after="0" w:line="240" w:lineRule="auto"/>
      </w:pPr>
      <w:bookmarkStart w:id="10" w:name="_Toc119848731"/>
      <w:r>
        <w:t>Supporting Evidence</w:t>
      </w:r>
      <w:bookmarkEnd w:id="10"/>
      <w:r>
        <w:tab/>
      </w:r>
    </w:p>
    <w:p w14:paraId="3E1F7C6B" w14:textId="0AD90145" w:rsidR="0043201C" w:rsidRPr="007F601A" w:rsidRDefault="0043201C" w:rsidP="007F601A">
      <w:pPr>
        <w:spacing w:line="240" w:lineRule="auto"/>
        <w:jc w:val="both"/>
        <w:rPr>
          <w:rStyle w:val="af1"/>
          <w:i w:val="0"/>
          <w:iCs w:val="0"/>
          <w:color w:val="2F5496" w:themeColor="accent1" w:themeShade="BF"/>
          <w:lang w:val="en-US"/>
        </w:rPr>
      </w:pPr>
      <w:r w:rsidRPr="0043201C">
        <w:rPr>
          <w:rStyle w:val="af1"/>
        </w:rPr>
        <w:t xml:space="preserve">Please provide any supporting evidence, </w:t>
      </w:r>
      <w:r w:rsidR="007F601A">
        <w:rPr>
          <w:rStyle w:val="af1"/>
        </w:rPr>
        <w:t xml:space="preserve">and </w:t>
      </w:r>
      <w:r w:rsidRPr="0043201C">
        <w:rPr>
          <w:rStyle w:val="af1"/>
        </w:rPr>
        <w:t>feel free to make references to documents in the appendix.</w:t>
      </w:r>
    </w:p>
    <w:p w14:paraId="40FECA14" w14:textId="77777777" w:rsidR="007F601A" w:rsidRDefault="0043201C" w:rsidP="007F601A">
      <w:pPr>
        <w:pStyle w:val="1"/>
        <w:spacing w:line="240" w:lineRule="auto"/>
      </w:pPr>
      <w:bookmarkStart w:id="11" w:name="_Toc119848732"/>
      <w:r>
        <w:t>Conclusions and Recommendations</w:t>
      </w:r>
      <w:bookmarkEnd w:id="11"/>
    </w:p>
    <w:p w14:paraId="1C94E028" w14:textId="41D0E614" w:rsidR="00C12C26" w:rsidRDefault="00C12C26" w:rsidP="00C12C26">
      <w:pPr>
        <w:jc w:val="both"/>
        <w:rPr>
          <w:rStyle w:val="af1"/>
        </w:rPr>
      </w:pPr>
      <w:r w:rsidRPr="003409BD">
        <w:rPr>
          <w:rStyle w:val="af1"/>
        </w:rPr>
        <w:t xml:space="preserve">This is a vulnerability, and it can be fixed. </w:t>
      </w:r>
      <w:r w:rsidR="00D85770" w:rsidRPr="00D85770">
        <w:rPr>
          <w:rStyle w:val="af1"/>
        </w:rPr>
        <w:t>The attacker can control the number of loops to cause system crash or output error.</w:t>
      </w:r>
    </w:p>
    <w:p w14:paraId="517CD5AB" w14:textId="77777777" w:rsidR="0041613C" w:rsidRDefault="0041613C" w:rsidP="0041613C">
      <w:pPr>
        <w:jc w:val="both"/>
        <w:rPr>
          <w:rStyle w:val="af1"/>
        </w:rPr>
      </w:pPr>
      <w:r w:rsidRPr="003409BD">
        <w:rPr>
          <w:rStyle w:val="af1"/>
        </w:rPr>
        <w:t>The source of this problem is that the _</w:t>
      </w:r>
      <w:proofErr w:type="spellStart"/>
      <w:r w:rsidRPr="003409BD">
        <w:rPr>
          <w:rStyle w:val="af1"/>
        </w:rPr>
        <w:t>sdrfetch</w:t>
      </w:r>
      <w:proofErr w:type="spellEnd"/>
      <w:r w:rsidRPr="003409BD">
        <w:rPr>
          <w:rStyle w:val="af1"/>
        </w:rPr>
        <w:t xml:space="preserve"> function of the file /</w:t>
      </w:r>
      <w:proofErr w:type="spellStart"/>
      <w:r w:rsidRPr="003409BD">
        <w:rPr>
          <w:rStyle w:val="af1"/>
        </w:rPr>
        <w:t>ici</w:t>
      </w:r>
      <w:proofErr w:type="spellEnd"/>
      <w:r w:rsidRPr="003409BD">
        <w:rPr>
          <w:rStyle w:val="af1"/>
        </w:rPr>
        <w:t>/</w:t>
      </w:r>
      <w:proofErr w:type="spellStart"/>
      <w:r w:rsidRPr="003409BD">
        <w:rPr>
          <w:rStyle w:val="af1"/>
        </w:rPr>
        <w:t>sdr</w:t>
      </w:r>
      <w:proofErr w:type="spellEnd"/>
      <w:r w:rsidRPr="003409BD">
        <w:rPr>
          <w:rStyle w:val="af1"/>
        </w:rPr>
        <w:t>/</w:t>
      </w:r>
      <w:proofErr w:type="spellStart"/>
      <w:r w:rsidRPr="003409BD">
        <w:rPr>
          <w:rStyle w:val="af1"/>
        </w:rPr>
        <w:t>sdrxn.c</w:t>
      </w:r>
      <w:proofErr w:type="spellEnd"/>
      <w:r w:rsidRPr="003409BD">
        <w:rPr>
          <w:rStyle w:val="af1"/>
        </w:rPr>
        <w:t xml:space="preserve"> calls the tainted function read. The read function reads data and returns its value. </w:t>
      </w:r>
      <w:r w:rsidRPr="005B7A16">
        <w:rPr>
          <w:rStyle w:val="af1"/>
        </w:rPr>
        <w:t>It is recommended that modify the code to ensure that the read function works correctly</w:t>
      </w:r>
      <w:r>
        <w:rPr>
          <w:rStyle w:val="af1"/>
        </w:rPr>
        <w:t xml:space="preserve">. </w:t>
      </w:r>
      <w:r w:rsidRPr="005B7A16">
        <w:rPr>
          <w:rStyle w:val="af1"/>
        </w:rPr>
        <w:t>Code Example</w:t>
      </w:r>
      <w:r>
        <w:rPr>
          <w:rStyle w:val="af1"/>
        </w:rPr>
        <w:t>:</w:t>
      </w:r>
    </w:p>
    <w:p w14:paraId="55693EDC" w14:textId="47003F86" w:rsidR="0043201C" w:rsidRDefault="0041613C" w:rsidP="007F601A">
      <w:pPr>
        <w:rPr>
          <w:rFonts w:asciiTheme="majorHAnsi" w:eastAsiaTheme="majorEastAsia" w:hAnsiTheme="majorHAnsi" w:cstheme="majorBidi"/>
          <w:color w:val="2F5496" w:themeColor="accent1" w:themeShade="BF"/>
          <w:sz w:val="32"/>
          <w:szCs w:val="32"/>
        </w:rPr>
      </w:pPr>
      <w:r w:rsidRPr="005B7A16">
        <w:rPr>
          <w:rStyle w:val="af1"/>
          <w:noProof/>
        </w:rPr>
        <w:drawing>
          <wp:inline distT="0" distB="0" distL="0" distR="0" wp14:anchorId="6F91CCDF" wp14:editId="78E982CB">
            <wp:extent cx="4364235" cy="2407920"/>
            <wp:effectExtent l="0" t="0" r="0" b="0"/>
            <wp:docPr id="1204341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41497" name=""/>
                    <pic:cNvPicPr/>
                  </pic:nvPicPr>
                  <pic:blipFill>
                    <a:blip r:embed="rId14"/>
                    <a:stretch>
                      <a:fillRect/>
                    </a:stretch>
                  </pic:blipFill>
                  <pic:spPr>
                    <a:xfrm>
                      <a:off x="0" y="0"/>
                      <a:ext cx="4366015" cy="2408902"/>
                    </a:xfrm>
                    <a:prstGeom prst="rect">
                      <a:avLst/>
                    </a:prstGeom>
                  </pic:spPr>
                </pic:pic>
              </a:graphicData>
            </a:graphic>
          </wp:inline>
        </w:drawing>
      </w:r>
      <w:r w:rsidR="0043201C">
        <w:br w:type="page"/>
      </w:r>
    </w:p>
    <w:p w14:paraId="1E6B3354" w14:textId="2597FAEB" w:rsidR="0032522D" w:rsidRDefault="00CF6C70" w:rsidP="00CF6C70">
      <w:pPr>
        <w:rPr>
          <w:rStyle w:val="10"/>
        </w:rPr>
      </w:pPr>
      <w:bookmarkStart w:id="12" w:name="_Toc119848733"/>
      <w:r w:rsidRPr="0032522D">
        <w:rPr>
          <w:rStyle w:val="10"/>
        </w:rPr>
        <w:lastRenderedPageBreak/>
        <w:t>References</w:t>
      </w:r>
      <w:bookmarkEnd w:id="12"/>
      <w:r>
        <w:br/>
      </w:r>
      <w:r w:rsidR="00ED415D" w:rsidRPr="00ED415D">
        <w:rPr>
          <w:rStyle w:val="af1"/>
        </w:rPr>
        <w:t xml:space="preserve">Common Weakness Enumeration (n.d.) CWE-606: Unchecked Input for Loop Condition, </w:t>
      </w:r>
      <w:hyperlink r:id="rId15" w:history="1">
        <w:r w:rsidR="00ED415D" w:rsidRPr="00495C9F">
          <w:rPr>
            <w:rStyle w:val="af0"/>
          </w:rPr>
          <w:t>https://cwe.mitre.org/data/definitions/606.html</w:t>
        </w:r>
      </w:hyperlink>
      <w:r w:rsidR="00ED415D">
        <w:rPr>
          <w:rStyle w:val="af1"/>
        </w:rPr>
        <w:t xml:space="preserve"> </w:t>
      </w:r>
      <w:r>
        <w:br/>
      </w:r>
    </w:p>
    <w:p w14:paraId="4CD01AFB" w14:textId="77777777" w:rsidR="0032522D" w:rsidRDefault="0032522D">
      <w:pPr>
        <w:rPr>
          <w:rStyle w:val="10"/>
        </w:rPr>
      </w:pPr>
      <w:r>
        <w:rPr>
          <w:rStyle w:val="10"/>
        </w:rPr>
        <w:br w:type="page"/>
      </w:r>
    </w:p>
    <w:p w14:paraId="512CE0C2" w14:textId="119CF0D7" w:rsidR="008310AF" w:rsidRPr="0043201C" w:rsidRDefault="0043201C" w:rsidP="00CF6C70">
      <w:bookmarkStart w:id="13" w:name="_Toc119848734"/>
      <w:r w:rsidRPr="0032522D">
        <w:rPr>
          <w:rStyle w:val="10"/>
        </w:rPr>
        <w:lastRenderedPageBreak/>
        <w:t>Appendix</w:t>
      </w:r>
      <w:bookmarkEnd w:id="13"/>
    </w:p>
    <w:p w14:paraId="7800F175" w14:textId="7DEAF724" w:rsidR="008310AF" w:rsidRPr="00271952" w:rsidRDefault="00271952">
      <w:pPr>
        <w:rPr>
          <w:rStyle w:val="af1"/>
        </w:rPr>
      </w:pPr>
      <w:r>
        <w:rPr>
          <w:rStyle w:val="af1"/>
        </w:rPr>
        <w:t>In</w:t>
      </w:r>
      <w:r w:rsidR="000A419C">
        <w:rPr>
          <w:rStyle w:val="af1"/>
        </w:rPr>
        <w:t>clude additional information/documentation here to help the readers understand</w:t>
      </w:r>
      <w:r w:rsidR="00CF6C70">
        <w:rPr>
          <w:rStyle w:val="af1"/>
        </w:rPr>
        <w:t xml:space="preserve"> complex information.</w:t>
      </w:r>
    </w:p>
    <w:p w14:paraId="4C7BD8A9" w14:textId="77777777" w:rsidR="008310AF" w:rsidRPr="008310AF" w:rsidRDefault="008310AF" w:rsidP="008310AF">
      <w:pPr>
        <w:pStyle w:val="1"/>
        <w:rPr>
          <w:lang w:val="en-US"/>
        </w:rPr>
      </w:pPr>
    </w:p>
    <w:p w14:paraId="129ECE72" w14:textId="77777777" w:rsidR="008310AF" w:rsidRPr="008310AF" w:rsidRDefault="008310AF" w:rsidP="008310AF"/>
    <w:sectPr w:rsidR="008310AF" w:rsidRPr="008310AF" w:rsidSect="00690363">
      <w:headerReference w:type="default" r:id="rId16"/>
      <w:footerReference w:type="even" r:id="rId17"/>
      <w:footerReference w:type="default" r:id="rId18"/>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C9B2" w14:textId="77777777" w:rsidR="00F75F9C" w:rsidRDefault="00F75F9C" w:rsidP="009924FC">
      <w:pPr>
        <w:spacing w:after="0" w:line="240" w:lineRule="auto"/>
      </w:pPr>
      <w:r>
        <w:separator/>
      </w:r>
    </w:p>
  </w:endnote>
  <w:endnote w:type="continuationSeparator" w:id="0">
    <w:p w14:paraId="50B6019D" w14:textId="77777777" w:rsidR="00F75F9C" w:rsidRDefault="00F75F9C" w:rsidP="009924FC">
      <w:pPr>
        <w:spacing w:after="0" w:line="240" w:lineRule="auto"/>
      </w:pPr>
      <w:r>
        <w:continuationSeparator/>
      </w:r>
    </w:p>
  </w:endnote>
  <w:endnote w:type="continuationNotice" w:id="1">
    <w:p w14:paraId="5D00ACC0" w14:textId="77777777" w:rsidR="00F75F9C" w:rsidRDefault="00F75F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540026830"/>
      <w:docPartObj>
        <w:docPartGallery w:val="Page Numbers (Bottom of Page)"/>
        <w:docPartUnique/>
      </w:docPartObj>
    </w:sdtPr>
    <w:sdtContent>
      <w:p w14:paraId="0B561062" w14:textId="678FBB7C" w:rsidR="00797A72" w:rsidRDefault="00797A72" w:rsidP="003D0EEE">
        <w:pPr>
          <w:pStyle w:val="a7"/>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end"/>
        </w:r>
      </w:p>
    </w:sdtContent>
  </w:sdt>
  <w:p w14:paraId="271DC1DB" w14:textId="77777777" w:rsidR="00F121FD" w:rsidRDefault="00F121FD" w:rsidP="00797A7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Fonts w:cs="Arial (Body CS)"/>
        <w:color w:val="808080" w:themeColor="background1" w:themeShade="80"/>
        <w:spacing w:val="50"/>
        <w:sz w:val="18"/>
        <w:szCs w:val="18"/>
      </w:rPr>
      <w:id w:val="1263491243"/>
      <w:docPartObj>
        <w:docPartGallery w:val="Page Numbers (Bottom of Page)"/>
        <w:docPartUnique/>
      </w:docPartObj>
    </w:sdtPr>
    <w:sdtEndPr>
      <w:rPr>
        <w:rStyle w:val="af3"/>
        <w:rFonts w:cstheme="minorBidi"/>
        <w:spacing w:val="0"/>
        <w:sz w:val="22"/>
        <w:szCs w:val="22"/>
      </w:rPr>
    </w:sdtEndPr>
    <w:sdtContent>
      <w:p w14:paraId="343FF6FD" w14:textId="31C88EAF" w:rsidR="00797A72" w:rsidRPr="00690363" w:rsidRDefault="00690363" w:rsidP="00690363">
        <w:pPr>
          <w:pStyle w:val="a7"/>
          <w:framePr w:wrap="none" w:vAnchor="text" w:hAnchor="page" w:x="9560" w:y="15"/>
          <w:rPr>
            <w:rStyle w:val="af3"/>
            <w:color w:val="808080" w:themeColor="background1" w:themeShade="80"/>
          </w:rPr>
        </w:pPr>
        <w:r w:rsidRPr="00690363">
          <w:rPr>
            <w:rStyle w:val="af3"/>
            <w:rFonts w:cs="Arial (Body CS)"/>
            <w:color w:val="808080" w:themeColor="background1" w:themeShade="80"/>
            <w:spacing w:val="50"/>
            <w:sz w:val="18"/>
            <w:szCs w:val="18"/>
          </w:rPr>
          <w:t>Page</w:t>
        </w:r>
        <w:r w:rsidRPr="00690363">
          <w:rPr>
            <w:rStyle w:val="af3"/>
            <w:color w:val="808080" w:themeColor="background1" w:themeShade="80"/>
            <w:sz w:val="18"/>
            <w:szCs w:val="18"/>
          </w:rPr>
          <w:t xml:space="preserve"> | </w:t>
        </w:r>
        <w:r w:rsidR="00797A72" w:rsidRPr="00690363">
          <w:rPr>
            <w:rStyle w:val="af3"/>
            <w:color w:val="808080" w:themeColor="background1" w:themeShade="80"/>
            <w:sz w:val="18"/>
            <w:szCs w:val="18"/>
          </w:rPr>
          <w:fldChar w:fldCharType="begin"/>
        </w:r>
        <w:r w:rsidR="00797A72" w:rsidRPr="00690363">
          <w:rPr>
            <w:rStyle w:val="af3"/>
            <w:color w:val="808080" w:themeColor="background1" w:themeShade="80"/>
            <w:sz w:val="18"/>
            <w:szCs w:val="18"/>
          </w:rPr>
          <w:instrText xml:space="preserve"> PAGE </w:instrText>
        </w:r>
        <w:r w:rsidR="00797A72" w:rsidRPr="00690363">
          <w:rPr>
            <w:rStyle w:val="af3"/>
            <w:color w:val="808080" w:themeColor="background1" w:themeShade="80"/>
            <w:sz w:val="18"/>
            <w:szCs w:val="18"/>
          </w:rPr>
          <w:fldChar w:fldCharType="separate"/>
        </w:r>
        <w:r w:rsidR="00797A72" w:rsidRPr="00690363">
          <w:rPr>
            <w:rStyle w:val="af3"/>
            <w:noProof/>
            <w:color w:val="808080" w:themeColor="background1" w:themeShade="80"/>
            <w:sz w:val="18"/>
            <w:szCs w:val="18"/>
          </w:rPr>
          <w:t>0</w:t>
        </w:r>
        <w:r w:rsidR="00797A72" w:rsidRPr="00690363">
          <w:rPr>
            <w:rStyle w:val="af3"/>
            <w:color w:val="808080" w:themeColor="background1" w:themeShade="80"/>
            <w:sz w:val="18"/>
            <w:szCs w:val="18"/>
          </w:rPr>
          <w:fldChar w:fldCharType="end"/>
        </w:r>
      </w:p>
    </w:sdtContent>
  </w:sdt>
  <w:p w14:paraId="40A04E03" w14:textId="59CC9739" w:rsidR="008310AF" w:rsidRDefault="00000000" w:rsidP="00797A72">
    <w:pPr>
      <w:pStyle w:val="a7"/>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7DF2" w14:textId="77777777" w:rsidR="00F75F9C" w:rsidRDefault="00F75F9C" w:rsidP="009924FC">
      <w:pPr>
        <w:spacing w:after="0" w:line="240" w:lineRule="auto"/>
      </w:pPr>
      <w:r>
        <w:separator/>
      </w:r>
    </w:p>
  </w:footnote>
  <w:footnote w:type="continuationSeparator" w:id="0">
    <w:p w14:paraId="41824FBD" w14:textId="77777777" w:rsidR="00F75F9C" w:rsidRDefault="00F75F9C" w:rsidP="009924FC">
      <w:pPr>
        <w:spacing w:after="0" w:line="240" w:lineRule="auto"/>
      </w:pPr>
      <w:r>
        <w:continuationSeparator/>
      </w:r>
    </w:p>
  </w:footnote>
  <w:footnote w:type="continuationNotice" w:id="1">
    <w:p w14:paraId="29658D01" w14:textId="77777777" w:rsidR="00F75F9C" w:rsidRDefault="00F75F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4F5F4A03" w:rsidR="0043201C" w:rsidRPr="007F601A" w:rsidRDefault="007F601A" w:rsidP="007F601A">
    <w:pPr>
      <w:pStyle w:val="a5"/>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EF1C94">
      <w:t>2</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0F6886"/>
    <w:rsid w:val="001F0B9F"/>
    <w:rsid w:val="002079A7"/>
    <w:rsid w:val="00271952"/>
    <w:rsid w:val="0032522D"/>
    <w:rsid w:val="003934F3"/>
    <w:rsid w:val="003E26D0"/>
    <w:rsid w:val="0041613C"/>
    <w:rsid w:val="0043201C"/>
    <w:rsid w:val="00435289"/>
    <w:rsid w:val="0046255B"/>
    <w:rsid w:val="00560CC6"/>
    <w:rsid w:val="005B1F36"/>
    <w:rsid w:val="00615F8E"/>
    <w:rsid w:val="00632907"/>
    <w:rsid w:val="00690363"/>
    <w:rsid w:val="006C7F86"/>
    <w:rsid w:val="00714745"/>
    <w:rsid w:val="00797A72"/>
    <w:rsid w:val="007F601A"/>
    <w:rsid w:val="008310AF"/>
    <w:rsid w:val="008E416E"/>
    <w:rsid w:val="009924FC"/>
    <w:rsid w:val="00AB15D9"/>
    <w:rsid w:val="00B13EBD"/>
    <w:rsid w:val="00B85FB0"/>
    <w:rsid w:val="00C12C26"/>
    <w:rsid w:val="00C229B7"/>
    <w:rsid w:val="00C31A32"/>
    <w:rsid w:val="00CF6C70"/>
    <w:rsid w:val="00D42633"/>
    <w:rsid w:val="00D85770"/>
    <w:rsid w:val="00DB13F7"/>
    <w:rsid w:val="00DD0173"/>
    <w:rsid w:val="00E261B5"/>
    <w:rsid w:val="00ED415D"/>
    <w:rsid w:val="00EF1C94"/>
    <w:rsid w:val="00F121FD"/>
    <w:rsid w:val="00F23A10"/>
    <w:rsid w:val="00F64C27"/>
    <w:rsid w:val="00F75F9C"/>
    <w:rsid w:val="00F858A2"/>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924FC"/>
    <w:pPr>
      <w:spacing w:after="0" w:line="240" w:lineRule="auto"/>
    </w:pPr>
    <w:rPr>
      <w:rFonts w:eastAsiaTheme="minorEastAsia"/>
      <w:lang w:val="en-US"/>
    </w:rPr>
  </w:style>
  <w:style w:type="character" w:customStyle="1" w:styleId="a4">
    <w:name w:val="无间隔 字符"/>
    <w:basedOn w:val="a0"/>
    <w:link w:val="a3"/>
    <w:uiPriority w:val="1"/>
    <w:rsid w:val="009924FC"/>
    <w:rPr>
      <w:rFonts w:eastAsiaTheme="minorEastAsia"/>
      <w:lang w:val="en-US"/>
    </w:rPr>
  </w:style>
  <w:style w:type="paragraph" w:styleId="a5">
    <w:name w:val="header"/>
    <w:basedOn w:val="a"/>
    <w:link w:val="a6"/>
    <w:uiPriority w:val="99"/>
    <w:unhideWhenUsed/>
    <w:rsid w:val="009924FC"/>
    <w:pPr>
      <w:tabs>
        <w:tab w:val="center" w:pos="4513"/>
        <w:tab w:val="right" w:pos="9026"/>
      </w:tabs>
      <w:spacing w:after="0" w:line="240" w:lineRule="auto"/>
    </w:pPr>
  </w:style>
  <w:style w:type="character" w:customStyle="1" w:styleId="a6">
    <w:name w:val="页眉 字符"/>
    <w:basedOn w:val="a0"/>
    <w:link w:val="a5"/>
    <w:uiPriority w:val="99"/>
    <w:rsid w:val="009924FC"/>
  </w:style>
  <w:style w:type="paragraph" w:styleId="a7">
    <w:name w:val="footer"/>
    <w:basedOn w:val="a"/>
    <w:link w:val="a8"/>
    <w:uiPriority w:val="99"/>
    <w:unhideWhenUsed/>
    <w:rsid w:val="009924FC"/>
    <w:pPr>
      <w:tabs>
        <w:tab w:val="center" w:pos="4513"/>
        <w:tab w:val="right" w:pos="9026"/>
      </w:tabs>
      <w:spacing w:after="0" w:line="240" w:lineRule="auto"/>
    </w:pPr>
  </w:style>
  <w:style w:type="character" w:customStyle="1" w:styleId="a8">
    <w:name w:val="页脚 字符"/>
    <w:basedOn w:val="a0"/>
    <w:link w:val="a7"/>
    <w:uiPriority w:val="99"/>
    <w:rsid w:val="009924FC"/>
  </w:style>
  <w:style w:type="paragraph" w:styleId="a9">
    <w:name w:val="Title"/>
    <w:basedOn w:val="a"/>
    <w:next w:val="a"/>
    <w:link w:val="aa"/>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9924FC"/>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9924FC"/>
    <w:pPr>
      <w:numPr>
        <w:ilvl w:val="1"/>
      </w:numPr>
    </w:pPr>
    <w:rPr>
      <w:rFonts w:eastAsiaTheme="minorEastAsia"/>
      <w:color w:val="5A5A5A" w:themeColor="text1" w:themeTint="A5"/>
      <w:spacing w:val="15"/>
    </w:rPr>
  </w:style>
  <w:style w:type="character" w:customStyle="1" w:styleId="ac">
    <w:name w:val="副标题 字符"/>
    <w:basedOn w:val="a0"/>
    <w:link w:val="ab"/>
    <w:uiPriority w:val="11"/>
    <w:rsid w:val="009924FC"/>
    <w:rPr>
      <w:rFonts w:eastAsiaTheme="minorEastAsia"/>
      <w:color w:val="5A5A5A" w:themeColor="text1" w:themeTint="A5"/>
      <w:spacing w:val="15"/>
    </w:rPr>
  </w:style>
  <w:style w:type="character" w:customStyle="1" w:styleId="10">
    <w:name w:val="标题 1 字符"/>
    <w:basedOn w:val="a0"/>
    <w:link w:val="1"/>
    <w:uiPriority w:val="9"/>
    <w:rsid w:val="00615F8E"/>
    <w:rPr>
      <w:rFonts w:asciiTheme="majorHAnsi" w:eastAsiaTheme="majorEastAsia" w:hAnsiTheme="majorHAnsi" w:cstheme="majorBidi"/>
      <w:color w:val="2F5496" w:themeColor="accent1" w:themeShade="BF"/>
      <w:sz w:val="32"/>
      <w:szCs w:val="32"/>
    </w:rPr>
  </w:style>
  <w:style w:type="table" w:styleId="ad">
    <w:name w:val="Table Grid"/>
    <w:basedOn w:val="a1"/>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310AF"/>
    <w:pPr>
      <w:outlineLvl w:val="9"/>
    </w:pPr>
    <w:rPr>
      <w:lang w:val="en-US"/>
    </w:rPr>
  </w:style>
  <w:style w:type="character" w:customStyle="1" w:styleId="20">
    <w:name w:val="标题 2 字符"/>
    <w:basedOn w:val="a0"/>
    <w:link w:val="2"/>
    <w:uiPriority w:val="9"/>
    <w:rsid w:val="008310AF"/>
    <w:rPr>
      <w:rFonts w:asciiTheme="majorHAnsi" w:eastAsiaTheme="majorEastAsia" w:hAnsiTheme="majorHAnsi" w:cstheme="majorBidi"/>
      <w:color w:val="2F5496" w:themeColor="accent1" w:themeShade="BF"/>
      <w:sz w:val="26"/>
      <w:szCs w:val="26"/>
      <w:lang w:val="en-US"/>
    </w:rPr>
  </w:style>
  <w:style w:type="paragraph" w:styleId="ae">
    <w:name w:val="List Paragraph"/>
    <w:basedOn w:val="a"/>
    <w:uiPriority w:val="34"/>
    <w:qFormat/>
    <w:rsid w:val="008310AF"/>
    <w:pPr>
      <w:ind w:left="720"/>
      <w:contextualSpacing/>
    </w:pPr>
    <w:rPr>
      <w:lang w:val="en-US"/>
    </w:rPr>
  </w:style>
  <w:style w:type="character" w:styleId="af">
    <w:name w:val="Emphasis"/>
    <w:basedOn w:val="a0"/>
    <w:uiPriority w:val="20"/>
    <w:qFormat/>
    <w:rsid w:val="008310AF"/>
    <w:rPr>
      <w:i/>
      <w:iCs/>
    </w:rPr>
  </w:style>
  <w:style w:type="paragraph" w:styleId="TOC1">
    <w:name w:val="toc 1"/>
    <w:basedOn w:val="a"/>
    <w:next w:val="a"/>
    <w:autoRedefine/>
    <w:uiPriority w:val="39"/>
    <w:unhideWhenUsed/>
    <w:rsid w:val="008310AF"/>
    <w:pPr>
      <w:spacing w:after="100"/>
    </w:pPr>
  </w:style>
  <w:style w:type="paragraph" w:styleId="TOC2">
    <w:name w:val="toc 2"/>
    <w:basedOn w:val="a"/>
    <w:next w:val="a"/>
    <w:autoRedefine/>
    <w:uiPriority w:val="39"/>
    <w:unhideWhenUsed/>
    <w:rsid w:val="008310AF"/>
    <w:pPr>
      <w:spacing w:after="100"/>
      <w:ind w:left="220"/>
    </w:pPr>
  </w:style>
  <w:style w:type="character" w:styleId="af0">
    <w:name w:val="Hyperlink"/>
    <w:basedOn w:val="a0"/>
    <w:uiPriority w:val="99"/>
    <w:unhideWhenUsed/>
    <w:rsid w:val="008310AF"/>
    <w:rPr>
      <w:color w:val="0563C1" w:themeColor="hyperlink"/>
      <w:u w:val="single"/>
    </w:rPr>
  </w:style>
  <w:style w:type="character" w:styleId="af1">
    <w:name w:val="Subtle Emphasis"/>
    <w:basedOn w:val="a0"/>
    <w:uiPriority w:val="19"/>
    <w:qFormat/>
    <w:rsid w:val="0043201C"/>
    <w:rPr>
      <w:i/>
      <w:iCs/>
      <w:color w:val="404040" w:themeColor="text1" w:themeTint="BF"/>
    </w:rPr>
  </w:style>
  <w:style w:type="character" w:styleId="af2">
    <w:name w:val="Unresolved Mention"/>
    <w:basedOn w:val="a0"/>
    <w:uiPriority w:val="99"/>
    <w:semiHidden/>
    <w:unhideWhenUsed/>
    <w:rsid w:val="0032522D"/>
    <w:rPr>
      <w:color w:val="605E5C"/>
      <w:shd w:val="clear" w:color="auto" w:fill="E1DFDD"/>
    </w:rPr>
  </w:style>
  <w:style w:type="character" w:styleId="af3">
    <w:name w:val="page number"/>
    <w:basedOn w:val="a0"/>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we.mitre.org/data/definitions/606.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998655D1-C30E-4B93-955F-8B71ADDF4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翀 张</cp:lastModifiedBy>
  <cp:revision>32</cp:revision>
  <dcterms:created xsi:type="dcterms:W3CDTF">2022-11-19T07:38:00Z</dcterms:created>
  <dcterms:modified xsi:type="dcterms:W3CDTF">2023-09-24T06:36:00Z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