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8947011"/>
        <w:docPartObj>
          <w:docPartGallery w:val="Cover Pages"/>
          <w:docPartUnique/>
        </w:docPartObj>
      </w:sdtPr>
      <w:sdtContent>
        <w:p w14:paraId="0317C60E" w14:textId="77777777" w:rsidR="009924FC" w:rsidRDefault="009924FC"/>
        <w:p w14:paraId="070A707A" w14:textId="1BD5FF64" w:rsidR="009924FC" w:rsidRDefault="009924FC" w:rsidP="1D5DD47E">
          <w:r>
            <w:rPr>
              <w:noProof/>
            </w:rPr>
            <mc:AlternateContent>
              <mc:Choice Requires="wps">
                <w:drawing>
                  <wp:anchor distT="0" distB="0" distL="114300" distR="114300" simplePos="0" relativeHeight="251658240" behindDoc="0" locked="0" layoutInCell="1" allowOverlap="1" wp14:anchorId="0EB2F77F" wp14:editId="209AC5A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B2F77F" id="Rectangle 132" o:spid="_x0000_s1026"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" fillcolor="#4472c4 [3204]" stroked="f" strokeweight="1pt">
                    <o:lock v:ext="edit" aspectratio="t"/>
                    <v:textbox inset="3.6pt,,3.6pt">
                      <w:txbxContent>
                        <w:p w14:paraId="42AD3A22" w14:textId="2CAEC105" w:rsidR="009924FC" w:rsidRDefault="00D42633">
                          <w:pPr>
                            <w:pStyle w:val="NoSpacing"/>
                            <w:jc w:val="right"/>
                            <w:rPr>
                              <w:color w:val="FFFFFF" w:themeColor="background1"/>
                              <w:sz w:val="24"/>
                              <w:szCs w:val="24"/>
                            </w:rPr>
                          </w:pPr>
                          <w:r>
                            <w:rPr>
                              <w:b/>
                              <w:bCs/>
                              <w:color w:val="FFFFFF" w:themeColor="background1"/>
                              <w:sz w:val="24"/>
                              <w:szCs w:val="24"/>
                            </w:rPr>
                            <w:t>T1</w:t>
                          </w:r>
                          <w:r w:rsidR="009924FC">
                            <w:rPr>
                              <w:color w:val="FFFFFF" w:themeColor="background1"/>
                              <w:sz w:val="24"/>
                              <w:szCs w:val="24"/>
                            </w:rPr>
                            <w:t xml:space="preserve"> </w:t>
                          </w:r>
                          <w:sdt>
                            <w:sdtPr>
                              <w:rPr>
                                <w:color w:val="FFFFFF" w:themeColor="background1"/>
                                <w:sz w:val="24"/>
                                <w:szCs w:val="24"/>
                              </w:rPr>
                              <w:alias w:val="Year"/>
                              <w:tag w:val=""/>
                              <w:id w:val="1902408935"/>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r w:rsidR="009924FC">
                                <w:rPr>
                                  <w:color w:val="FFFFFF" w:themeColor="background1"/>
                                  <w:sz w:val="24"/>
                                  <w:szCs w:val="24"/>
                                </w:rPr>
                                <w:t>202</w:t>
                              </w:r>
                              <w:r>
                                <w:rPr>
                                  <w:color w:val="FFFFFF" w:themeColor="background1"/>
                                  <w:sz w:val="24"/>
                                  <w:szCs w:val="24"/>
                                </w:rPr>
                                <w:t>3</w:t>
                              </w:r>
                            </w:sdtContent>
                          </w:sdt>
                        </w:p>
                      </w:txbxContent>
                    </v:textbox>
                    <w10:wrap anchorx="margin" anchory="page"/>
                  </v:rect>
                </w:pict>
              </mc:Fallback>
            </mc:AlternateContent>
          </w:r>
        </w:p>
      </w:sdtContent>
    </w:sdt>
    <w:p w14:paraId="7A95CFAD" w14:textId="7BB35280" w:rsidR="00D42633" w:rsidRDefault="00D42633">
      <w:pPr>
        <w:rPr>
          <w:rFonts w:asciiTheme="majorHAnsi" w:eastAsiaTheme="majorEastAsia" w:hAnsiTheme="majorHAnsi" w:cstheme="majorBidi"/>
          <w:spacing w:val="-10"/>
          <w:kern w:val="28"/>
          <w:sz w:val="56"/>
          <w:szCs w:val="56"/>
        </w:rPr>
      </w:pPr>
      <w:r>
        <w:rPr>
          <w:noProof/>
        </w:rPr>
        <mc:AlternateContent>
          <mc:Choice Requires="wps">
            <w:drawing>
              <wp:anchor distT="0" distB="0" distL="182880" distR="182880" simplePos="0" relativeHeight="251658241" behindDoc="0" locked="0" layoutInCell="1" allowOverlap="1" wp14:anchorId="5691B8C3" wp14:editId="7614BB68">
                <wp:simplePos x="0" y="0"/>
                <wp:positionH relativeFrom="margin">
                  <wp:posOffset>152938</wp:posOffset>
                </wp:positionH>
                <wp:positionV relativeFrom="page">
                  <wp:posOffset>1694424</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691B8C3" id="_x0000_t202" coordsize="21600,21600" o:spt="202" path="m,l,21600r21600,l21600,xe">
                <v:stroke joinstyle="miter"/>
                <v:path gradientshapeok="t" o:connecttype="rect"/>
              </v:shapetype>
              <v:shape id="Text Box 131" o:spid="_x0000_s1027" type="#_x0000_t202" style="position:absolute;margin-left:12.05pt;margin-top:133.4pt;width:369pt;height:529.2pt;z-index:251658241;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" filled="f" stroked="f" strokeweight=".5pt">
                <v:textbox style="mso-fit-shape-to-text:t" inset="0,0,0,0">
                  <w:txbxContent>
                    <w:p w14:paraId="362351C9" w14:textId="465C6FFA" w:rsidR="009924FC"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271952">
                            <w:rPr>
                              <w:color w:val="4472C4" w:themeColor="accent1"/>
                              <w:sz w:val="72"/>
                              <w:szCs w:val="72"/>
                            </w:rPr>
                            <w:t>Coverity Scan           Static Analysis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056590" w14:textId="0444529A" w:rsidR="009924FC" w:rsidRDefault="00615F8E">
                          <w:pPr>
                            <w:pStyle w:val="NoSpacing"/>
                            <w:spacing w:before="40" w:after="40"/>
                            <w:rPr>
                              <w:caps/>
                              <w:color w:val="1F4E79" w:themeColor="accent5" w:themeShade="80"/>
                              <w:sz w:val="28"/>
                              <w:szCs w:val="28"/>
                            </w:rPr>
                          </w:pPr>
                          <w:r>
                            <w:rPr>
                              <w:caps/>
                              <w:color w:val="1F4E79" w:themeColor="accent5" w:themeShade="80"/>
                              <w:sz w:val="28"/>
                              <w:szCs w:val="28"/>
                            </w:rPr>
                            <w:t>Hardhard Enterprises</w:t>
                          </w:r>
                        </w:p>
                      </w:sdtContent>
                    </w:sdt>
                    <w:p w14:paraId="5E15FB1C" w14:textId="662FBEC5" w:rsidR="009924FC" w:rsidRDefault="009924FC">
                      <w:pPr>
                        <w:pStyle w:val="NoSpacing"/>
                        <w:spacing w:before="80" w:after="40"/>
                        <w:rPr>
                          <w:caps/>
                          <w:color w:val="5B9BD5" w:themeColor="accent5"/>
                          <w:sz w:val="24"/>
                          <w:szCs w:val="24"/>
                        </w:rPr>
                      </w:pPr>
                    </w:p>
                  </w:txbxContent>
                </v:textbox>
                <w10:wrap type="square" anchorx="margin" anchory="page"/>
              </v:shape>
            </w:pict>
          </mc:Fallback>
        </mc:AlternateContent>
      </w:r>
      <w:r>
        <w:br w:type="page"/>
      </w:r>
    </w:p>
    <w:p w14:paraId="0BC0C169" w14:textId="1CBF8674" w:rsidR="00560CC6" w:rsidRDefault="00615F8E" w:rsidP="00615F8E">
      <w:pPr>
        <w:pStyle w:val="Title"/>
        <w:jc w:val="center"/>
      </w:pPr>
      <w:r>
        <w:lastRenderedPageBreak/>
        <w:t>Statement of Intent</w:t>
      </w:r>
    </w:p>
    <w:p w14:paraId="35929F14" w14:textId="311AD4F9" w:rsidR="00615F8E" w:rsidRDefault="00615F8E" w:rsidP="00615F8E"/>
    <w:p w14:paraId="3E3D5F1F" w14:textId="77777777" w:rsidR="00615F8E" w:rsidRDefault="00615F8E" w:rsidP="00615F8E">
      <w:pPr>
        <w:pStyle w:val="Subtitle"/>
        <w:jc w:val="center"/>
      </w:pPr>
      <w:r>
        <w:t>Overview</w:t>
      </w:r>
    </w:p>
    <w:p w14:paraId="2ED8C86B" w14:textId="77777777" w:rsidR="00615F8E" w:rsidRDefault="00615F8E" w:rsidP="00615F8E">
      <w:pPr>
        <w:jc w:val="both"/>
      </w:pPr>
      <w:r>
        <w:t xml:space="preserve">This document aims to provide a record of static code analysis performed on a specific issue from the Coverity SAST scan for the NASA ION Open-Source code 4.1.1 project. </w:t>
      </w:r>
    </w:p>
    <w:p w14:paraId="30582C09" w14:textId="4B7A5341" w:rsidR="00615F8E" w:rsidRDefault="00615F8E" w:rsidP="00615F8E">
      <w:pPr>
        <w:jc w:val="both"/>
      </w:pPr>
      <w:r>
        <w:t xml:space="preserve">The primary purpose of this document is to validate the issue identified via the automated detection process to eliminate false positives.  </w:t>
      </w:r>
    </w:p>
    <w:p w14:paraId="7FAC13E9" w14:textId="4D8D889D" w:rsidR="00615F8E" w:rsidRDefault="00615F8E" w:rsidP="00615F8E">
      <w:pPr>
        <w:jc w:val="both"/>
      </w:pPr>
      <w:r>
        <w:t>Depending on findings, secondary purposes can include but are not limited to listing/providing recommended fixes alongside a list of attack vectors and potential exploits for consideration.</w:t>
      </w:r>
    </w:p>
    <w:p w14:paraId="011BC6AA" w14:textId="77777777" w:rsidR="00615F8E" w:rsidRDefault="00615F8E" w:rsidP="00615F8E">
      <w:pPr>
        <w:pStyle w:val="Subtitle"/>
        <w:jc w:val="center"/>
      </w:pPr>
    </w:p>
    <w:p w14:paraId="177032EE" w14:textId="60FA65AF" w:rsidR="00615F8E" w:rsidRDefault="00615F8E" w:rsidP="00615F8E">
      <w:pPr>
        <w:pStyle w:val="Subtitle"/>
        <w:jc w:val="center"/>
      </w:pPr>
      <w:r>
        <w:t>Reporting Best Practices</w:t>
      </w:r>
    </w:p>
    <w:p w14:paraId="465E9AD2" w14:textId="630781A8" w:rsidR="00615F8E" w:rsidRDefault="00615F8E" w:rsidP="00615F8E">
      <w:pPr>
        <w:jc w:val="both"/>
      </w:pPr>
      <w:r>
        <w:t xml:space="preserve">Please ensure best practices are kept when completing the document via regularly updating the Acronyms and Abbreviations table alongside any iterations made to the </w:t>
      </w:r>
      <w:r w:rsidR="007F601A">
        <w:t>D</w:t>
      </w:r>
      <w:r>
        <w:t xml:space="preserve">ocument </w:t>
      </w:r>
      <w:r w:rsidR="007F601A">
        <w:t>H</w:t>
      </w:r>
      <w:r>
        <w:t xml:space="preserve">istory table. This will allow other members to </w:t>
      </w:r>
      <w:r w:rsidR="007F601A">
        <w:t>identify any updates and progress made across trimesters easily</w:t>
      </w:r>
      <w:r>
        <w:t>.</w:t>
      </w:r>
    </w:p>
    <w:p w14:paraId="3205F242" w14:textId="03CC7109" w:rsidR="00FE5FC2" w:rsidRDefault="00FE5FC2" w:rsidP="00615F8E">
      <w:pPr>
        <w:jc w:val="both"/>
      </w:pPr>
      <w:r>
        <w:t xml:space="preserve">When using code snippets, please use </w:t>
      </w:r>
      <w:r w:rsidR="002079A7">
        <w:t>screenshots that are clear and easy to read, alternatively</w:t>
      </w:r>
      <w:r w:rsidR="00F23A10">
        <w:t>,</w:t>
      </w:r>
      <w:r w:rsidR="002079A7">
        <w:t xml:space="preserve"> use </w:t>
      </w:r>
      <w:r w:rsidR="00F23A10">
        <w:t>words</w:t>
      </w:r>
      <w:r w:rsidR="002079A7">
        <w:t xml:space="preserve"> built</w:t>
      </w:r>
      <w:r w:rsidR="00F23A10">
        <w:t>-</w:t>
      </w:r>
      <w:r w:rsidR="002079A7">
        <w:t xml:space="preserve">in code </w:t>
      </w:r>
      <w:r w:rsidR="600CB34D">
        <w:t>formatter</w:t>
      </w:r>
      <w:r w:rsidR="002079A7">
        <w:t xml:space="preserve"> </w:t>
      </w:r>
      <w:r w:rsidR="00F23A10">
        <w:t xml:space="preserve">found </w:t>
      </w:r>
      <w:hyperlink r:id="rId12">
        <w:r w:rsidR="00F23A10" w:rsidRPr="4CB8646F">
          <w:rPr>
            <w:rStyle w:val="Hyperlink"/>
          </w:rPr>
          <w:t>here</w:t>
        </w:r>
      </w:hyperlink>
      <w:r w:rsidR="00F23A10">
        <w:t>.</w:t>
      </w:r>
    </w:p>
    <w:p w14:paraId="3DFA6ED2" w14:textId="77777777" w:rsidR="00615F8E" w:rsidRDefault="00615F8E" w:rsidP="00615F8E">
      <w:pPr>
        <w:pStyle w:val="Subtitle"/>
        <w:jc w:val="center"/>
      </w:pPr>
    </w:p>
    <w:p w14:paraId="36663345" w14:textId="21A1244D" w:rsidR="00615F8E" w:rsidRDefault="00615F8E" w:rsidP="00615F8E">
      <w:pPr>
        <w:pStyle w:val="Subtitle"/>
        <w:jc w:val="center"/>
      </w:pPr>
      <w:r>
        <w:t>Document Naming Conventions</w:t>
      </w:r>
    </w:p>
    <w:p w14:paraId="6D691B90" w14:textId="38A10929" w:rsidR="008310AF" w:rsidRDefault="00615F8E" w:rsidP="00615F8E">
      <w:pPr>
        <w:jc w:val="both"/>
      </w:pPr>
      <w:r>
        <w:t>Naming conventions for this file are as follow; SAR_{CID}. For example, when investigati</w:t>
      </w:r>
      <w:r w:rsidR="007F601A">
        <w:t>ng</w:t>
      </w:r>
      <w:r>
        <w:t xml:space="preserve"> issue 123456 the file name would be SAR_123456.doc</w:t>
      </w:r>
      <w:r w:rsidR="00AB15D9">
        <w:t>x</w:t>
      </w:r>
    </w:p>
    <w:p w14:paraId="4F1B94CC" w14:textId="77777777" w:rsidR="008310AF" w:rsidRDefault="008310AF" w:rsidP="008310AF">
      <w:pPr>
        <w:pStyle w:val="Title"/>
      </w:pPr>
    </w:p>
    <w:p w14:paraId="1FEB5A9A" w14:textId="645C7833" w:rsidR="008310AF" w:rsidRDefault="008310AF" w:rsidP="008310AF">
      <w:pPr>
        <w:pStyle w:val="Title"/>
        <w:jc w:val="center"/>
      </w:pPr>
      <w:r>
        <w:t>Document History</w:t>
      </w:r>
    </w:p>
    <w:p w14:paraId="4A7C20DB" w14:textId="77777777" w:rsidR="008310AF" w:rsidRPr="008310AF" w:rsidRDefault="008310AF" w:rsidP="008310AF"/>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384"/>
        <w:gridCol w:w="1386"/>
        <w:gridCol w:w="1785"/>
        <w:gridCol w:w="4461"/>
      </w:tblGrid>
      <w:tr w:rsidR="008310AF" w:rsidRPr="00C55BBE" w14:paraId="3ADBD142" w14:textId="77777777" w:rsidTr="22452843">
        <w:tc>
          <w:tcPr>
            <w:tcW w:w="1413" w:type="dxa"/>
            <w:shd w:val="clear" w:color="auto" w:fill="2F5496" w:themeFill="accent1" w:themeFillShade="BF"/>
          </w:tcPr>
          <w:p w14:paraId="2A23F2D1" w14:textId="77777777" w:rsidR="008310AF" w:rsidRPr="00C55BBE" w:rsidRDefault="008310AF" w:rsidP="00632907">
            <w:pPr>
              <w:jc w:val="both"/>
              <w:rPr>
                <w:b/>
                <w:bCs/>
                <w:color w:val="FFFFFF" w:themeColor="background1"/>
              </w:rPr>
            </w:pPr>
            <w:r>
              <w:rPr>
                <w:b/>
                <w:bCs/>
                <w:color w:val="FFFFFF" w:themeColor="background1"/>
              </w:rPr>
              <w:t>Dates</w:t>
            </w:r>
          </w:p>
        </w:tc>
        <w:tc>
          <w:tcPr>
            <w:tcW w:w="1417" w:type="dxa"/>
            <w:shd w:val="clear" w:color="auto" w:fill="2F5496" w:themeFill="accent1" w:themeFillShade="BF"/>
          </w:tcPr>
          <w:p w14:paraId="4026FB77" w14:textId="77777777" w:rsidR="008310AF" w:rsidRPr="00C55BBE" w:rsidRDefault="008310AF" w:rsidP="00632907">
            <w:pPr>
              <w:jc w:val="both"/>
              <w:rPr>
                <w:b/>
                <w:bCs/>
                <w:color w:val="FFFFFF" w:themeColor="background1"/>
              </w:rPr>
            </w:pPr>
            <w:r>
              <w:rPr>
                <w:b/>
                <w:bCs/>
                <w:color w:val="FFFFFF" w:themeColor="background1"/>
              </w:rPr>
              <w:t>Version</w:t>
            </w:r>
          </w:p>
        </w:tc>
        <w:tc>
          <w:tcPr>
            <w:tcW w:w="1843" w:type="dxa"/>
            <w:shd w:val="clear" w:color="auto" w:fill="2F5496" w:themeFill="accent1" w:themeFillShade="BF"/>
          </w:tcPr>
          <w:p w14:paraId="3289DF45" w14:textId="77777777" w:rsidR="008310AF" w:rsidRPr="00C55BBE" w:rsidRDefault="008310AF" w:rsidP="00632907">
            <w:pPr>
              <w:jc w:val="both"/>
              <w:rPr>
                <w:b/>
                <w:bCs/>
                <w:color w:val="FFFFFF" w:themeColor="background1"/>
              </w:rPr>
            </w:pPr>
            <w:r>
              <w:rPr>
                <w:b/>
                <w:bCs/>
                <w:color w:val="FFFFFF" w:themeColor="background1"/>
              </w:rPr>
              <w:t>Author</w:t>
            </w:r>
          </w:p>
        </w:tc>
        <w:tc>
          <w:tcPr>
            <w:tcW w:w="4677" w:type="dxa"/>
            <w:shd w:val="clear" w:color="auto" w:fill="2F5496" w:themeFill="accent1" w:themeFillShade="BF"/>
          </w:tcPr>
          <w:p w14:paraId="6E472824" w14:textId="77777777" w:rsidR="008310AF" w:rsidRPr="00C55BBE" w:rsidRDefault="008310AF" w:rsidP="00632907">
            <w:pPr>
              <w:jc w:val="both"/>
              <w:rPr>
                <w:b/>
                <w:bCs/>
                <w:color w:val="FFFFFF" w:themeColor="background1"/>
              </w:rPr>
            </w:pPr>
            <w:r>
              <w:rPr>
                <w:b/>
                <w:bCs/>
                <w:color w:val="FFFFFF" w:themeColor="background1"/>
              </w:rPr>
              <w:t>Comments</w:t>
            </w:r>
          </w:p>
        </w:tc>
      </w:tr>
      <w:tr w:rsidR="008310AF" w14:paraId="2D629906" w14:textId="77777777" w:rsidTr="22452843">
        <w:tc>
          <w:tcPr>
            <w:tcW w:w="1413" w:type="dxa"/>
          </w:tcPr>
          <w:p w14:paraId="1DF7A546" w14:textId="28AC803B" w:rsidR="008310AF" w:rsidRDefault="00383948" w:rsidP="008310AF">
            <w:pPr>
              <w:jc w:val="center"/>
            </w:pPr>
            <w:r>
              <w:t>1</w:t>
            </w:r>
            <w:r w:rsidR="00B047B6">
              <w:t>4</w:t>
            </w:r>
            <w:r>
              <w:t>/9</w:t>
            </w:r>
            <w:r w:rsidR="00146198">
              <w:t>/23</w:t>
            </w:r>
          </w:p>
        </w:tc>
        <w:tc>
          <w:tcPr>
            <w:tcW w:w="1417" w:type="dxa"/>
          </w:tcPr>
          <w:p w14:paraId="408C2F2B" w14:textId="3AEED668" w:rsidR="008310AF" w:rsidRDefault="00146198" w:rsidP="00632907">
            <w:pPr>
              <w:jc w:val="both"/>
            </w:pPr>
            <w:r>
              <w:t>1.0</w:t>
            </w:r>
          </w:p>
        </w:tc>
        <w:tc>
          <w:tcPr>
            <w:tcW w:w="1843" w:type="dxa"/>
          </w:tcPr>
          <w:p w14:paraId="5CFA5C10" w14:textId="6FC0BDC1" w:rsidR="008310AF" w:rsidRDefault="00146198" w:rsidP="00632907">
            <w:pPr>
              <w:jc w:val="both"/>
            </w:pPr>
            <w:r>
              <w:t>Dean Scanlon</w:t>
            </w:r>
          </w:p>
        </w:tc>
        <w:tc>
          <w:tcPr>
            <w:tcW w:w="4677" w:type="dxa"/>
          </w:tcPr>
          <w:p w14:paraId="0BAAAAAE" w14:textId="3D55E25B" w:rsidR="008310AF" w:rsidRDefault="00146198" w:rsidP="00632907">
            <w:pPr>
              <w:jc w:val="both"/>
            </w:pPr>
            <w:r>
              <w:t>Initial document</w:t>
            </w:r>
          </w:p>
        </w:tc>
      </w:tr>
      <w:tr w:rsidR="008310AF" w14:paraId="7CAAB99E" w14:textId="77777777" w:rsidTr="22452843">
        <w:tc>
          <w:tcPr>
            <w:tcW w:w="1413" w:type="dxa"/>
          </w:tcPr>
          <w:p w14:paraId="3A953D6B" w14:textId="77777777" w:rsidR="008310AF" w:rsidRDefault="008310AF" w:rsidP="00632907">
            <w:pPr>
              <w:jc w:val="both"/>
            </w:pPr>
          </w:p>
        </w:tc>
        <w:tc>
          <w:tcPr>
            <w:tcW w:w="1417" w:type="dxa"/>
          </w:tcPr>
          <w:p w14:paraId="0A61FB3B" w14:textId="77777777" w:rsidR="008310AF" w:rsidRDefault="008310AF" w:rsidP="00632907">
            <w:pPr>
              <w:jc w:val="both"/>
            </w:pPr>
          </w:p>
        </w:tc>
        <w:tc>
          <w:tcPr>
            <w:tcW w:w="1843" w:type="dxa"/>
          </w:tcPr>
          <w:p w14:paraId="6BEFB33D" w14:textId="77777777" w:rsidR="008310AF" w:rsidRDefault="008310AF" w:rsidP="00632907">
            <w:pPr>
              <w:jc w:val="both"/>
            </w:pPr>
          </w:p>
        </w:tc>
        <w:tc>
          <w:tcPr>
            <w:tcW w:w="4677" w:type="dxa"/>
          </w:tcPr>
          <w:p w14:paraId="65BC1CD3" w14:textId="77777777" w:rsidR="008310AF" w:rsidRDefault="008310AF" w:rsidP="00632907">
            <w:pPr>
              <w:jc w:val="both"/>
            </w:pPr>
          </w:p>
        </w:tc>
      </w:tr>
      <w:tr w:rsidR="008310AF" w14:paraId="246C7945" w14:textId="77777777" w:rsidTr="22452843">
        <w:tc>
          <w:tcPr>
            <w:tcW w:w="1413" w:type="dxa"/>
          </w:tcPr>
          <w:p w14:paraId="3C9FE2FA" w14:textId="77777777" w:rsidR="008310AF" w:rsidRDefault="008310AF" w:rsidP="00632907">
            <w:pPr>
              <w:jc w:val="both"/>
            </w:pPr>
          </w:p>
        </w:tc>
        <w:tc>
          <w:tcPr>
            <w:tcW w:w="1417" w:type="dxa"/>
          </w:tcPr>
          <w:p w14:paraId="5CD35EF8" w14:textId="77777777" w:rsidR="008310AF" w:rsidRDefault="008310AF" w:rsidP="00632907">
            <w:pPr>
              <w:jc w:val="both"/>
            </w:pPr>
          </w:p>
        </w:tc>
        <w:tc>
          <w:tcPr>
            <w:tcW w:w="1843" w:type="dxa"/>
          </w:tcPr>
          <w:p w14:paraId="33EF3B3E" w14:textId="77777777" w:rsidR="008310AF" w:rsidRDefault="008310AF" w:rsidP="00632907">
            <w:pPr>
              <w:jc w:val="both"/>
            </w:pPr>
          </w:p>
        </w:tc>
        <w:tc>
          <w:tcPr>
            <w:tcW w:w="4677" w:type="dxa"/>
          </w:tcPr>
          <w:p w14:paraId="7BC0899E" w14:textId="77777777" w:rsidR="008310AF" w:rsidRDefault="008310AF" w:rsidP="00632907">
            <w:pPr>
              <w:jc w:val="both"/>
            </w:pPr>
          </w:p>
        </w:tc>
      </w:tr>
    </w:tbl>
    <w:p w14:paraId="4FE41909" w14:textId="77777777" w:rsidR="008310AF" w:rsidRPr="008310AF" w:rsidRDefault="008310AF" w:rsidP="008310AF"/>
    <w:p w14:paraId="6674D335" w14:textId="77777777" w:rsidR="008310AF" w:rsidRDefault="008310AF" w:rsidP="008310AF">
      <w:pPr>
        <w:pStyle w:val="Title"/>
      </w:pPr>
    </w:p>
    <w:p w14:paraId="56637543" w14:textId="77777777" w:rsidR="008310AF" w:rsidRDefault="008310AF" w:rsidP="008310AF">
      <w:pPr>
        <w:pStyle w:val="Title"/>
      </w:pPr>
    </w:p>
    <w:p w14:paraId="20C59E7C" w14:textId="6148F7D2" w:rsidR="008310AF" w:rsidRDefault="008310AF">
      <w:pPr>
        <w:rPr>
          <w:rFonts w:asciiTheme="majorHAnsi" w:eastAsiaTheme="majorEastAsia" w:hAnsiTheme="majorHAnsi" w:cstheme="majorBidi"/>
          <w:spacing w:val="-10"/>
          <w:kern w:val="28"/>
          <w:sz w:val="56"/>
          <w:szCs w:val="56"/>
        </w:rPr>
      </w:pPr>
      <w:r>
        <w:br w:type="page"/>
      </w:r>
    </w:p>
    <w:p w14:paraId="47582B19" w14:textId="1387CF6C" w:rsidR="00615F8E" w:rsidRDefault="008310AF" w:rsidP="008310AF">
      <w:pPr>
        <w:pStyle w:val="Title"/>
        <w:jc w:val="center"/>
      </w:pPr>
      <w:r>
        <w:lastRenderedPageBreak/>
        <w:t>Table of Content</w:t>
      </w:r>
    </w:p>
    <w:sdt>
      <w:sdtPr>
        <w:rPr>
          <w:rFonts w:asciiTheme="minorHAnsi" w:eastAsiaTheme="minorHAnsi" w:hAnsiTheme="minorHAnsi" w:cstheme="minorBidi"/>
          <w:color w:val="auto"/>
          <w:sz w:val="22"/>
          <w:szCs w:val="22"/>
          <w:lang w:val="en-AU"/>
        </w:rPr>
        <w:id w:val="-1544511554"/>
        <w:docPartObj>
          <w:docPartGallery w:val="Table of Contents"/>
          <w:docPartUnique/>
        </w:docPartObj>
      </w:sdtPr>
      <w:sdtEndPr>
        <w:rPr>
          <w:b/>
          <w:bCs/>
          <w:noProof/>
        </w:rPr>
      </w:sdtEndPr>
      <w:sdtContent>
        <w:p w14:paraId="12330888" w14:textId="00B59A9A" w:rsidR="008310AF" w:rsidRDefault="008310AF">
          <w:pPr>
            <w:pStyle w:val="TOCHeading"/>
          </w:pPr>
          <w:r>
            <w:t>Contents</w:t>
          </w:r>
        </w:p>
        <w:p w14:paraId="4A40FB3C" w14:textId="7532E194" w:rsidR="00F23A10" w:rsidRDefault="008310A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19848724" w:history="1">
            <w:r w:rsidR="00F23A10" w:rsidRPr="00921925">
              <w:rPr>
                <w:rStyle w:val="Hyperlink"/>
                <w:rFonts w:ascii="Calibri Light" w:hAnsi="Calibri Light"/>
                <w:noProof/>
              </w:rPr>
              <w:t>Introduction</w:t>
            </w:r>
            <w:r w:rsidR="00F23A10">
              <w:rPr>
                <w:noProof/>
                <w:webHidden/>
              </w:rPr>
              <w:tab/>
            </w:r>
            <w:r w:rsidR="00F23A10">
              <w:rPr>
                <w:noProof/>
                <w:webHidden/>
              </w:rPr>
              <w:fldChar w:fldCharType="begin"/>
            </w:r>
            <w:r w:rsidR="00F23A10">
              <w:rPr>
                <w:noProof/>
                <w:webHidden/>
              </w:rPr>
              <w:instrText xml:space="preserve"> PAGEREF _Toc119848724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9F30118" w14:textId="6933578A" w:rsidR="00F23A10" w:rsidRDefault="00000000">
          <w:pPr>
            <w:pStyle w:val="TOC2"/>
            <w:tabs>
              <w:tab w:val="right" w:leader="dot" w:pos="9016"/>
            </w:tabs>
            <w:rPr>
              <w:rFonts w:eastAsiaTheme="minorEastAsia"/>
              <w:noProof/>
              <w:lang w:eastAsia="en-AU"/>
            </w:rPr>
          </w:pPr>
          <w:hyperlink w:anchor="_Toc119848725" w:history="1">
            <w:r w:rsidR="00F23A10" w:rsidRPr="00921925">
              <w:rPr>
                <w:rStyle w:val="Hyperlink"/>
                <w:noProof/>
              </w:rPr>
              <w:t>Objective</w:t>
            </w:r>
            <w:r w:rsidR="00F23A10">
              <w:rPr>
                <w:noProof/>
                <w:webHidden/>
              </w:rPr>
              <w:tab/>
            </w:r>
            <w:r w:rsidR="00F23A10">
              <w:rPr>
                <w:noProof/>
                <w:webHidden/>
              </w:rPr>
              <w:fldChar w:fldCharType="begin"/>
            </w:r>
            <w:r w:rsidR="00F23A10">
              <w:rPr>
                <w:noProof/>
                <w:webHidden/>
              </w:rPr>
              <w:instrText xml:space="preserve"> PAGEREF _Toc119848725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3A7DB675" w14:textId="3CF34C70" w:rsidR="00F23A10" w:rsidRDefault="00000000">
          <w:pPr>
            <w:pStyle w:val="TOC2"/>
            <w:tabs>
              <w:tab w:val="right" w:leader="dot" w:pos="9016"/>
            </w:tabs>
            <w:rPr>
              <w:rFonts w:eastAsiaTheme="minorEastAsia"/>
              <w:noProof/>
              <w:lang w:eastAsia="en-AU"/>
            </w:rPr>
          </w:pPr>
          <w:hyperlink w:anchor="_Toc119848726" w:history="1">
            <w:r w:rsidR="00F23A10" w:rsidRPr="00921925">
              <w:rPr>
                <w:rStyle w:val="Hyperlink"/>
                <w:noProof/>
              </w:rPr>
              <w:t>Scope</w:t>
            </w:r>
            <w:r w:rsidR="00F23A10">
              <w:rPr>
                <w:noProof/>
                <w:webHidden/>
              </w:rPr>
              <w:tab/>
            </w:r>
            <w:r w:rsidR="00F23A10">
              <w:rPr>
                <w:noProof/>
                <w:webHidden/>
              </w:rPr>
              <w:fldChar w:fldCharType="begin"/>
            </w:r>
            <w:r w:rsidR="00F23A10">
              <w:rPr>
                <w:noProof/>
                <w:webHidden/>
              </w:rPr>
              <w:instrText xml:space="preserve"> PAGEREF _Toc119848726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03CD7DF3" w14:textId="11A5E141" w:rsidR="00F23A10" w:rsidRDefault="00000000">
          <w:pPr>
            <w:pStyle w:val="TOC1"/>
            <w:tabs>
              <w:tab w:val="right" w:leader="dot" w:pos="9016"/>
            </w:tabs>
            <w:rPr>
              <w:rFonts w:eastAsiaTheme="minorEastAsia"/>
              <w:noProof/>
              <w:lang w:eastAsia="en-AU"/>
            </w:rPr>
          </w:pPr>
          <w:hyperlink w:anchor="_Toc119848727" w:history="1">
            <w:r w:rsidR="00F23A10" w:rsidRPr="00921925">
              <w:rPr>
                <w:rStyle w:val="Hyperlink"/>
                <w:noProof/>
              </w:rPr>
              <w:t>Acronyms and Abbreviations</w:t>
            </w:r>
            <w:r w:rsidR="00F23A10">
              <w:rPr>
                <w:noProof/>
                <w:webHidden/>
              </w:rPr>
              <w:tab/>
            </w:r>
            <w:r w:rsidR="00F23A10">
              <w:rPr>
                <w:noProof/>
                <w:webHidden/>
              </w:rPr>
              <w:fldChar w:fldCharType="begin"/>
            </w:r>
            <w:r w:rsidR="00F23A10">
              <w:rPr>
                <w:noProof/>
                <w:webHidden/>
              </w:rPr>
              <w:instrText xml:space="preserve"> PAGEREF _Toc119848727 \h </w:instrText>
            </w:r>
            <w:r w:rsidR="00F23A10">
              <w:rPr>
                <w:noProof/>
                <w:webHidden/>
              </w:rPr>
            </w:r>
            <w:r w:rsidR="00F23A10">
              <w:rPr>
                <w:noProof/>
                <w:webHidden/>
              </w:rPr>
              <w:fldChar w:fldCharType="separate"/>
            </w:r>
            <w:r w:rsidR="00F23A10">
              <w:rPr>
                <w:noProof/>
                <w:webHidden/>
              </w:rPr>
              <w:t>3</w:t>
            </w:r>
            <w:r w:rsidR="00F23A10">
              <w:rPr>
                <w:noProof/>
                <w:webHidden/>
              </w:rPr>
              <w:fldChar w:fldCharType="end"/>
            </w:r>
          </w:hyperlink>
        </w:p>
        <w:p w14:paraId="7D6585C7" w14:textId="5E8E86BE" w:rsidR="00F23A10" w:rsidRDefault="00000000">
          <w:pPr>
            <w:pStyle w:val="TOC1"/>
            <w:tabs>
              <w:tab w:val="right" w:leader="dot" w:pos="9016"/>
            </w:tabs>
            <w:rPr>
              <w:rFonts w:eastAsiaTheme="minorEastAsia"/>
              <w:noProof/>
              <w:lang w:eastAsia="en-AU"/>
            </w:rPr>
          </w:pPr>
          <w:hyperlink w:anchor="_Toc119848728" w:history="1">
            <w:r w:rsidR="00F23A10" w:rsidRPr="00921925">
              <w:rPr>
                <w:rStyle w:val="Hyperlink"/>
                <w:noProof/>
              </w:rPr>
              <w:t>Code Review and Analysis</w:t>
            </w:r>
            <w:r w:rsidR="00F23A10">
              <w:rPr>
                <w:noProof/>
                <w:webHidden/>
              </w:rPr>
              <w:tab/>
            </w:r>
            <w:r w:rsidR="00F23A10">
              <w:rPr>
                <w:noProof/>
                <w:webHidden/>
              </w:rPr>
              <w:fldChar w:fldCharType="begin"/>
            </w:r>
            <w:r w:rsidR="00F23A10">
              <w:rPr>
                <w:noProof/>
                <w:webHidden/>
              </w:rPr>
              <w:instrText xml:space="preserve"> PAGEREF _Toc119848728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3ACA0D78" w14:textId="3012A992" w:rsidR="00F23A10" w:rsidRDefault="00000000">
          <w:pPr>
            <w:pStyle w:val="TOC2"/>
            <w:tabs>
              <w:tab w:val="right" w:leader="dot" w:pos="9016"/>
            </w:tabs>
            <w:rPr>
              <w:rFonts w:eastAsiaTheme="minorEastAsia"/>
              <w:noProof/>
              <w:lang w:eastAsia="en-AU"/>
            </w:rPr>
          </w:pPr>
          <w:hyperlink w:anchor="_Toc119848729" w:history="1">
            <w:r w:rsidR="00F23A10" w:rsidRPr="00921925">
              <w:rPr>
                <w:rStyle w:val="Hyperlink"/>
                <w:noProof/>
              </w:rPr>
              <w:t>Outcomes</w:t>
            </w:r>
            <w:r w:rsidR="00F23A10">
              <w:rPr>
                <w:noProof/>
                <w:webHidden/>
              </w:rPr>
              <w:tab/>
            </w:r>
            <w:r w:rsidR="00F23A10">
              <w:rPr>
                <w:noProof/>
                <w:webHidden/>
              </w:rPr>
              <w:fldChar w:fldCharType="begin"/>
            </w:r>
            <w:r w:rsidR="00F23A10">
              <w:rPr>
                <w:noProof/>
                <w:webHidden/>
              </w:rPr>
              <w:instrText xml:space="preserve"> PAGEREF _Toc119848729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47376E7" w14:textId="4B72004A" w:rsidR="00F23A10" w:rsidRDefault="00000000">
          <w:pPr>
            <w:pStyle w:val="TOC2"/>
            <w:tabs>
              <w:tab w:val="right" w:leader="dot" w:pos="9016"/>
            </w:tabs>
            <w:rPr>
              <w:rFonts w:eastAsiaTheme="minorEastAsia"/>
              <w:noProof/>
              <w:lang w:eastAsia="en-AU"/>
            </w:rPr>
          </w:pPr>
          <w:hyperlink w:anchor="_Toc119848730" w:history="1">
            <w:r w:rsidR="00F23A10" w:rsidRPr="00921925">
              <w:rPr>
                <w:rStyle w:val="Hyperlink"/>
                <w:noProof/>
              </w:rPr>
              <w:t>Observations</w:t>
            </w:r>
            <w:r w:rsidR="00F23A10">
              <w:rPr>
                <w:noProof/>
                <w:webHidden/>
              </w:rPr>
              <w:tab/>
            </w:r>
            <w:r w:rsidR="00F23A10">
              <w:rPr>
                <w:noProof/>
                <w:webHidden/>
              </w:rPr>
              <w:fldChar w:fldCharType="begin"/>
            </w:r>
            <w:r w:rsidR="00F23A10">
              <w:rPr>
                <w:noProof/>
                <w:webHidden/>
              </w:rPr>
              <w:instrText xml:space="preserve"> PAGEREF _Toc119848730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0CA5729C" w14:textId="0541BC07" w:rsidR="00F23A10" w:rsidRDefault="00000000">
          <w:pPr>
            <w:pStyle w:val="TOC2"/>
            <w:tabs>
              <w:tab w:val="right" w:leader="dot" w:pos="9016"/>
            </w:tabs>
            <w:rPr>
              <w:rFonts w:eastAsiaTheme="minorEastAsia"/>
              <w:noProof/>
              <w:lang w:eastAsia="en-AU"/>
            </w:rPr>
          </w:pPr>
          <w:hyperlink w:anchor="_Toc119848731" w:history="1">
            <w:r w:rsidR="00F23A10" w:rsidRPr="00921925">
              <w:rPr>
                <w:rStyle w:val="Hyperlink"/>
                <w:noProof/>
              </w:rPr>
              <w:t>Supporting Evidence</w:t>
            </w:r>
            <w:r w:rsidR="00F23A10">
              <w:rPr>
                <w:noProof/>
                <w:webHidden/>
              </w:rPr>
              <w:tab/>
            </w:r>
            <w:r w:rsidR="00F23A10">
              <w:rPr>
                <w:noProof/>
                <w:webHidden/>
              </w:rPr>
              <w:fldChar w:fldCharType="begin"/>
            </w:r>
            <w:r w:rsidR="00F23A10">
              <w:rPr>
                <w:noProof/>
                <w:webHidden/>
              </w:rPr>
              <w:instrText xml:space="preserve"> PAGEREF _Toc119848731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422A735C" w14:textId="2E3F26C2" w:rsidR="00F23A10" w:rsidRDefault="00000000">
          <w:pPr>
            <w:pStyle w:val="TOC1"/>
            <w:tabs>
              <w:tab w:val="right" w:leader="dot" w:pos="9016"/>
            </w:tabs>
            <w:rPr>
              <w:rFonts w:eastAsiaTheme="minorEastAsia"/>
              <w:noProof/>
              <w:lang w:eastAsia="en-AU"/>
            </w:rPr>
          </w:pPr>
          <w:hyperlink w:anchor="_Toc119848732" w:history="1">
            <w:r w:rsidR="00F23A10" w:rsidRPr="00921925">
              <w:rPr>
                <w:rStyle w:val="Hyperlink"/>
                <w:noProof/>
              </w:rPr>
              <w:t>Conclusions and Recommendations</w:t>
            </w:r>
            <w:r w:rsidR="00F23A10">
              <w:rPr>
                <w:noProof/>
                <w:webHidden/>
              </w:rPr>
              <w:tab/>
            </w:r>
            <w:r w:rsidR="00F23A10">
              <w:rPr>
                <w:noProof/>
                <w:webHidden/>
              </w:rPr>
              <w:fldChar w:fldCharType="begin"/>
            </w:r>
            <w:r w:rsidR="00F23A10">
              <w:rPr>
                <w:noProof/>
                <w:webHidden/>
              </w:rPr>
              <w:instrText xml:space="preserve"> PAGEREF _Toc119848732 \h </w:instrText>
            </w:r>
            <w:r w:rsidR="00F23A10">
              <w:rPr>
                <w:noProof/>
                <w:webHidden/>
              </w:rPr>
            </w:r>
            <w:r w:rsidR="00F23A10">
              <w:rPr>
                <w:noProof/>
                <w:webHidden/>
              </w:rPr>
              <w:fldChar w:fldCharType="separate"/>
            </w:r>
            <w:r w:rsidR="00F23A10">
              <w:rPr>
                <w:noProof/>
                <w:webHidden/>
              </w:rPr>
              <w:t>4</w:t>
            </w:r>
            <w:r w:rsidR="00F23A10">
              <w:rPr>
                <w:noProof/>
                <w:webHidden/>
              </w:rPr>
              <w:fldChar w:fldCharType="end"/>
            </w:r>
          </w:hyperlink>
        </w:p>
        <w:p w14:paraId="71985C19" w14:textId="3F4925C2" w:rsidR="00F23A10" w:rsidRDefault="00000000">
          <w:pPr>
            <w:pStyle w:val="TOC1"/>
            <w:tabs>
              <w:tab w:val="right" w:leader="dot" w:pos="9016"/>
            </w:tabs>
            <w:rPr>
              <w:rFonts w:eastAsiaTheme="minorEastAsia"/>
              <w:noProof/>
              <w:lang w:eastAsia="en-AU"/>
            </w:rPr>
          </w:pPr>
          <w:hyperlink w:anchor="_Toc119848733" w:history="1">
            <w:r w:rsidR="00F23A10" w:rsidRPr="00921925">
              <w:rPr>
                <w:rStyle w:val="Hyperlink"/>
                <w:noProof/>
              </w:rPr>
              <w:t>References</w:t>
            </w:r>
            <w:r w:rsidR="00F23A10">
              <w:rPr>
                <w:noProof/>
                <w:webHidden/>
              </w:rPr>
              <w:tab/>
            </w:r>
            <w:r w:rsidR="00F23A10">
              <w:rPr>
                <w:noProof/>
                <w:webHidden/>
              </w:rPr>
              <w:fldChar w:fldCharType="begin"/>
            </w:r>
            <w:r w:rsidR="00F23A10">
              <w:rPr>
                <w:noProof/>
                <w:webHidden/>
              </w:rPr>
              <w:instrText xml:space="preserve"> PAGEREF _Toc119848733 \h </w:instrText>
            </w:r>
            <w:r w:rsidR="00F23A10">
              <w:rPr>
                <w:noProof/>
                <w:webHidden/>
              </w:rPr>
            </w:r>
            <w:r w:rsidR="00F23A10">
              <w:rPr>
                <w:noProof/>
                <w:webHidden/>
              </w:rPr>
              <w:fldChar w:fldCharType="separate"/>
            </w:r>
            <w:r w:rsidR="00F23A10">
              <w:rPr>
                <w:noProof/>
                <w:webHidden/>
              </w:rPr>
              <w:t>5</w:t>
            </w:r>
            <w:r w:rsidR="00F23A10">
              <w:rPr>
                <w:noProof/>
                <w:webHidden/>
              </w:rPr>
              <w:fldChar w:fldCharType="end"/>
            </w:r>
          </w:hyperlink>
        </w:p>
        <w:p w14:paraId="7D121673" w14:textId="28832E6E" w:rsidR="00F23A10" w:rsidRDefault="00000000">
          <w:pPr>
            <w:pStyle w:val="TOC1"/>
            <w:tabs>
              <w:tab w:val="right" w:leader="dot" w:pos="9016"/>
            </w:tabs>
            <w:rPr>
              <w:rFonts w:eastAsiaTheme="minorEastAsia"/>
              <w:noProof/>
              <w:lang w:eastAsia="en-AU"/>
            </w:rPr>
          </w:pPr>
          <w:hyperlink w:anchor="_Toc119848734" w:history="1">
            <w:r w:rsidR="00F23A10" w:rsidRPr="00921925">
              <w:rPr>
                <w:rStyle w:val="Hyperlink"/>
                <w:noProof/>
              </w:rPr>
              <w:t>Appendix</w:t>
            </w:r>
            <w:r w:rsidR="00F23A10">
              <w:rPr>
                <w:noProof/>
                <w:webHidden/>
              </w:rPr>
              <w:tab/>
            </w:r>
            <w:r w:rsidR="00F23A10">
              <w:rPr>
                <w:noProof/>
                <w:webHidden/>
              </w:rPr>
              <w:fldChar w:fldCharType="begin"/>
            </w:r>
            <w:r w:rsidR="00F23A10">
              <w:rPr>
                <w:noProof/>
                <w:webHidden/>
              </w:rPr>
              <w:instrText xml:space="preserve"> PAGEREF _Toc119848734 \h </w:instrText>
            </w:r>
            <w:r w:rsidR="00F23A10">
              <w:rPr>
                <w:noProof/>
                <w:webHidden/>
              </w:rPr>
            </w:r>
            <w:r w:rsidR="00F23A10">
              <w:rPr>
                <w:noProof/>
                <w:webHidden/>
              </w:rPr>
              <w:fldChar w:fldCharType="separate"/>
            </w:r>
            <w:r w:rsidR="00F23A10">
              <w:rPr>
                <w:noProof/>
                <w:webHidden/>
              </w:rPr>
              <w:t>6</w:t>
            </w:r>
            <w:r w:rsidR="00F23A10">
              <w:rPr>
                <w:noProof/>
                <w:webHidden/>
              </w:rPr>
              <w:fldChar w:fldCharType="end"/>
            </w:r>
          </w:hyperlink>
        </w:p>
        <w:p w14:paraId="4ADAF3E4" w14:textId="39F44538" w:rsidR="008310AF" w:rsidRDefault="008310AF">
          <w:r>
            <w:rPr>
              <w:b/>
              <w:bCs/>
              <w:noProof/>
            </w:rPr>
            <w:fldChar w:fldCharType="end"/>
          </w:r>
        </w:p>
      </w:sdtContent>
    </w:sdt>
    <w:p w14:paraId="5C2D1A5B" w14:textId="22572599" w:rsidR="008310AF" w:rsidRDefault="008310AF">
      <w:r>
        <w:br w:type="page"/>
      </w:r>
    </w:p>
    <w:p w14:paraId="56E8EA09" w14:textId="4886964C" w:rsidR="008310AF" w:rsidRDefault="008310AF" w:rsidP="008310AF">
      <w:pPr>
        <w:pStyle w:val="Heading1"/>
        <w:spacing w:line="360" w:lineRule="auto"/>
        <w:jc w:val="both"/>
        <w:rPr>
          <w:rFonts w:ascii="Calibri Light" w:hAnsi="Calibri Light"/>
        </w:rPr>
      </w:pPr>
      <w:bookmarkStart w:id="0" w:name="_Toc119843141"/>
      <w:bookmarkStart w:id="1" w:name="_Toc119848724"/>
      <w:r>
        <w:rPr>
          <w:rFonts w:ascii="Calibri Light" w:hAnsi="Calibri Light"/>
        </w:rPr>
        <w:lastRenderedPageBreak/>
        <w:t>Introduction</w:t>
      </w:r>
      <w:bookmarkEnd w:id="0"/>
      <w:bookmarkEnd w:id="1"/>
    </w:p>
    <w:p w14:paraId="4067496A" w14:textId="6E40BC7F" w:rsidR="008310AF" w:rsidRDefault="008310AF" w:rsidP="008310AF">
      <w:pPr>
        <w:pStyle w:val="Heading2"/>
        <w:spacing w:line="240" w:lineRule="auto"/>
        <w:jc w:val="both"/>
      </w:pPr>
      <w:bookmarkStart w:id="2" w:name="_Toc119843142"/>
      <w:bookmarkStart w:id="3" w:name="_Toc119848725"/>
      <w:r w:rsidRPr="00DE549E">
        <w:t>Objective</w:t>
      </w:r>
      <w:bookmarkEnd w:id="2"/>
      <w:bookmarkEnd w:id="3"/>
    </w:p>
    <w:p w14:paraId="557841CC" w14:textId="6D387608" w:rsidR="008310AF" w:rsidRDefault="008310AF" w:rsidP="008310AF">
      <w:pPr>
        <w:jc w:val="both"/>
      </w:pPr>
      <w:r>
        <w:t xml:space="preserve">The </w:t>
      </w:r>
      <w:r w:rsidR="007F601A">
        <w:t xml:space="preserve">primary </w:t>
      </w:r>
      <w:r>
        <w:t xml:space="preserve">objective of this analysis is to determine whether the defects identified </w:t>
      </w:r>
      <w:r w:rsidR="007F601A">
        <w:t xml:space="preserve">in </w:t>
      </w:r>
      <w:r>
        <w:t xml:space="preserve">the Coverity Report for the ION Open Source 4.1.1 project </w:t>
      </w:r>
      <w:r w:rsidR="007F601A">
        <w:t>are</w:t>
      </w:r>
      <w:r>
        <w:t>:</w:t>
      </w:r>
    </w:p>
    <w:p w14:paraId="0181043B" w14:textId="48957F11" w:rsidR="008310AF" w:rsidRDefault="008310AF" w:rsidP="008310AF">
      <w:pPr>
        <w:pStyle w:val="ListParagraph"/>
        <w:numPr>
          <w:ilvl w:val="0"/>
          <w:numId w:val="1"/>
        </w:numPr>
        <w:jc w:val="both"/>
      </w:pPr>
      <w:r>
        <w:t>Indeed, defects.</w:t>
      </w:r>
    </w:p>
    <w:p w14:paraId="2A38899E" w14:textId="4760EC07" w:rsidR="007F601A" w:rsidRDefault="007F601A" w:rsidP="008310AF">
      <w:pPr>
        <w:pStyle w:val="ListParagraph"/>
        <w:numPr>
          <w:ilvl w:val="0"/>
          <w:numId w:val="1"/>
        </w:numPr>
        <w:jc w:val="both"/>
      </w:pPr>
      <w:r>
        <w:t>Potentially exploitable.</w:t>
      </w:r>
    </w:p>
    <w:p w14:paraId="6C4B9EC8" w14:textId="0EDAB4FD" w:rsidR="007F601A" w:rsidRDefault="007F601A" w:rsidP="007F601A">
      <w:pPr>
        <w:jc w:val="both"/>
      </w:pPr>
      <w:r>
        <w:t xml:space="preserve">The secondary objective of this analysis, where applicable, is to provide the following: </w:t>
      </w:r>
    </w:p>
    <w:p w14:paraId="4D8C0C19" w14:textId="77777777" w:rsidR="008310AF" w:rsidRDefault="008310AF" w:rsidP="008310AF">
      <w:pPr>
        <w:pStyle w:val="ListParagraph"/>
        <w:numPr>
          <w:ilvl w:val="0"/>
          <w:numId w:val="1"/>
        </w:numPr>
        <w:jc w:val="both"/>
      </w:pPr>
      <w:r>
        <w:t>Recommendation(s) to fix.</w:t>
      </w:r>
    </w:p>
    <w:p w14:paraId="10B8EB8F" w14:textId="46D413E0" w:rsidR="008310AF" w:rsidRDefault="008310AF" w:rsidP="008310AF">
      <w:pPr>
        <w:pStyle w:val="ListParagraph"/>
        <w:numPr>
          <w:ilvl w:val="0"/>
          <w:numId w:val="1"/>
        </w:numPr>
        <w:jc w:val="both"/>
      </w:pPr>
      <w:r>
        <w:t>Any exploit for consideration.</w:t>
      </w:r>
    </w:p>
    <w:p w14:paraId="3D593EBB" w14:textId="77777777" w:rsidR="008310AF" w:rsidRPr="00C55BBE" w:rsidRDefault="008310AF" w:rsidP="008310AF">
      <w:pPr>
        <w:pStyle w:val="ListParagraph"/>
        <w:ind w:left="773"/>
        <w:jc w:val="both"/>
      </w:pPr>
    </w:p>
    <w:p w14:paraId="21318F0A" w14:textId="448C3AA3" w:rsidR="008310AF" w:rsidRDefault="008310AF" w:rsidP="008310AF">
      <w:pPr>
        <w:pStyle w:val="Heading2"/>
        <w:spacing w:line="240" w:lineRule="auto"/>
        <w:jc w:val="both"/>
      </w:pPr>
      <w:bookmarkStart w:id="4" w:name="_Toc119843143"/>
      <w:bookmarkStart w:id="5" w:name="_Toc119848726"/>
      <w:r w:rsidRPr="00DE549E">
        <w:t>Scope</w:t>
      </w:r>
      <w:bookmarkEnd w:id="4"/>
      <w:bookmarkEnd w:id="5"/>
    </w:p>
    <w:p w14:paraId="05492E0E" w14:textId="589D476E" w:rsidR="008310AF" w:rsidRDefault="008310AF" w:rsidP="008310AF">
      <w:pPr>
        <w:jc w:val="both"/>
        <w:rPr>
          <w:b/>
          <w:bCs/>
          <w:i/>
          <w:iCs/>
        </w:rPr>
      </w:pPr>
      <w:r>
        <w:t xml:space="preserve">This static code analysis is limited to the </w:t>
      </w:r>
      <w:r w:rsidR="00146198">
        <w:rPr>
          <w:b/>
          <w:bCs/>
          <w:i/>
          <w:iCs/>
        </w:rPr>
        <w:t>Insecure data handling</w:t>
      </w:r>
      <w:r>
        <w:t xml:space="preserve"> type defect identified in the following CIDs:</w:t>
      </w:r>
      <w:r>
        <w:br/>
      </w:r>
      <w:r w:rsidR="00146198">
        <w:rPr>
          <w:b/>
          <w:bCs/>
          <w:i/>
          <w:iCs/>
        </w:rPr>
        <w:t>CID_15208</w:t>
      </w:r>
      <w:r w:rsidR="00383948">
        <w:rPr>
          <w:b/>
          <w:bCs/>
          <w:i/>
          <w:iCs/>
        </w:rPr>
        <w:t>29</w:t>
      </w:r>
    </w:p>
    <w:p w14:paraId="5A1A8CEB" w14:textId="479D03EA" w:rsidR="008310AF" w:rsidRDefault="008310AF" w:rsidP="008310AF">
      <w:pPr>
        <w:jc w:val="both"/>
        <w:rPr>
          <w:b/>
          <w:bCs/>
          <w:i/>
          <w:iCs/>
        </w:rPr>
      </w:pPr>
    </w:p>
    <w:p w14:paraId="284BD0D7" w14:textId="52B26BA3" w:rsidR="008310AF" w:rsidRDefault="008310AF" w:rsidP="008310AF">
      <w:pPr>
        <w:pStyle w:val="Heading1"/>
        <w:spacing w:line="240" w:lineRule="auto"/>
        <w:jc w:val="both"/>
      </w:pPr>
      <w:bookmarkStart w:id="6" w:name="_Toc119848727"/>
      <w:r>
        <w:t>Acronyms and Abbreviations</w:t>
      </w:r>
      <w:bookmarkEnd w:id="6"/>
    </w:p>
    <w:p w14:paraId="7F978A30" w14:textId="77777777" w:rsidR="008310AF" w:rsidRPr="006159EB" w:rsidRDefault="008310AF" w:rsidP="008310AF">
      <w:pPr>
        <w:rPr>
          <w:rStyle w:val="Emphasis"/>
        </w:rPr>
      </w:pPr>
      <w:r w:rsidRPr="006159EB">
        <w:rPr>
          <w:rStyle w:val="Emphasis"/>
        </w:rPr>
        <w:t>Please keep an updated list of acronyms and abbreviations used throughout the report.</w:t>
      </w:r>
    </w:p>
    <w:tbl>
      <w:tblPr>
        <w:tblStyle w:val="TableGrid"/>
        <w:tblW w:w="0" w:type="auto"/>
        <w:tblBorders>
          <w:top w:val="single" w:sz="4" w:space="0" w:color="2F5496" w:themeColor="accent1" w:themeShade="BF"/>
          <w:left w:val="single" w:sz="4" w:space="0" w:color="2F5496" w:themeColor="accent1" w:themeShade="BF"/>
          <w:bottom w:val="single" w:sz="4" w:space="0" w:color="2F5496" w:themeColor="accent1" w:themeShade="BF"/>
          <w:right w:val="single" w:sz="4" w:space="0" w:color="2F5496" w:themeColor="accent1" w:themeShade="BF"/>
          <w:insideH w:val="single" w:sz="4" w:space="0" w:color="2F5496" w:themeColor="accent1" w:themeShade="BF"/>
          <w:insideV w:val="single" w:sz="4" w:space="0" w:color="2F5496" w:themeColor="accent1" w:themeShade="BF"/>
        </w:tblBorders>
        <w:tblLook w:val="04A0" w:firstRow="1" w:lastRow="0" w:firstColumn="1" w:lastColumn="0" w:noHBand="0" w:noVBand="1"/>
      </w:tblPr>
      <w:tblGrid>
        <w:gridCol w:w="1797"/>
        <w:gridCol w:w="7219"/>
      </w:tblGrid>
      <w:tr w:rsidR="008310AF" w:rsidRPr="0074157B" w14:paraId="07A20500" w14:textId="77777777" w:rsidTr="00632907">
        <w:tc>
          <w:tcPr>
            <w:tcW w:w="1838" w:type="dxa"/>
            <w:shd w:val="clear" w:color="auto" w:fill="2F5496" w:themeFill="accent1" w:themeFillShade="BF"/>
          </w:tcPr>
          <w:p w14:paraId="739D5B94" w14:textId="77777777" w:rsidR="008310AF" w:rsidRPr="0074157B" w:rsidRDefault="008310AF" w:rsidP="00632907">
            <w:pPr>
              <w:jc w:val="both"/>
              <w:rPr>
                <w:b/>
                <w:bCs/>
                <w:color w:val="FFFFFF" w:themeColor="background1"/>
              </w:rPr>
            </w:pPr>
            <w:r>
              <w:rPr>
                <w:b/>
                <w:bCs/>
                <w:color w:val="FFFFFF" w:themeColor="background1"/>
              </w:rPr>
              <w:t>Acronym</w:t>
            </w:r>
          </w:p>
        </w:tc>
        <w:tc>
          <w:tcPr>
            <w:tcW w:w="7512" w:type="dxa"/>
            <w:shd w:val="clear" w:color="auto" w:fill="2F5496" w:themeFill="accent1" w:themeFillShade="BF"/>
          </w:tcPr>
          <w:p w14:paraId="76CF3E9D" w14:textId="77777777" w:rsidR="008310AF" w:rsidRPr="0074157B" w:rsidRDefault="008310AF" w:rsidP="00632907">
            <w:pPr>
              <w:jc w:val="both"/>
              <w:rPr>
                <w:b/>
                <w:bCs/>
                <w:color w:val="FFFFFF" w:themeColor="background1"/>
              </w:rPr>
            </w:pPr>
            <w:r>
              <w:rPr>
                <w:b/>
                <w:bCs/>
                <w:color w:val="FFFFFF" w:themeColor="background1"/>
              </w:rPr>
              <w:t>Meaning</w:t>
            </w:r>
          </w:p>
        </w:tc>
      </w:tr>
      <w:tr w:rsidR="008310AF" w14:paraId="5F721960" w14:textId="77777777" w:rsidTr="00632907">
        <w:tc>
          <w:tcPr>
            <w:tcW w:w="1838" w:type="dxa"/>
          </w:tcPr>
          <w:p w14:paraId="6DA67D21" w14:textId="77777777" w:rsidR="008310AF" w:rsidRDefault="008310AF" w:rsidP="00632907">
            <w:pPr>
              <w:jc w:val="both"/>
            </w:pPr>
            <w:r>
              <w:t>DTN</w:t>
            </w:r>
          </w:p>
        </w:tc>
        <w:tc>
          <w:tcPr>
            <w:tcW w:w="7512" w:type="dxa"/>
          </w:tcPr>
          <w:p w14:paraId="271B5AAB" w14:textId="77777777" w:rsidR="008310AF" w:rsidRDefault="008310AF" w:rsidP="00632907">
            <w:pPr>
              <w:jc w:val="both"/>
            </w:pPr>
            <w:r>
              <w:t>Delay/Disruption Tolerant Network</w:t>
            </w:r>
          </w:p>
        </w:tc>
      </w:tr>
      <w:tr w:rsidR="008310AF" w14:paraId="7794951E" w14:textId="77777777" w:rsidTr="00632907">
        <w:tc>
          <w:tcPr>
            <w:tcW w:w="1838" w:type="dxa"/>
          </w:tcPr>
          <w:p w14:paraId="37446E1D" w14:textId="77777777" w:rsidR="008310AF" w:rsidRDefault="008310AF" w:rsidP="00632907">
            <w:pPr>
              <w:jc w:val="both"/>
            </w:pPr>
            <w:r>
              <w:t>ION</w:t>
            </w:r>
          </w:p>
        </w:tc>
        <w:tc>
          <w:tcPr>
            <w:tcW w:w="7512" w:type="dxa"/>
          </w:tcPr>
          <w:p w14:paraId="57411A23" w14:textId="77777777" w:rsidR="008310AF" w:rsidRDefault="008310AF" w:rsidP="00632907">
            <w:pPr>
              <w:jc w:val="both"/>
            </w:pPr>
            <w:r>
              <w:t>Interplanetary Overlay Network</w:t>
            </w:r>
          </w:p>
        </w:tc>
      </w:tr>
      <w:tr w:rsidR="008310AF" w14:paraId="6467ECD5" w14:textId="77777777" w:rsidTr="00632907">
        <w:tc>
          <w:tcPr>
            <w:tcW w:w="1838" w:type="dxa"/>
          </w:tcPr>
          <w:p w14:paraId="1A298907" w14:textId="77777777" w:rsidR="008310AF" w:rsidRDefault="008310AF" w:rsidP="00632907">
            <w:pPr>
              <w:jc w:val="both"/>
            </w:pPr>
          </w:p>
        </w:tc>
        <w:tc>
          <w:tcPr>
            <w:tcW w:w="7512" w:type="dxa"/>
          </w:tcPr>
          <w:p w14:paraId="467A7F06" w14:textId="77777777" w:rsidR="008310AF" w:rsidRDefault="008310AF" w:rsidP="00632907">
            <w:pPr>
              <w:jc w:val="both"/>
            </w:pPr>
          </w:p>
        </w:tc>
      </w:tr>
    </w:tbl>
    <w:p w14:paraId="6DABFB1A" w14:textId="77777777" w:rsidR="008310AF" w:rsidRDefault="008310AF" w:rsidP="008310AF">
      <w:pPr>
        <w:jc w:val="both"/>
      </w:pPr>
    </w:p>
    <w:p w14:paraId="61333A00" w14:textId="554FA0B5" w:rsidR="008310AF" w:rsidRDefault="008310AF">
      <w:r>
        <w:br w:type="page"/>
      </w:r>
    </w:p>
    <w:p w14:paraId="07B3FC15" w14:textId="79FA36F3" w:rsidR="008310AF" w:rsidRDefault="008310AF" w:rsidP="008310AF">
      <w:pPr>
        <w:pStyle w:val="Heading1"/>
      </w:pPr>
      <w:bookmarkStart w:id="7" w:name="_Toc119848728"/>
      <w:r>
        <w:lastRenderedPageBreak/>
        <w:t>Code Review and Analysis</w:t>
      </w:r>
      <w:bookmarkEnd w:id="7"/>
    </w:p>
    <w:p w14:paraId="06A6258A" w14:textId="4102C468" w:rsidR="00146198" w:rsidRDefault="008310AF" w:rsidP="00CA0750">
      <w:pPr>
        <w:pStyle w:val="Heading2"/>
        <w:spacing w:after="0" w:line="240" w:lineRule="auto"/>
      </w:pPr>
      <w:bookmarkStart w:id="8" w:name="_Toc119848729"/>
      <w:r>
        <w:t>O</w:t>
      </w:r>
      <w:bookmarkEnd w:id="8"/>
      <w:r w:rsidR="00435289">
        <w:t>verview</w:t>
      </w:r>
      <w:bookmarkStart w:id="9" w:name="_Toc119848730"/>
    </w:p>
    <w:p w14:paraId="69AA829B" w14:textId="7BC86927" w:rsidR="00146198" w:rsidRDefault="00146198" w:rsidP="00146198">
      <w:r>
        <w:t xml:space="preserve">This issue occurs in the </w:t>
      </w:r>
      <w:proofErr w:type="spellStart"/>
      <w:r w:rsidR="00383948">
        <w:t>libcfdp</w:t>
      </w:r>
      <w:r>
        <w:t>.c</w:t>
      </w:r>
      <w:proofErr w:type="spellEnd"/>
      <w:r>
        <w:t xml:space="preserve"> code segment within the </w:t>
      </w:r>
      <w:proofErr w:type="spellStart"/>
      <w:r w:rsidR="00383948">
        <w:t>cfdp</w:t>
      </w:r>
      <w:proofErr w:type="spellEnd"/>
      <w:r w:rsidR="00383948">
        <w:t>/library</w:t>
      </w:r>
      <w:r>
        <w:t>/ directory of the NASA ION DTN protocol.</w:t>
      </w:r>
    </w:p>
    <w:p w14:paraId="6C4CE07E" w14:textId="5634346C" w:rsidR="00146198" w:rsidRPr="00146198" w:rsidRDefault="00146198" w:rsidP="00146198">
      <w:r w:rsidRPr="00146198">
        <w:t xml:space="preserve">Coverity Static Analysis Tool was able to detect </w:t>
      </w:r>
      <w:r w:rsidRPr="00146198">
        <w:rPr>
          <w:b/>
          <w:bCs/>
        </w:rPr>
        <w:t>Medium Impact Quality</w:t>
      </w:r>
      <w:r w:rsidRPr="00146198">
        <w:t xml:space="preserve"> vulnerabilities that relate to an </w:t>
      </w:r>
      <w:r>
        <w:rPr>
          <w:b/>
          <w:bCs/>
        </w:rPr>
        <w:t xml:space="preserve">Untrusted value as argument </w:t>
      </w:r>
      <w:r>
        <w:t>error.</w:t>
      </w:r>
    </w:p>
    <w:p w14:paraId="539C0DE1" w14:textId="77777777" w:rsidR="00146198" w:rsidRDefault="00146198" w:rsidP="00146198">
      <w:pPr>
        <w:pStyle w:val="Heading2"/>
        <w:spacing w:after="0" w:line="240" w:lineRule="auto"/>
        <w:rPr>
          <w:rStyle w:val="SubtleEmphasis"/>
          <w:rFonts w:asciiTheme="minorHAnsi" w:eastAsiaTheme="minorHAnsi" w:hAnsiTheme="minorHAnsi" w:cstheme="minorBidi"/>
          <w:sz w:val="22"/>
          <w:szCs w:val="22"/>
          <w:lang w:val="en-AU"/>
        </w:rPr>
      </w:pPr>
    </w:p>
    <w:p w14:paraId="223B2BBE" w14:textId="18C314A5" w:rsidR="00387565" w:rsidRDefault="008310AF" w:rsidP="007F601A">
      <w:pPr>
        <w:pStyle w:val="Heading2"/>
        <w:spacing w:after="0" w:line="240" w:lineRule="auto"/>
      </w:pPr>
      <w:r>
        <w:t>Observations</w:t>
      </w:r>
      <w:bookmarkStart w:id="10" w:name="_Toc119848731"/>
      <w:bookmarkEnd w:id="9"/>
    </w:p>
    <w:p w14:paraId="327C2CEB" w14:textId="5B1D870C" w:rsidR="00383948" w:rsidRDefault="00383948" w:rsidP="00383948">
      <w:pPr>
        <w:rPr>
          <w:lang w:val="en-US"/>
        </w:rPr>
      </w:pPr>
      <w:r>
        <w:rPr>
          <w:lang w:val="en-US"/>
        </w:rPr>
        <w:t xml:space="preserve">This issue has to do with a code segment which is part of the CCSDS File Delivery Protocol (CFDP) within NASA ION DTN protocol. </w:t>
      </w:r>
      <w:r w:rsidR="00A1244F">
        <w:rPr>
          <w:lang w:val="en-US"/>
        </w:rPr>
        <w:t xml:space="preserve">Ultimately it is a validation problem stemming from variables not being validated prior to use. Coverity defines this as a ‘tainted’ value, and as such flags any use of these tainted variables in further functions, and how each value can be passed from one function to another. If the value of the variable is outside of the bounds of what a function is expecting, </w:t>
      </w:r>
      <w:r w:rsidR="005E4633">
        <w:rPr>
          <w:lang w:val="en-US"/>
        </w:rPr>
        <w:t xml:space="preserve">in size or type, </w:t>
      </w:r>
      <w:r w:rsidR="00A1244F">
        <w:rPr>
          <w:lang w:val="en-US"/>
        </w:rPr>
        <w:t>the</w:t>
      </w:r>
      <w:r w:rsidR="005E4633">
        <w:rPr>
          <w:lang w:val="en-US"/>
        </w:rPr>
        <w:t>re is potential for erroneous computations to be made.</w:t>
      </w:r>
      <w:r w:rsidR="00A1244F">
        <w:rPr>
          <w:lang w:val="en-US"/>
        </w:rPr>
        <w:t xml:space="preserve"> </w:t>
      </w:r>
    </w:p>
    <w:p w14:paraId="38EF3A54" w14:textId="194C1A3A" w:rsidR="005E4633" w:rsidRDefault="005E4633" w:rsidP="00383948">
      <w:pPr>
        <w:rPr>
          <w:lang w:val="en-US"/>
        </w:rPr>
      </w:pPr>
      <w:r>
        <w:rPr>
          <w:lang w:val="en-US"/>
        </w:rPr>
        <w:t xml:space="preserve">Ultimately the issue in question affects the memory management functions </w:t>
      </w:r>
      <w:proofErr w:type="spellStart"/>
      <w:r w:rsidRPr="00324A03">
        <w:rPr>
          <w:rFonts w:ascii="Consolas" w:hAnsi="Consolas"/>
          <w:b/>
          <w:bCs/>
          <w:color w:val="538135" w:themeColor="accent6" w:themeShade="BF"/>
          <w:sz w:val="20"/>
          <w:szCs w:val="20"/>
          <w:lang w:val="en-US"/>
        </w:rPr>
        <w:t>memcpy</w:t>
      </w:r>
      <w:proofErr w:type="spellEnd"/>
      <w:r>
        <w:rPr>
          <w:lang w:val="en-US"/>
        </w:rPr>
        <w:t xml:space="preserve"> and ‘</w:t>
      </w:r>
      <w:proofErr w:type="spellStart"/>
      <w:r w:rsidRPr="00324A03">
        <w:rPr>
          <w:rFonts w:ascii="Consolas" w:hAnsi="Consolas"/>
          <w:b/>
          <w:bCs/>
          <w:color w:val="538135" w:themeColor="accent6" w:themeShade="BF"/>
          <w:sz w:val="20"/>
          <w:szCs w:val="20"/>
          <w:lang w:val="en-US"/>
        </w:rPr>
        <w:t>memset</w:t>
      </w:r>
      <w:proofErr w:type="spellEnd"/>
      <w:r>
        <w:rPr>
          <w:lang w:val="en-US"/>
        </w:rPr>
        <w:t>’.</w:t>
      </w:r>
      <w:r w:rsidR="00BC6A36">
        <w:rPr>
          <w:lang w:val="en-US"/>
        </w:rPr>
        <w:t xml:space="preserve"> These are essential functions when it comes to managing the memory in NASA ION DTN, especially when considering the protocol’s ability to negate data loss when connections fail due to physical proximity or power losses. They are responsible for copying and filling memory buffers that are used to store data in the network and as such any value being utilized by either function should be validated to ensure ongoing functionality of the network.</w:t>
      </w:r>
    </w:p>
    <w:p w14:paraId="3B60D75F" w14:textId="77777777" w:rsidR="00940BF2" w:rsidRDefault="00BC6A36" w:rsidP="00383948">
      <w:pPr>
        <w:rPr>
          <w:lang w:val="en-US"/>
        </w:rPr>
      </w:pPr>
      <w:r>
        <w:rPr>
          <w:lang w:val="en-US"/>
        </w:rPr>
        <w:t>On line 651 of the code segment, the expression ‘</w:t>
      </w:r>
      <w:proofErr w:type="spellStart"/>
      <w:r w:rsidRPr="00324A03">
        <w:rPr>
          <w:rFonts w:ascii="Consolas" w:hAnsi="Consolas"/>
          <w:b/>
          <w:bCs/>
          <w:color w:val="538135" w:themeColor="accent6" w:themeShade="BF"/>
          <w:sz w:val="20"/>
          <w:szCs w:val="20"/>
          <w:lang w:val="en-US"/>
        </w:rPr>
        <w:t>sdr</w:t>
      </w:r>
      <w:proofErr w:type="spellEnd"/>
      <w:r w:rsidRPr="00324A03">
        <w:rPr>
          <w:rFonts w:ascii="Consolas" w:hAnsi="Consolas"/>
          <w:b/>
          <w:bCs/>
          <w:color w:val="538135" w:themeColor="accent6" w:themeShade="BF"/>
          <w:sz w:val="20"/>
          <w:szCs w:val="20"/>
          <w:lang w:val="en-US"/>
        </w:rPr>
        <w:t>-&gt;</w:t>
      </w:r>
      <w:proofErr w:type="spellStart"/>
      <w:r w:rsidRPr="00324A03">
        <w:rPr>
          <w:rFonts w:ascii="Consolas" w:hAnsi="Consolas"/>
          <w:b/>
          <w:bCs/>
          <w:color w:val="538135" w:themeColor="accent6" w:themeShade="BF"/>
          <w:sz w:val="20"/>
          <w:szCs w:val="20"/>
          <w:lang w:val="en-US"/>
        </w:rPr>
        <w:t>dssm</w:t>
      </w:r>
      <w:proofErr w:type="spellEnd"/>
      <w:r w:rsidRPr="00324A03">
        <w:rPr>
          <w:color w:val="538135" w:themeColor="accent6" w:themeShade="BF"/>
          <w:lang w:val="en-US"/>
        </w:rPr>
        <w:t xml:space="preserve"> </w:t>
      </w:r>
      <w:r>
        <w:rPr>
          <w:lang w:val="en-US"/>
        </w:rPr>
        <w:t xml:space="preserve">is passed to </w:t>
      </w:r>
      <w:proofErr w:type="spellStart"/>
      <w:r w:rsidRPr="00324A03">
        <w:rPr>
          <w:rFonts w:ascii="Consolas" w:hAnsi="Consolas"/>
          <w:b/>
          <w:bCs/>
          <w:color w:val="538135" w:themeColor="accent6" w:themeShade="BF"/>
          <w:sz w:val="20"/>
          <w:szCs w:val="20"/>
          <w:lang w:val="en-US"/>
        </w:rPr>
        <w:t>sdr_string_read</w:t>
      </w:r>
      <w:proofErr w:type="spellEnd"/>
      <w:r w:rsidRPr="00324A03">
        <w:rPr>
          <w:color w:val="538135" w:themeColor="accent6" w:themeShade="BF"/>
          <w:lang w:val="en-US"/>
        </w:rPr>
        <w:t xml:space="preserve"> </w:t>
      </w:r>
      <w:r>
        <w:rPr>
          <w:lang w:val="en-US"/>
        </w:rPr>
        <w:t xml:space="preserve">function which uses it as a memory offset as shown in Fig1. The </w:t>
      </w:r>
      <w:proofErr w:type="spellStart"/>
      <w:r>
        <w:rPr>
          <w:lang w:val="en-US"/>
        </w:rPr>
        <w:t>dssm</w:t>
      </w:r>
      <w:proofErr w:type="spellEnd"/>
      <w:r>
        <w:rPr>
          <w:lang w:val="en-US"/>
        </w:rPr>
        <w:t xml:space="preserve"> field of the </w:t>
      </w:r>
      <w:proofErr w:type="spellStart"/>
      <w:r>
        <w:rPr>
          <w:lang w:val="en-US"/>
        </w:rPr>
        <w:t>sdr</w:t>
      </w:r>
      <w:proofErr w:type="spellEnd"/>
      <w:r>
        <w:rPr>
          <w:lang w:val="en-US"/>
        </w:rPr>
        <w:t xml:space="preserve"> struct </w:t>
      </w:r>
      <w:r w:rsidR="00943F7B">
        <w:rPr>
          <w:lang w:val="en-US"/>
        </w:rPr>
        <w:t xml:space="preserve">has not been validated and as such, if </w:t>
      </w:r>
      <w:proofErr w:type="spellStart"/>
      <w:r w:rsidR="00943F7B" w:rsidRPr="00324A03">
        <w:rPr>
          <w:rFonts w:ascii="Consolas" w:hAnsi="Consolas"/>
          <w:b/>
          <w:bCs/>
          <w:color w:val="538135" w:themeColor="accent6" w:themeShade="BF"/>
          <w:sz w:val="20"/>
          <w:szCs w:val="20"/>
          <w:lang w:val="en-US"/>
        </w:rPr>
        <w:t>sdr_string_read</w:t>
      </w:r>
      <w:proofErr w:type="spellEnd"/>
      <w:r w:rsidR="00943F7B" w:rsidRPr="00324A03">
        <w:rPr>
          <w:color w:val="538135" w:themeColor="accent6" w:themeShade="BF"/>
          <w:lang w:val="en-US"/>
        </w:rPr>
        <w:t xml:space="preserve"> </w:t>
      </w:r>
      <w:r w:rsidR="00943F7B">
        <w:rPr>
          <w:lang w:val="en-US"/>
        </w:rPr>
        <w:t xml:space="preserve">uses this offset to read a string from </w:t>
      </w:r>
      <w:proofErr w:type="spellStart"/>
      <w:r w:rsidR="00943F7B">
        <w:rPr>
          <w:lang w:val="en-US"/>
        </w:rPr>
        <w:t>sdr</w:t>
      </w:r>
      <w:proofErr w:type="spellEnd"/>
      <w:r w:rsidR="00943F7B">
        <w:rPr>
          <w:lang w:val="en-US"/>
        </w:rPr>
        <w:t xml:space="preserve"> and the value of </w:t>
      </w:r>
      <w:proofErr w:type="spellStart"/>
      <w:r w:rsidR="00943F7B">
        <w:rPr>
          <w:lang w:val="en-US"/>
        </w:rPr>
        <w:t>dssm</w:t>
      </w:r>
      <w:proofErr w:type="spellEnd"/>
      <w:r w:rsidR="00943F7B">
        <w:rPr>
          <w:lang w:val="en-US"/>
        </w:rPr>
        <w:t xml:space="preserve"> is not within a permissible range, problems could arise for the functionality of the code. </w:t>
      </w:r>
    </w:p>
    <w:p w14:paraId="2D16F3A9" w14:textId="30172BF1" w:rsidR="00782C2C" w:rsidRDefault="00943F7B" w:rsidP="00387565">
      <w:pPr>
        <w:rPr>
          <w:lang w:val="en-US"/>
        </w:rPr>
      </w:pPr>
      <w:r>
        <w:rPr>
          <w:lang w:val="en-US"/>
        </w:rPr>
        <w:t xml:space="preserve">Further along, </w:t>
      </w:r>
      <w:proofErr w:type="spellStart"/>
      <w:r w:rsidRPr="00324A03">
        <w:rPr>
          <w:rFonts w:ascii="Consolas" w:hAnsi="Consolas"/>
          <w:b/>
          <w:bCs/>
          <w:color w:val="538135" w:themeColor="accent6" w:themeShade="BF"/>
          <w:sz w:val="20"/>
          <w:szCs w:val="20"/>
          <w:lang w:val="en-US"/>
        </w:rPr>
        <w:t>sdrFetch</w:t>
      </w:r>
      <w:proofErr w:type="spellEnd"/>
      <w:r>
        <w:rPr>
          <w:lang w:val="en-US"/>
        </w:rPr>
        <w:t xml:space="preserve"> function is called using the possibly tainted argument</w:t>
      </w:r>
      <w:r w:rsidR="00875A78">
        <w:rPr>
          <w:lang w:val="en-US"/>
        </w:rPr>
        <w:t xml:space="preserve"> </w:t>
      </w:r>
      <w:proofErr w:type="spellStart"/>
      <w:r w:rsidR="00875A78" w:rsidRPr="00324A03">
        <w:rPr>
          <w:rFonts w:ascii="Consolas" w:hAnsi="Consolas"/>
          <w:b/>
          <w:bCs/>
          <w:color w:val="538135" w:themeColor="accent6" w:themeShade="BF"/>
          <w:sz w:val="20"/>
          <w:szCs w:val="20"/>
          <w:lang w:val="en-US"/>
        </w:rPr>
        <w:t>dssm</w:t>
      </w:r>
      <w:proofErr w:type="spellEnd"/>
      <w:r>
        <w:rPr>
          <w:lang w:val="en-US"/>
        </w:rPr>
        <w:t xml:space="preserve">, as is the </w:t>
      </w:r>
      <w:proofErr w:type="spellStart"/>
      <w:r w:rsidRPr="00324A03">
        <w:rPr>
          <w:rFonts w:ascii="Consolas" w:hAnsi="Consolas"/>
          <w:b/>
          <w:bCs/>
          <w:color w:val="538135" w:themeColor="accent6" w:themeShade="BF"/>
          <w:sz w:val="20"/>
          <w:szCs w:val="20"/>
          <w:lang w:val="en-US"/>
        </w:rPr>
        <w:t>memcpy</w:t>
      </w:r>
      <w:proofErr w:type="spellEnd"/>
      <w:r w:rsidRPr="00324A03">
        <w:rPr>
          <w:rFonts w:ascii="Consolas" w:hAnsi="Consolas"/>
          <w:b/>
          <w:bCs/>
          <w:color w:val="538135" w:themeColor="accent6" w:themeShade="BF"/>
          <w:sz w:val="20"/>
          <w:szCs w:val="20"/>
          <w:lang w:val="en-US"/>
        </w:rPr>
        <w:t xml:space="preserve"> function</w:t>
      </w:r>
      <w:r w:rsidRPr="00324A03">
        <w:rPr>
          <w:color w:val="538135" w:themeColor="accent6" w:themeShade="BF"/>
          <w:lang w:val="en-US"/>
        </w:rPr>
        <w:t xml:space="preserve"> </w:t>
      </w:r>
      <w:r>
        <w:rPr>
          <w:lang w:val="en-US"/>
        </w:rPr>
        <w:t xml:space="preserve">which sets the </w:t>
      </w:r>
      <w:r w:rsidRPr="00324A03">
        <w:rPr>
          <w:rFonts w:ascii="Consolas" w:hAnsi="Consolas"/>
          <w:b/>
          <w:bCs/>
          <w:color w:val="538135" w:themeColor="accent6" w:themeShade="BF"/>
          <w:sz w:val="20"/>
          <w:szCs w:val="20"/>
          <w:lang w:val="en-US"/>
        </w:rPr>
        <w:t>into</w:t>
      </w:r>
      <w:r w:rsidR="00875A78" w:rsidRPr="00324A03">
        <w:rPr>
          <w:color w:val="538135" w:themeColor="accent6" w:themeShade="BF"/>
          <w:lang w:val="en-US"/>
        </w:rPr>
        <w:t xml:space="preserve"> </w:t>
      </w:r>
      <w:r w:rsidR="00875A78">
        <w:rPr>
          <w:lang w:val="en-US"/>
        </w:rPr>
        <w:t>variable’s</w:t>
      </w:r>
      <w:r>
        <w:rPr>
          <w:lang w:val="en-US"/>
        </w:rPr>
        <w:t xml:space="preserve"> value (Fig2)</w:t>
      </w:r>
      <w:r w:rsidR="00940BF2">
        <w:rPr>
          <w:lang w:val="en-US"/>
        </w:rPr>
        <w:t xml:space="preserve">. </w:t>
      </w:r>
      <w:r>
        <w:rPr>
          <w:lang w:val="en-US"/>
        </w:rPr>
        <w:t xml:space="preserve">If an error has occurred during these computations and the value of the </w:t>
      </w:r>
      <w:r w:rsidRPr="00324A03">
        <w:rPr>
          <w:rFonts w:ascii="Consolas" w:hAnsi="Consolas"/>
          <w:b/>
          <w:bCs/>
          <w:color w:val="538135" w:themeColor="accent6" w:themeShade="BF"/>
          <w:sz w:val="20"/>
          <w:szCs w:val="20"/>
          <w:lang w:val="en-US"/>
        </w:rPr>
        <w:t>into</w:t>
      </w:r>
      <w:r>
        <w:rPr>
          <w:lang w:val="en-US"/>
        </w:rPr>
        <w:t xml:space="preserve"> variable is tainted, it could also have </w:t>
      </w:r>
      <w:proofErr w:type="spellStart"/>
      <w:r>
        <w:rPr>
          <w:lang w:val="en-US"/>
        </w:rPr>
        <w:t>onflowing</w:t>
      </w:r>
      <w:proofErr w:type="spellEnd"/>
      <w:r>
        <w:rPr>
          <w:lang w:val="en-US"/>
        </w:rPr>
        <w:t xml:space="preserve"> effects w</w:t>
      </w:r>
      <w:r w:rsidR="00875A78">
        <w:rPr>
          <w:lang w:val="en-US"/>
        </w:rPr>
        <w:t xml:space="preserve">hen </w:t>
      </w:r>
      <w:proofErr w:type="spellStart"/>
      <w:proofErr w:type="gramStart"/>
      <w:r w:rsidR="00875A78" w:rsidRPr="00324A03">
        <w:rPr>
          <w:rFonts w:ascii="Consolas" w:hAnsi="Consolas"/>
          <w:b/>
          <w:bCs/>
          <w:color w:val="538135" w:themeColor="accent6" w:themeShade="BF"/>
          <w:sz w:val="20"/>
          <w:szCs w:val="20"/>
          <w:lang w:val="en-US"/>
        </w:rPr>
        <w:t>memset</w:t>
      </w:r>
      <w:proofErr w:type="spellEnd"/>
      <w:proofErr w:type="gramEnd"/>
      <w:r w:rsidR="00875A78" w:rsidRPr="00324A03">
        <w:rPr>
          <w:color w:val="538135" w:themeColor="accent6" w:themeShade="BF"/>
          <w:lang w:val="en-US"/>
        </w:rPr>
        <w:t xml:space="preserve"> </w:t>
      </w:r>
      <w:r w:rsidR="00875A78">
        <w:rPr>
          <w:lang w:val="en-US"/>
        </w:rPr>
        <w:t xml:space="preserve">function is called </w:t>
      </w:r>
      <w:r w:rsidR="00940BF2">
        <w:rPr>
          <w:lang w:val="en-US"/>
        </w:rPr>
        <w:t xml:space="preserve">using that as an argument. </w:t>
      </w:r>
    </w:p>
    <w:p w14:paraId="67599E18" w14:textId="77777777" w:rsidR="00784E5C" w:rsidRDefault="00784E5C" w:rsidP="00387565">
      <w:pPr>
        <w:rPr>
          <w:lang w:val="en-US"/>
        </w:rPr>
      </w:pPr>
    </w:p>
    <w:p w14:paraId="4294C62D" w14:textId="4BAEEC12" w:rsidR="00CA6FD3" w:rsidRDefault="00875A78" w:rsidP="00387565">
      <w:pPr>
        <w:rPr>
          <w:lang w:val="en-US"/>
        </w:rPr>
      </w:pPr>
      <w:r w:rsidRPr="00875A78">
        <w:rPr>
          <w:lang w:val="en-US"/>
        </w:rPr>
        <w:drawing>
          <wp:inline distT="0" distB="0" distL="0" distR="0" wp14:anchorId="10A3404A" wp14:editId="70869109">
            <wp:extent cx="5731510" cy="1467485"/>
            <wp:effectExtent l="0" t="0" r="2540" b="0"/>
            <wp:docPr id="322560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60122" name=""/>
                    <pic:cNvPicPr/>
                  </pic:nvPicPr>
                  <pic:blipFill>
                    <a:blip r:embed="rId13"/>
                    <a:stretch>
                      <a:fillRect/>
                    </a:stretch>
                  </pic:blipFill>
                  <pic:spPr>
                    <a:xfrm>
                      <a:off x="0" y="0"/>
                      <a:ext cx="5731510" cy="1467485"/>
                    </a:xfrm>
                    <a:prstGeom prst="rect">
                      <a:avLst/>
                    </a:prstGeom>
                  </pic:spPr>
                </pic:pic>
              </a:graphicData>
            </a:graphic>
          </wp:inline>
        </w:drawing>
      </w:r>
    </w:p>
    <w:p w14:paraId="2CB855AA" w14:textId="27E4E2FE" w:rsidR="00CA6FD3" w:rsidRDefault="00CA6FD3" w:rsidP="00387565">
      <w:pPr>
        <w:rPr>
          <w:b/>
          <w:bCs/>
          <w:color w:val="44546A" w:themeColor="text2"/>
          <w:lang w:val="en-US"/>
        </w:rPr>
      </w:pPr>
      <w:r w:rsidRPr="00445A8E">
        <w:rPr>
          <w:b/>
          <w:bCs/>
          <w:color w:val="44546A" w:themeColor="text2"/>
          <w:lang w:val="en-US"/>
        </w:rPr>
        <w:t>Fig1</w:t>
      </w:r>
      <w:r w:rsidR="00445A8E" w:rsidRPr="00445A8E">
        <w:rPr>
          <w:b/>
          <w:bCs/>
          <w:color w:val="44546A" w:themeColor="text2"/>
          <w:lang w:val="en-US"/>
        </w:rPr>
        <w:t xml:space="preserve"> Coverity error CID 15208</w:t>
      </w:r>
      <w:r w:rsidR="00875A78">
        <w:rPr>
          <w:b/>
          <w:bCs/>
          <w:color w:val="44546A" w:themeColor="text2"/>
          <w:lang w:val="en-US"/>
        </w:rPr>
        <w:t>29</w:t>
      </w:r>
    </w:p>
    <w:p w14:paraId="7312E9C9" w14:textId="77777777" w:rsidR="00875A78" w:rsidRPr="00445A8E" w:rsidRDefault="00875A78" w:rsidP="00387565">
      <w:pPr>
        <w:rPr>
          <w:b/>
          <w:bCs/>
          <w:color w:val="44546A" w:themeColor="text2"/>
          <w:lang w:val="en-US"/>
        </w:rPr>
      </w:pPr>
    </w:p>
    <w:p w14:paraId="36BBACBC" w14:textId="77777777" w:rsidR="00940BF2" w:rsidRDefault="00940BF2" w:rsidP="00387565">
      <w:pPr>
        <w:rPr>
          <w:lang w:val="en-US"/>
        </w:rPr>
      </w:pPr>
    </w:p>
    <w:p w14:paraId="68D1E5CD" w14:textId="6D06BB3D" w:rsidR="00940BF2" w:rsidRDefault="00940BF2" w:rsidP="00387565">
      <w:pPr>
        <w:rPr>
          <w:lang w:val="en-US"/>
        </w:rPr>
      </w:pPr>
    </w:p>
    <w:p w14:paraId="5506480B" w14:textId="77777777" w:rsidR="00940BF2" w:rsidRDefault="00940BF2" w:rsidP="00387565">
      <w:pPr>
        <w:rPr>
          <w:lang w:val="en-US"/>
        </w:rPr>
      </w:pPr>
    </w:p>
    <w:p w14:paraId="422090C1" w14:textId="58DE7240" w:rsidR="00B66ADB" w:rsidRDefault="00875A78" w:rsidP="00387565">
      <w:pPr>
        <w:rPr>
          <w:lang w:val="en-US"/>
        </w:rPr>
      </w:pPr>
      <w:r w:rsidRPr="00875A78">
        <w:rPr>
          <w:lang w:val="en-US"/>
        </w:rPr>
        <w:drawing>
          <wp:inline distT="0" distB="0" distL="0" distR="0" wp14:anchorId="5E1846EF" wp14:editId="2E775B3C">
            <wp:extent cx="5731510" cy="1285240"/>
            <wp:effectExtent l="0" t="0" r="2540" b="0"/>
            <wp:docPr id="13873221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32214" name="Picture 1" descr="A close-up of text&#10;&#10;Description automatically generated"/>
                    <pic:cNvPicPr/>
                  </pic:nvPicPr>
                  <pic:blipFill>
                    <a:blip r:embed="rId14"/>
                    <a:stretch>
                      <a:fillRect/>
                    </a:stretch>
                  </pic:blipFill>
                  <pic:spPr>
                    <a:xfrm>
                      <a:off x="0" y="0"/>
                      <a:ext cx="5731510" cy="1285240"/>
                    </a:xfrm>
                    <a:prstGeom prst="rect">
                      <a:avLst/>
                    </a:prstGeom>
                  </pic:spPr>
                </pic:pic>
              </a:graphicData>
            </a:graphic>
          </wp:inline>
        </w:drawing>
      </w:r>
    </w:p>
    <w:p w14:paraId="30705270" w14:textId="6AEA7CF7" w:rsidR="00B66ADB" w:rsidRDefault="00B66ADB" w:rsidP="00387565">
      <w:pPr>
        <w:rPr>
          <w:b/>
          <w:bCs/>
          <w:color w:val="44546A" w:themeColor="text2"/>
          <w:lang w:val="en-US"/>
        </w:rPr>
      </w:pPr>
      <w:r w:rsidRPr="00445A8E">
        <w:rPr>
          <w:b/>
          <w:bCs/>
          <w:color w:val="44546A" w:themeColor="text2"/>
          <w:lang w:val="en-US"/>
        </w:rPr>
        <w:t>Fig2</w:t>
      </w:r>
      <w:r w:rsidR="00445A8E" w:rsidRPr="00445A8E">
        <w:rPr>
          <w:b/>
          <w:bCs/>
          <w:color w:val="44546A" w:themeColor="text2"/>
          <w:lang w:val="en-US"/>
        </w:rPr>
        <w:t xml:space="preserve"> </w:t>
      </w:r>
      <w:proofErr w:type="spellStart"/>
      <w:r w:rsidR="00875A78">
        <w:rPr>
          <w:b/>
          <w:bCs/>
          <w:color w:val="44546A" w:themeColor="text2"/>
          <w:lang w:val="en-US"/>
        </w:rPr>
        <w:t>memcpy</w:t>
      </w:r>
      <w:proofErr w:type="spellEnd"/>
      <w:r w:rsidR="00875A78">
        <w:rPr>
          <w:b/>
          <w:bCs/>
          <w:color w:val="44546A" w:themeColor="text2"/>
          <w:lang w:val="en-US"/>
        </w:rPr>
        <w:t xml:space="preserve"> function called using tainted argument </w:t>
      </w:r>
      <w:proofErr w:type="spellStart"/>
      <w:proofErr w:type="gramStart"/>
      <w:r w:rsidR="00875A78">
        <w:rPr>
          <w:b/>
          <w:bCs/>
          <w:color w:val="44546A" w:themeColor="text2"/>
          <w:lang w:val="en-US"/>
        </w:rPr>
        <w:t>dssm</w:t>
      </w:r>
      <w:proofErr w:type="spellEnd"/>
      <w:proofErr w:type="gramEnd"/>
    </w:p>
    <w:p w14:paraId="30CA5FA9" w14:textId="77777777" w:rsidR="00940BF2" w:rsidRDefault="00940BF2" w:rsidP="00387565">
      <w:pPr>
        <w:rPr>
          <w:b/>
          <w:bCs/>
          <w:color w:val="44546A" w:themeColor="text2"/>
          <w:lang w:val="en-US"/>
        </w:rPr>
      </w:pPr>
    </w:p>
    <w:p w14:paraId="51DE73A7" w14:textId="77777777" w:rsidR="00940BF2" w:rsidRPr="00445A8E" w:rsidRDefault="00940BF2" w:rsidP="00387565">
      <w:pPr>
        <w:rPr>
          <w:b/>
          <w:bCs/>
          <w:color w:val="44546A" w:themeColor="text2"/>
          <w:lang w:val="en-US"/>
        </w:rPr>
      </w:pPr>
    </w:p>
    <w:p w14:paraId="04235F0E" w14:textId="076844B7" w:rsidR="00CA6FD3" w:rsidRDefault="00875A78" w:rsidP="00387565">
      <w:pPr>
        <w:rPr>
          <w:lang w:val="en-US"/>
        </w:rPr>
      </w:pPr>
      <w:r w:rsidRPr="00A1244F">
        <w:rPr>
          <w:lang w:val="en-US"/>
        </w:rPr>
        <w:drawing>
          <wp:inline distT="0" distB="0" distL="0" distR="0" wp14:anchorId="4620DE72" wp14:editId="2AB9F771">
            <wp:extent cx="5731510" cy="2953385"/>
            <wp:effectExtent l="0" t="0" r="2540" b="0"/>
            <wp:docPr id="7700240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024015" name="Picture 1" descr="A screenshot of a computer&#10;&#10;Description automatically generated"/>
                    <pic:cNvPicPr/>
                  </pic:nvPicPr>
                  <pic:blipFill>
                    <a:blip r:embed="rId15"/>
                    <a:stretch>
                      <a:fillRect/>
                    </a:stretch>
                  </pic:blipFill>
                  <pic:spPr>
                    <a:xfrm>
                      <a:off x="0" y="0"/>
                      <a:ext cx="5731510" cy="2953385"/>
                    </a:xfrm>
                    <a:prstGeom prst="rect">
                      <a:avLst/>
                    </a:prstGeom>
                  </pic:spPr>
                </pic:pic>
              </a:graphicData>
            </a:graphic>
          </wp:inline>
        </w:drawing>
      </w:r>
    </w:p>
    <w:p w14:paraId="1049CF8B" w14:textId="519C59A4" w:rsidR="00B66ADB" w:rsidRPr="00445A8E" w:rsidRDefault="00B66ADB" w:rsidP="00387565">
      <w:pPr>
        <w:rPr>
          <w:b/>
          <w:bCs/>
          <w:color w:val="44546A" w:themeColor="text2"/>
          <w:lang w:val="en-US"/>
        </w:rPr>
      </w:pPr>
      <w:r w:rsidRPr="00445A8E">
        <w:rPr>
          <w:b/>
          <w:bCs/>
          <w:color w:val="44546A" w:themeColor="text2"/>
          <w:lang w:val="en-US"/>
        </w:rPr>
        <w:t>Fig3</w:t>
      </w:r>
      <w:r w:rsidR="00445A8E" w:rsidRPr="00445A8E">
        <w:rPr>
          <w:b/>
          <w:bCs/>
          <w:color w:val="44546A" w:themeColor="text2"/>
          <w:lang w:val="en-US"/>
        </w:rPr>
        <w:t xml:space="preserve"> </w:t>
      </w:r>
    </w:p>
    <w:p w14:paraId="3E402C17" w14:textId="77777777" w:rsidR="00387565" w:rsidRDefault="00387565" w:rsidP="007F601A">
      <w:pPr>
        <w:pStyle w:val="Heading2"/>
        <w:spacing w:after="0" w:line="240" w:lineRule="auto"/>
      </w:pPr>
    </w:p>
    <w:p w14:paraId="6397D80C" w14:textId="53483952" w:rsidR="00324A03" w:rsidRPr="00324A03" w:rsidRDefault="0043201C" w:rsidP="00324A03">
      <w:pPr>
        <w:pStyle w:val="Heading1"/>
        <w:spacing w:line="240" w:lineRule="auto"/>
      </w:pPr>
      <w:bookmarkStart w:id="11" w:name="_Toc119848732"/>
      <w:bookmarkEnd w:id="10"/>
      <w:r>
        <w:t>Conclusions and Recommendation</w:t>
      </w:r>
      <w:bookmarkEnd w:id="11"/>
      <w:r w:rsidR="005873FB">
        <w:t>s</w:t>
      </w:r>
    </w:p>
    <w:p w14:paraId="69070359" w14:textId="6F6C3149" w:rsidR="00940BF2" w:rsidRDefault="003D1AC8" w:rsidP="005873FB">
      <w:pPr>
        <w:rPr>
          <w:color w:val="000000" w:themeColor="text1"/>
        </w:rPr>
      </w:pPr>
      <w:r>
        <w:rPr>
          <w:color w:val="000000" w:themeColor="text1"/>
        </w:rPr>
        <w:t>Within</w:t>
      </w:r>
      <w:r w:rsidR="005873FB" w:rsidRPr="00940BF2">
        <w:rPr>
          <w:color w:val="000000" w:themeColor="text1"/>
        </w:rPr>
        <w:t xml:space="preserve"> the NASA ION DTN protocol, </w:t>
      </w:r>
      <w:proofErr w:type="gramStart"/>
      <w:r>
        <w:rPr>
          <w:color w:val="000000" w:themeColor="text1"/>
        </w:rPr>
        <w:t>a number of</w:t>
      </w:r>
      <w:proofErr w:type="gramEnd"/>
      <w:r>
        <w:rPr>
          <w:color w:val="000000" w:themeColor="text1"/>
        </w:rPr>
        <w:t xml:space="preserve"> </w:t>
      </w:r>
      <w:r w:rsidR="005873FB" w:rsidRPr="00940BF2">
        <w:rPr>
          <w:color w:val="000000" w:themeColor="text1"/>
        </w:rPr>
        <w:t>variables are not validated which can result in problems with the processing and allocation of memory within the code. NASA ION DTN should be altered to include such validation functions</w:t>
      </w:r>
      <w:r w:rsidR="009E48AA" w:rsidRPr="00940BF2">
        <w:rPr>
          <w:color w:val="000000" w:themeColor="text1"/>
        </w:rPr>
        <w:t xml:space="preserve"> to ensure program correctness, </w:t>
      </w:r>
      <w:proofErr w:type="gramStart"/>
      <w:r w:rsidR="009E48AA" w:rsidRPr="00940BF2">
        <w:rPr>
          <w:color w:val="000000" w:themeColor="text1"/>
        </w:rPr>
        <w:t>security</w:t>
      </w:r>
      <w:proofErr w:type="gramEnd"/>
      <w:r w:rsidR="009E48AA" w:rsidRPr="00940BF2">
        <w:rPr>
          <w:color w:val="000000" w:themeColor="text1"/>
        </w:rPr>
        <w:t xml:space="preserve"> and stability. Without proper validation, programs can access unallocated memory which can lead to improper computations of values and to undefined behaviour within the program. </w:t>
      </w:r>
      <w:r w:rsidR="00940BF2">
        <w:rPr>
          <w:color w:val="000000" w:themeColor="text1"/>
        </w:rPr>
        <w:t xml:space="preserve">A basic validation function is shown in Fig4. This example checks that the variable into is an integer of 4 bytes. </w:t>
      </w:r>
    </w:p>
    <w:p w14:paraId="40173E0C" w14:textId="77777777" w:rsidR="00433CC1" w:rsidRDefault="00433CC1" w:rsidP="00433CC1">
      <w:r w:rsidRPr="009E48AA">
        <w:rPr>
          <w:noProof/>
        </w:rPr>
        <w:lastRenderedPageBreak/>
        <w:drawing>
          <wp:inline distT="0" distB="0" distL="0" distR="0" wp14:anchorId="57670557" wp14:editId="2644B01A">
            <wp:extent cx="4581525" cy="2954693"/>
            <wp:effectExtent l="0" t="0" r="0" b="0"/>
            <wp:docPr id="983069932"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69932" name="Picture 1" descr="A computer screen shot of a code&#10;&#10;Description automatically generated"/>
                    <pic:cNvPicPr/>
                  </pic:nvPicPr>
                  <pic:blipFill>
                    <a:blip r:embed="rId16"/>
                    <a:stretch>
                      <a:fillRect/>
                    </a:stretch>
                  </pic:blipFill>
                  <pic:spPr>
                    <a:xfrm>
                      <a:off x="0" y="0"/>
                      <a:ext cx="4584504" cy="2956614"/>
                    </a:xfrm>
                    <a:prstGeom prst="rect">
                      <a:avLst/>
                    </a:prstGeom>
                  </pic:spPr>
                </pic:pic>
              </a:graphicData>
            </a:graphic>
          </wp:inline>
        </w:drawing>
      </w:r>
    </w:p>
    <w:p w14:paraId="56B4211C" w14:textId="77777777" w:rsidR="00433CC1" w:rsidRDefault="00433CC1" w:rsidP="00433CC1">
      <w:pPr>
        <w:rPr>
          <w:b/>
          <w:bCs/>
          <w:color w:val="44546A" w:themeColor="text2"/>
        </w:rPr>
      </w:pPr>
      <w:r w:rsidRPr="00445A8E">
        <w:rPr>
          <w:b/>
          <w:bCs/>
          <w:color w:val="44546A" w:themeColor="text2"/>
        </w:rPr>
        <w:t>Fig4</w:t>
      </w:r>
      <w:r>
        <w:rPr>
          <w:b/>
          <w:bCs/>
          <w:color w:val="44546A" w:themeColor="text2"/>
        </w:rPr>
        <w:t xml:space="preserve"> Example of validation function</w:t>
      </w:r>
    </w:p>
    <w:p w14:paraId="145E112F" w14:textId="77777777" w:rsidR="00433CC1" w:rsidRPr="00433CC1" w:rsidRDefault="00433CC1" w:rsidP="00433CC1">
      <w:pPr>
        <w:rPr>
          <w:color w:val="000000" w:themeColor="text1"/>
        </w:rPr>
      </w:pPr>
    </w:p>
    <w:p w14:paraId="1B3794A1" w14:textId="2122B08A" w:rsidR="00940BF2" w:rsidRPr="00940BF2" w:rsidRDefault="00940BF2" w:rsidP="005873FB">
      <w:pPr>
        <w:rPr>
          <w:color w:val="000000" w:themeColor="text1"/>
        </w:rPr>
      </w:pPr>
      <w:r>
        <w:rPr>
          <w:color w:val="000000" w:themeColor="text1"/>
        </w:rPr>
        <w:t xml:space="preserve">The </w:t>
      </w:r>
      <w:proofErr w:type="spellStart"/>
      <w:r w:rsidRPr="00324A03">
        <w:rPr>
          <w:rFonts w:ascii="Consolas" w:hAnsi="Consolas"/>
          <w:b/>
          <w:bCs/>
          <w:color w:val="538135" w:themeColor="accent6" w:themeShade="BF"/>
          <w:sz w:val="20"/>
          <w:szCs w:val="20"/>
        </w:rPr>
        <w:t>dssm</w:t>
      </w:r>
      <w:proofErr w:type="spellEnd"/>
      <w:r w:rsidRPr="00324A03">
        <w:rPr>
          <w:rFonts w:ascii="Consolas" w:hAnsi="Consolas"/>
          <w:b/>
          <w:bCs/>
          <w:color w:val="538135" w:themeColor="accent6" w:themeShade="BF"/>
          <w:sz w:val="20"/>
          <w:szCs w:val="20"/>
        </w:rPr>
        <w:t xml:space="preserve"> </w:t>
      </w:r>
      <w:r>
        <w:rPr>
          <w:color w:val="000000" w:themeColor="text1"/>
        </w:rPr>
        <w:t xml:space="preserve">field of the </w:t>
      </w:r>
      <w:proofErr w:type="spellStart"/>
      <w:r w:rsidRPr="00324A03">
        <w:rPr>
          <w:rFonts w:ascii="Consolas" w:hAnsi="Consolas"/>
          <w:b/>
          <w:bCs/>
          <w:color w:val="538135" w:themeColor="accent6" w:themeShade="BF"/>
          <w:sz w:val="20"/>
          <w:szCs w:val="20"/>
        </w:rPr>
        <w:t>sdr</w:t>
      </w:r>
      <w:proofErr w:type="spellEnd"/>
      <w:r>
        <w:rPr>
          <w:color w:val="000000" w:themeColor="text1"/>
        </w:rPr>
        <w:t xml:space="preserve"> struct is not validated before it is used as an argument by </w:t>
      </w:r>
      <w:proofErr w:type="spellStart"/>
      <w:r w:rsidR="006C2055" w:rsidRPr="00324A03">
        <w:rPr>
          <w:rFonts w:ascii="Consolas" w:hAnsi="Consolas"/>
          <w:b/>
          <w:bCs/>
          <w:color w:val="538135" w:themeColor="accent6" w:themeShade="BF"/>
          <w:sz w:val="20"/>
          <w:szCs w:val="20"/>
        </w:rPr>
        <w:t>sdr_string_read</w:t>
      </w:r>
      <w:proofErr w:type="spellEnd"/>
      <w:r w:rsidR="006C2055">
        <w:rPr>
          <w:color w:val="000000" w:themeColor="text1"/>
        </w:rPr>
        <w:t xml:space="preserve">. The code should be altered to include a function which checks if the offset is within the bounds of the </w:t>
      </w:r>
      <w:proofErr w:type="spellStart"/>
      <w:r w:rsidR="006C2055" w:rsidRPr="00324A03">
        <w:rPr>
          <w:rFonts w:ascii="Consolas" w:hAnsi="Consolas"/>
          <w:b/>
          <w:bCs/>
          <w:color w:val="538135" w:themeColor="accent6" w:themeShade="BF"/>
          <w:sz w:val="20"/>
          <w:szCs w:val="20"/>
        </w:rPr>
        <w:t>sdr</w:t>
      </w:r>
      <w:proofErr w:type="spellEnd"/>
      <w:r w:rsidR="006C2055">
        <w:rPr>
          <w:color w:val="000000" w:themeColor="text1"/>
        </w:rPr>
        <w:t xml:space="preserve"> struct and hence can be safely used by the </w:t>
      </w:r>
      <w:proofErr w:type="spellStart"/>
      <w:r w:rsidR="006C2055" w:rsidRPr="00324A03">
        <w:rPr>
          <w:rFonts w:ascii="Consolas" w:hAnsi="Consolas"/>
          <w:b/>
          <w:bCs/>
          <w:color w:val="538135" w:themeColor="accent6" w:themeShade="BF"/>
          <w:sz w:val="20"/>
          <w:szCs w:val="20"/>
        </w:rPr>
        <w:t>memcpy</w:t>
      </w:r>
      <w:proofErr w:type="spellEnd"/>
      <w:r w:rsidR="006C2055">
        <w:rPr>
          <w:color w:val="000000" w:themeColor="text1"/>
        </w:rPr>
        <w:t xml:space="preserve"> and </w:t>
      </w:r>
      <w:proofErr w:type="spellStart"/>
      <w:r w:rsidR="006C2055" w:rsidRPr="00324A03">
        <w:rPr>
          <w:rFonts w:ascii="Consolas" w:hAnsi="Consolas"/>
          <w:b/>
          <w:bCs/>
          <w:color w:val="538135" w:themeColor="accent6" w:themeShade="BF"/>
          <w:sz w:val="20"/>
          <w:szCs w:val="20"/>
        </w:rPr>
        <w:t>memset</w:t>
      </w:r>
      <w:proofErr w:type="spellEnd"/>
      <w:r w:rsidR="006C2055">
        <w:rPr>
          <w:color w:val="000000" w:themeColor="text1"/>
        </w:rPr>
        <w:t xml:space="preserve"> functions that deal with memory allocation. Included below in Fig5 is an out of context code segment showing a validation function which would achieve this </w:t>
      </w:r>
      <w:proofErr w:type="gramStart"/>
      <w:r w:rsidR="006C2055">
        <w:rPr>
          <w:color w:val="000000" w:themeColor="text1"/>
        </w:rPr>
        <w:t>task</w:t>
      </w:r>
      <w:proofErr w:type="gramEnd"/>
    </w:p>
    <w:p w14:paraId="66363E1C" w14:textId="42AA9733" w:rsidR="00943F7B" w:rsidRPr="00445A8E" w:rsidRDefault="00943F7B" w:rsidP="005873FB">
      <w:pPr>
        <w:rPr>
          <w:b/>
          <w:bCs/>
          <w:color w:val="44546A" w:themeColor="text2"/>
        </w:rPr>
      </w:pPr>
      <w:r w:rsidRPr="00943F7B">
        <w:rPr>
          <w:b/>
          <w:bCs/>
          <w:color w:val="44546A" w:themeColor="text2"/>
        </w:rPr>
        <w:drawing>
          <wp:inline distT="0" distB="0" distL="0" distR="0" wp14:anchorId="25776009" wp14:editId="6FAC114F">
            <wp:extent cx="4143953" cy="3362794"/>
            <wp:effectExtent l="0" t="0" r="9525" b="9525"/>
            <wp:docPr id="382069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069711" name=""/>
                    <pic:cNvPicPr/>
                  </pic:nvPicPr>
                  <pic:blipFill>
                    <a:blip r:embed="rId17"/>
                    <a:stretch>
                      <a:fillRect/>
                    </a:stretch>
                  </pic:blipFill>
                  <pic:spPr>
                    <a:xfrm>
                      <a:off x="0" y="0"/>
                      <a:ext cx="4143953" cy="3362794"/>
                    </a:xfrm>
                    <a:prstGeom prst="rect">
                      <a:avLst/>
                    </a:prstGeom>
                  </pic:spPr>
                </pic:pic>
              </a:graphicData>
            </a:graphic>
          </wp:inline>
        </w:drawing>
      </w:r>
    </w:p>
    <w:p w14:paraId="68242C59" w14:textId="22B73F88" w:rsidR="009E48AA" w:rsidRPr="00324A03" w:rsidRDefault="00943F7B" w:rsidP="005873FB">
      <w:pPr>
        <w:rPr>
          <w:b/>
          <w:bCs/>
          <w:color w:val="323E4F" w:themeColor="text2" w:themeShade="BF"/>
        </w:rPr>
      </w:pPr>
      <w:r w:rsidRPr="00324A03">
        <w:rPr>
          <w:b/>
          <w:bCs/>
          <w:color w:val="323E4F" w:themeColor="text2" w:themeShade="BF"/>
        </w:rPr>
        <w:t xml:space="preserve">Fig 6: Example code for </w:t>
      </w:r>
      <w:proofErr w:type="spellStart"/>
      <w:r w:rsidRPr="00324A03">
        <w:rPr>
          <w:b/>
          <w:bCs/>
          <w:color w:val="323E4F" w:themeColor="text2" w:themeShade="BF"/>
        </w:rPr>
        <w:t>sdr_string_read</w:t>
      </w:r>
      <w:proofErr w:type="spellEnd"/>
      <w:r w:rsidRPr="00324A03">
        <w:rPr>
          <w:b/>
          <w:bCs/>
          <w:color w:val="323E4F" w:themeColor="text2" w:themeShade="BF"/>
        </w:rPr>
        <w:t xml:space="preserve"> validation of </w:t>
      </w:r>
      <w:proofErr w:type="gramStart"/>
      <w:r w:rsidRPr="00324A03">
        <w:rPr>
          <w:b/>
          <w:bCs/>
          <w:color w:val="323E4F" w:themeColor="text2" w:themeShade="BF"/>
        </w:rPr>
        <w:t>offset</w:t>
      </w:r>
      <w:proofErr w:type="gramEnd"/>
    </w:p>
    <w:p w14:paraId="1E6B3354" w14:textId="60BD0043" w:rsidR="0032522D" w:rsidRDefault="00CF6C70" w:rsidP="00CF6C70">
      <w:pPr>
        <w:rPr>
          <w:rStyle w:val="Heading1Char"/>
        </w:rPr>
      </w:pPr>
      <w:bookmarkStart w:id="12" w:name="_Toc119848733"/>
      <w:r w:rsidRPr="0032522D">
        <w:rPr>
          <w:rStyle w:val="Heading1Char"/>
        </w:rPr>
        <w:lastRenderedPageBreak/>
        <w:t>References</w:t>
      </w:r>
      <w:bookmarkEnd w:id="12"/>
      <w:r>
        <w:br/>
      </w:r>
      <w:r>
        <w:rPr>
          <w:rStyle w:val="SubtleEmphasis"/>
        </w:rPr>
        <w:t xml:space="preserve">Please keep an updated references list in </w:t>
      </w:r>
      <w:r w:rsidR="0032522D">
        <w:rPr>
          <w:rStyle w:val="SubtleEmphasis"/>
        </w:rPr>
        <w:t xml:space="preserve">APA7; The Deakin referencing guide can be found </w:t>
      </w:r>
      <w:hyperlink r:id="rId18" w:history="1">
        <w:r w:rsidR="0032522D" w:rsidRPr="0032522D">
          <w:rPr>
            <w:rStyle w:val="Hyperlink"/>
          </w:rPr>
          <w:t>here</w:t>
        </w:r>
      </w:hyperlink>
      <w:r w:rsidR="0032522D">
        <w:rPr>
          <w:rStyle w:val="SubtleEmphasis"/>
        </w:rPr>
        <w:t>.</w:t>
      </w:r>
      <w:r>
        <w:br/>
      </w:r>
    </w:p>
    <w:p w14:paraId="4CD01AFB" w14:textId="77777777" w:rsidR="0032522D" w:rsidRDefault="0032522D">
      <w:pPr>
        <w:rPr>
          <w:rStyle w:val="Heading1Char"/>
        </w:rPr>
      </w:pPr>
      <w:r>
        <w:rPr>
          <w:rStyle w:val="Heading1Char"/>
        </w:rPr>
        <w:br w:type="page"/>
      </w:r>
    </w:p>
    <w:p w14:paraId="512CE0C2" w14:textId="119CF0D7" w:rsidR="008310AF" w:rsidRPr="0043201C" w:rsidRDefault="0043201C" w:rsidP="00CF6C70">
      <w:bookmarkStart w:id="13" w:name="_Toc119848734"/>
      <w:r w:rsidRPr="0032522D">
        <w:rPr>
          <w:rStyle w:val="Heading1Char"/>
        </w:rPr>
        <w:lastRenderedPageBreak/>
        <w:t>Appendix</w:t>
      </w:r>
      <w:bookmarkEnd w:id="13"/>
    </w:p>
    <w:p w14:paraId="7800F175" w14:textId="7DEAF724" w:rsidR="008310AF" w:rsidRPr="00271952" w:rsidRDefault="00271952">
      <w:pPr>
        <w:rPr>
          <w:rStyle w:val="SubtleEmphasis"/>
        </w:rPr>
      </w:pPr>
      <w:r>
        <w:rPr>
          <w:rStyle w:val="SubtleEmphasis"/>
        </w:rPr>
        <w:t>In</w:t>
      </w:r>
      <w:r w:rsidR="000A419C">
        <w:rPr>
          <w:rStyle w:val="SubtleEmphasis"/>
        </w:rPr>
        <w:t>clude additional information/documentation here to help the readers understand</w:t>
      </w:r>
      <w:r w:rsidR="00CF6C70">
        <w:rPr>
          <w:rStyle w:val="SubtleEmphasis"/>
        </w:rPr>
        <w:t xml:space="preserve"> complex information.</w:t>
      </w:r>
    </w:p>
    <w:p w14:paraId="4C7BD8A9" w14:textId="77777777" w:rsidR="008310AF" w:rsidRPr="008310AF" w:rsidRDefault="008310AF" w:rsidP="008310AF">
      <w:pPr>
        <w:pStyle w:val="Heading1"/>
        <w:rPr>
          <w:lang w:val="en-US"/>
        </w:rPr>
      </w:pPr>
    </w:p>
    <w:p w14:paraId="129ECE72" w14:textId="77777777" w:rsidR="008310AF" w:rsidRPr="008310AF" w:rsidRDefault="008310AF" w:rsidP="008310AF"/>
    <w:sectPr w:rsidR="008310AF" w:rsidRPr="008310AF" w:rsidSect="00690363">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426" w:footer="5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ADC8C" w14:textId="77777777" w:rsidR="000414F7" w:rsidRDefault="000414F7" w:rsidP="009924FC">
      <w:pPr>
        <w:spacing w:after="0" w:line="240" w:lineRule="auto"/>
      </w:pPr>
      <w:r>
        <w:separator/>
      </w:r>
    </w:p>
  </w:endnote>
  <w:endnote w:type="continuationSeparator" w:id="0">
    <w:p w14:paraId="38A32DC1" w14:textId="77777777" w:rsidR="000414F7" w:rsidRDefault="000414F7" w:rsidP="009924FC">
      <w:pPr>
        <w:spacing w:after="0" w:line="240" w:lineRule="auto"/>
      </w:pPr>
      <w:r>
        <w:continuationSeparator/>
      </w:r>
    </w:p>
  </w:endnote>
  <w:endnote w:type="continuationNotice" w:id="1">
    <w:p w14:paraId="2D1EE8E7" w14:textId="77777777" w:rsidR="000414F7" w:rsidRDefault="000414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Arial (Body CS)">
    <w:panose1 w:val="00000000000000000000"/>
    <w:charset w:val="00"/>
    <w:family w:val="roman"/>
    <w:notTrueType/>
    <w:pitch w:val="default"/>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0026830"/>
      <w:docPartObj>
        <w:docPartGallery w:val="Page Numbers (Bottom of Page)"/>
        <w:docPartUnique/>
      </w:docPartObj>
    </w:sdtPr>
    <w:sdtContent>
      <w:p w14:paraId="0B561062" w14:textId="678FBB7C" w:rsidR="00797A72" w:rsidRDefault="00797A72" w:rsidP="003D0EE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71DC1DB" w14:textId="77777777" w:rsidR="00F121FD" w:rsidRDefault="00F121FD" w:rsidP="00797A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cs="Arial (Body CS)"/>
        <w:color w:val="808080" w:themeColor="background1" w:themeShade="80"/>
        <w:spacing w:val="50"/>
        <w:sz w:val="18"/>
        <w:szCs w:val="18"/>
      </w:rPr>
      <w:id w:val="1263491243"/>
      <w:docPartObj>
        <w:docPartGallery w:val="Page Numbers (Bottom of Page)"/>
        <w:docPartUnique/>
      </w:docPartObj>
    </w:sdtPr>
    <w:sdtEndPr>
      <w:rPr>
        <w:rStyle w:val="PageNumber"/>
        <w:rFonts w:cstheme="minorBidi"/>
        <w:spacing w:val="0"/>
        <w:sz w:val="22"/>
        <w:szCs w:val="22"/>
      </w:rPr>
    </w:sdtEndPr>
    <w:sdtContent>
      <w:p w14:paraId="343FF6FD" w14:textId="31C88EAF" w:rsidR="00797A72" w:rsidRPr="00690363" w:rsidRDefault="00690363" w:rsidP="00690363">
        <w:pPr>
          <w:pStyle w:val="Footer"/>
          <w:framePr w:wrap="none" w:vAnchor="text" w:hAnchor="page" w:x="9560" w:y="15"/>
          <w:rPr>
            <w:rStyle w:val="PageNumber"/>
            <w:color w:val="808080" w:themeColor="background1" w:themeShade="80"/>
          </w:rPr>
        </w:pPr>
        <w:r w:rsidRPr="00690363">
          <w:rPr>
            <w:rStyle w:val="PageNumber"/>
            <w:rFonts w:cs="Arial (Body CS)"/>
            <w:color w:val="808080" w:themeColor="background1" w:themeShade="80"/>
            <w:spacing w:val="50"/>
            <w:sz w:val="18"/>
            <w:szCs w:val="18"/>
          </w:rPr>
          <w:t>Page</w:t>
        </w:r>
        <w:r w:rsidRPr="00690363">
          <w:rPr>
            <w:rStyle w:val="PageNumber"/>
            <w:color w:val="808080" w:themeColor="background1" w:themeShade="80"/>
            <w:sz w:val="18"/>
            <w:szCs w:val="18"/>
          </w:rPr>
          <w:t xml:space="preserve"> | </w:t>
        </w:r>
        <w:r w:rsidR="00797A72" w:rsidRPr="00690363">
          <w:rPr>
            <w:rStyle w:val="PageNumber"/>
            <w:color w:val="808080" w:themeColor="background1" w:themeShade="80"/>
            <w:sz w:val="18"/>
            <w:szCs w:val="18"/>
          </w:rPr>
          <w:fldChar w:fldCharType="begin"/>
        </w:r>
        <w:r w:rsidR="00797A72" w:rsidRPr="00690363">
          <w:rPr>
            <w:rStyle w:val="PageNumber"/>
            <w:color w:val="808080" w:themeColor="background1" w:themeShade="80"/>
            <w:sz w:val="18"/>
            <w:szCs w:val="18"/>
          </w:rPr>
          <w:instrText xml:space="preserve"> PAGE </w:instrText>
        </w:r>
        <w:r w:rsidR="00797A72" w:rsidRPr="00690363">
          <w:rPr>
            <w:rStyle w:val="PageNumber"/>
            <w:color w:val="808080" w:themeColor="background1" w:themeShade="80"/>
            <w:sz w:val="18"/>
            <w:szCs w:val="18"/>
          </w:rPr>
          <w:fldChar w:fldCharType="separate"/>
        </w:r>
        <w:r w:rsidR="00797A72" w:rsidRPr="00690363">
          <w:rPr>
            <w:rStyle w:val="PageNumber"/>
            <w:noProof/>
            <w:color w:val="808080" w:themeColor="background1" w:themeShade="80"/>
            <w:sz w:val="18"/>
            <w:szCs w:val="18"/>
          </w:rPr>
          <w:t>0</w:t>
        </w:r>
        <w:r w:rsidR="00797A72" w:rsidRPr="00690363">
          <w:rPr>
            <w:rStyle w:val="PageNumber"/>
            <w:color w:val="808080" w:themeColor="background1" w:themeShade="80"/>
            <w:sz w:val="18"/>
            <w:szCs w:val="18"/>
          </w:rPr>
          <w:fldChar w:fldCharType="end"/>
        </w:r>
      </w:p>
    </w:sdtContent>
  </w:sdt>
  <w:p w14:paraId="40A04E03" w14:textId="59CC9739" w:rsidR="008310AF" w:rsidRDefault="00000000" w:rsidP="00797A72">
    <w:pPr>
      <w:pStyle w:val="Footer"/>
      <w:pBdr>
        <w:top w:val="single" w:sz="4" w:space="1" w:color="D9D9D9" w:themeColor="background1" w:themeShade="D9"/>
      </w:pBdr>
      <w:ind w:right="-46"/>
      <w:jc w:val="right"/>
    </w:pPr>
    <w:sdt>
      <w:sdtPr>
        <w:id w:val="-919710056"/>
        <w:docPartObj>
          <w:docPartGallery w:val="Page Numbers (Bottom of Page)"/>
          <w:docPartUnique/>
        </w:docPartObj>
      </w:sdtPr>
      <w:sdtEndPr>
        <w:rPr>
          <w:color w:val="7F7F7F" w:themeColor="background1" w:themeShade="7F"/>
          <w:spacing w:val="60"/>
        </w:rPr>
      </w:sdtEndPr>
      <w:sdtContent>
        <w:r w:rsidR="007F601A">
          <w:rPr>
            <w:noProof/>
          </w:rPr>
          <mc:AlternateContent>
            <mc:Choice Requires="wps">
              <w:drawing>
                <wp:anchor distT="45720" distB="45720" distL="114300" distR="114300" simplePos="0" relativeHeight="251658241" behindDoc="0" locked="0" layoutInCell="1" allowOverlap="1" wp14:anchorId="50AB763C" wp14:editId="46598DD6">
                  <wp:simplePos x="0" y="0"/>
                  <wp:positionH relativeFrom="column">
                    <wp:posOffset>1740535</wp:posOffset>
                  </wp:positionH>
                  <wp:positionV relativeFrom="paragraph">
                    <wp:posOffset>-171755</wp:posOffset>
                  </wp:positionV>
                  <wp:extent cx="2165350" cy="323850"/>
                  <wp:effectExtent l="0" t="0" r="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0" cy="323850"/>
                          </a:xfrm>
                          <a:prstGeom prst="rect">
                            <a:avLst/>
                          </a:prstGeom>
                          <a:noFill/>
                          <a:ln w="9525">
                            <a:noFill/>
                            <a:miter lim="800000"/>
                            <a:headEnd/>
                            <a:tailEnd/>
                          </a:ln>
                        </wps:spPr>
                        <wps:txb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AB763C" id="_x0000_t202" coordsize="21600,21600" o:spt="202" path="m,l,21600r21600,l21600,xe">
                  <v:stroke joinstyle="miter"/>
                  <v:path gradientshapeok="t" o:connecttype="rect"/>
                </v:shapetype>
                <v:shape id="Text Box 217" o:spid="_x0000_s1028" type="#_x0000_t202" style="position:absolute;left:0;text-align:left;margin-left:137.05pt;margin-top:-13.5pt;width:170.5pt;height:25.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" filled="f" stroked="f">
                  <v:textbox>
                    <w:txbxContent>
                      <w:p w14:paraId="3343186D" w14:textId="746B89C3" w:rsidR="0043201C" w:rsidRPr="0043201C" w:rsidRDefault="0043201C" w:rsidP="0043201C">
                        <w:pPr>
                          <w:shd w:val="clear" w:color="auto" w:fill="FFFFFF" w:themeFill="background1"/>
                          <w:rPr>
                            <w:rFonts w:ascii="Franklin Gothic Medium Cond" w:hAnsi="Franklin Gothic Medium Cond"/>
                            <w:color w:val="808080" w:themeColor="background1" w:themeShade="80"/>
                            <w:sz w:val="28"/>
                            <w:szCs w:val="28"/>
                          </w:rPr>
                        </w:pPr>
                        <w:r>
                          <w:rPr>
                            <w:rFonts w:ascii="Franklin Gothic Medium Cond" w:hAnsi="Franklin Gothic Medium Cond"/>
                            <w:color w:val="808080" w:themeColor="background1" w:themeShade="80"/>
                            <w:sz w:val="28"/>
                            <w:szCs w:val="28"/>
                          </w:rPr>
                          <w:t xml:space="preserve">   </w:t>
                        </w:r>
                        <w:r w:rsidRPr="0043201C">
                          <w:rPr>
                            <w:rFonts w:ascii="Franklin Gothic Medium Cond" w:hAnsi="Franklin Gothic Medium Cond"/>
                            <w:color w:val="808080" w:themeColor="background1" w:themeShade="80"/>
                            <w:sz w:val="28"/>
                            <w:szCs w:val="28"/>
                          </w:rPr>
                          <w:t>Hardhat Enterprises</w:t>
                        </w:r>
                        <w:r>
                          <w:rPr>
                            <w:rFonts w:ascii="Franklin Gothic Medium Cond" w:hAnsi="Franklin Gothic Medium Cond"/>
                            <w:color w:val="808080" w:themeColor="background1" w:themeShade="80"/>
                            <w:sz w:val="28"/>
                            <w:szCs w:val="28"/>
                          </w:rPr>
                          <w:t xml:space="preserve">              </w:t>
                        </w:r>
                      </w:p>
                    </w:txbxContent>
                  </v:textbox>
                </v:shape>
              </w:pict>
            </mc:Fallback>
          </mc:AlternateContent>
        </w:r>
        <w:r w:rsidR="007F601A">
          <w:rPr>
            <w:noProof/>
          </w:rPr>
          <w:drawing>
            <wp:anchor distT="0" distB="0" distL="114300" distR="114300" simplePos="0" relativeHeight="251658242" behindDoc="0" locked="0" layoutInCell="1" allowOverlap="1" wp14:anchorId="36FAEC7C" wp14:editId="3A4AEF74">
              <wp:simplePos x="0" y="0"/>
              <wp:positionH relativeFrom="column">
                <wp:posOffset>3191840</wp:posOffset>
              </wp:positionH>
              <wp:positionV relativeFrom="paragraph">
                <wp:posOffset>-294005</wp:posOffset>
              </wp:positionV>
              <wp:extent cx="590550" cy="572135"/>
              <wp:effectExtent l="0" t="0" r="0" b="0"/>
              <wp:wrapNone/>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0550" cy="572135"/>
                      </a:xfrm>
                      <a:prstGeom prst="rect">
                        <a:avLst/>
                      </a:prstGeom>
                    </pic:spPr>
                  </pic:pic>
                </a:graphicData>
              </a:graphic>
              <wp14:sizeRelH relativeFrom="page">
                <wp14:pctWidth>0</wp14:pctWidth>
              </wp14:sizeRelH>
              <wp14:sizeRelV relativeFrom="page">
                <wp14:pctHeight>0</wp14:pctHeight>
              </wp14:sizeRelV>
            </wp:anchor>
          </w:drawing>
        </w:r>
      </w:sdtContent>
    </w:sdt>
  </w:p>
  <w:p w14:paraId="2D40B2A1" w14:textId="7EACE7EE" w:rsidR="008310AF" w:rsidRDefault="008310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BF898" w14:textId="77777777" w:rsidR="00690363" w:rsidRDefault="006903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ECE9C" w14:textId="77777777" w:rsidR="000414F7" w:rsidRDefault="000414F7" w:rsidP="009924FC">
      <w:pPr>
        <w:spacing w:after="0" w:line="240" w:lineRule="auto"/>
      </w:pPr>
      <w:r>
        <w:separator/>
      </w:r>
    </w:p>
  </w:footnote>
  <w:footnote w:type="continuationSeparator" w:id="0">
    <w:p w14:paraId="18280E46" w14:textId="77777777" w:rsidR="000414F7" w:rsidRDefault="000414F7" w:rsidP="009924FC">
      <w:pPr>
        <w:spacing w:after="0" w:line="240" w:lineRule="auto"/>
      </w:pPr>
      <w:r>
        <w:continuationSeparator/>
      </w:r>
    </w:p>
  </w:footnote>
  <w:footnote w:type="continuationNotice" w:id="1">
    <w:p w14:paraId="6134308D" w14:textId="77777777" w:rsidR="000414F7" w:rsidRDefault="000414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5C42E" w14:textId="77777777" w:rsidR="00690363" w:rsidRDefault="006903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5CFD9" w14:textId="5590A38E" w:rsidR="0043201C" w:rsidRPr="007F601A" w:rsidRDefault="007F601A" w:rsidP="007F601A">
    <w:pPr>
      <w:pStyle w:val="Header"/>
      <w:jc w:val="right"/>
    </w:pPr>
    <w:r w:rsidRPr="007F601A">
      <w:rPr>
        <w:noProof/>
      </w:rPr>
      <w:drawing>
        <wp:anchor distT="0" distB="0" distL="114300" distR="114300" simplePos="0" relativeHeight="251658240" behindDoc="1" locked="0" layoutInCell="1" allowOverlap="1" wp14:anchorId="34F7A157" wp14:editId="3D436AA9">
          <wp:simplePos x="0" y="0"/>
          <wp:positionH relativeFrom="column">
            <wp:posOffset>-37714</wp:posOffset>
          </wp:positionH>
          <wp:positionV relativeFrom="paragraph">
            <wp:posOffset>8393</wp:posOffset>
          </wp:positionV>
          <wp:extent cx="943671" cy="429370"/>
          <wp:effectExtent l="0" t="0" r="8890" b="8890"/>
          <wp:wrapNone/>
          <wp:docPr id="3" name="Picture 3" descr="@NASA-Protocol-Expl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SA-Protocol-Exploits"/>
                  <pic:cNvPicPr>
                    <a:picLocks noChangeAspect="1" noChangeArrowheads="1"/>
                  </pic:cNvPicPr>
                </pic:nvPicPr>
                <pic:blipFill rotWithShape="1">
                  <a:blip r:embed="rId1">
                    <a:extLst>
                      <a:ext uri="{28A0092B-C50C-407E-A947-70E740481C1C}">
                        <a14:useLocalDpi xmlns:a14="http://schemas.microsoft.com/office/drawing/2010/main" val="0"/>
                      </a:ext>
                    </a:extLst>
                  </a:blip>
                  <a:srcRect t="27500" b="27000"/>
                  <a:stretch/>
                </pic:blipFill>
                <pic:spPr bwMode="auto">
                  <a:xfrm>
                    <a:off x="0" y="0"/>
                    <a:ext cx="943671" cy="429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601A">
      <w:t>NASA Exploits Project |</w:t>
    </w:r>
    <w:r>
      <w:rPr>
        <w:b/>
        <w:bCs/>
      </w:rPr>
      <w:t xml:space="preserve"> Hardhat Enterprises</w:t>
    </w:r>
    <w:r>
      <w:rPr>
        <w:b/>
        <w:bCs/>
      </w:rPr>
      <w:br/>
    </w:r>
    <w:r w:rsidRPr="007F601A">
      <w:t>Static Analysis</w:t>
    </w:r>
    <w:r>
      <w:t xml:space="preserve"> Findings</w:t>
    </w:r>
    <w:r w:rsidRPr="007F601A">
      <w:t xml:space="preserve"> Report |</w:t>
    </w:r>
    <w:r w:rsidRPr="007F601A">
      <w:rPr>
        <w:b/>
        <w:bCs/>
      </w:rPr>
      <w:t xml:space="preserve"> Coverity Scan</w:t>
    </w:r>
    <w:r w:rsidRPr="007F601A">
      <w:t xml:space="preserve"> </w:t>
    </w:r>
    <w:r w:rsidRPr="007F601A">
      <w:br/>
      <w:t xml:space="preserve">Trimester </w:t>
    </w:r>
    <w:r w:rsidR="00D42633">
      <w:t>1</w:t>
    </w:r>
    <w:r w:rsidRPr="007F601A">
      <w:t xml:space="preserve"> |</w:t>
    </w:r>
    <w:r w:rsidRPr="007F601A">
      <w:rPr>
        <w:b/>
        <w:bCs/>
      </w:rPr>
      <w:t xml:space="preserve"> 202</w:t>
    </w:r>
    <w:r w:rsidR="00D42633">
      <w:rPr>
        <w:b/>
        <w:bCs/>
      </w:rPr>
      <w:t>3</w:t>
    </w:r>
    <w:r w:rsidRPr="007F601A">
      <w:b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66076" w14:textId="77777777" w:rsidR="00690363" w:rsidRDefault="006903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64613"/>
    <w:multiLevelType w:val="hybridMultilevel"/>
    <w:tmpl w:val="2946EB1E"/>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hint="default"/>
      </w:rPr>
    </w:lvl>
    <w:lvl w:ilvl="8" w:tplc="08090005" w:tentative="1">
      <w:start w:val="1"/>
      <w:numFmt w:val="bullet"/>
      <w:lvlText w:val=""/>
      <w:lvlJc w:val="left"/>
      <w:pPr>
        <w:ind w:left="6533" w:hanging="360"/>
      </w:pPr>
      <w:rPr>
        <w:rFonts w:ascii="Wingdings" w:hAnsi="Wingdings" w:hint="default"/>
      </w:rPr>
    </w:lvl>
  </w:abstractNum>
  <w:num w:numId="1" w16cid:durableId="134362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GIgtLAxNjS1NTMxNjcyUdpeDU4uLM/DyQAqNaAEvnxwYsAAAA"/>
  </w:docVars>
  <w:rsids>
    <w:rsidRoot w:val="009924FC"/>
    <w:rsid w:val="000414F7"/>
    <w:rsid w:val="000A419C"/>
    <w:rsid w:val="00146198"/>
    <w:rsid w:val="00165CE0"/>
    <w:rsid w:val="002079A7"/>
    <w:rsid w:val="00271952"/>
    <w:rsid w:val="00324A03"/>
    <w:rsid w:val="0032522D"/>
    <w:rsid w:val="00383948"/>
    <w:rsid w:val="00387565"/>
    <w:rsid w:val="003934F3"/>
    <w:rsid w:val="003D1AC8"/>
    <w:rsid w:val="003E26D0"/>
    <w:rsid w:val="0043201C"/>
    <w:rsid w:val="00433CC1"/>
    <w:rsid w:val="00435289"/>
    <w:rsid w:val="00445A8E"/>
    <w:rsid w:val="00560CC6"/>
    <w:rsid w:val="005873FB"/>
    <w:rsid w:val="005B1F36"/>
    <w:rsid w:val="005E4633"/>
    <w:rsid w:val="00615F8E"/>
    <w:rsid w:val="00632907"/>
    <w:rsid w:val="00655D28"/>
    <w:rsid w:val="00690363"/>
    <w:rsid w:val="006C2055"/>
    <w:rsid w:val="00714745"/>
    <w:rsid w:val="00732237"/>
    <w:rsid w:val="00782C2C"/>
    <w:rsid w:val="00784E5C"/>
    <w:rsid w:val="00797A72"/>
    <w:rsid w:val="007B141B"/>
    <w:rsid w:val="007F601A"/>
    <w:rsid w:val="008310AF"/>
    <w:rsid w:val="00875A78"/>
    <w:rsid w:val="00940BF2"/>
    <w:rsid w:val="00943F7B"/>
    <w:rsid w:val="009924FC"/>
    <w:rsid w:val="009E48AA"/>
    <w:rsid w:val="00A1244F"/>
    <w:rsid w:val="00AB15D9"/>
    <w:rsid w:val="00B047B6"/>
    <w:rsid w:val="00B13EBD"/>
    <w:rsid w:val="00B66647"/>
    <w:rsid w:val="00B66ADB"/>
    <w:rsid w:val="00BC6A36"/>
    <w:rsid w:val="00C31A32"/>
    <w:rsid w:val="00C76B43"/>
    <w:rsid w:val="00CA0750"/>
    <w:rsid w:val="00CA6FD3"/>
    <w:rsid w:val="00CF6C70"/>
    <w:rsid w:val="00D42633"/>
    <w:rsid w:val="00D60E47"/>
    <w:rsid w:val="00DB13F7"/>
    <w:rsid w:val="00DC5F0D"/>
    <w:rsid w:val="00DD0173"/>
    <w:rsid w:val="00E10F19"/>
    <w:rsid w:val="00E261B5"/>
    <w:rsid w:val="00EE424D"/>
    <w:rsid w:val="00F121FD"/>
    <w:rsid w:val="00F16610"/>
    <w:rsid w:val="00F23A10"/>
    <w:rsid w:val="00F64C27"/>
    <w:rsid w:val="00FE5FC2"/>
    <w:rsid w:val="1BD27110"/>
    <w:rsid w:val="1D5DD47E"/>
    <w:rsid w:val="22452843"/>
    <w:rsid w:val="39EB4B62"/>
    <w:rsid w:val="440B95C8"/>
    <w:rsid w:val="4CB8646F"/>
    <w:rsid w:val="600CB34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0CAA"/>
  <w15:chartTrackingRefBased/>
  <w15:docId w15:val="{4DE17198-D39B-D842-AC07-54379879D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0AF"/>
    <w:pPr>
      <w:keepNext/>
      <w:keepLines/>
      <w:spacing w:after="120" w:line="360" w:lineRule="auto"/>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24F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924FC"/>
    <w:rPr>
      <w:rFonts w:eastAsiaTheme="minorEastAsia"/>
      <w:lang w:val="en-US"/>
    </w:rPr>
  </w:style>
  <w:style w:type="paragraph" w:styleId="Header">
    <w:name w:val="header"/>
    <w:basedOn w:val="Normal"/>
    <w:link w:val="HeaderChar"/>
    <w:uiPriority w:val="99"/>
    <w:unhideWhenUsed/>
    <w:rsid w:val="00992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4FC"/>
  </w:style>
  <w:style w:type="paragraph" w:styleId="Footer">
    <w:name w:val="footer"/>
    <w:basedOn w:val="Normal"/>
    <w:link w:val="FooterChar"/>
    <w:uiPriority w:val="99"/>
    <w:unhideWhenUsed/>
    <w:rsid w:val="00992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4FC"/>
  </w:style>
  <w:style w:type="paragraph" w:styleId="Title">
    <w:name w:val="Title"/>
    <w:basedOn w:val="Normal"/>
    <w:next w:val="Normal"/>
    <w:link w:val="TitleChar"/>
    <w:uiPriority w:val="10"/>
    <w:qFormat/>
    <w:rsid w:val="009924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4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924F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15F8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310A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10AF"/>
    <w:pPr>
      <w:outlineLvl w:val="9"/>
    </w:pPr>
    <w:rPr>
      <w:lang w:val="en-US"/>
    </w:rPr>
  </w:style>
  <w:style w:type="character" w:customStyle="1" w:styleId="Heading2Char">
    <w:name w:val="Heading 2 Char"/>
    <w:basedOn w:val="DefaultParagraphFont"/>
    <w:link w:val="Heading2"/>
    <w:uiPriority w:val="9"/>
    <w:rsid w:val="008310AF"/>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8310AF"/>
    <w:pPr>
      <w:ind w:left="720"/>
      <w:contextualSpacing/>
    </w:pPr>
    <w:rPr>
      <w:lang w:val="en-US"/>
    </w:rPr>
  </w:style>
  <w:style w:type="character" w:styleId="Emphasis">
    <w:name w:val="Emphasis"/>
    <w:basedOn w:val="DefaultParagraphFont"/>
    <w:uiPriority w:val="20"/>
    <w:qFormat/>
    <w:rsid w:val="008310AF"/>
    <w:rPr>
      <w:i/>
      <w:iCs/>
    </w:rPr>
  </w:style>
  <w:style w:type="paragraph" w:styleId="TOC1">
    <w:name w:val="toc 1"/>
    <w:basedOn w:val="Normal"/>
    <w:next w:val="Normal"/>
    <w:autoRedefine/>
    <w:uiPriority w:val="39"/>
    <w:unhideWhenUsed/>
    <w:rsid w:val="008310AF"/>
    <w:pPr>
      <w:spacing w:after="100"/>
    </w:pPr>
  </w:style>
  <w:style w:type="paragraph" w:styleId="TOC2">
    <w:name w:val="toc 2"/>
    <w:basedOn w:val="Normal"/>
    <w:next w:val="Normal"/>
    <w:autoRedefine/>
    <w:uiPriority w:val="39"/>
    <w:unhideWhenUsed/>
    <w:rsid w:val="008310AF"/>
    <w:pPr>
      <w:spacing w:after="100"/>
      <w:ind w:left="220"/>
    </w:pPr>
  </w:style>
  <w:style w:type="character" w:styleId="Hyperlink">
    <w:name w:val="Hyperlink"/>
    <w:basedOn w:val="DefaultParagraphFont"/>
    <w:uiPriority w:val="99"/>
    <w:unhideWhenUsed/>
    <w:rsid w:val="008310AF"/>
    <w:rPr>
      <w:color w:val="0563C1" w:themeColor="hyperlink"/>
      <w:u w:val="single"/>
    </w:rPr>
  </w:style>
  <w:style w:type="character" w:styleId="SubtleEmphasis">
    <w:name w:val="Subtle Emphasis"/>
    <w:basedOn w:val="DefaultParagraphFont"/>
    <w:uiPriority w:val="19"/>
    <w:qFormat/>
    <w:rsid w:val="0043201C"/>
    <w:rPr>
      <w:i/>
      <w:iCs/>
      <w:color w:val="404040" w:themeColor="text1" w:themeTint="BF"/>
    </w:rPr>
  </w:style>
  <w:style w:type="character" w:styleId="UnresolvedMention">
    <w:name w:val="Unresolved Mention"/>
    <w:basedOn w:val="DefaultParagraphFont"/>
    <w:uiPriority w:val="99"/>
    <w:semiHidden/>
    <w:unhideWhenUsed/>
    <w:rsid w:val="0032522D"/>
    <w:rPr>
      <w:color w:val="605E5C"/>
      <w:shd w:val="clear" w:color="auto" w:fill="E1DFDD"/>
    </w:rPr>
  </w:style>
  <w:style w:type="character" w:styleId="PageNumber">
    <w:name w:val="page number"/>
    <w:basedOn w:val="DefaultParagraphFont"/>
    <w:uiPriority w:val="99"/>
    <w:semiHidden/>
    <w:unhideWhenUsed/>
    <w:rsid w:val="0079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https://www.deakin.edu.au/__data/assets/pdf_file/0009/2236752/Deakin-guide-to-APA7.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s://appsource.microsoft.com/en-us/product/office/WA104382008?tab=Overview"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21D4FFD7652BD42BDF9DEEC799908E7" ma:contentTypeVersion="16" ma:contentTypeDescription="Create a new document." ma:contentTypeScope="" ma:versionID="c05569940577ee189975bf3082378d32">
  <xsd:schema xmlns:xsd="http://www.w3.org/2001/XMLSchema" xmlns:xs="http://www.w3.org/2001/XMLSchema" xmlns:p="http://schemas.microsoft.com/office/2006/metadata/properties" xmlns:ns2="70cc76ce-64e7-49b1-aa08-5974f8b2a11e" xmlns:ns3="1109ce72-5a84-437a-bb4a-213451b799a7" targetNamespace="http://schemas.microsoft.com/office/2006/metadata/properties" ma:root="true" ma:fieldsID="99c3e1191e259cad12c9bb340f161497" ns2:_="" ns3:_="">
    <xsd:import namespace="70cc76ce-64e7-49b1-aa08-5974f8b2a11e"/>
    <xsd:import namespace="1109ce72-5a84-437a-bb4a-213451b79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OCR" minOccurs="0"/>
                <xsd:element ref="ns2:_Flow_SignoffStatus"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76ce-64e7-49b1-aa08-5974f8b2a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09ce72-5a84-437a-bb4a-213451b799a7"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Flow_SignoffStatus xmlns="70cc76ce-64e7-49b1-aa08-5974f8b2a11e" xsi:nil="true"/>
    <lcf76f155ced4ddcb4097134ff3c332f xmlns="70cc76ce-64e7-49b1-aa08-5974f8b2a11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986EC9-FBD1-4574-A066-ADE8097C25A1}">
  <ds:schemaRefs>
    <ds:schemaRef ds:uri="http://schemas.microsoft.com/sharepoint/v3/contenttype/forms"/>
  </ds:schemaRefs>
</ds:datastoreItem>
</file>

<file path=customXml/itemProps3.xml><?xml version="1.0" encoding="utf-8"?>
<ds:datastoreItem xmlns:ds="http://schemas.openxmlformats.org/officeDocument/2006/customXml" ds:itemID="{37B9B7A3-B95D-4C78-B36A-19885288B918}"/>
</file>

<file path=customXml/itemProps4.xml><?xml version="1.0" encoding="utf-8"?>
<ds:datastoreItem xmlns:ds="http://schemas.openxmlformats.org/officeDocument/2006/customXml" ds:itemID="{78E3FF7C-01D2-4727-8E10-DD2D70C10330}">
  <ds:schemaRefs>
    <ds:schemaRef ds:uri="http://schemas.openxmlformats.org/officeDocument/2006/bibliography"/>
  </ds:schemaRefs>
</ds:datastoreItem>
</file>

<file path=customXml/itemProps5.xml><?xml version="1.0" encoding="utf-8"?>
<ds:datastoreItem xmlns:ds="http://schemas.openxmlformats.org/officeDocument/2006/customXml" ds:itemID="{F0777DDF-B830-4724-94CE-38E3A8709D0A}">
  <ds:schemaRefs>
    <ds:schemaRef ds:uri="http://schemas.microsoft.com/office/2006/metadata/properties"/>
    <ds:schemaRef ds:uri="http://schemas.microsoft.com/office/infopath/2007/PartnerControls"/>
    <ds:schemaRef ds:uri="70cc76ce-64e7-49b1-aa08-5974f8b2a11e"/>
  </ds:schemaRefs>
</ds:datastoreItem>
</file>

<file path=docProps/app.xml><?xml version="1.0" encoding="utf-8"?>
<Properties xmlns="http://schemas.openxmlformats.org/officeDocument/2006/extended-properties" xmlns:vt="http://schemas.openxmlformats.org/officeDocument/2006/docPropsVTypes">
  <Template>Normal</Template>
  <TotalTime>2971</TotalTime>
  <Pages>9</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Coverity Scan           Static Analysis Report</vt:lpstr>
    </vt:vector>
  </TitlesOfParts>
  <Company/>
  <LinksUpToDate>false</LinksUpToDate>
  <CharactersWithSpaces>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Coverity Scan           Static Analysis Report</dc:title>
  <dc:subject>Hardhard Enterprises</dc:subject>
  <dc:creator>Luke Collins</dc:creator>
  <cp:keywords/>
  <dc:description/>
  <cp:lastModifiedBy>DEAN SCANLON</cp:lastModifiedBy>
  <cp:revision>7</cp:revision>
  <dcterms:created xsi:type="dcterms:W3CDTF">2023-09-12T05:20:00Z</dcterms:created>
  <dcterms:modified xsi:type="dcterms:W3CDTF">2023-09-14T07:09:00Z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0x010100421D4FFD7652BD42BDF9DEEC799908E7</vt:lpwstr>
  </property>
  <property fmtid="{D5CDD505-2E9C-101B-9397-08002B2CF9AE}" pid="3" name="MediaServiceImageTags">
    <vt:lpwstr/>
  </property>
</Properties>
</file>