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filled="f" stroked="f" strokeweight=".5pt">
                <v:textbox style="mso-fit-shape-to-text:t" inset="0,0,0,0">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03"/>
        <w:gridCol w:w="1381"/>
        <w:gridCol w:w="2071"/>
        <w:gridCol w:w="4161"/>
      </w:tblGrid>
      <w:tr w:rsidR="008310AF" w:rsidRPr="00C55BBE" w14:paraId="3ADBD142" w14:textId="77777777" w:rsidTr="00F87ECF">
        <w:tc>
          <w:tcPr>
            <w:tcW w:w="1403"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381"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2071"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161"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00F87ECF">
        <w:tc>
          <w:tcPr>
            <w:tcW w:w="1403" w:type="dxa"/>
          </w:tcPr>
          <w:p w14:paraId="1DF7A546" w14:textId="03283932" w:rsidR="008310AF" w:rsidRDefault="00E5247F" w:rsidP="008310AF">
            <w:pPr>
              <w:jc w:val="center"/>
            </w:pPr>
            <w:r>
              <w:t>05</w:t>
            </w:r>
            <w:r w:rsidR="00F87ECF">
              <w:t>/0</w:t>
            </w:r>
            <w:r>
              <w:t>8</w:t>
            </w:r>
            <w:r w:rsidR="00F87ECF">
              <w:t>/2023</w:t>
            </w:r>
          </w:p>
        </w:tc>
        <w:tc>
          <w:tcPr>
            <w:tcW w:w="1381" w:type="dxa"/>
          </w:tcPr>
          <w:p w14:paraId="408C2F2B" w14:textId="7280DA9B" w:rsidR="008310AF" w:rsidRDefault="440B95C8" w:rsidP="00632907">
            <w:pPr>
              <w:jc w:val="both"/>
            </w:pPr>
            <w:r>
              <w:t>V</w:t>
            </w:r>
            <w:r w:rsidR="000A7354">
              <w:t>1.</w:t>
            </w:r>
            <w:r>
              <w:t>0</w:t>
            </w:r>
          </w:p>
        </w:tc>
        <w:tc>
          <w:tcPr>
            <w:tcW w:w="2071" w:type="dxa"/>
          </w:tcPr>
          <w:p w14:paraId="5CFA5C10" w14:textId="17543D5B" w:rsidR="008310AF" w:rsidRDefault="00F87ECF" w:rsidP="00632907">
            <w:pPr>
              <w:jc w:val="both"/>
            </w:pPr>
            <w:r>
              <w:t>Adharshaan Devaraj</w:t>
            </w:r>
          </w:p>
        </w:tc>
        <w:tc>
          <w:tcPr>
            <w:tcW w:w="4161" w:type="dxa"/>
          </w:tcPr>
          <w:p w14:paraId="0BAAAAAE" w14:textId="573639D6" w:rsidR="008310AF" w:rsidRDefault="00F87ECF" w:rsidP="00632907">
            <w:pPr>
              <w:jc w:val="both"/>
            </w:pPr>
            <w:r>
              <w:t>Initial Document</w:t>
            </w:r>
          </w:p>
        </w:tc>
      </w:tr>
      <w:tr w:rsidR="008310AF" w14:paraId="7CAAB99E" w14:textId="77777777" w:rsidTr="00F87ECF">
        <w:tc>
          <w:tcPr>
            <w:tcW w:w="1403" w:type="dxa"/>
          </w:tcPr>
          <w:p w14:paraId="3A953D6B" w14:textId="77777777" w:rsidR="008310AF" w:rsidRDefault="008310AF" w:rsidP="00632907">
            <w:pPr>
              <w:jc w:val="both"/>
            </w:pPr>
          </w:p>
        </w:tc>
        <w:tc>
          <w:tcPr>
            <w:tcW w:w="1381" w:type="dxa"/>
          </w:tcPr>
          <w:p w14:paraId="0A61FB3B" w14:textId="77777777" w:rsidR="008310AF" w:rsidRDefault="008310AF" w:rsidP="00632907">
            <w:pPr>
              <w:jc w:val="both"/>
            </w:pPr>
          </w:p>
        </w:tc>
        <w:tc>
          <w:tcPr>
            <w:tcW w:w="2071" w:type="dxa"/>
          </w:tcPr>
          <w:p w14:paraId="6BEFB33D" w14:textId="77777777" w:rsidR="008310AF" w:rsidRDefault="008310AF" w:rsidP="00632907">
            <w:pPr>
              <w:jc w:val="both"/>
            </w:pPr>
          </w:p>
        </w:tc>
        <w:tc>
          <w:tcPr>
            <w:tcW w:w="4161" w:type="dxa"/>
          </w:tcPr>
          <w:p w14:paraId="65BC1CD3" w14:textId="77777777" w:rsidR="008310AF" w:rsidRDefault="008310AF" w:rsidP="00632907">
            <w:pPr>
              <w:jc w:val="both"/>
            </w:pPr>
          </w:p>
        </w:tc>
      </w:tr>
      <w:tr w:rsidR="008310AF" w14:paraId="246C7945" w14:textId="77777777" w:rsidTr="00F87ECF">
        <w:tc>
          <w:tcPr>
            <w:tcW w:w="1403" w:type="dxa"/>
          </w:tcPr>
          <w:p w14:paraId="3C9FE2FA" w14:textId="77777777" w:rsidR="008310AF" w:rsidRDefault="008310AF" w:rsidP="00632907">
            <w:pPr>
              <w:jc w:val="both"/>
            </w:pPr>
          </w:p>
        </w:tc>
        <w:tc>
          <w:tcPr>
            <w:tcW w:w="1381" w:type="dxa"/>
          </w:tcPr>
          <w:p w14:paraId="5CD35EF8" w14:textId="77777777" w:rsidR="008310AF" w:rsidRDefault="008310AF" w:rsidP="00632907">
            <w:pPr>
              <w:jc w:val="both"/>
            </w:pPr>
          </w:p>
        </w:tc>
        <w:tc>
          <w:tcPr>
            <w:tcW w:w="2071" w:type="dxa"/>
          </w:tcPr>
          <w:p w14:paraId="33EF3B3E" w14:textId="77777777" w:rsidR="008310AF" w:rsidRDefault="008310AF" w:rsidP="00632907">
            <w:pPr>
              <w:jc w:val="both"/>
            </w:pPr>
          </w:p>
        </w:tc>
        <w:tc>
          <w:tcPr>
            <w:tcW w:w="4161" w:type="dxa"/>
          </w:tcPr>
          <w:p w14:paraId="7BC0899E" w14:textId="77777777" w:rsidR="008310AF" w:rsidRDefault="008310AF" w:rsidP="00632907">
            <w:pPr>
              <w:jc w:val="both"/>
            </w:pP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06D7786" w14:textId="326CC482" w:rsidR="00192292" w:rsidRDefault="008310AF">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33624419" w:history="1">
            <w:r w:rsidR="00192292" w:rsidRPr="008A061C">
              <w:rPr>
                <w:rStyle w:val="Hyperlink"/>
                <w:rFonts w:ascii="Calibri Light" w:hAnsi="Calibri Light"/>
                <w:noProof/>
              </w:rPr>
              <w:t>Introduction</w:t>
            </w:r>
            <w:r w:rsidR="00192292">
              <w:rPr>
                <w:noProof/>
                <w:webHidden/>
              </w:rPr>
              <w:tab/>
            </w:r>
            <w:r w:rsidR="00192292">
              <w:rPr>
                <w:noProof/>
                <w:webHidden/>
              </w:rPr>
              <w:fldChar w:fldCharType="begin"/>
            </w:r>
            <w:r w:rsidR="00192292">
              <w:rPr>
                <w:noProof/>
                <w:webHidden/>
              </w:rPr>
              <w:instrText xml:space="preserve"> PAGEREF _Toc133624419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14:paraId="428F21A7" w14:textId="50F24FA4" w:rsidR="00192292" w:rsidRDefault="00000000">
          <w:pPr>
            <w:pStyle w:val="TOC2"/>
            <w:tabs>
              <w:tab w:val="right" w:leader="dot" w:pos="9016"/>
            </w:tabs>
            <w:rPr>
              <w:rFonts w:eastAsiaTheme="minorEastAsia"/>
              <w:noProof/>
              <w:lang w:val="en-US"/>
            </w:rPr>
          </w:pPr>
          <w:hyperlink w:anchor="_Toc133624420" w:history="1">
            <w:r w:rsidR="00192292" w:rsidRPr="008A061C">
              <w:rPr>
                <w:rStyle w:val="Hyperlink"/>
                <w:noProof/>
              </w:rPr>
              <w:t>Objective</w:t>
            </w:r>
            <w:r w:rsidR="00192292">
              <w:rPr>
                <w:noProof/>
                <w:webHidden/>
              </w:rPr>
              <w:tab/>
            </w:r>
            <w:r w:rsidR="00192292">
              <w:rPr>
                <w:noProof/>
                <w:webHidden/>
              </w:rPr>
              <w:fldChar w:fldCharType="begin"/>
            </w:r>
            <w:r w:rsidR="00192292">
              <w:rPr>
                <w:noProof/>
                <w:webHidden/>
              </w:rPr>
              <w:instrText xml:space="preserve"> PAGEREF _Toc133624420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14:paraId="080AD292" w14:textId="05672991" w:rsidR="00192292" w:rsidRDefault="00000000">
          <w:pPr>
            <w:pStyle w:val="TOC2"/>
            <w:tabs>
              <w:tab w:val="right" w:leader="dot" w:pos="9016"/>
            </w:tabs>
            <w:rPr>
              <w:rFonts w:eastAsiaTheme="minorEastAsia"/>
              <w:noProof/>
              <w:lang w:val="en-US"/>
            </w:rPr>
          </w:pPr>
          <w:hyperlink w:anchor="_Toc133624421" w:history="1">
            <w:r w:rsidR="00192292" w:rsidRPr="008A061C">
              <w:rPr>
                <w:rStyle w:val="Hyperlink"/>
                <w:noProof/>
              </w:rPr>
              <w:t>Scope</w:t>
            </w:r>
            <w:r w:rsidR="00192292">
              <w:rPr>
                <w:noProof/>
                <w:webHidden/>
              </w:rPr>
              <w:tab/>
            </w:r>
            <w:r w:rsidR="00192292">
              <w:rPr>
                <w:noProof/>
                <w:webHidden/>
              </w:rPr>
              <w:fldChar w:fldCharType="begin"/>
            </w:r>
            <w:r w:rsidR="00192292">
              <w:rPr>
                <w:noProof/>
                <w:webHidden/>
              </w:rPr>
              <w:instrText xml:space="preserve"> PAGEREF _Toc133624421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14:paraId="223CE8C8" w14:textId="07520DA7" w:rsidR="00192292" w:rsidRDefault="00000000">
          <w:pPr>
            <w:pStyle w:val="TOC1"/>
            <w:tabs>
              <w:tab w:val="right" w:leader="dot" w:pos="9016"/>
            </w:tabs>
            <w:rPr>
              <w:rFonts w:eastAsiaTheme="minorEastAsia"/>
              <w:noProof/>
              <w:lang w:val="en-US"/>
            </w:rPr>
          </w:pPr>
          <w:hyperlink w:anchor="_Toc133624422" w:history="1">
            <w:r w:rsidR="00192292" w:rsidRPr="008A061C">
              <w:rPr>
                <w:rStyle w:val="Hyperlink"/>
                <w:noProof/>
              </w:rPr>
              <w:t>Acronyms and Abbreviations</w:t>
            </w:r>
            <w:r w:rsidR="00192292">
              <w:rPr>
                <w:noProof/>
                <w:webHidden/>
              </w:rPr>
              <w:tab/>
            </w:r>
            <w:r w:rsidR="00192292">
              <w:rPr>
                <w:noProof/>
                <w:webHidden/>
              </w:rPr>
              <w:fldChar w:fldCharType="begin"/>
            </w:r>
            <w:r w:rsidR="00192292">
              <w:rPr>
                <w:noProof/>
                <w:webHidden/>
              </w:rPr>
              <w:instrText xml:space="preserve"> PAGEREF _Toc133624422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14:paraId="15BB0DE9" w14:textId="2E5664E9" w:rsidR="00192292" w:rsidRDefault="00000000">
          <w:pPr>
            <w:pStyle w:val="TOC1"/>
            <w:tabs>
              <w:tab w:val="right" w:leader="dot" w:pos="9016"/>
            </w:tabs>
            <w:rPr>
              <w:rFonts w:eastAsiaTheme="minorEastAsia"/>
              <w:noProof/>
              <w:lang w:val="en-US"/>
            </w:rPr>
          </w:pPr>
          <w:hyperlink w:anchor="_Toc133624423" w:history="1">
            <w:r w:rsidR="00192292" w:rsidRPr="008A061C">
              <w:rPr>
                <w:rStyle w:val="Hyperlink"/>
                <w:noProof/>
              </w:rPr>
              <w:t>Code Review and Analysis</w:t>
            </w:r>
            <w:r w:rsidR="00192292">
              <w:rPr>
                <w:noProof/>
                <w:webHidden/>
              </w:rPr>
              <w:tab/>
            </w:r>
            <w:r w:rsidR="00192292">
              <w:rPr>
                <w:noProof/>
                <w:webHidden/>
              </w:rPr>
              <w:fldChar w:fldCharType="begin"/>
            </w:r>
            <w:r w:rsidR="00192292">
              <w:rPr>
                <w:noProof/>
                <w:webHidden/>
              </w:rPr>
              <w:instrText xml:space="preserve"> PAGEREF _Toc133624423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44116189" w14:textId="1DF55862" w:rsidR="00192292" w:rsidRDefault="00000000">
          <w:pPr>
            <w:pStyle w:val="TOC2"/>
            <w:tabs>
              <w:tab w:val="right" w:leader="dot" w:pos="9016"/>
            </w:tabs>
            <w:rPr>
              <w:rFonts w:eastAsiaTheme="minorEastAsia"/>
              <w:noProof/>
              <w:lang w:val="en-US"/>
            </w:rPr>
          </w:pPr>
          <w:hyperlink w:anchor="_Toc133624424" w:history="1">
            <w:r w:rsidR="00192292" w:rsidRPr="008A061C">
              <w:rPr>
                <w:rStyle w:val="Hyperlink"/>
                <w:noProof/>
              </w:rPr>
              <w:t>Overview</w:t>
            </w:r>
            <w:r w:rsidR="00192292">
              <w:rPr>
                <w:noProof/>
                <w:webHidden/>
              </w:rPr>
              <w:tab/>
            </w:r>
            <w:r w:rsidR="00192292">
              <w:rPr>
                <w:noProof/>
                <w:webHidden/>
              </w:rPr>
              <w:fldChar w:fldCharType="begin"/>
            </w:r>
            <w:r w:rsidR="00192292">
              <w:rPr>
                <w:noProof/>
                <w:webHidden/>
              </w:rPr>
              <w:instrText xml:space="preserve"> PAGEREF _Toc133624424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69D79FF4" w14:textId="16951AF5" w:rsidR="00192292" w:rsidRDefault="00000000">
          <w:pPr>
            <w:pStyle w:val="TOC2"/>
            <w:tabs>
              <w:tab w:val="right" w:leader="dot" w:pos="9016"/>
            </w:tabs>
            <w:rPr>
              <w:rFonts w:eastAsiaTheme="minorEastAsia"/>
              <w:noProof/>
              <w:lang w:val="en-US"/>
            </w:rPr>
          </w:pPr>
          <w:hyperlink w:anchor="_Toc133624425" w:history="1">
            <w:r w:rsidR="00192292" w:rsidRPr="008A061C">
              <w:rPr>
                <w:rStyle w:val="Hyperlink"/>
                <w:noProof/>
              </w:rPr>
              <w:t>Observations</w:t>
            </w:r>
            <w:r w:rsidR="00192292">
              <w:rPr>
                <w:noProof/>
                <w:webHidden/>
              </w:rPr>
              <w:tab/>
            </w:r>
            <w:r w:rsidR="00192292">
              <w:rPr>
                <w:noProof/>
                <w:webHidden/>
              </w:rPr>
              <w:fldChar w:fldCharType="begin"/>
            </w:r>
            <w:r w:rsidR="00192292">
              <w:rPr>
                <w:noProof/>
                <w:webHidden/>
              </w:rPr>
              <w:instrText xml:space="preserve"> PAGEREF _Toc133624425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10205605" w14:textId="233B0091" w:rsidR="00192292" w:rsidRDefault="00000000">
          <w:pPr>
            <w:pStyle w:val="TOC2"/>
            <w:tabs>
              <w:tab w:val="right" w:leader="dot" w:pos="9016"/>
            </w:tabs>
            <w:rPr>
              <w:rFonts w:eastAsiaTheme="minorEastAsia"/>
              <w:noProof/>
              <w:lang w:val="en-US"/>
            </w:rPr>
          </w:pPr>
          <w:hyperlink w:anchor="_Toc133624426" w:history="1">
            <w:r w:rsidR="00192292" w:rsidRPr="008A061C">
              <w:rPr>
                <w:rStyle w:val="Hyperlink"/>
                <w:noProof/>
              </w:rPr>
              <w:t>Supporting Evidence</w:t>
            </w:r>
            <w:r w:rsidR="00192292">
              <w:rPr>
                <w:noProof/>
                <w:webHidden/>
              </w:rPr>
              <w:tab/>
            </w:r>
            <w:r w:rsidR="00192292">
              <w:rPr>
                <w:noProof/>
                <w:webHidden/>
              </w:rPr>
              <w:fldChar w:fldCharType="begin"/>
            </w:r>
            <w:r w:rsidR="00192292">
              <w:rPr>
                <w:noProof/>
                <w:webHidden/>
              </w:rPr>
              <w:instrText xml:space="preserve"> PAGEREF _Toc133624426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4390B364" w14:textId="732A6A9E" w:rsidR="00192292" w:rsidRDefault="00000000">
          <w:pPr>
            <w:pStyle w:val="TOC1"/>
            <w:tabs>
              <w:tab w:val="right" w:leader="dot" w:pos="9016"/>
            </w:tabs>
            <w:rPr>
              <w:rFonts w:eastAsiaTheme="minorEastAsia"/>
              <w:noProof/>
              <w:lang w:val="en-US"/>
            </w:rPr>
          </w:pPr>
          <w:hyperlink w:anchor="_Toc133624427" w:history="1">
            <w:r w:rsidR="00192292" w:rsidRPr="008A061C">
              <w:rPr>
                <w:rStyle w:val="Hyperlink"/>
                <w:noProof/>
              </w:rPr>
              <w:t>Conclusions and Recommendations</w:t>
            </w:r>
            <w:r w:rsidR="00192292">
              <w:rPr>
                <w:noProof/>
                <w:webHidden/>
              </w:rPr>
              <w:tab/>
            </w:r>
            <w:r w:rsidR="00192292">
              <w:rPr>
                <w:noProof/>
                <w:webHidden/>
              </w:rPr>
              <w:fldChar w:fldCharType="begin"/>
            </w:r>
            <w:r w:rsidR="00192292">
              <w:rPr>
                <w:noProof/>
                <w:webHidden/>
              </w:rPr>
              <w:instrText xml:space="preserve"> PAGEREF _Toc133624427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213ED84D" w14:textId="2D356D32" w:rsidR="00192292" w:rsidRDefault="00000000">
          <w:pPr>
            <w:pStyle w:val="TOC1"/>
            <w:tabs>
              <w:tab w:val="right" w:leader="dot" w:pos="9016"/>
            </w:tabs>
            <w:rPr>
              <w:rFonts w:eastAsiaTheme="minorEastAsia"/>
              <w:noProof/>
              <w:lang w:val="en-US"/>
            </w:rPr>
          </w:pPr>
          <w:hyperlink w:anchor="_Toc133624428" w:history="1">
            <w:r w:rsidR="00192292" w:rsidRPr="008A061C">
              <w:rPr>
                <w:rStyle w:val="Hyperlink"/>
                <w:noProof/>
                <w:lang w:val="en-GB"/>
              </w:rPr>
              <w:t>References</w:t>
            </w:r>
            <w:r w:rsidR="00192292">
              <w:rPr>
                <w:noProof/>
                <w:webHidden/>
              </w:rPr>
              <w:tab/>
            </w:r>
            <w:r w:rsidR="00192292">
              <w:rPr>
                <w:noProof/>
                <w:webHidden/>
              </w:rPr>
              <w:fldChar w:fldCharType="begin"/>
            </w:r>
            <w:r w:rsidR="00192292">
              <w:rPr>
                <w:noProof/>
                <w:webHidden/>
              </w:rPr>
              <w:instrText xml:space="preserve"> PAGEREF _Toc133624428 \h </w:instrText>
            </w:r>
            <w:r w:rsidR="00192292">
              <w:rPr>
                <w:noProof/>
                <w:webHidden/>
              </w:rPr>
            </w:r>
            <w:r w:rsidR="00192292">
              <w:rPr>
                <w:noProof/>
                <w:webHidden/>
              </w:rPr>
              <w:fldChar w:fldCharType="separate"/>
            </w:r>
            <w:r w:rsidR="007C22D5">
              <w:rPr>
                <w:noProof/>
                <w:webHidden/>
              </w:rPr>
              <w:t>5</w:t>
            </w:r>
            <w:r w:rsidR="00192292">
              <w:rPr>
                <w:noProof/>
                <w:webHidden/>
              </w:rPr>
              <w:fldChar w:fldCharType="end"/>
            </w:r>
          </w:hyperlink>
        </w:p>
        <w:p w14:paraId="02FCB4B4" w14:textId="27FCED86" w:rsidR="00192292" w:rsidRDefault="00000000">
          <w:pPr>
            <w:pStyle w:val="TOC1"/>
            <w:tabs>
              <w:tab w:val="right" w:leader="dot" w:pos="9016"/>
            </w:tabs>
            <w:rPr>
              <w:rFonts w:eastAsiaTheme="minorEastAsia"/>
              <w:noProof/>
              <w:lang w:val="en-US"/>
            </w:rPr>
          </w:pPr>
          <w:hyperlink w:anchor="_Toc133624429" w:history="1">
            <w:r w:rsidR="00192292" w:rsidRPr="008A061C">
              <w:rPr>
                <w:rStyle w:val="Hyperlink"/>
                <w:noProof/>
              </w:rPr>
              <w:t>Appendix</w:t>
            </w:r>
            <w:r w:rsidR="00192292">
              <w:rPr>
                <w:noProof/>
                <w:webHidden/>
              </w:rPr>
              <w:tab/>
            </w:r>
            <w:r w:rsidR="00192292">
              <w:rPr>
                <w:noProof/>
                <w:webHidden/>
              </w:rPr>
              <w:fldChar w:fldCharType="begin"/>
            </w:r>
            <w:r w:rsidR="00192292">
              <w:rPr>
                <w:noProof/>
                <w:webHidden/>
              </w:rPr>
              <w:instrText xml:space="preserve"> PAGEREF _Toc133624429 \h </w:instrText>
            </w:r>
            <w:r w:rsidR="00192292">
              <w:rPr>
                <w:noProof/>
                <w:webHidden/>
              </w:rPr>
            </w:r>
            <w:r w:rsidR="00192292">
              <w:rPr>
                <w:noProof/>
                <w:webHidden/>
              </w:rPr>
              <w:fldChar w:fldCharType="separate"/>
            </w:r>
            <w:r w:rsidR="007C22D5">
              <w:rPr>
                <w:noProof/>
                <w:webHidden/>
              </w:rPr>
              <w:t>5</w:t>
            </w:r>
            <w:r w:rsidR="00192292">
              <w:rPr>
                <w:noProof/>
                <w:webHidden/>
              </w:rPr>
              <w:fldChar w:fldCharType="end"/>
            </w:r>
          </w:hyperlink>
        </w:p>
        <w:p w14:paraId="4ADAF3E4" w14:textId="33AD0FBE"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33624419"/>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33624420"/>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33624421"/>
      <w:r w:rsidRPr="00DE549E">
        <w:t>Scope</w:t>
      </w:r>
      <w:bookmarkEnd w:id="4"/>
      <w:bookmarkEnd w:id="5"/>
    </w:p>
    <w:p w14:paraId="05492E0E" w14:textId="5B8D9013" w:rsidR="008310AF" w:rsidRDefault="008310AF" w:rsidP="008310AF">
      <w:pPr>
        <w:jc w:val="both"/>
        <w:rPr>
          <w:b/>
          <w:bCs/>
          <w:i/>
          <w:iCs/>
        </w:rPr>
      </w:pPr>
      <w:r>
        <w:t xml:space="preserve">This static code analysis is limited to the </w:t>
      </w:r>
      <w:r w:rsidR="00E5247F">
        <w:rPr>
          <w:b/>
          <w:bCs/>
          <w:i/>
          <w:iCs/>
        </w:rPr>
        <w:t>Structurally Dead Code</w:t>
      </w:r>
      <w:r w:rsidR="007F39F5">
        <w:rPr>
          <w:b/>
          <w:bCs/>
          <w:i/>
          <w:iCs/>
        </w:rPr>
        <w:t xml:space="preserve"> </w:t>
      </w:r>
      <w:r>
        <w:t>type defect identified in the following CIDs:</w:t>
      </w:r>
      <w:r>
        <w:br/>
      </w:r>
      <w:r w:rsidR="00F87ECF" w:rsidRPr="00F87ECF">
        <w:rPr>
          <w:b/>
          <w:bCs/>
          <w:i/>
          <w:iCs/>
        </w:rPr>
        <w:t>1520</w:t>
      </w:r>
      <w:r w:rsidR="00E5247F">
        <w:rPr>
          <w:b/>
          <w:bCs/>
          <w:i/>
          <w:iCs/>
        </w:rPr>
        <w:t>8</w:t>
      </w:r>
      <w:r w:rsidR="000A7354">
        <w:rPr>
          <w:b/>
          <w:bCs/>
          <w:i/>
          <w:iCs/>
        </w:rPr>
        <w:t>72</w:t>
      </w:r>
    </w:p>
    <w:p w14:paraId="19D2EA19" w14:textId="4969E34A" w:rsidR="0056242D" w:rsidRDefault="0056242D" w:rsidP="008310AF">
      <w:pPr>
        <w:jc w:val="both"/>
        <w:rPr>
          <w:b/>
          <w:bCs/>
          <w:i/>
          <w:iCs/>
        </w:rPr>
      </w:pPr>
      <w:r>
        <w:rPr>
          <w:b/>
          <w:bCs/>
          <w:i/>
          <w:iCs/>
        </w:rPr>
        <w:t>1520791</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33624422"/>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632907">
        <w:tc>
          <w:tcPr>
            <w:tcW w:w="1838"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632907">
        <w:tc>
          <w:tcPr>
            <w:tcW w:w="1838" w:type="dxa"/>
          </w:tcPr>
          <w:p w14:paraId="6DA67D21" w14:textId="77777777" w:rsidR="008310AF" w:rsidRDefault="008310AF" w:rsidP="00632907">
            <w:pPr>
              <w:jc w:val="both"/>
            </w:pPr>
            <w:r>
              <w:t>DTN</w:t>
            </w:r>
          </w:p>
        </w:tc>
        <w:tc>
          <w:tcPr>
            <w:tcW w:w="7512" w:type="dxa"/>
          </w:tcPr>
          <w:p w14:paraId="271B5AAB" w14:textId="77777777" w:rsidR="008310AF" w:rsidRDefault="008310AF" w:rsidP="00632907">
            <w:pPr>
              <w:jc w:val="both"/>
            </w:pPr>
            <w:r>
              <w:t>Delay/Disruption Tolerant Network</w:t>
            </w:r>
          </w:p>
        </w:tc>
      </w:tr>
      <w:tr w:rsidR="008310AF" w14:paraId="7794951E" w14:textId="77777777" w:rsidTr="00632907">
        <w:tc>
          <w:tcPr>
            <w:tcW w:w="1838" w:type="dxa"/>
          </w:tcPr>
          <w:p w14:paraId="37446E1D" w14:textId="77777777" w:rsidR="008310AF" w:rsidRDefault="008310AF" w:rsidP="00632907">
            <w:pPr>
              <w:jc w:val="both"/>
            </w:pPr>
            <w:r>
              <w:t>ION</w:t>
            </w:r>
          </w:p>
        </w:tc>
        <w:tc>
          <w:tcPr>
            <w:tcW w:w="7512" w:type="dxa"/>
          </w:tcPr>
          <w:p w14:paraId="57411A23" w14:textId="77777777" w:rsidR="008310AF" w:rsidRDefault="008310AF" w:rsidP="00632907">
            <w:pPr>
              <w:jc w:val="both"/>
            </w:pPr>
            <w:r>
              <w:t>Interplanetary Overlay Network</w:t>
            </w:r>
          </w:p>
        </w:tc>
      </w:tr>
      <w:tr w:rsidR="008310AF" w14:paraId="6467ECD5" w14:textId="77777777" w:rsidTr="00632907">
        <w:tc>
          <w:tcPr>
            <w:tcW w:w="1838" w:type="dxa"/>
          </w:tcPr>
          <w:p w14:paraId="1A298907" w14:textId="305F78DB" w:rsidR="008310AF" w:rsidRDefault="00E5247F" w:rsidP="00632907">
            <w:pPr>
              <w:jc w:val="both"/>
            </w:pPr>
            <w:r>
              <w:t>CWE</w:t>
            </w:r>
          </w:p>
        </w:tc>
        <w:tc>
          <w:tcPr>
            <w:tcW w:w="7512" w:type="dxa"/>
          </w:tcPr>
          <w:p w14:paraId="467A7F06" w14:textId="290AC209" w:rsidR="008310AF" w:rsidRDefault="00E5247F" w:rsidP="00632907">
            <w:pPr>
              <w:jc w:val="both"/>
            </w:pPr>
            <w:r>
              <w:t>Common Weakness Enumeration</w:t>
            </w:r>
          </w:p>
        </w:tc>
      </w:tr>
      <w:tr w:rsidR="00D156D6" w14:paraId="5360CBA9" w14:textId="77777777" w:rsidTr="00632907">
        <w:tc>
          <w:tcPr>
            <w:tcW w:w="1838" w:type="dxa"/>
          </w:tcPr>
          <w:p w14:paraId="4413A9AF" w14:textId="051DA0B7" w:rsidR="00D156D6" w:rsidRDefault="00D156D6" w:rsidP="00632907">
            <w:pPr>
              <w:jc w:val="both"/>
            </w:pPr>
            <w:r>
              <w:t>BIB</w:t>
            </w:r>
          </w:p>
        </w:tc>
        <w:tc>
          <w:tcPr>
            <w:tcW w:w="7512" w:type="dxa"/>
          </w:tcPr>
          <w:p w14:paraId="416178B7" w14:textId="67BD77DC" w:rsidR="00D156D6" w:rsidRDefault="00D156D6" w:rsidP="00632907">
            <w:pPr>
              <w:jc w:val="both"/>
            </w:pPr>
            <w:r w:rsidRPr="00D156D6">
              <w:t>Bundle Integrity Block</w:t>
            </w: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33624423"/>
      <w:r>
        <w:lastRenderedPageBreak/>
        <w:t>Code Review and Analysis</w:t>
      </w:r>
      <w:bookmarkEnd w:id="7"/>
    </w:p>
    <w:p w14:paraId="6052BF46" w14:textId="5F370B71" w:rsidR="008310AF" w:rsidRDefault="008310AF" w:rsidP="007F601A">
      <w:pPr>
        <w:pStyle w:val="Heading2"/>
        <w:spacing w:after="0" w:line="240" w:lineRule="auto"/>
      </w:pPr>
      <w:bookmarkStart w:id="8" w:name="_Toc133624424"/>
      <w:r>
        <w:t>O</w:t>
      </w:r>
      <w:r w:rsidR="00435289">
        <w:t>verview</w:t>
      </w:r>
      <w:bookmarkEnd w:id="8"/>
    </w:p>
    <w:p w14:paraId="7086B86E" w14:textId="00CCCB62" w:rsidR="00756794" w:rsidRPr="0012225D" w:rsidRDefault="00756794" w:rsidP="00756794">
      <w:pPr>
        <w:jc w:val="both"/>
        <w:rPr>
          <w:lang w:val="en-US"/>
        </w:rPr>
      </w:pPr>
      <w:r>
        <w:rPr>
          <w:lang w:val="en-US"/>
        </w:rPr>
        <w:t>By</w:t>
      </w:r>
      <w:r w:rsidRPr="00F87ECF">
        <w:rPr>
          <w:lang w:val="en-US"/>
        </w:rPr>
        <w:t xml:space="preserve"> anal</w:t>
      </w:r>
      <w:r>
        <w:rPr>
          <w:lang w:val="en-US"/>
        </w:rPr>
        <w:t>yz</w:t>
      </w:r>
      <w:r w:rsidRPr="00F87ECF">
        <w:rPr>
          <w:lang w:val="en-US"/>
        </w:rPr>
        <w:t xml:space="preserve">ing </w:t>
      </w:r>
      <w:r>
        <w:rPr>
          <w:lang w:val="en-US"/>
        </w:rPr>
        <w:t>“</w:t>
      </w:r>
      <w:r w:rsidRPr="006B0FAD">
        <w:rPr>
          <w:b/>
          <w:bCs/>
          <w:lang w:val="en-US"/>
        </w:rPr>
        <w:t>adm_bpsec_impl.c</w:t>
      </w:r>
      <w:r>
        <w:rPr>
          <w:b/>
          <w:bCs/>
          <w:lang w:val="en-US"/>
        </w:rPr>
        <w:t xml:space="preserve">” </w:t>
      </w:r>
      <w:r w:rsidRPr="00F87ECF">
        <w:rPr>
          <w:lang w:val="en-US"/>
        </w:rPr>
        <w:t>code base within the</w:t>
      </w:r>
      <w:r>
        <w:rPr>
          <w:lang w:val="en-US"/>
        </w:rPr>
        <w:t xml:space="preserve"> </w:t>
      </w:r>
      <w:r>
        <w:rPr>
          <w:b/>
          <w:bCs/>
          <w:lang w:val="en-US"/>
        </w:rPr>
        <w:t>administration (adm)</w:t>
      </w:r>
      <w:r>
        <w:rPr>
          <w:lang w:val="en-US"/>
        </w:rPr>
        <w:t xml:space="preserve"> folder of the Bundle Protocol v7 directory. </w:t>
      </w:r>
      <w:r w:rsidRPr="00F87ECF">
        <w:rPr>
          <w:lang w:val="en-US"/>
        </w:rPr>
        <w:t>Coverity highlighted a “</w:t>
      </w:r>
      <w:r w:rsidR="00314CB2" w:rsidRPr="00314CB2">
        <w:rPr>
          <w:b/>
          <w:bCs/>
          <w:lang w:val="en-US"/>
        </w:rPr>
        <w:t>Structurally Dead Code</w:t>
      </w:r>
      <w:r w:rsidRPr="00C13904">
        <w:rPr>
          <w:b/>
          <w:bCs/>
          <w:lang w:val="en-US"/>
        </w:rPr>
        <w:t>”</w:t>
      </w:r>
      <w:r w:rsidRPr="00F87ECF">
        <w:rPr>
          <w:lang w:val="en-US"/>
        </w:rPr>
        <w:t xml:space="preserve"> </w:t>
      </w:r>
      <w:r w:rsidR="00314CB2">
        <w:rPr>
          <w:lang w:val="en-US"/>
        </w:rPr>
        <w:t>error</w:t>
      </w:r>
      <w:r w:rsidRPr="00F87ECF">
        <w:rPr>
          <w:lang w:val="en-US"/>
        </w:rPr>
        <w:t xml:space="preserve"> </w:t>
      </w:r>
      <w:r w:rsidR="00314CB2">
        <w:rPr>
          <w:lang w:val="en-US"/>
        </w:rPr>
        <w:t>that highlights the use of dead code that cannot be executed</w:t>
      </w:r>
      <w:r w:rsidRPr="00F87ECF">
        <w:rPr>
          <w:lang w:val="en-US"/>
        </w:rPr>
        <w:t xml:space="preserve"> at line </w:t>
      </w:r>
      <w:r>
        <w:rPr>
          <w:lang w:val="en-US"/>
        </w:rPr>
        <w:t>1</w:t>
      </w:r>
      <w:r w:rsidR="00314CB2">
        <w:rPr>
          <w:lang w:val="en-US"/>
        </w:rPr>
        <w:t>4</w:t>
      </w:r>
      <w:r>
        <w:rPr>
          <w:lang w:val="en-US"/>
        </w:rPr>
        <w:t>6</w:t>
      </w:r>
      <w:r w:rsidR="006052BA">
        <w:rPr>
          <w:lang w:val="en-US"/>
        </w:rPr>
        <w:t>3</w:t>
      </w:r>
      <w:r w:rsidRPr="00F87ECF">
        <w:rPr>
          <w:lang w:val="en-US"/>
        </w:rPr>
        <w:t xml:space="preserve"> in </w:t>
      </w:r>
      <w:r>
        <w:rPr>
          <w:lang w:val="en-US"/>
        </w:rPr>
        <w:t>the</w:t>
      </w:r>
      <w:r>
        <w:rPr>
          <w:rFonts w:ascii="Consolas" w:hAnsi="Consolas" w:cs="Consolas"/>
          <w:color w:val="4472C4" w:themeColor="accent1"/>
          <w:sz w:val="20"/>
          <w:szCs w:val="20"/>
          <w:lang w:val="en-US"/>
        </w:rPr>
        <w:t xml:space="preserve"> </w:t>
      </w:r>
      <w:r w:rsidRPr="00D07867">
        <w:rPr>
          <w:b/>
          <w:bCs/>
          <w:lang w:val="en-US"/>
        </w:rPr>
        <w:t>tnv_t</w:t>
      </w:r>
      <w:r w:rsidR="00314CB2">
        <w:rPr>
          <w:b/>
          <w:bCs/>
          <w:lang w:val="en-US"/>
        </w:rPr>
        <w:t xml:space="preserve"> </w:t>
      </w:r>
      <w:r w:rsidRPr="00D07867">
        <w:rPr>
          <w:b/>
          <w:bCs/>
          <w:lang w:val="en-US"/>
        </w:rPr>
        <w:t>*dtn_bpsec_get_</w:t>
      </w:r>
      <w:r w:rsidR="00314CB2" w:rsidRPr="00314CB2">
        <w:rPr>
          <w:b/>
          <w:bCs/>
          <w:lang w:val="en-US"/>
        </w:rPr>
        <w:t>num_good</w:t>
      </w:r>
      <w:r w:rsidR="00314CB2">
        <w:rPr>
          <w:b/>
          <w:bCs/>
          <w:lang w:val="en-US"/>
        </w:rPr>
        <w:t>_</w:t>
      </w:r>
      <w:r w:rsidR="00314CB2" w:rsidRPr="00314CB2">
        <w:rPr>
          <w:b/>
          <w:bCs/>
          <w:lang w:val="en-US"/>
        </w:rPr>
        <w:t>tx</w:t>
      </w:r>
      <w:r w:rsidR="00314CB2">
        <w:rPr>
          <w:b/>
          <w:bCs/>
          <w:lang w:val="en-US"/>
        </w:rPr>
        <w:t>_</w:t>
      </w:r>
      <w:r w:rsidR="00314CB2" w:rsidRPr="00314CB2">
        <w:rPr>
          <w:b/>
          <w:bCs/>
          <w:lang w:val="en-US"/>
        </w:rPr>
        <w:t>bib</w:t>
      </w:r>
      <w:r w:rsidR="00314CB2">
        <w:rPr>
          <w:b/>
          <w:bCs/>
          <w:lang w:val="en-US"/>
        </w:rPr>
        <w:t>_</w:t>
      </w:r>
      <w:r w:rsidR="00D156D6">
        <w:rPr>
          <w:b/>
          <w:bCs/>
          <w:lang w:val="en-US"/>
        </w:rPr>
        <w:t xml:space="preserve"> </w:t>
      </w:r>
      <w:r w:rsidR="00314CB2" w:rsidRPr="00314CB2">
        <w:rPr>
          <w:b/>
          <w:bCs/>
          <w:lang w:val="en-US"/>
        </w:rPr>
        <w:t>bytes</w:t>
      </w:r>
      <w:r w:rsidR="00314CB2">
        <w:rPr>
          <w:b/>
          <w:bCs/>
          <w:lang w:val="en-US"/>
        </w:rPr>
        <w:t>_</w:t>
      </w:r>
      <w:r w:rsidR="00D156D6" w:rsidRPr="00314CB2">
        <w:rPr>
          <w:b/>
          <w:bCs/>
          <w:lang w:val="en-US"/>
        </w:rPr>
        <w:t>src (</w:t>
      </w:r>
      <w:r w:rsidR="00314CB2" w:rsidRPr="00314CB2">
        <w:rPr>
          <w:b/>
          <w:bCs/>
          <w:lang w:val="en-US"/>
        </w:rPr>
        <w:t>tnvc t •parms )</w:t>
      </w:r>
      <w:r>
        <w:rPr>
          <w:lang w:val="en-US"/>
        </w:rPr>
        <w:t xml:space="preserve"> function which collects the last BPSEC update from the source node.</w:t>
      </w:r>
      <w:r w:rsidR="00314CB2" w:rsidRPr="00314CB2">
        <w:t xml:space="preserve"> </w:t>
      </w:r>
    </w:p>
    <w:p w14:paraId="0B5E6717" w14:textId="77777777" w:rsidR="00F87ECF" w:rsidRDefault="00F87ECF" w:rsidP="00F87ECF">
      <w:pPr>
        <w:pStyle w:val="Heading2"/>
        <w:spacing w:after="0" w:line="240" w:lineRule="auto"/>
        <w:rPr>
          <w:rStyle w:val="SubtleEmphasis"/>
          <w:rFonts w:asciiTheme="minorHAnsi" w:eastAsiaTheme="minorHAnsi" w:hAnsiTheme="minorHAnsi" w:cstheme="minorBidi"/>
          <w:sz w:val="22"/>
          <w:szCs w:val="22"/>
          <w:lang w:val="en-AU"/>
        </w:rPr>
      </w:pPr>
    </w:p>
    <w:p w14:paraId="218AF9A3" w14:textId="658A72AE" w:rsidR="008310AF" w:rsidRDefault="008310AF" w:rsidP="00F87ECF">
      <w:pPr>
        <w:pStyle w:val="Heading2"/>
        <w:spacing w:after="0" w:line="240" w:lineRule="auto"/>
      </w:pPr>
      <w:bookmarkStart w:id="9" w:name="_Toc133624425"/>
      <w:r>
        <w:t>Observations</w:t>
      </w:r>
      <w:bookmarkEnd w:id="9"/>
    </w:p>
    <w:p w14:paraId="04E19DD6" w14:textId="5FBBE49D" w:rsidR="00756794" w:rsidRDefault="00756794" w:rsidP="00D156D6">
      <w:pPr>
        <w:jc w:val="both"/>
        <w:rPr>
          <w:rStyle w:val="SubtleEmphasis"/>
          <w:i w:val="0"/>
          <w:iCs w:val="0"/>
          <w:lang w:val="en-US"/>
        </w:rPr>
      </w:pPr>
      <w:bookmarkStart w:id="10" w:name="_Toc133624426"/>
      <w:r w:rsidRPr="00D07867">
        <w:rPr>
          <w:rStyle w:val="SubtleEmphasis"/>
          <w:i w:val="0"/>
          <w:iCs w:val="0"/>
          <w:lang w:val="en-US"/>
        </w:rPr>
        <w:t>The "</w:t>
      </w:r>
      <w:r w:rsidRPr="00192292">
        <w:rPr>
          <w:rStyle w:val="SubtleEmphasis"/>
          <w:b/>
          <w:bCs/>
          <w:i w:val="0"/>
          <w:iCs w:val="0"/>
          <w:lang w:val="en-US"/>
        </w:rPr>
        <w:t>adm_bpsec_impl.c</w:t>
      </w:r>
      <w:r w:rsidRPr="00D07867">
        <w:rPr>
          <w:rStyle w:val="SubtleEmphasis"/>
          <w:i w:val="0"/>
          <w:iCs w:val="0"/>
          <w:lang w:val="en-US"/>
        </w:rPr>
        <w:t>" file implements functions from the BPSEC Administration API in ION, which provides the setting and administration of security policies and bundle information.</w:t>
      </w:r>
      <w:r>
        <w:rPr>
          <w:rStyle w:val="SubtleEmphasis"/>
          <w:i w:val="0"/>
          <w:iCs w:val="0"/>
          <w:lang w:val="en-US"/>
        </w:rPr>
        <w:t xml:space="preserve"> </w:t>
      </w:r>
      <w:r w:rsidRPr="00192292">
        <w:rPr>
          <w:rStyle w:val="SubtleEmphasis"/>
          <w:i w:val="0"/>
          <w:iCs w:val="0"/>
          <w:lang w:val="en-US"/>
        </w:rPr>
        <w:t xml:space="preserve">The function </w:t>
      </w:r>
      <w:r w:rsidRPr="00192292">
        <w:rPr>
          <w:rStyle w:val="SubtleEmphasis"/>
          <w:b/>
          <w:bCs/>
          <w:i w:val="0"/>
          <w:iCs w:val="0"/>
          <w:lang w:val="en-US"/>
        </w:rPr>
        <w:t>tnv_t *dtn_bpsec_get_last_reset(tnvc_t *parms)</w:t>
      </w:r>
      <w:r w:rsidRPr="00192292">
        <w:rPr>
          <w:rStyle w:val="SubtleEmphasis"/>
          <w:i w:val="0"/>
          <w:iCs w:val="0"/>
          <w:lang w:val="en-US"/>
        </w:rPr>
        <w:t xml:space="preserve"> </w:t>
      </w:r>
      <w:r w:rsidR="00D156D6">
        <w:rPr>
          <w:rStyle w:val="SubtleEmphasis"/>
          <w:i w:val="0"/>
          <w:iCs w:val="0"/>
          <w:lang w:val="en-US"/>
        </w:rPr>
        <w:t>is used to find the</w:t>
      </w:r>
      <w:r w:rsidR="00D156D6" w:rsidRPr="00D156D6">
        <w:rPr>
          <w:rStyle w:val="SubtleEmphasis"/>
          <w:i w:val="0"/>
          <w:iCs w:val="0"/>
          <w:lang w:val="en-US"/>
        </w:rPr>
        <w:t xml:space="preserve"> number of bytes that make up the </w:t>
      </w:r>
      <w:r w:rsidR="00D156D6" w:rsidRPr="00D156D6">
        <w:rPr>
          <w:rStyle w:val="SubtleEmphasis"/>
          <w:b/>
          <w:bCs/>
          <w:i w:val="0"/>
          <w:iCs w:val="0"/>
          <w:lang w:val="en-US"/>
        </w:rPr>
        <w:t>Bundle Integrity Block</w:t>
      </w:r>
      <w:r w:rsidR="00D156D6" w:rsidRPr="00D156D6">
        <w:rPr>
          <w:rStyle w:val="SubtleEmphasis"/>
          <w:i w:val="0"/>
          <w:iCs w:val="0"/>
          <w:lang w:val="en-US"/>
        </w:rPr>
        <w:t xml:space="preserve"> </w:t>
      </w:r>
      <w:r w:rsidR="00D156D6" w:rsidRPr="00D156D6">
        <w:rPr>
          <w:rStyle w:val="SubtleEmphasis"/>
          <w:b/>
          <w:bCs/>
          <w:i w:val="0"/>
          <w:iCs w:val="0"/>
          <w:lang w:val="en-US"/>
        </w:rPr>
        <w:t>(</w:t>
      </w:r>
      <w:r w:rsidR="00D156D6" w:rsidRPr="00D156D6">
        <w:rPr>
          <w:rStyle w:val="SubtleEmphasis"/>
          <w:b/>
          <w:bCs/>
          <w:i w:val="0"/>
          <w:iCs w:val="0"/>
          <w:lang w:val="en-US"/>
        </w:rPr>
        <w:t>BIB</w:t>
      </w:r>
      <w:r w:rsidR="00D156D6" w:rsidRPr="00D156D6">
        <w:rPr>
          <w:rStyle w:val="SubtleEmphasis"/>
          <w:b/>
          <w:bCs/>
          <w:i w:val="0"/>
          <w:iCs w:val="0"/>
          <w:lang w:val="en-US"/>
        </w:rPr>
        <w:t>)</w:t>
      </w:r>
      <w:r w:rsidR="00D156D6" w:rsidRPr="00D156D6">
        <w:rPr>
          <w:rStyle w:val="SubtleEmphasis"/>
          <w:i w:val="0"/>
          <w:iCs w:val="0"/>
          <w:lang w:val="en-US"/>
        </w:rPr>
        <w:t xml:space="preserve"> of a bundle successfully sent from the source node in a network.</w:t>
      </w:r>
    </w:p>
    <w:p w14:paraId="25B3516D" w14:textId="0F595131" w:rsidR="00D156D6" w:rsidRDefault="00D156D6" w:rsidP="00D156D6">
      <w:pPr>
        <w:jc w:val="both"/>
        <w:rPr>
          <w:rStyle w:val="SubtleEmphasis"/>
          <w:i w:val="0"/>
          <w:iCs w:val="0"/>
          <w:lang w:val="en-US"/>
        </w:rPr>
      </w:pPr>
      <w:r>
        <w:rPr>
          <w:rStyle w:val="SubtleEmphasis"/>
          <w:i w:val="0"/>
          <w:iCs w:val="0"/>
          <w:lang w:val="en-US"/>
        </w:rPr>
        <w:t xml:space="preserve">The result of the custom function </w:t>
      </w:r>
      <w:r w:rsidRPr="00D156D6">
        <w:rPr>
          <w:rStyle w:val="SubtleEmphasis"/>
          <w:i w:val="0"/>
          <w:iCs w:val="0"/>
          <w:lang w:val="en-US"/>
        </w:rPr>
        <w:t>can be considered as a metric or measurement indicating the amount of overhead added to the bundle's transmission size due to the inclusion of the BIB. It represents the size of the BIB in bytes when it is successfully sent from the source to the destination.</w:t>
      </w:r>
    </w:p>
    <w:p w14:paraId="06222190" w14:textId="563B6DE4" w:rsidR="00D156D6" w:rsidRPr="00192292" w:rsidRDefault="00D156D6" w:rsidP="00D156D6">
      <w:pPr>
        <w:jc w:val="both"/>
        <w:rPr>
          <w:rStyle w:val="SubtleEmphasis"/>
          <w:i w:val="0"/>
          <w:iCs w:val="0"/>
          <w:lang w:val="en-US"/>
        </w:rPr>
      </w:pPr>
      <w:r>
        <w:rPr>
          <w:rStyle w:val="SubtleEmphasis"/>
          <w:i w:val="0"/>
          <w:iCs w:val="0"/>
          <w:lang w:val="en-US"/>
        </w:rPr>
        <w:t xml:space="preserve">The error was detected because a second return code has been written in the function. This second return code cannot be executed because another return code has been written before that hence this error is being detected. </w:t>
      </w:r>
      <w:r w:rsidR="006052BA">
        <w:rPr>
          <w:rStyle w:val="SubtleEmphasis"/>
          <w:i w:val="0"/>
          <w:iCs w:val="0"/>
          <w:lang w:val="en-US"/>
        </w:rPr>
        <w:t xml:space="preserve">Since a return code has already been added first the second return code will not be executed hence this error is being detected by Coverity. </w:t>
      </w:r>
    </w:p>
    <w:p w14:paraId="3B4BAF85" w14:textId="77777777" w:rsidR="00B10DEC" w:rsidRDefault="00B10DEC" w:rsidP="00627E29">
      <w:pPr>
        <w:pStyle w:val="Heading2"/>
        <w:spacing w:after="0" w:line="240" w:lineRule="auto"/>
        <w:rPr>
          <w:rStyle w:val="SubtleEmphasis"/>
          <w:rFonts w:asciiTheme="minorHAnsi" w:eastAsiaTheme="minorHAnsi" w:hAnsiTheme="minorHAnsi" w:cstheme="minorBidi"/>
          <w:i w:val="0"/>
          <w:iCs w:val="0"/>
          <w:sz w:val="22"/>
          <w:szCs w:val="22"/>
        </w:rPr>
      </w:pPr>
    </w:p>
    <w:p w14:paraId="418950DA" w14:textId="6D1AE18C" w:rsidR="00627E29" w:rsidRDefault="008310AF" w:rsidP="00627E29">
      <w:pPr>
        <w:pStyle w:val="Heading2"/>
        <w:spacing w:after="0" w:line="240" w:lineRule="auto"/>
      </w:pPr>
      <w:r>
        <w:t>Supporting Evidence</w:t>
      </w:r>
      <w:bookmarkEnd w:id="10"/>
      <w:r>
        <w:tab/>
      </w:r>
    </w:p>
    <w:p w14:paraId="2E968050" w14:textId="77777777" w:rsidR="00702F6C" w:rsidRDefault="00702F6C" w:rsidP="00702F6C">
      <w:pPr>
        <w:keepNext/>
      </w:pPr>
      <w:r w:rsidRPr="00702F6C">
        <w:rPr>
          <w:noProof/>
          <w:lang w:val="en-US"/>
        </w:rPr>
        <w:drawing>
          <wp:inline distT="0" distB="0" distL="0" distR="0" wp14:anchorId="40B92BF1" wp14:editId="678723D3">
            <wp:extent cx="4724400" cy="2538593"/>
            <wp:effectExtent l="0" t="0" r="0" b="0"/>
            <wp:docPr id="103591647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16471" name="Picture 1" descr="A screenshot of a computer code&#10;&#10;Description automatically generated"/>
                    <pic:cNvPicPr/>
                  </pic:nvPicPr>
                  <pic:blipFill>
                    <a:blip r:embed="rId13"/>
                    <a:stretch>
                      <a:fillRect/>
                    </a:stretch>
                  </pic:blipFill>
                  <pic:spPr>
                    <a:xfrm>
                      <a:off x="0" y="0"/>
                      <a:ext cx="4746927" cy="2550697"/>
                    </a:xfrm>
                    <a:prstGeom prst="rect">
                      <a:avLst/>
                    </a:prstGeom>
                  </pic:spPr>
                </pic:pic>
              </a:graphicData>
            </a:graphic>
          </wp:inline>
        </w:drawing>
      </w:r>
    </w:p>
    <w:p w14:paraId="25C84288" w14:textId="6D985942" w:rsidR="00C13904" w:rsidRDefault="00702F6C" w:rsidP="00702F6C">
      <w:pPr>
        <w:pStyle w:val="Caption"/>
        <w:ind w:left="2880" w:firstLine="720"/>
      </w:pPr>
      <w:r>
        <w:t xml:space="preserve">Figure </w:t>
      </w:r>
      <w:fldSimple w:instr=" SEQ Figure \* ARABIC ">
        <w:r>
          <w:rPr>
            <w:noProof/>
          </w:rPr>
          <w:t>1</w:t>
        </w:r>
      </w:fldSimple>
      <w:r>
        <w:t>- CID 1520872</w:t>
      </w:r>
    </w:p>
    <w:p w14:paraId="6B3AC3E8" w14:textId="2C8D3CC9" w:rsidR="00D156D6" w:rsidRPr="006052BA" w:rsidRDefault="00D156D6" w:rsidP="00D156D6">
      <w:pPr>
        <w:jc w:val="both"/>
      </w:pPr>
      <w:r>
        <w:t>The above screenshot represents the error that was identified in the code within the “</w:t>
      </w:r>
      <w:r w:rsidRPr="006B0FAD">
        <w:rPr>
          <w:b/>
          <w:bCs/>
          <w:lang w:val="en-US"/>
        </w:rPr>
        <w:t>adm_bpsec_impl.c</w:t>
      </w:r>
      <w:r>
        <w:rPr>
          <w:b/>
          <w:bCs/>
          <w:lang w:val="en-US"/>
        </w:rPr>
        <w:t>” file.</w:t>
      </w:r>
      <w:r w:rsidR="006052BA">
        <w:rPr>
          <w:b/>
          <w:bCs/>
          <w:lang w:val="en-US"/>
        </w:rPr>
        <w:t xml:space="preserve"> </w:t>
      </w:r>
      <w:r w:rsidR="006052BA">
        <w:rPr>
          <w:lang w:val="en-US"/>
        </w:rPr>
        <w:t xml:space="preserve">The reason for this error to be detected is the second return code that has been added to the code. </w:t>
      </w:r>
    </w:p>
    <w:p w14:paraId="62354F27" w14:textId="77777777" w:rsidR="00702F6C" w:rsidRDefault="00702F6C" w:rsidP="00702F6C">
      <w:pPr>
        <w:keepNext/>
      </w:pPr>
      <w:r w:rsidRPr="00702F6C">
        <w:rPr>
          <w:noProof/>
          <w:lang w:val="en-US"/>
        </w:rPr>
        <w:lastRenderedPageBreak/>
        <w:drawing>
          <wp:inline distT="0" distB="0" distL="0" distR="0" wp14:anchorId="7AAA2492" wp14:editId="5387E82A">
            <wp:extent cx="4831080" cy="2687977"/>
            <wp:effectExtent l="0" t="0" r="7620" b="0"/>
            <wp:docPr id="37064780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47804" name="Picture 1" descr="A screenshot of a computer code&#10;&#10;Description automatically generated"/>
                    <pic:cNvPicPr/>
                  </pic:nvPicPr>
                  <pic:blipFill>
                    <a:blip r:embed="rId14"/>
                    <a:stretch>
                      <a:fillRect/>
                    </a:stretch>
                  </pic:blipFill>
                  <pic:spPr>
                    <a:xfrm>
                      <a:off x="0" y="0"/>
                      <a:ext cx="4840232" cy="2693069"/>
                    </a:xfrm>
                    <a:prstGeom prst="rect">
                      <a:avLst/>
                    </a:prstGeom>
                  </pic:spPr>
                </pic:pic>
              </a:graphicData>
            </a:graphic>
          </wp:inline>
        </w:drawing>
      </w:r>
    </w:p>
    <w:p w14:paraId="40B7F30C" w14:textId="50463D03" w:rsidR="00702F6C" w:rsidRDefault="00702F6C" w:rsidP="00702F6C">
      <w:pPr>
        <w:pStyle w:val="Caption"/>
        <w:ind w:left="2880" w:firstLine="720"/>
      </w:pPr>
      <w:r>
        <w:t xml:space="preserve">Figure </w:t>
      </w:r>
      <w:fldSimple w:instr=" SEQ Figure \* ARABIC ">
        <w:r>
          <w:rPr>
            <w:noProof/>
          </w:rPr>
          <w:t>2</w:t>
        </w:r>
      </w:fldSimple>
      <w:r>
        <w:t xml:space="preserve"> - CID 1520791</w:t>
      </w:r>
    </w:p>
    <w:p w14:paraId="64E398C6" w14:textId="77777777" w:rsidR="006052BA" w:rsidRPr="006052BA" w:rsidRDefault="006052BA" w:rsidP="006052BA">
      <w:pPr>
        <w:jc w:val="both"/>
      </w:pPr>
      <w:r>
        <w:t>The above screenshot represents the error that was identified in the code within the “</w:t>
      </w:r>
      <w:r w:rsidRPr="006B0FAD">
        <w:rPr>
          <w:b/>
          <w:bCs/>
          <w:lang w:val="en-US"/>
        </w:rPr>
        <w:t>adm_bpsec_impl.c</w:t>
      </w:r>
      <w:r>
        <w:rPr>
          <w:b/>
          <w:bCs/>
          <w:lang w:val="en-US"/>
        </w:rPr>
        <w:t xml:space="preserve">” file. </w:t>
      </w:r>
      <w:r>
        <w:rPr>
          <w:lang w:val="en-US"/>
        </w:rPr>
        <w:t xml:space="preserve">The reason for this error to be detected is the second return code that has been added to the code. </w:t>
      </w:r>
    </w:p>
    <w:p w14:paraId="4C092DD1" w14:textId="77777777" w:rsidR="00702F6C" w:rsidRPr="00702F6C" w:rsidRDefault="00702F6C" w:rsidP="00702F6C"/>
    <w:p w14:paraId="40FECA14" w14:textId="77777777" w:rsidR="007F601A" w:rsidRDefault="0043201C" w:rsidP="007F601A">
      <w:pPr>
        <w:pStyle w:val="Heading1"/>
        <w:spacing w:line="240" w:lineRule="auto"/>
      </w:pPr>
      <w:bookmarkStart w:id="11" w:name="_Toc133624427"/>
      <w:r>
        <w:t>Conclusions and Recommendations</w:t>
      </w:r>
      <w:bookmarkEnd w:id="11"/>
    </w:p>
    <w:p w14:paraId="1A8BB5AC" w14:textId="305C66BE" w:rsidR="007F39F5" w:rsidRDefault="006052BA" w:rsidP="00702F6C">
      <w:pPr>
        <w:jc w:val="both"/>
        <w:rPr>
          <w:rStyle w:val="SubtleEmphasis"/>
          <w:i w:val="0"/>
          <w:iCs w:val="0"/>
          <w:lang w:val="en-US"/>
        </w:rPr>
      </w:pPr>
      <w:r>
        <w:rPr>
          <w:rStyle w:val="SubtleEmphasis"/>
          <w:i w:val="0"/>
          <w:iCs w:val="0"/>
          <w:lang w:val="en-US"/>
        </w:rPr>
        <w:t xml:space="preserve">This error is just a bug in the code hence to resolve this error the second return code must be removed from the function. </w:t>
      </w:r>
    </w:p>
    <w:p w14:paraId="634B4612" w14:textId="77777777" w:rsidR="006052BA" w:rsidRDefault="006052BA" w:rsidP="00702F6C">
      <w:pPr>
        <w:jc w:val="both"/>
        <w:rPr>
          <w:rStyle w:val="SubtleEmphasis"/>
          <w:i w:val="0"/>
          <w:iCs w:val="0"/>
        </w:rPr>
      </w:pPr>
    </w:p>
    <w:bookmarkStart w:id="12" w:name="_Toc133624428" w:displacedByCustomXml="next"/>
    <w:sdt>
      <w:sdtPr>
        <w:rPr>
          <w:rFonts w:asciiTheme="minorHAnsi" w:eastAsiaTheme="minorHAnsi" w:hAnsiTheme="minorHAnsi" w:cstheme="minorBidi"/>
          <w:i/>
          <w:iCs/>
          <w:color w:val="auto"/>
          <w:sz w:val="22"/>
          <w:szCs w:val="22"/>
          <w:lang w:val="en-GB"/>
        </w:rPr>
        <w:id w:val="697830761"/>
        <w:docPartObj>
          <w:docPartGallery w:val="Bibliographies"/>
          <w:docPartUnique/>
        </w:docPartObj>
      </w:sdtPr>
      <w:sdtEndPr>
        <w:rPr>
          <w:lang w:val="en-AU"/>
        </w:rPr>
      </w:sdtEndPr>
      <w:sdtContent>
        <w:p w14:paraId="4415B366" w14:textId="56805869" w:rsidR="00115DD7" w:rsidRDefault="00115DD7">
          <w:pPr>
            <w:pStyle w:val="Heading1"/>
          </w:pPr>
          <w:r>
            <w:rPr>
              <w:lang w:val="en-GB"/>
            </w:rPr>
            <w:t>References</w:t>
          </w:r>
          <w:bookmarkEnd w:id="12"/>
        </w:p>
        <w:sdt>
          <w:sdtPr>
            <w:id w:val="-573587230"/>
            <w:bibliography/>
          </w:sdtPr>
          <w:sdtContent>
            <w:p w14:paraId="6C8BF3BB" w14:textId="6D6C3EB5" w:rsidR="00702F6C" w:rsidRDefault="00702F6C" w:rsidP="00702F6C">
              <w:pPr>
                <w:pStyle w:val="Bibliography"/>
                <w:ind w:left="720" w:hanging="720"/>
              </w:pPr>
            </w:p>
            <w:p w14:paraId="1E6B3354" w14:textId="3135C923" w:rsidR="0032522D" w:rsidRPr="00115DD7" w:rsidRDefault="00000000" w:rsidP="00627E29">
              <w:pPr>
                <w:rPr>
                  <w:rStyle w:val="Heading1Char"/>
                  <w:rFonts w:asciiTheme="minorHAnsi" w:eastAsiaTheme="minorHAnsi" w:hAnsiTheme="minorHAnsi" w:cstheme="minorBidi"/>
                  <w:color w:val="auto"/>
                  <w:sz w:val="22"/>
                  <w:szCs w:val="22"/>
                </w:rPr>
              </w:pPr>
            </w:p>
          </w:sdtContent>
        </w:sdt>
      </w:sdtContent>
    </w:sdt>
    <w:p w14:paraId="512CE0C2" w14:textId="119CF0D7" w:rsidR="008310AF" w:rsidRPr="0043201C" w:rsidRDefault="0043201C" w:rsidP="00CF6C70">
      <w:bookmarkStart w:id="13" w:name="_Toc133624429"/>
      <w:r w:rsidRPr="0032522D">
        <w:rPr>
          <w:rStyle w:val="Heading1Char"/>
        </w:rPr>
        <w:t>Appendix</w:t>
      </w:r>
      <w:bookmarkEnd w:id="13"/>
    </w:p>
    <w:p w14:paraId="129ECE72" w14:textId="1DDEBD0F" w:rsidR="008310AF" w:rsidRPr="00115DD7" w:rsidRDefault="00271952" w:rsidP="008310AF">
      <w:pPr>
        <w:rPr>
          <w:i/>
          <w:iCs/>
          <w:color w:val="404040" w:themeColor="text1" w:themeTint="BF"/>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sectPr w:rsidR="008310AF" w:rsidRPr="00115DD7" w:rsidSect="00690363">
      <w:headerReference w:type="default" r:id="rId15"/>
      <w:footerReference w:type="even" r:id="rId16"/>
      <w:footerReference w:type="default" r:id="rId17"/>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41383" w14:textId="77777777" w:rsidR="00173B75" w:rsidRDefault="00173B75" w:rsidP="009924FC">
      <w:pPr>
        <w:spacing w:after="0" w:line="240" w:lineRule="auto"/>
      </w:pPr>
      <w:r>
        <w:separator/>
      </w:r>
    </w:p>
  </w:endnote>
  <w:endnote w:type="continuationSeparator" w:id="0">
    <w:p w14:paraId="546D3337" w14:textId="77777777" w:rsidR="00173B75" w:rsidRDefault="00173B75" w:rsidP="009924FC">
      <w:pPr>
        <w:spacing w:after="0" w:line="240" w:lineRule="auto"/>
      </w:pPr>
      <w:r>
        <w:continuationSeparator/>
      </w:r>
    </w:p>
  </w:endnote>
  <w:endnote w:type="continuationNotice" w:id="1">
    <w:p w14:paraId="09BA836C" w14:textId="77777777" w:rsidR="00173B75" w:rsidRDefault="00173B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000000"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17" o:spid="_x0000_s1028" type="#_x0000_t20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A14E9" w14:textId="77777777" w:rsidR="00173B75" w:rsidRDefault="00173B75" w:rsidP="009924FC">
      <w:pPr>
        <w:spacing w:after="0" w:line="240" w:lineRule="auto"/>
      </w:pPr>
      <w:r>
        <w:separator/>
      </w:r>
    </w:p>
  </w:footnote>
  <w:footnote w:type="continuationSeparator" w:id="0">
    <w:p w14:paraId="500BD15C" w14:textId="77777777" w:rsidR="00173B75" w:rsidRDefault="00173B75" w:rsidP="009924FC">
      <w:pPr>
        <w:spacing w:after="0" w:line="240" w:lineRule="auto"/>
      </w:pPr>
      <w:r>
        <w:continuationSeparator/>
      </w:r>
    </w:p>
  </w:footnote>
  <w:footnote w:type="continuationNotice" w:id="1">
    <w:p w14:paraId="6D02640C" w14:textId="77777777" w:rsidR="00173B75" w:rsidRDefault="00173B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5590A38E"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D42633">
      <w:t>1</w:t>
    </w:r>
    <w:r w:rsidRPr="007F601A">
      <w:t xml:space="preserve"> |</w:t>
    </w:r>
    <w:r w:rsidRPr="007F601A">
      <w:rPr>
        <w:b/>
        <w:bCs/>
      </w:rPr>
      <w:t xml:space="preserve"> 202</w:t>
    </w:r>
    <w:r w:rsidR="00D42633">
      <w:rPr>
        <w:b/>
        <w:bCs/>
      </w:rPr>
      <w:t>3</w:t>
    </w:r>
    <w:r w:rsidRPr="007F601A">
      <w:b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3CE27845"/>
    <w:multiLevelType w:val="multilevel"/>
    <w:tmpl w:val="A7C8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71340B"/>
    <w:multiLevelType w:val="hybridMultilevel"/>
    <w:tmpl w:val="B53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2E3904"/>
    <w:multiLevelType w:val="hybridMultilevel"/>
    <w:tmpl w:val="FEA2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623287">
    <w:abstractNumId w:val="0"/>
  </w:num>
  <w:num w:numId="2" w16cid:durableId="690299903">
    <w:abstractNumId w:val="1"/>
  </w:num>
  <w:num w:numId="3" w16cid:durableId="1377269106">
    <w:abstractNumId w:val="2"/>
  </w:num>
  <w:num w:numId="4" w16cid:durableId="375858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61FFE"/>
    <w:rsid w:val="00064C10"/>
    <w:rsid w:val="000A419C"/>
    <w:rsid w:val="000A7354"/>
    <w:rsid w:val="000D159C"/>
    <w:rsid w:val="000D3374"/>
    <w:rsid w:val="000E61B1"/>
    <w:rsid w:val="000F534E"/>
    <w:rsid w:val="00115DD7"/>
    <w:rsid w:val="0012225D"/>
    <w:rsid w:val="00173B75"/>
    <w:rsid w:val="00192292"/>
    <w:rsid w:val="001C3FA1"/>
    <w:rsid w:val="002079A7"/>
    <w:rsid w:val="002272BF"/>
    <w:rsid w:val="00236552"/>
    <w:rsid w:val="00271952"/>
    <w:rsid w:val="002A7799"/>
    <w:rsid w:val="00314CB2"/>
    <w:rsid w:val="0032522D"/>
    <w:rsid w:val="003934F3"/>
    <w:rsid w:val="003E26D0"/>
    <w:rsid w:val="0043201C"/>
    <w:rsid w:val="00435289"/>
    <w:rsid w:val="00520BF6"/>
    <w:rsid w:val="00560CC6"/>
    <w:rsid w:val="0056242D"/>
    <w:rsid w:val="005B1F36"/>
    <w:rsid w:val="005F4EAC"/>
    <w:rsid w:val="006052BA"/>
    <w:rsid w:val="00615F8E"/>
    <w:rsid w:val="006170B2"/>
    <w:rsid w:val="00627E29"/>
    <w:rsid w:val="00632907"/>
    <w:rsid w:val="00690363"/>
    <w:rsid w:val="006B0FAD"/>
    <w:rsid w:val="00702F6C"/>
    <w:rsid w:val="00714745"/>
    <w:rsid w:val="00724B99"/>
    <w:rsid w:val="00756794"/>
    <w:rsid w:val="00797A72"/>
    <w:rsid w:val="007C22D5"/>
    <w:rsid w:val="007F39F5"/>
    <w:rsid w:val="007F601A"/>
    <w:rsid w:val="008310AF"/>
    <w:rsid w:val="008D2540"/>
    <w:rsid w:val="009924FC"/>
    <w:rsid w:val="009B6721"/>
    <w:rsid w:val="009E2EBA"/>
    <w:rsid w:val="00A14D28"/>
    <w:rsid w:val="00A94136"/>
    <w:rsid w:val="00AA643F"/>
    <w:rsid w:val="00AB15D9"/>
    <w:rsid w:val="00AB162B"/>
    <w:rsid w:val="00B10DEC"/>
    <w:rsid w:val="00B13EBD"/>
    <w:rsid w:val="00C13904"/>
    <w:rsid w:val="00C31A32"/>
    <w:rsid w:val="00C85A7E"/>
    <w:rsid w:val="00CF6C70"/>
    <w:rsid w:val="00D07867"/>
    <w:rsid w:val="00D156D6"/>
    <w:rsid w:val="00D17601"/>
    <w:rsid w:val="00D42633"/>
    <w:rsid w:val="00DB13F7"/>
    <w:rsid w:val="00DD0173"/>
    <w:rsid w:val="00DD66C2"/>
    <w:rsid w:val="00DF273E"/>
    <w:rsid w:val="00E261B5"/>
    <w:rsid w:val="00E5247F"/>
    <w:rsid w:val="00E64D61"/>
    <w:rsid w:val="00F036AC"/>
    <w:rsid w:val="00F121FD"/>
    <w:rsid w:val="00F23A10"/>
    <w:rsid w:val="00F4012F"/>
    <w:rsid w:val="00F46D37"/>
    <w:rsid w:val="00F64C27"/>
    <w:rsid w:val="00F87ECF"/>
    <w:rsid w:val="00FE5FC2"/>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 w:type="paragraph" w:styleId="Caption">
    <w:name w:val="caption"/>
    <w:basedOn w:val="Normal"/>
    <w:next w:val="Normal"/>
    <w:uiPriority w:val="35"/>
    <w:unhideWhenUsed/>
    <w:qFormat/>
    <w:rsid w:val="00C1390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15DD7"/>
    <w:rPr>
      <w:color w:val="954F72" w:themeColor="followedHyperlink"/>
      <w:u w:val="single"/>
    </w:rPr>
  </w:style>
  <w:style w:type="paragraph" w:styleId="Bibliography">
    <w:name w:val="Bibliography"/>
    <w:basedOn w:val="Normal"/>
    <w:next w:val="Normal"/>
    <w:uiPriority w:val="37"/>
    <w:unhideWhenUsed/>
    <w:rsid w:val="00115DD7"/>
  </w:style>
  <w:style w:type="paragraph" w:styleId="NormalWeb">
    <w:name w:val="Normal (Web)"/>
    <w:basedOn w:val="Normal"/>
    <w:uiPriority w:val="99"/>
    <w:semiHidden/>
    <w:unhideWhenUsed/>
    <w:rsid w:val="00061FFE"/>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HTMLCode">
    <w:name w:val="HTML Code"/>
    <w:basedOn w:val="DefaultParagraphFont"/>
    <w:uiPriority w:val="99"/>
    <w:semiHidden/>
    <w:unhideWhenUsed/>
    <w:rsid w:val="00061F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4686">
      <w:bodyDiv w:val="1"/>
      <w:marLeft w:val="0"/>
      <w:marRight w:val="0"/>
      <w:marTop w:val="0"/>
      <w:marBottom w:val="0"/>
      <w:divBdr>
        <w:top w:val="none" w:sz="0" w:space="0" w:color="auto"/>
        <w:left w:val="none" w:sz="0" w:space="0" w:color="auto"/>
        <w:bottom w:val="none" w:sz="0" w:space="0" w:color="auto"/>
        <w:right w:val="none" w:sz="0" w:space="0" w:color="auto"/>
      </w:divBdr>
    </w:div>
    <w:div w:id="548346481">
      <w:bodyDiv w:val="1"/>
      <w:marLeft w:val="0"/>
      <w:marRight w:val="0"/>
      <w:marTop w:val="0"/>
      <w:marBottom w:val="0"/>
      <w:divBdr>
        <w:top w:val="none" w:sz="0" w:space="0" w:color="auto"/>
        <w:left w:val="none" w:sz="0" w:space="0" w:color="auto"/>
        <w:bottom w:val="none" w:sz="0" w:space="0" w:color="auto"/>
        <w:right w:val="none" w:sz="0" w:space="0" w:color="auto"/>
      </w:divBdr>
    </w:div>
    <w:div w:id="737364301">
      <w:bodyDiv w:val="1"/>
      <w:marLeft w:val="0"/>
      <w:marRight w:val="0"/>
      <w:marTop w:val="0"/>
      <w:marBottom w:val="0"/>
      <w:divBdr>
        <w:top w:val="none" w:sz="0" w:space="0" w:color="auto"/>
        <w:left w:val="none" w:sz="0" w:space="0" w:color="auto"/>
        <w:bottom w:val="none" w:sz="0" w:space="0" w:color="auto"/>
        <w:right w:val="none" w:sz="0" w:space="0" w:color="auto"/>
      </w:divBdr>
    </w:div>
    <w:div w:id="925308771">
      <w:bodyDiv w:val="1"/>
      <w:marLeft w:val="0"/>
      <w:marRight w:val="0"/>
      <w:marTop w:val="0"/>
      <w:marBottom w:val="0"/>
      <w:divBdr>
        <w:top w:val="none" w:sz="0" w:space="0" w:color="auto"/>
        <w:left w:val="none" w:sz="0" w:space="0" w:color="auto"/>
        <w:bottom w:val="none" w:sz="0" w:space="0" w:color="auto"/>
        <w:right w:val="none" w:sz="0" w:space="0" w:color="auto"/>
      </w:divBdr>
    </w:div>
    <w:div w:id="1673291036">
      <w:bodyDiv w:val="1"/>
      <w:marLeft w:val="0"/>
      <w:marRight w:val="0"/>
      <w:marTop w:val="0"/>
      <w:marBottom w:val="0"/>
      <w:divBdr>
        <w:top w:val="none" w:sz="0" w:space="0" w:color="auto"/>
        <w:left w:val="none" w:sz="0" w:space="0" w:color="auto"/>
        <w:bottom w:val="none" w:sz="0" w:space="0" w:color="auto"/>
        <w:right w:val="none" w:sz="0" w:space="0" w:color="auto"/>
      </w:divBdr>
    </w:div>
    <w:div w:id="18215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D5400C-7905-4525-BC07-8A911DA18679}">
  <ds:schemaRefs>
    <ds:schemaRef ds:uri="http://schemas.openxmlformats.org/officeDocument/2006/bibliography"/>
  </ds:schemaRefs>
</ds:datastoreItem>
</file>

<file path=customXml/itemProps3.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4.xml><?xml version="1.0" encoding="utf-8"?>
<ds:datastoreItem xmlns:ds="http://schemas.openxmlformats.org/officeDocument/2006/customXml" ds:itemID="{C34096F2-BB79-447C-978D-1CEBCCE7D128}"/>
</file>

<file path=customXml/itemProps5.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6</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ADHARSHAN DEVARAJ</cp:lastModifiedBy>
  <cp:revision>21</cp:revision>
  <dcterms:created xsi:type="dcterms:W3CDTF">2023-03-31T18:04:00Z</dcterms:created>
  <dcterms:modified xsi:type="dcterms:W3CDTF">2023-08-05T20:15:00Z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