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PROJECT PHOENIX</w:t>
      </w:r>
    </w:p>
    <w:p>
      <w:r>
        <w:rPr>
          <w:i/>
          <w:iCs/>
          <w:sz w:val="24"/>
          <w:szCs w:val="24"/>
        </w:rPr>
        <w:t xml:space="preserve">Hardhat Enterprises — Cybersecurity Stream</w:t>
      </w:r>
    </w:p>
    <w:p>
      <w:pPr>
        <w:spacing w:before="200"/>
      </w:pPr>
      <w:r>
        <w:rPr>
          <w:b/>
          <w:bCs/>
          <w:sz w:val="28"/>
          <w:szCs w:val="28"/>
        </w:rPr>
        <w:t xml:space="preserve">Week 3 Report — Authentication Deep-Dive Support — Finalise Audit &amp; Begin Remediation</w:t>
      </w:r>
    </w:p>
    <w:p>
      <w:pPr>
        <w:spacing w:after="200"/>
      </w:pPr>
      <w:r>
        <w:rPr>
          <w:sz w:val="22"/>
          <w:szCs w:val="22"/>
        </w:rPr>
        <w:t xml:space="preserve">Authentication &amp; RBAC Security Review · Part B — Sprint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Sub-team</w:t>
            </w:r>
          </w:p>
        </w:tc>
        <w:tc>
          <w:tcPr>
            <w:tcW w:type="pct" w:w="75%"/>
          </w:tcPr>
          <w:p>
            <w:r>
              <w:t xml:space="preserve">Authentication &amp; RBAC Review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Work stream</w:t>
            </w:r>
          </w:p>
        </w:tc>
        <w:tc>
          <w:tcPr>
            <w:tcW w:type="pct" w:w="75%"/>
          </w:tcPr>
          <w:p>
            <w:r>
              <w:t xml:space="preserve">Dependency &amp; Configuration Audit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pct" w:w="75%"/>
          </w:tcPr>
          <w:p>
            <w:r>
              <w:t xml:space="preserve">Divjot Singh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pct" w:w="75%"/>
          </w:tcPr>
          <w:p>
            <w:r>
              <w:t xml:space="preserve">Himanshu (Sub-team Lead)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Repository / branch</w:t>
            </w:r>
          </w:p>
        </w:tc>
        <w:tc>
          <w:tcPr>
            <w:tcW w:type="pct" w:w="75%"/>
          </w:tcPr>
          <w:p>
            <w:r>
              <w:t xml:space="preserve">Hardhat-Enterprises/Phoenix · dev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5%"/>
          </w:tcPr>
          <w:p>
            <w:r>
              <w:t xml:space="preserve">Complete</w:t>
            </w:r>
          </w:p>
        </w:tc>
      </w:tr>
    </w:tbl>
    <w:p>
      <w:pPr>
        <w:pStyle w:val="Heading1"/>
        <w:spacing w:after="120" w:before="300"/>
      </w:pPr>
      <w:r>
        <w:t xml:space="preserve">1. Objective</w:t>
      </w:r>
    </w:p>
    <w:p>
      <w:pPr>
        <w:spacing w:after="120"/>
      </w:pPr>
      <w:r>
        <w:t xml:space="preserve">Finalise the dependency/configuration report and begin drafting remediation for the weak secrets and vulnerable packages identified in Week 2, while the rest of the sub-team runs the JWT and login deep-dive.</w:t>
      </w:r>
    </w:p>
    <w:p>
      <w:pPr>
        <w:pStyle w:val="Heading1"/>
        <w:spacing w:after="120" w:before="300"/>
      </w:pPr>
      <w:r>
        <w:t xml:space="preserve">2. Tasks 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Finalised the Dependency &amp; Configuration Audit Report (Draft v1.0) covering all 50 dependency findings and 6 configuration findings.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Drafted initial remediation guidance, grouped by urgency.</w:t>
      </w:r>
    </w:p>
    <w:p>
      <w:pPr>
        <w:pStyle w:val="Heading1"/>
        <w:spacing w:after="120" w:before="300"/>
      </w:pPr>
      <w:r>
        <w:t xml:space="preserve">3. Draft Remediation</w:t>
      </w:r>
    </w:p>
    <w:p>
      <w:pPr>
        <w:pStyle w:val="Heading2"/>
        <w:spacing w:after="100" w:before="240"/>
      </w:pPr>
      <w:r>
        <w:t xml:space="preserve">Immediate (Critical / High)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Rotate both JWT secrets (CFG-01, CFG-02) with 256-bit cryptographically-random values held in a secret manager.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Rotate the exposed Supabase and RabbitMQ/Postgres service credentials (CFG-03, CFG-04); stop distributing production credentials in a shared .env.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the 2 critical dependency issues in alertmobile (shell-quote, tar).</w:t>
      </w:r>
    </w:p>
    <w:p>
      <w:pPr>
        <w:pStyle w:val="Heading2"/>
        <w:spacing w:after="100" w:before="240"/>
      </w:pPr>
      <w:r>
        <w:t xml:space="preserve">This sprint (dependency hygiene)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npm audit fix per service to clear non-breaking vulnerabilities.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 the breaking upgrades separately (uuid -&gt; sequelize in backend; postcss in alertmobile) and regression-test before merging.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Re-run npm audit after fixes and record before/after counts in the hand-off pack.</w:t>
      </w:r>
    </w:p>
    <w:p>
      <w:pPr>
        <w:pStyle w:val="Heading2"/>
        <w:spacing w:after="100" w:before="240"/>
      </w:pPr>
      <w:r>
        <w:t xml:space="preserve">Configuration hardening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 the NODE_ENV inconsistency between the root .env (development) and backend/docker-compose.yaml (production) — confirm which value is authoritative in each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docker-compose credentials to Docker secrets or an env-file reference; do not commit real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.env / .env.docker remain in .gitignore.</w:t>
      </w:r>
    </w:p>
    <w:p>
      <w:pPr>
        <w:pStyle w:val="Heading1"/>
        <w:spacing w:after="120" w:before="300"/>
      </w:pPr>
      <w:r>
        <w:t xml:space="preserve">4.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Finalised dependency/configuration audit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Draft remediation plan, grouped by urgency, ready for the Week 7 consolidation pass.</w:t>
      </w:r>
    </w:p>
    <w:p>
      <w:pPr>
        <w:spacing w:after="200" w:before="200"/>
      </w:pPr>
      <w:r>
        <w:rPr>
          <w:b/>
          <w:bCs/>
        </w:rPr>
        <w:t xml:space="preserve">Status: </w:t>
      </w:r>
      <w:r>
        <w:rPr>
          <w:b/>
          <w:bCs/>
          <w:color w:val="1F7A1F"/>
        </w:rPr>
        <w:t xml:space="preserve">Complete — remediation drafted alongside the finalised audit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2026-08-17T10:54:20.922Z</dcterms:created>
  <dcterms:modified xsi:type="dcterms:W3CDTF">2026-08-17T10:54:20.922Z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