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color w:val="1F3864"/>
          <w:sz w:val="52"/>
          <w:szCs w:val="52"/>
        </w:rPr>
        <w:t xml:space="preserve">Project Phoenix</w:t>
      </w:r>
    </w:p>
    <w:p>
      <w:pPr>
        <w:spacing w:after="20"/>
        <w:jc w:val="center"/>
      </w:pPr>
      <w:r>
        <w:rPr>
          <w:color w:val="595959"/>
          <w:sz w:val="22"/>
          <w:szCs w:val="22"/>
        </w:rPr>
        <w:t xml:space="preserve">Hardhat Enterprises — Cyber Security Stream</w:t>
      </w:r>
    </w:p>
    <w:p>
      <w:pPr>
        <w:spacing w:before="400"/>
        <w:jc w:val="center"/>
      </w:pPr>
      <w:r>
        <w:rPr>
          <w:b/>
          <w:bCs/>
          <w:color w:val="2E5496"/>
          <w:sz w:val="36"/>
          <w:szCs w:val="36"/>
        </w:rPr>
        <w:t xml:space="preserve">Week 7 — Master Findings Report</w:t>
      </w:r>
    </w:p>
    <w:p>
      <w:pPr>
        <w:spacing w:after="20"/>
        <w:jc w:val="center"/>
      </w:pPr>
      <w:r>
        <w:rPr>
          <w:color w:val="595959"/>
          <w:sz w:val="24"/>
          <w:szCs w:val="24"/>
        </w:rPr>
        <w:t xml:space="preserve">Authentication &amp; RBAC Review — Part B Sprint 1</w:t>
      </w:r>
    </w:p>
    <w:p>
      <w:pPr>
        <w:spacing w:before="400"/>
        <w:jc w:val="center"/>
      </w:pPr>
      <w:r>
        <w:rPr>
          <w:b/>
          <w:bCs/>
          <w:sz w:val="22"/>
          <w:szCs w:val="22"/>
        </w:rPr>
        <w:t xml:space="preserve">Sub-Team Lead: Himanshu</w:t>
      </w:r>
    </w:p>
    <w:p>
      <w:pPr>
        <w:spacing w:after="6"/>
        <w:jc w:val="center"/>
      </w:pPr>
      <w:r>
        <w:rPr>
          <w:sz w:val="22"/>
          <w:szCs w:val="22"/>
        </w:rPr>
        <w:t xml:space="preserve">Team Members: Saad  ·  Muath  ·  Divjot</w:t>
      </w:r>
    </w:p>
    <w:p>
      <w:pPr>
        <w:spacing w:before="400"/>
        <w:jc w:val="center"/>
      </w:pPr>
      <w:r>
        <w:rPr>
          <w:i/>
          <w:iCs/>
          <w:color w:val="595959"/>
          <w:sz w:val="20"/>
          <w:szCs w:val="20"/>
        </w:rPr>
        <w:t xml:space="preserve">Weeks Covered: 1 — 7  ·  Part B Sprint 1</w:t>
      </w:r>
    </w:p>
    <w:p>
      <w:r>
        <w:br w:type="page"/>
      </w:r>
    </w:p>
    <w:p>
      <w:pPr>
        <w:pStyle w:val="Heading1"/>
        <w:spacing w:after="120" w:before="280"/>
      </w:pPr>
      <w:r>
        <w:rPr>
          <w:b/>
          <w:bCs/>
          <w:color w:val="1F3864"/>
          <w:sz w:val="28"/>
          <w:szCs w:val="28"/>
        </w:rPr>
        <w:t xml:space="preserve">1. What Is This Report?</w:t>
      </w:r>
    </w:p>
    <w:p>
      <w:pPr>
        <w:spacing w:after="100"/>
      </w:pPr>
      <w:r>
        <w:rPr>
          <w:sz w:val="21"/>
          <w:szCs w:val="21"/>
        </w:rPr>
        <w:t xml:space="preserve">This is the master findings report for our Authentication and RBAC Review team. It brings together everything we have discovered across Weeks 1 to 7 of the project — all the security problems we found, what we tested, what is fixed, what still needs fixing, and our recommendations for each issue.</w:t>
      </w:r>
    </w:p>
    <w:p>
      <w:pPr>
        <w:spacing w:after="100"/>
      </w:pPr>
      <w:r>
        <w:rPr>
          <w:sz w:val="21"/>
          <w:szCs w:val="21"/>
        </w:rPr>
        <w:t xml:space="preserve">Phoenix is a disaster-response system that detects cyber threats during natural disasters. Because of this, its security is critical — if the login or access control system is weak, an attacker could disrupt the system exactly when people need it most. Our job has been to find and document those weaknesses.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60"/>
              <w:left w:type="dxa" w:w="100"/>
              <w:bottom w:type="dxa" w:w="60"/>
              <w:right w:type="dxa" w:w="100"/>
            </w:tcMar>
          </w:tcPr>
          <w:p>
            <w:r>
              <w:rPr>
                <w:b/>
                <w:bCs/>
                <w:color w:val="FFFFFF"/>
                <w:sz w:val="18"/>
                <w:szCs w:val="18"/>
              </w:rPr>
              <w:t xml:space="preserve">Item</w:t>
            </w:r>
          </w:p>
        </w:tc>
        <w:tc>
          <w:tcPr>
            <w:tcW w:type="dxa" w:w="6000"/>
            <w:shd w:fill="1F3864" w:val="clear"/>
            <w:tcMar>
              <w:top w:type="dxa" w:w="60"/>
              <w:left w:type="dxa" w:w="100"/>
              <w:bottom w:type="dxa" w:w="60"/>
              <w:right w:type="dxa" w:w="100"/>
            </w:tcMar>
          </w:tcPr>
          <w:p>
            <w:r>
              <w:rPr>
                <w:b/>
                <w:bCs/>
                <w:color w:val="FFFFFF"/>
                <w:sz w:val="18"/>
                <w:szCs w:val="18"/>
              </w:rPr>
              <w:t xml:space="preserve">Details</w:t>
            </w:r>
          </w:p>
        </w:tc>
      </w:tr>
      <w:tr>
        <w:tc>
          <w:tcPr>
            <w:tcW w:type="dxa" w:w="3000"/>
            <w:shd w:fill="FFFFFF" w:val="clear"/>
            <w:tcMar>
              <w:top w:type="dxa" w:w="60"/>
              <w:left w:type="dxa" w:w="100"/>
              <w:bottom w:type="dxa" w:w="60"/>
              <w:right w:type="dxa" w:w="100"/>
            </w:tcMar>
          </w:tcPr>
          <w:p>
            <w:r>
              <w:rPr>
                <w:b/>
                <w:bCs/>
                <w:color w:val="000000"/>
                <w:sz w:val="18"/>
                <w:szCs w:val="18"/>
              </w:rPr>
              <w:t xml:space="preserve">Project</w:t>
            </w:r>
          </w:p>
        </w:tc>
        <w:tc>
          <w:tcPr>
            <w:tcW w:type="dxa" w:w="6000"/>
            <w:shd w:fill="FFFFFF" w:val="clear"/>
            <w:tcMar>
              <w:top w:type="dxa" w:w="60"/>
              <w:left w:type="dxa" w:w="100"/>
              <w:bottom w:type="dxa" w:w="60"/>
              <w:right w:type="dxa" w:w="100"/>
            </w:tcMar>
          </w:tcPr>
          <w:p>
            <w:r>
              <w:rPr>
                <w:b w:val="false"/>
                <w:bCs w:val="false"/>
                <w:color w:val="000000"/>
                <w:sz w:val="18"/>
                <w:szCs w:val="18"/>
              </w:rPr>
              <w:t xml:space="preserve">Phoenix — Hardhat Enterprises</w:t>
            </w:r>
          </w:p>
        </w:tc>
      </w:tr>
      <w:tr>
        <w:tc>
          <w:tcPr>
            <w:tcW w:type="dxa" w:w="3000"/>
            <w:shd w:fill="F2F5FB" w:val="clear"/>
            <w:tcMar>
              <w:top w:type="dxa" w:w="60"/>
              <w:left w:type="dxa" w:w="100"/>
              <w:bottom w:type="dxa" w:w="60"/>
              <w:right w:type="dxa" w:w="100"/>
            </w:tcMar>
          </w:tcPr>
          <w:p>
            <w:r>
              <w:rPr>
                <w:b/>
                <w:bCs/>
                <w:color w:val="000000"/>
                <w:sz w:val="18"/>
                <w:szCs w:val="18"/>
              </w:rPr>
              <w:t xml:space="preserve">Stream</w:t>
            </w:r>
          </w:p>
        </w:tc>
        <w:tc>
          <w:tcPr>
            <w:tcW w:type="dxa" w:w="6000"/>
            <w:shd w:fill="F2F5FB" w:val="clear"/>
            <w:tcMar>
              <w:top w:type="dxa" w:w="60"/>
              <w:left w:type="dxa" w:w="100"/>
              <w:bottom w:type="dxa" w:w="60"/>
              <w:right w:type="dxa" w:w="100"/>
            </w:tcMar>
          </w:tcPr>
          <w:p>
            <w:r>
              <w:rPr>
                <w:b w:val="false"/>
                <w:bCs w:val="false"/>
                <w:color w:val="000000"/>
                <w:sz w:val="18"/>
                <w:szCs w:val="18"/>
              </w:rPr>
              <w:t xml:space="preserve">Cyber Security</w:t>
            </w:r>
          </w:p>
        </w:tc>
      </w:tr>
      <w:tr>
        <w:tc>
          <w:tcPr>
            <w:tcW w:type="dxa" w:w="3000"/>
            <w:shd w:fill="FFFFFF" w:val="clear"/>
            <w:tcMar>
              <w:top w:type="dxa" w:w="60"/>
              <w:left w:type="dxa" w:w="100"/>
              <w:bottom w:type="dxa" w:w="60"/>
              <w:right w:type="dxa" w:w="100"/>
            </w:tcMar>
          </w:tcPr>
          <w:p>
            <w:r>
              <w:rPr>
                <w:b/>
                <w:bCs/>
                <w:color w:val="000000"/>
                <w:sz w:val="18"/>
                <w:szCs w:val="18"/>
              </w:rPr>
              <w:t xml:space="preserve">Sub-team task</w:t>
            </w:r>
          </w:p>
        </w:tc>
        <w:tc>
          <w:tcPr>
            <w:tcW w:type="dxa" w:w="6000"/>
            <w:shd w:fill="FFFFFF" w:val="clear"/>
            <w:tcMar>
              <w:top w:type="dxa" w:w="60"/>
              <w:left w:type="dxa" w:w="100"/>
              <w:bottom w:type="dxa" w:w="60"/>
              <w:right w:type="dxa" w:w="100"/>
            </w:tcMar>
          </w:tcPr>
          <w:p>
            <w:r>
              <w:rPr>
                <w:b w:val="false"/>
                <w:bCs w:val="false"/>
                <w:color w:val="000000"/>
                <w:sz w:val="18"/>
                <w:szCs w:val="18"/>
              </w:rPr>
              <w:t xml:space="preserve">Authentication &amp; RBAC Review</w:t>
            </w:r>
          </w:p>
        </w:tc>
      </w:tr>
      <w:tr>
        <w:tc>
          <w:tcPr>
            <w:tcW w:type="dxa" w:w="3000"/>
            <w:shd w:fill="F2F5FB" w:val="clear"/>
            <w:tcMar>
              <w:top w:type="dxa" w:w="60"/>
              <w:left w:type="dxa" w:w="100"/>
              <w:bottom w:type="dxa" w:w="60"/>
              <w:right w:type="dxa" w:w="100"/>
            </w:tcMar>
          </w:tcPr>
          <w:p>
            <w:r>
              <w:rPr>
                <w:b/>
                <w:bCs/>
                <w:color w:val="000000"/>
                <w:sz w:val="18"/>
                <w:szCs w:val="18"/>
              </w:rPr>
              <w:t xml:space="preserve">Team Lead</w:t>
            </w:r>
          </w:p>
        </w:tc>
        <w:tc>
          <w:tcPr>
            <w:tcW w:type="dxa" w:w="6000"/>
            <w:shd w:fill="F2F5FB" w:val="clear"/>
            <w:tcMar>
              <w:top w:type="dxa" w:w="60"/>
              <w:left w:type="dxa" w:w="100"/>
              <w:bottom w:type="dxa" w:w="60"/>
              <w:right w:type="dxa" w:w="100"/>
            </w:tcMar>
          </w:tcPr>
          <w:p>
            <w:r>
              <w:rPr>
                <w:b w:val="false"/>
                <w:bCs w:val="false"/>
                <w:color w:val="000000"/>
                <w:sz w:val="18"/>
                <w:szCs w:val="18"/>
              </w:rPr>
              <w:t xml:space="preserve">Himanshu</w:t>
            </w:r>
          </w:p>
        </w:tc>
      </w:tr>
      <w:tr>
        <w:tc>
          <w:tcPr>
            <w:tcW w:type="dxa" w:w="3000"/>
            <w:shd w:fill="FFFFFF" w:val="clear"/>
            <w:tcMar>
              <w:top w:type="dxa" w:w="60"/>
              <w:left w:type="dxa" w:w="100"/>
              <w:bottom w:type="dxa" w:w="60"/>
              <w:right w:type="dxa" w:w="100"/>
            </w:tcMar>
          </w:tcPr>
          <w:p>
            <w:r>
              <w:rPr>
                <w:b/>
                <w:bCs/>
                <w:color w:val="000000"/>
                <w:sz w:val="18"/>
                <w:szCs w:val="18"/>
              </w:rPr>
              <w:t xml:space="preserve">Team Members</w:t>
            </w:r>
          </w:p>
        </w:tc>
        <w:tc>
          <w:tcPr>
            <w:tcW w:type="dxa" w:w="6000"/>
            <w:shd w:fill="FFFFFF" w:val="clear"/>
            <w:tcMar>
              <w:top w:type="dxa" w:w="60"/>
              <w:left w:type="dxa" w:w="100"/>
              <w:bottom w:type="dxa" w:w="60"/>
              <w:right w:type="dxa" w:w="100"/>
            </w:tcMar>
          </w:tcPr>
          <w:p>
            <w:r>
              <w:rPr>
                <w:b w:val="false"/>
                <w:bCs w:val="false"/>
                <w:color w:val="000000"/>
                <w:sz w:val="18"/>
                <w:szCs w:val="18"/>
              </w:rPr>
              <w:t xml:space="preserve">Saad, Muath, Divjot</w:t>
            </w:r>
          </w:p>
        </w:tc>
      </w:tr>
      <w:tr>
        <w:tc>
          <w:tcPr>
            <w:tcW w:type="dxa" w:w="3000"/>
            <w:shd w:fill="F2F5FB" w:val="clear"/>
            <w:tcMar>
              <w:top w:type="dxa" w:w="60"/>
              <w:left w:type="dxa" w:w="100"/>
              <w:bottom w:type="dxa" w:w="60"/>
              <w:right w:type="dxa" w:w="100"/>
            </w:tcMar>
          </w:tcPr>
          <w:p>
            <w:r>
              <w:rPr>
                <w:b/>
                <w:bCs/>
                <w:color w:val="000000"/>
                <w:sz w:val="18"/>
                <w:szCs w:val="18"/>
              </w:rPr>
              <w:t xml:space="preserve">Branch tested</w:t>
            </w:r>
          </w:p>
        </w:tc>
        <w:tc>
          <w:tcPr>
            <w:tcW w:type="dxa" w:w="6000"/>
            <w:shd w:fill="F2F5FB" w:val="clear"/>
            <w:tcMar>
              <w:top w:type="dxa" w:w="60"/>
              <w:left w:type="dxa" w:w="100"/>
              <w:bottom w:type="dxa" w:w="60"/>
              <w:right w:type="dxa" w:w="100"/>
            </w:tcMar>
          </w:tcPr>
          <w:p>
            <w:r>
              <w:rPr>
                <w:b w:val="false"/>
                <w:bCs w:val="false"/>
                <w:color w:val="000000"/>
                <w:sz w:val="18"/>
                <w:szCs w:val="18"/>
              </w:rPr>
              <w:t xml:space="preserve">dev (Hardhat-Enterprises/Phoenix)</w:t>
            </w:r>
          </w:p>
        </w:tc>
      </w:tr>
      <w:tr>
        <w:tc>
          <w:tcPr>
            <w:tcW w:type="dxa" w:w="3000"/>
            <w:shd w:fill="FFFFFF" w:val="clear"/>
            <w:tcMar>
              <w:top w:type="dxa" w:w="60"/>
              <w:left w:type="dxa" w:w="100"/>
              <w:bottom w:type="dxa" w:w="60"/>
              <w:right w:type="dxa" w:w="100"/>
            </w:tcMar>
          </w:tcPr>
          <w:p>
            <w:r>
              <w:rPr>
                <w:b/>
                <w:bCs/>
                <w:color w:val="000000"/>
                <w:sz w:val="18"/>
                <w:szCs w:val="18"/>
              </w:rPr>
              <w:t xml:space="preserve">Weeks covered</w:t>
            </w:r>
          </w:p>
        </w:tc>
        <w:tc>
          <w:tcPr>
            <w:tcW w:type="dxa" w:w="6000"/>
            <w:shd w:fill="FFFFFF" w:val="clear"/>
            <w:tcMar>
              <w:top w:type="dxa" w:w="60"/>
              <w:left w:type="dxa" w:w="100"/>
              <w:bottom w:type="dxa" w:w="60"/>
              <w:right w:type="dxa" w:w="100"/>
            </w:tcMar>
          </w:tcPr>
          <w:p>
            <w:r>
              <w:rPr>
                <w:b w:val="false"/>
                <w:bCs w:val="false"/>
                <w:color w:val="000000"/>
                <w:sz w:val="18"/>
                <w:szCs w:val="18"/>
              </w:rPr>
              <w:t xml:space="preserve">Week 1 to Week 7</w:t>
            </w:r>
          </w:p>
        </w:tc>
      </w:tr>
      <w:tr>
        <w:tc>
          <w:tcPr>
            <w:tcW w:type="dxa" w:w="3000"/>
            <w:shd w:fill="F2F5FB" w:val="clear"/>
            <w:tcMar>
              <w:top w:type="dxa" w:w="60"/>
              <w:left w:type="dxa" w:w="100"/>
              <w:bottom w:type="dxa" w:w="60"/>
              <w:right w:type="dxa" w:w="100"/>
            </w:tcMar>
          </w:tcPr>
          <w:p>
            <w:r>
              <w:rPr>
                <w:b/>
                <w:bCs/>
                <w:color w:val="000000"/>
                <w:sz w:val="18"/>
                <w:szCs w:val="18"/>
              </w:rPr>
              <w:t xml:space="preserve">Total findings</w:t>
            </w:r>
          </w:p>
        </w:tc>
        <w:tc>
          <w:tcPr>
            <w:tcW w:type="dxa" w:w="6000"/>
            <w:shd w:fill="F2F5FB" w:val="clear"/>
            <w:tcMar>
              <w:top w:type="dxa" w:w="60"/>
              <w:left w:type="dxa" w:w="100"/>
              <w:bottom w:type="dxa" w:w="60"/>
              <w:right w:type="dxa" w:w="100"/>
            </w:tcMar>
          </w:tcPr>
          <w:p>
            <w:r>
              <w:rPr>
                <w:b w:val="false"/>
                <w:bCs w:val="false"/>
                <w:color w:val="000000"/>
                <w:sz w:val="18"/>
                <w:szCs w:val="18"/>
              </w:rPr>
              <w:t xml:space="preserve">18 findings (4 Critical, 4 High, 5 Medium, 2 Low, 3 Fixed)</w:t>
            </w:r>
          </w:p>
        </w:tc>
      </w:tr>
    </w:tbl>
    <w:p>
      <w:r>
        <w:br w:type="page"/>
      </w:r>
    </w:p>
    <w:p>
      <w:pPr>
        <w:pStyle w:val="Heading1"/>
        <w:spacing w:after="120" w:before="280"/>
      </w:pPr>
      <w:r>
        <w:rPr>
          <w:b/>
          <w:bCs/>
          <w:color w:val="1F3864"/>
          <w:sz w:val="28"/>
          <w:szCs w:val="28"/>
        </w:rPr>
        <w:t xml:space="preserve">2. Overall Risk Picture</w:t>
      </w:r>
    </w:p>
    <w:p>
      <w:pPr>
        <w:spacing w:after="100"/>
      </w:pPr>
      <w:r>
        <w:rPr>
          <w:sz w:val="21"/>
          <w:szCs w:val="21"/>
        </w:rPr>
        <w:t xml:space="preserve">After 7 weeks of testing, our team has found 18 security issues across the Phoenix authentication and access control system. The most serious problem is that the login token secret key is set to a simple, guessable value — this means anyone who knows or guesses the secret can fake a login token and pretend to be an admin without knowing any real password.</w:t>
      </w:r>
    </w:p>
    <w:p>
      <w:pPr>
        <w:spacing w:after="100"/>
      </w:pPr>
      <w:r>
        <w:rPr>
          <w:sz w:val="21"/>
          <w:szCs w:val="21"/>
        </w:rPr>
        <w:t xml:space="preserve">The good news is that the basic login protections are working. Logging out properly clears tokens, SQL injection is blocked, passwords are stored securely, and most role-based access rules are enforced correctly. Three issues from the previous trimester have also been fully fixed.</w:t>
      </w:r>
    </w:p>
    <w:p>
      <w:pPr>
        <w:spacing w:after="100"/>
      </w:pPr>
      <w:r>
        <w:rPr>
          <w:sz w:val="21"/>
          <w:szCs w:val="21"/>
        </w:rPr>
        <w:t xml:space="preserve">The areas that still need attention are the weak secret keys, the lack of rate limiting on the login page, 50 known software vulnerabilities, and some configuration issues with credentials and security settings.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tblHeader/>
        </w:trPr>
        <w:tc>
          <w:tcPr>
            <w:tcW w:type="dxa" w:w="2000"/>
            <w:shd w:fill="1F3864" w:val="clear"/>
            <w:tcMar>
              <w:top w:type="dxa" w:w="60"/>
              <w:left w:type="dxa" w:w="100"/>
              <w:bottom w:type="dxa" w:w="60"/>
              <w:right w:type="dxa" w:w="100"/>
            </w:tcMar>
          </w:tcPr>
          <w:p>
            <w:r>
              <w:rPr>
                <w:b/>
                <w:bCs/>
                <w:color w:val="FFFFFF"/>
                <w:sz w:val="18"/>
                <w:szCs w:val="18"/>
              </w:rPr>
              <w:t xml:space="preserve">Severity</w:t>
            </w:r>
          </w:p>
        </w:tc>
        <w:tc>
          <w:tcPr>
            <w:tcW w:type="dxa" w:w="1500"/>
            <w:shd w:fill="1F3864" w:val="clear"/>
            <w:tcMar>
              <w:top w:type="dxa" w:w="60"/>
              <w:left w:type="dxa" w:w="100"/>
              <w:bottom w:type="dxa" w:w="60"/>
              <w:right w:type="dxa" w:w="100"/>
            </w:tcMar>
          </w:tcPr>
          <w:p>
            <w:r>
              <w:rPr>
                <w:b/>
                <w:bCs/>
                <w:color w:val="FFFFFF"/>
                <w:sz w:val="18"/>
                <w:szCs w:val="18"/>
              </w:rPr>
              <w:t xml:space="preserve">Count</w:t>
            </w:r>
          </w:p>
        </w:tc>
        <w:tc>
          <w:tcPr>
            <w:tcW w:type="dxa" w:w="5500"/>
            <w:shd w:fill="1F3864" w:val="clear"/>
            <w:tcMar>
              <w:top w:type="dxa" w:w="60"/>
              <w:left w:type="dxa" w:w="100"/>
              <w:bottom w:type="dxa" w:w="60"/>
              <w:right w:type="dxa" w:w="100"/>
            </w:tcMar>
          </w:tcPr>
          <w:p>
            <w:r>
              <w:rPr>
                <w:b/>
                <w:bCs/>
                <w:color w:val="FFFFFF"/>
                <w:sz w:val="18"/>
                <w:szCs w:val="18"/>
              </w:rPr>
              <w:t xml:space="preserve">What it means</w:t>
            </w:r>
          </w:p>
        </w:tc>
      </w:tr>
      <w:tr>
        <w:tc>
          <w:tcPr>
            <w:tcW w:type="dxa" w:w="2000"/>
            <w:shd w:fill="F4CCCC" w:val="clear"/>
            <w:tcMar>
              <w:top w:type="dxa" w:w="60"/>
              <w:left w:type="dxa" w:w="100"/>
              <w:bottom w:type="dxa" w:w="60"/>
              <w:right w:type="dxa" w:w="100"/>
            </w:tcMar>
          </w:tcPr>
          <w:p>
            <w:r>
              <w:rPr>
                <w:b/>
                <w:bCs/>
                <w:color w:val="000000"/>
                <w:sz w:val="18"/>
                <w:szCs w:val="18"/>
              </w:rPr>
              <w:t xml:space="preserve">Critical</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4</w:t>
            </w:r>
          </w:p>
        </w:tc>
        <w:tc>
          <w:tcPr>
            <w:tcW w:type="dxa" w:w="5500"/>
            <w:shd w:fill="FFFFFF" w:val="clear"/>
            <w:tcMar>
              <w:top w:type="dxa" w:w="60"/>
              <w:left w:type="dxa" w:w="100"/>
              <w:bottom w:type="dxa" w:w="60"/>
              <w:right w:type="dxa" w:w="100"/>
            </w:tcMar>
          </w:tcPr>
          <w:p>
            <w:r>
              <w:rPr>
                <w:b w:val="false"/>
                <w:bCs w:val="false"/>
                <w:color w:val="000000"/>
                <w:sz w:val="18"/>
                <w:szCs w:val="18"/>
              </w:rPr>
              <w:t xml:space="preserve">Needs immediate fixing — serious risk to the system</w:t>
            </w:r>
          </w:p>
        </w:tc>
      </w:tr>
      <w:tr>
        <w:tc>
          <w:tcPr>
            <w:tcW w:type="dxa" w:w="2000"/>
            <w:shd w:fill="FCE5CD" w:val="clear"/>
            <w:tcMar>
              <w:top w:type="dxa" w:w="60"/>
              <w:left w:type="dxa" w:w="100"/>
              <w:bottom w:type="dxa" w:w="60"/>
              <w:right w:type="dxa" w:w="100"/>
            </w:tcMar>
          </w:tcPr>
          <w:p>
            <w:r>
              <w:rPr>
                <w:b/>
                <w:bCs/>
                <w:color w:val="000000"/>
                <w:sz w:val="18"/>
                <w:szCs w:val="18"/>
              </w:rPr>
              <w:t xml:space="preserve">High</w:t>
            </w:r>
          </w:p>
        </w:tc>
        <w:tc>
          <w:tcPr>
            <w:tcW w:type="dxa" w:w="1500"/>
            <w:shd w:fill="FCE5CD" w:val="clear"/>
            <w:tcMar>
              <w:top w:type="dxa" w:w="60"/>
              <w:left w:type="dxa" w:w="100"/>
              <w:bottom w:type="dxa" w:w="60"/>
              <w:right w:type="dxa" w:w="100"/>
            </w:tcMar>
          </w:tcPr>
          <w:p>
            <w:r>
              <w:rPr>
                <w:b w:val="false"/>
                <w:bCs w:val="false"/>
                <w:color w:val="000000"/>
                <w:sz w:val="18"/>
                <w:szCs w:val="18"/>
              </w:rPr>
              <w:t xml:space="preserve">4</w:t>
            </w:r>
          </w:p>
        </w:tc>
        <w:tc>
          <w:tcPr>
            <w:tcW w:type="dxa" w:w="5500"/>
            <w:shd w:fill="F2F5FB" w:val="clear"/>
            <w:tcMar>
              <w:top w:type="dxa" w:w="60"/>
              <w:left w:type="dxa" w:w="100"/>
              <w:bottom w:type="dxa" w:w="60"/>
              <w:right w:type="dxa" w:w="100"/>
            </w:tcMar>
          </w:tcPr>
          <w:p>
            <w:r>
              <w:rPr>
                <w:b w:val="false"/>
                <w:bCs w:val="false"/>
                <w:color w:val="000000"/>
                <w:sz w:val="18"/>
                <w:szCs w:val="18"/>
              </w:rPr>
              <w:t xml:space="preserve">Should be fixed soon — significant security risk</w:t>
            </w:r>
          </w:p>
        </w:tc>
      </w:tr>
      <w:tr>
        <w:tc>
          <w:tcPr>
            <w:tcW w:type="dxa" w:w="2000"/>
            <w:shd w:fill="FFF9C4" w:val="clear"/>
            <w:tcMar>
              <w:top w:type="dxa" w:w="60"/>
              <w:left w:type="dxa" w:w="100"/>
              <w:bottom w:type="dxa" w:w="60"/>
              <w:right w:type="dxa" w:w="100"/>
            </w:tcMar>
          </w:tcPr>
          <w:p>
            <w:r>
              <w:rPr>
                <w:b/>
                <w:bCs/>
                <w:color w:val="000000"/>
                <w:sz w:val="18"/>
                <w:szCs w:val="18"/>
              </w:rPr>
              <w:t xml:space="preserve">Medium</w:t>
            </w:r>
          </w:p>
        </w:tc>
        <w:tc>
          <w:tcPr>
            <w:tcW w:type="dxa" w:w="1500"/>
            <w:shd w:fill="FFF9C4" w:val="clear"/>
            <w:tcMar>
              <w:top w:type="dxa" w:w="60"/>
              <w:left w:type="dxa" w:w="100"/>
              <w:bottom w:type="dxa" w:w="60"/>
              <w:right w:type="dxa" w:w="100"/>
            </w:tcMar>
          </w:tcPr>
          <w:p>
            <w:r>
              <w:rPr>
                <w:b w:val="false"/>
                <w:bCs w:val="false"/>
                <w:color w:val="000000"/>
                <w:sz w:val="18"/>
                <w:szCs w:val="18"/>
              </w:rPr>
              <w:t xml:space="preserve">5</w:t>
            </w:r>
          </w:p>
        </w:tc>
        <w:tc>
          <w:tcPr>
            <w:tcW w:type="dxa" w:w="5500"/>
            <w:shd w:fill="FFFFFF" w:val="clear"/>
            <w:tcMar>
              <w:top w:type="dxa" w:w="60"/>
              <w:left w:type="dxa" w:w="100"/>
              <w:bottom w:type="dxa" w:w="60"/>
              <w:right w:type="dxa" w:w="100"/>
            </w:tcMar>
          </w:tcPr>
          <w:p>
            <w:r>
              <w:rPr>
                <w:b w:val="false"/>
                <w:bCs w:val="false"/>
                <w:color w:val="000000"/>
                <w:sz w:val="18"/>
                <w:szCs w:val="18"/>
              </w:rPr>
              <w:t xml:space="preserve">Fix when possible — moderate risk</w:t>
            </w:r>
          </w:p>
        </w:tc>
      </w:tr>
      <w:tr>
        <w:tc>
          <w:tcPr>
            <w:tcW w:type="dxa" w:w="2000"/>
            <w:shd w:fill="F2F5FB" w:val="clear"/>
            <w:tcMar>
              <w:top w:type="dxa" w:w="60"/>
              <w:left w:type="dxa" w:w="100"/>
              <w:bottom w:type="dxa" w:w="60"/>
              <w:right w:type="dxa" w:w="100"/>
            </w:tcMar>
          </w:tcPr>
          <w:p>
            <w:r>
              <w:rPr>
                <w:b/>
                <w:bCs/>
                <w:color w:val="000000"/>
                <w:sz w:val="18"/>
                <w:szCs w:val="18"/>
              </w:rPr>
              <w:t xml:space="preserve">Low</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2</w:t>
            </w:r>
          </w:p>
        </w:tc>
        <w:tc>
          <w:tcPr>
            <w:tcW w:type="dxa" w:w="5500"/>
            <w:shd w:fill="F2F5FB" w:val="clear"/>
            <w:tcMar>
              <w:top w:type="dxa" w:w="60"/>
              <w:left w:type="dxa" w:w="100"/>
              <w:bottom w:type="dxa" w:w="60"/>
              <w:right w:type="dxa" w:w="100"/>
            </w:tcMar>
          </w:tcPr>
          <w:p>
            <w:r>
              <w:rPr>
                <w:b w:val="false"/>
                <w:bCs w:val="false"/>
                <w:color w:val="000000"/>
                <w:sz w:val="18"/>
                <w:szCs w:val="18"/>
              </w:rPr>
              <w:t xml:space="preserve">Minor issues — low immediate risk</w:t>
            </w:r>
          </w:p>
        </w:tc>
      </w:tr>
      <w:tr>
        <w:tc>
          <w:tcPr>
            <w:tcW w:type="dxa" w:w="2000"/>
            <w:shd w:fill="D9EAD3" w:val="clear"/>
            <w:tcMar>
              <w:top w:type="dxa" w:w="60"/>
              <w:left w:type="dxa" w:w="100"/>
              <w:bottom w:type="dxa" w:w="60"/>
              <w:right w:type="dxa" w:w="100"/>
            </w:tcMar>
          </w:tcPr>
          <w:p>
            <w:r>
              <w:rPr>
                <w:b/>
                <w:bCs/>
                <w:color w:val="000000"/>
                <w:sz w:val="18"/>
                <w:szCs w:val="18"/>
              </w:rPr>
              <w:t xml:space="preserve">Fixed ✅</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3</w:t>
            </w:r>
          </w:p>
        </w:tc>
        <w:tc>
          <w:tcPr>
            <w:tcW w:type="dxa" w:w="5500"/>
            <w:shd w:fill="FFFFFF" w:val="clear"/>
            <w:tcMar>
              <w:top w:type="dxa" w:w="60"/>
              <w:left w:type="dxa" w:w="100"/>
              <w:bottom w:type="dxa" w:w="60"/>
              <w:right w:type="dxa" w:w="100"/>
            </w:tcMar>
          </w:tcPr>
          <w:p>
            <w:r>
              <w:rPr>
                <w:b w:val="false"/>
                <w:bCs w:val="false"/>
                <w:color w:val="000000"/>
                <w:sz w:val="18"/>
                <w:szCs w:val="18"/>
              </w:rPr>
              <w:t xml:space="preserve">Already resolved from Part A</w:t>
            </w:r>
          </w:p>
        </w:tc>
      </w:tr>
    </w:tbl>
    <w:p>
      <w:r>
        <w:br w:type="page"/>
      </w:r>
    </w:p>
    <w:p>
      <w:pPr>
        <w:pStyle w:val="Heading1"/>
        <w:spacing w:after="120" w:before="280"/>
      </w:pPr>
      <w:r>
        <w:rPr>
          <w:b/>
          <w:bCs/>
          <w:color w:val="1F3864"/>
          <w:sz w:val="28"/>
          <w:szCs w:val="28"/>
        </w:rPr>
        <w:t xml:space="preserve">3. All Findings</w:t>
      </w:r>
    </w:p>
    <w:p>
      <w:pPr>
        <w:spacing w:after="100"/>
      </w:pPr>
      <w:r>
        <w:rPr>
          <w:sz w:val="21"/>
          <w:szCs w:val="21"/>
        </w:rPr>
        <w:t xml:space="preserve">Below is every security issue our team found, who found it, and its current status.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300"/>
        <w:gridCol w:w="1500"/>
        <w:gridCol w:w="2800"/>
      </w:tblGrid>
      <w:tr>
        <w:trPr>
          <w:tblHeader/>
        </w:trPr>
        <w:tc>
          <w:tcPr>
            <w:tcW w:type="dxa" w:w="900"/>
            <w:shd w:fill="1F3864" w:val="clear"/>
            <w:tcMar>
              <w:top w:type="dxa" w:w="60"/>
              <w:left w:type="dxa" w:w="100"/>
              <w:bottom w:type="dxa" w:w="60"/>
              <w:right w:type="dxa" w:w="100"/>
            </w:tcMar>
          </w:tcPr>
          <w:p>
            <w:r>
              <w:rPr>
                <w:b/>
                <w:bCs/>
                <w:color w:val="FFFFFF"/>
                <w:sz w:val="18"/>
                <w:szCs w:val="18"/>
              </w:rPr>
              <w:t xml:space="preserve">ID</w:t>
            </w:r>
          </w:p>
        </w:tc>
        <w:tc>
          <w:tcPr>
            <w:tcW w:type="dxa" w:w="2500"/>
            <w:shd w:fill="1F3864" w:val="clear"/>
            <w:tcMar>
              <w:top w:type="dxa" w:w="60"/>
              <w:left w:type="dxa" w:w="100"/>
              <w:bottom w:type="dxa" w:w="60"/>
              <w:right w:type="dxa" w:w="100"/>
            </w:tcMar>
          </w:tcPr>
          <w:p>
            <w:r>
              <w:rPr>
                <w:b/>
                <w:bCs/>
                <w:color w:val="FFFFFF"/>
                <w:sz w:val="18"/>
                <w:szCs w:val="18"/>
              </w:rPr>
              <w:t xml:space="preserve">What we found</w:t>
            </w:r>
          </w:p>
        </w:tc>
        <w:tc>
          <w:tcPr>
            <w:tcW w:type="dxa" w:w="1300"/>
            <w:shd w:fill="1F3864" w:val="clear"/>
            <w:tcMar>
              <w:top w:type="dxa" w:w="60"/>
              <w:left w:type="dxa" w:w="100"/>
              <w:bottom w:type="dxa" w:w="60"/>
              <w:right w:type="dxa" w:w="100"/>
            </w:tcMar>
          </w:tcPr>
          <w:p>
            <w:r>
              <w:rPr>
                <w:b/>
                <w:bCs/>
                <w:color w:val="FFFFFF"/>
                <w:sz w:val="18"/>
                <w:szCs w:val="18"/>
              </w:rPr>
              <w:t xml:space="preserve">Severity</w:t>
            </w:r>
          </w:p>
        </w:tc>
        <w:tc>
          <w:tcPr>
            <w:tcW w:type="dxa" w:w="1500"/>
            <w:shd w:fill="1F3864" w:val="clear"/>
            <w:tcMar>
              <w:top w:type="dxa" w:w="60"/>
              <w:left w:type="dxa" w:w="100"/>
              <w:bottom w:type="dxa" w:w="60"/>
              <w:right w:type="dxa" w:w="100"/>
            </w:tcMar>
          </w:tcPr>
          <w:p>
            <w:r>
              <w:rPr>
                <w:b/>
                <w:bCs/>
                <w:color w:val="FFFFFF"/>
                <w:sz w:val="18"/>
                <w:szCs w:val="18"/>
              </w:rPr>
              <w:t xml:space="preserve">Status</w:t>
            </w:r>
          </w:p>
        </w:tc>
        <w:tc>
          <w:tcPr>
            <w:tcW w:type="dxa" w:w="2800"/>
            <w:shd w:fill="1F3864" w:val="clear"/>
            <w:tcMar>
              <w:top w:type="dxa" w:w="60"/>
              <w:left w:type="dxa" w:w="100"/>
              <w:bottom w:type="dxa" w:w="60"/>
              <w:right w:type="dxa" w:w="100"/>
            </w:tcMar>
          </w:tcPr>
          <w:p>
            <w:r>
              <w:rPr>
                <w:b/>
                <w:bCs/>
                <w:color w:val="FFFFFF"/>
                <w:sz w:val="18"/>
                <w:szCs w:val="18"/>
              </w:rPr>
              <w:t xml:space="preserve">Who found it</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AUTH-01</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JWT signing secret is 'secret123' — anyone can forge an admin token without a password</w:t>
            </w:r>
          </w:p>
        </w:tc>
        <w:tc>
          <w:tcPr>
            <w:tcW w:type="dxa" w:w="1300"/>
            <w:shd w:fill="F4CCCC" w:val="clear"/>
            <w:tcMar>
              <w:top w:type="dxa" w:w="60"/>
              <w:left w:type="dxa" w:w="100"/>
              <w:bottom w:type="dxa" w:w="60"/>
              <w:right w:type="dxa" w:w="100"/>
            </w:tcMar>
          </w:tcPr>
          <w:p>
            <w:r>
              <w:rPr>
                <w:b w:val="false"/>
                <w:bCs w:val="false"/>
                <w:color w:val="000000"/>
                <w:sz w:val="18"/>
                <w:szCs w:val="18"/>
              </w:rPr>
              <w:t xml:space="preserve">Critical</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Open</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Himanshu</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CFG-01</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JWT access token secret is 'secret123' in settings file</w:t>
            </w:r>
          </w:p>
        </w:tc>
        <w:tc>
          <w:tcPr>
            <w:tcW w:type="dxa" w:w="1300"/>
            <w:shd w:fill="F4CCCC" w:val="clear"/>
            <w:tcMar>
              <w:top w:type="dxa" w:w="60"/>
              <w:left w:type="dxa" w:w="100"/>
              <w:bottom w:type="dxa" w:w="60"/>
              <w:right w:type="dxa" w:w="100"/>
            </w:tcMar>
          </w:tcPr>
          <w:p>
            <w:r>
              <w:rPr>
                <w:b w:val="false"/>
                <w:bCs w:val="false"/>
                <w:color w:val="000000"/>
                <w:sz w:val="18"/>
                <w:szCs w:val="18"/>
              </w:rPr>
              <w:t xml:space="preserve">Critical</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Open</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CFG-02</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JWT refresh token secret is 'refreshsecret123' in settings file</w:t>
            </w:r>
          </w:p>
        </w:tc>
        <w:tc>
          <w:tcPr>
            <w:tcW w:type="dxa" w:w="1300"/>
            <w:shd w:fill="F4CCCC" w:val="clear"/>
            <w:tcMar>
              <w:top w:type="dxa" w:w="60"/>
              <w:left w:type="dxa" w:w="100"/>
              <w:bottom w:type="dxa" w:w="60"/>
              <w:right w:type="dxa" w:w="100"/>
            </w:tcMar>
          </w:tcPr>
          <w:p>
            <w:r>
              <w:rPr>
                <w:b w:val="false"/>
                <w:bCs w:val="false"/>
                <w:color w:val="000000"/>
                <w:sz w:val="18"/>
                <w:szCs w:val="18"/>
              </w:rPr>
              <w:t xml:space="preserve">Critical</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Open</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CFG-03</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RabbitMQ and Postgres passwords are short and easy to guess</w:t>
            </w:r>
          </w:p>
        </w:tc>
        <w:tc>
          <w:tcPr>
            <w:tcW w:type="dxa" w:w="1300"/>
            <w:shd w:fill="F4CCCC" w:val="clear"/>
            <w:tcMar>
              <w:top w:type="dxa" w:w="60"/>
              <w:left w:type="dxa" w:w="100"/>
              <w:bottom w:type="dxa" w:w="60"/>
              <w:right w:type="dxa" w:w="100"/>
            </w:tcMar>
          </w:tcPr>
          <w:p>
            <w:r>
              <w:rPr>
                <w:b w:val="false"/>
                <w:bCs w:val="false"/>
                <w:color w:val="000000"/>
                <w:sz w:val="18"/>
                <w:szCs w:val="18"/>
              </w:rPr>
              <w:t xml:space="preserve">Critical</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Open</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B-01</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Login page has no rate limiting — 50 wrong attempts with no block</w:t>
            </w:r>
          </w:p>
        </w:tc>
        <w:tc>
          <w:tcPr>
            <w:tcW w:type="dxa" w:w="1300"/>
            <w:shd w:fill="FCE5CD" w:val="clear"/>
            <w:tcMar>
              <w:top w:type="dxa" w:w="60"/>
              <w:left w:type="dxa" w:w="100"/>
              <w:bottom w:type="dxa" w:w="60"/>
              <w:right w:type="dxa" w:w="100"/>
            </w:tcMar>
          </w:tcPr>
          <w:p>
            <w:r>
              <w:rPr>
                <w:b w:val="false"/>
                <w:bCs w:val="false"/>
                <w:color w:val="000000"/>
                <w:sz w:val="18"/>
                <w:szCs w:val="18"/>
              </w:rPr>
              <w:t xml:space="preserve">High</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Open</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Saad</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B-05</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50 software vulnerabilities across 5 services (2 critical)</w:t>
            </w:r>
          </w:p>
        </w:tc>
        <w:tc>
          <w:tcPr>
            <w:tcW w:type="dxa" w:w="1300"/>
            <w:shd w:fill="FCE5CD" w:val="clear"/>
            <w:tcMar>
              <w:top w:type="dxa" w:w="60"/>
              <w:left w:type="dxa" w:w="100"/>
              <w:bottom w:type="dxa" w:w="60"/>
              <w:right w:type="dxa" w:w="100"/>
            </w:tcMar>
          </w:tcPr>
          <w:p>
            <w:r>
              <w:rPr>
                <w:b w:val="false"/>
                <w:bCs w:val="false"/>
                <w:color w:val="000000"/>
                <w:sz w:val="18"/>
                <w:szCs w:val="18"/>
              </w:rPr>
              <w:t xml:space="preserve">High</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Documented</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CFG-04</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Live database credentials stored in a plaintext settings file</w:t>
            </w:r>
          </w:p>
        </w:tc>
        <w:tc>
          <w:tcPr>
            <w:tcW w:type="dxa" w:w="1300"/>
            <w:shd w:fill="FCE5CD" w:val="clear"/>
            <w:tcMar>
              <w:top w:type="dxa" w:w="60"/>
              <w:left w:type="dxa" w:w="100"/>
              <w:bottom w:type="dxa" w:w="60"/>
              <w:right w:type="dxa" w:w="100"/>
            </w:tcMar>
          </w:tcPr>
          <w:p>
            <w:r>
              <w:rPr>
                <w:b w:val="false"/>
                <w:bCs w:val="false"/>
                <w:color w:val="000000"/>
                <w:sz w:val="18"/>
                <w:szCs w:val="18"/>
              </w:rPr>
              <w:t xml:space="preserve">High</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Open</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RBAC-01</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Ingestion Service blocked on hazard and cyber routes (role name typo)</w:t>
            </w:r>
          </w:p>
        </w:tc>
        <w:tc>
          <w:tcPr>
            <w:tcW w:type="dxa" w:w="1300"/>
            <w:shd w:fill="FCE5CD" w:val="clear"/>
            <w:tcMar>
              <w:top w:type="dxa" w:w="60"/>
              <w:left w:type="dxa" w:w="100"/>
              <w:bottom w:type="dxa" w:w="60"/>
              <w:right w:type="dxa" w:w="100"/>
            </w:tcMar>
          </w:tcPr>
          <w:p>
            <w:r>
              <w:rPr>
                <w:b w:val="false"/>
                <w:bCs w:val="false"/>
                <w:color w:val="000000"/>
                <w:sz w:val="18"/>
                <w:szCs w:val="18"/>
              </w:rPr>
              <w:t xml:space="preserve">High</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Open</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Muath</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CFG-05</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NODE_ENV set to development in some places</w:t>
            </w:r>
          </w:p>
        </w:tc>
        <w:tc>
          <w:tcPr>
            <w:tcW w:type="dxa" w:w="1300"/>
            <w:shd w:fill="FFF9C4" w:val="clear"/>
            <w:tcMar>
              <w:top w:type="dxa" w:w="60"/>
              <w:left w:type="dxa" w:w="100"/>
              <w:bottom w:type="dxa" w:w="60"/>
              <w:right w:type="dxa" w:w="100"/>
            </w:tcMar>
          </w:tcPr>
          <w:p>
            <w:r>
              <w:rPr>
                <w:b w:val="false"/>
                <w:bCs w:val="false"/>
                <w:color w:val="000000"/>
                <w:sz w:val="18"/>
                <w:szCs w:val="18"/>
              </w:rPr>
              <w:t xml:space="preserve">Medium</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Partial fix</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CFG-06</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Database passwords inside docker-compose file</w:t>
            </w:r>
          </w:p>
        </w:tc>
        <w:tc>
          <w:tcPr>
            <w:tcW w:type="dxa" w:w="1300"/>
            <w:shd w:fill="FFF9C4" w:val="clear"/>
            <w:tcMar>
              <w:top w:type="dxa" w:w="60"/>
              <w:left w:type="dxa" w:w="100"/>
              <w:bottom w:type="dxa" w:w="60"/>
              <w:right w:type="dxa" w:w="100"/>
            </w:tcMar>
          </w:tcPr>
          <w:p>
            <w:r>
              <w:rPr>
                <w:b w:val="false"/>
                <w:bCs w:val="false"/>
                <w:color w:val="000000"/>
                <w:sz w:val="18"/>
                <w:szCs w:val="18"/>
              </w:rPr>
              <w:t xml:space="preserve">Medium</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Open</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CFG-07</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CORS policy allows any website to call the API</w:t>
            </w:r>
          </w:p>
        </w:tc>
        <w:tc>
          <w:tcPr>
            <w:tcW w:type="dxa" w:w="1300"/>
            <w:shd w:fill="FFF9C4" w:val="clear"/>
            <w:tcMar>
              <w:top w:type="dxa" w:w="60"/>
              <w:left w:type="dxa" w:w="100"/>
              <w:bottom w:type="dxa" w:w="60"/>
              <w:right w:type="dxa" w:w="100"/>
            </w:tcMar>
          </w:tcPr>
          <w:p>
            <w:r>
              <w:rPr>
                <w:b w:val="false"/>
                <w:bCs w:val="false"/>
                <w:color w:val="000000"/>
                <w:sz w:val="18"/>
                <w:szCs w:val="18"/>
              </w:rPr>
              <w:t xml:space="preserve">Medium</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Open</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RBAC-02</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Admin cannot log out other users despite being allowed to</w:t>
            </w:r>
          </w:p>
        </w:tc>
        <w:tc>
          <w:tcPr>
            <w:tcW w:type="dxa" w:w="1300"/>
            <w:shd w:fill="FFF9C4" w:val="clear"/>
            <w:tcMar>
              <w:top w:type="dxa" w:w="60"/>
              <w:left w:type="dxa" w:w="100"/>
              <w:bottom w:type="dxa" w:w="60"/>
              <w:right w:type="dxa" w:w="100"/>
            </w:tcMar>
          </w:tcPr>
          <w:p>
            <w:r>
              <w:rPr>
                <w:b w:val="false"/>
                <w:bCs w:val="false"/>
                <w:color w:val="000000"/>
                <w:sz w:val="18"/>
                <w:szCs w:val="18"/>
              </w:rPr>
              <w:t xml:space="preserve">Medium</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Open</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Muath</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OBS-05</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Analyst can see all threat and hazard records — no user filtering</w:t>
            </w:r>
          </w:p>
        </w:tc>
        <w:tc>
          <w:tcPr>
            <w:tcW w:type="dxa" w:w="1300"/>
            <w:shd w:fill="FFF9C4" w:val="clear"/>
            <w:tcMar>
              <w:top w:type="dxa" w:w="60"/>
              <w:left w:type="dxa" w:w="100"/>
              <w:bottom w:type="dxa" w:w="60"/>
              <w:right w:type="dxa" w:w="100"/>
            </w:tcMar>
          </w:tcPr>
          <w:p>
            <w:r>
              <w:rPr>
                <w:b w:val="false"/>
                <w:bCs w:val="false"/>
                <w:color w:val="000000"/>
                <w:sz w:val="18"/>
                <w:szCs w:val="18"/>
              </w:rPr>
              <w:t xml:space="preserve">Medium</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Flagged</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Saad</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CFG-08</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No security headers installed (Helmet not installed)</w:t>
            </w:r>
          </w:p>
        </w:tc>
        <w:tc>
          <w:tcPr>
            <w:tcW w:type="dxa" w:w="1300"/>
            <w:shd w:fill="F2F5FB" w:val="clear"/>
            <w:tcMar>
              <w:top w:type="dxa" w:w="60"/>
              <w:left w:type="dxa" w:w="100"/>
              <w:bottom w:type="dxa" w:w="60"/>
              <w:right w:type="dxa" w:w="100"/>
            </w:tcMar>
          </w:tcPr>
          <w:p>
            <w:r>
              <w:rPr>
                <w:b w:val="false"/>
                <w:bCs w:val="false"/>
                <w:color w:val="000000"/>
                <w:sz w:val="18"/>
                <w:szCs w:val="18"/>
              </w:rPr>
              <w:t xml:space="preserve">Low</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Open</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Divjot</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OBS-04</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Core POST endpoint accepts empty request body</w:t>
            </w:r>
          </w:p>
        </w:tc>
        <w:tc>
          <w:tcPr>
            <w:tcW w:type="dxa" w:w="1300"/>
            <w:shd w:fill="F2F5FB" w:val="clear"/>
            <w:tcMar>
              <w:top w:type="dxa" w:w="60"/>
              <w:left w:type="dxa" w:w="100"/>
              <w:bottom w:type="dxa" w:w="60"/>
              <w:right w:type="dxa" w:w="100"/>
            </w:tcMar>
          </w:tcPr>
          <w:p>
            <w:r>
              <w:rPr>
                <w:b w:val="false"/>
                <w:bCs w:val="false"/>
                <w:color w:val="000000"/>
                <w:sz w:val="18"/>
                <w:szCs w:val="18"/>
              </w:rPr>
              <w:t xml:space="preserve">Low</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Noted</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Muath</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B-02</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Users could set their own role to admin on sign-up</w:t>
            </w:r>
          </w:p>
        </w:tc>
        <w:tc>
          <w:tcPr>
            <w:tcW w:type="dxa" w:w="1300"/>
            <w:shd w:fill="D9EAD3" w:val="clear"/>
            <w:tcMar>
              <w:top w:type="dxa" w:w="60"/>
              <w:left w:type="dxa" w:w="100"/>
              <w:bottom w:type="dxa" w:w="60"/>
              <w:right w:type="dxa" w:w="100"/>
            </w:tcMar>
          </w:tcPr>
          <w:p>
            <w:r>
              <w:rPr>
                <w:b w:val="false"/>
                <w:bCs w:val="false"/>
                <w:color w:val="000000"/>
                <w:sz w:val="18"/>
                <w:szCs w:val="18"/>
              </w:rPr>
              <w:t xml:space="preserve">Fixed ✅</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Resolved</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Muath</w:t>
            </w:r>
          </w:p>
        </w:tc>
      </w:tr>
      <w:tr>
        <w:tc>
          <w:tcPr>
            <w:tcW w:type="dxa" w:w="900"/>
            <w:shd w:fill="FFFFFF" w:val="clear"/>
            <w:tcMar>
              <w:top w:type="dxa" w:w="60"/>
              <w:left w:type="dxa" w:w="100"/>
              <w:bottom w:type="dxa" w:w="60"/>
              <w:right w:type="dxa" w:w="100"/>
            </w:tcMar>
          </w:tcPr>
          <w:p>
            <w:r>
              <w:rPr>
                <w:b w:val="false"/>
                <w:bCs w:val="false"/>
                <w:color w:val="000000"/>
                <w:sz w:val="18"/>
                <w:szCs w:val="18"/>
              </w:rPr>
              <w:t xml:space="preserve">B-03</w:t>
            </w:r>
          </w:p>
        </w:tc>
        <w:tc>
          <w:tcPr>
            <w:tcW w:type="dxa" w:w="2500"/>
            <w:shd w:fill="FFFFFF" w:val="clear"/>
            <w:tcMar>
              <w:top w:type="dxa" w:w="60"/>
              <w:left w:type="dxa" w:w="100"/>
              <w:bottom w:type="dxa" w:w="60"/>
              <w:right w:type="dxa" w:w="100"/>
            </w:tcMar>
          </w:tcPr>
          <w:p>
            <w:r>
              <w:rPr>
                <w:b w:val="false"/>
                <w:bCs w:val="false"/>
                <w:color w:val="000000"/>
                <w:sz w:val="18"/>
                <w:szCs w:val="18"/>
              </w:rPr>
              <w:t xml:space="preserve">Data ingestion endpoints were open without login</w:t>
            </w:r>
          </w:p>
        </w:tc>
        <w:tc>
          <w:tcPr>
            <w:tcW w:type="dxa" w:w="1300"/>
            <w:shd w:fill="D9EAD3" w:val="clear"/>
            <w:tcMar>
              <w:top w:type="dxa" w:w="60"/>
              <w:left w:type="dxa" w:w="100"/>
              <w:bottom w:type="dxa" w:w="60"/>
              <w:right w:type="dxa" w:w="100"/>
            </w:tcMar>
          </w:tcPr>
          <w:p>
            <w:r>
              <w:rPr>
                <w:b w:val="false"/>
                <w:bCs w:val="false"/>
                <w:color w:val="000000"/>
                <w:sz w:val="18"/>
                <w:szCs w:val="18"/>
              </w:rPr>
              <w:t xml:space="preserve">Fixed ✅</w:t>
            </w:r>
          </w:p>
        </w:tc>
        <w:tc>
          <w:tcPr>
            <w:tcW w:type="dxa" w:w="1500"/>
            <w:shd w:fill="FFFFFF" w:val="clear"/>
            <w:tcMar>
              <w:top w:type="dxa" w:w="60"/>
              <w:left w:type="dxa" w:w="100"/>
              <w:bottom w:type="dxa" w:w="60"/>
              <w:right w:type="dxa" w:w="100"/>
            </w:tcMar>
          </w:tcPr>
          <w:p>
            <w:r>
              <w:rPr>
                <w:b w:val="false"/>
                <w:bCs w:val="false"/>
                <w:color w:val="000000"/>
                <w:sz w:val="18"/>
                <w:szCs w:val="18"/>
              </w:rPr>
              <w:t xml:space="preserve">Resolved</w:t>
            </w:r>
          </w:p>
        </w:tc>
        <w:tc>
          <w:tcPr>
            <w:tcW w:type="dxa" w:w="2800"/>
            <w:shd w:fill="FFFFFF" w:val="clear"/>
            <w:tcMar>
              <w:top w:type="dxa" w:w="60"/>
              <w:left w:type="dxa" w:w="100"/>
              <w:bottom w:type="dxa" w:w="60"/>
              <w:right w:type="dxa" w:w="100"/>
            </w:tcMar>
          </w:tcPr>
          <w:p>
            <w:r>
              <w:rPr>
                <w:b w:val="false"/>
                <w:bCs w:val="false"/>
                <w:color w:val="000000"/>
                <w:sz w:val="18"/>
                <w:szCs w:val="18"/>
              </w:rPr>
              <w:t xml:space="preserve">Himanshu</w:t>
            </w:r>
          </w:p>
        </w:tc>
      </w:tr>
      <w:tr>
        <w:tc>
          <w:tcPr>
            <w:tcW w:type="dxa" w:w="900"/>
            <w:shd w:fill="F2F5FB" w:val="clear"/>
            <w:tcMar>
              <w:top w:type="dxa" w:w="60"/>
              <w:left w:type="dxa" w:w="100"/>
              <w:bottom w:type="dxa" w:w="60"/>
              <w:right w:type="dxa" w:w="100"/>
            </w:tcMar>
          </w:tcPr>
          <w:p>
            <w:r>
              <w:rPr>
                <w:b w:val="false"/>
                <w:bCs w:val="false"/>
                <w:color w:val="000000"/>
                <w:sz w:val="18"/>
                <w:szCs w:val="18"/>
              </w:rPr>
              <w:t xml:space="preserve">B-06</w:t>
            </w:r>
          </w:p>
        </w:tc>
        <w:tc>
          <w:tcPr>
            <w:tcW w:type="dxa" w:w="2500"/>
            <w:shd w:fill="F2F5FB" w:val="clear"/>
            <w:tcMar>
              <w:top w:type="dxa" w:w="60"/>
              <w:left w:type="dxa" w:w="100"/>
              <w:bottom w:type="dxa" w:w="60"/>
              <w:right w:type="dxa" w:w="100"/>
            </w:tcMar>
          </w:tcPr>
          <w:p>
            <w:r>
              <w:rPr>
                <w:b w:val="false"/>
                <w:bCs w:val="false"/>
                <w:color w:val="000000"/>
                <w:sz w:val="18"/>
                <w:szCs w:val="18"/>
              </w:rPr>
              <w:t xml:space="preserve">RabbitMQ credentials printed in startup logs</w:t>
            </w:r>
          </w:p>
        </w:tc>
        <w:tc>
          <w:tcPr>
            <w:tcW w:type="dxa" w:w="1300"/>
            <w:shd w:fill="D9EAD3" w:val="clear"/>
            <w:tcMar>
              <w:top w:type="dxa" w:w="60"/>
              <w:left w:type="dxa" w:w="100"/>
              <w:bottom w:type="dxa" w:w="60"/>
              <w:right w:type="dxa" w:w="100"/>
            </w:tcMar>
          </w:tcPr>
          <w:p>
            <w:r>
              <w:rPr>
                <w:b w:val="false"/>
                <w:bCs w:val="false"/>
                <w:color w:val="000000"/>
                <w:sz w:val="18"/>
                <w:szCs w:val="18"/>
              </w:rPr>
              <w:t xml:space="preserve">Fixed ✅</w:t>
            </w:r>
          </w:p>
        </w:tc>
        <w:tc>
          <w:tcPr>
            <w:tcW w:type="dxa" w:w="1500"/>
            <w:shd w:fill="F2F5FB" w:val="clear"/>
            <w:tcMar>
              <w:top w:type="dxa" w:w="60"/>
              <w:left w:type="dxa" w:w="100"/>
              <w:bottom w:type="dxa" w:w="60"/>
              <w:right w:type="dxa" w:w="100"/>
            </w:tcMar>
          </w:tcPr>
          <w:p>
            <w:r>
              <w:rPr>
                <w:b w:val="false"/>
                <w:bCs w:val="false"/>
                <w:color w:val="000000"/>
                <w:sz w:val="18"/>
                <w:szCs w:val="18"/>
              </w:rPr>
              <w:t xml:space="preserve">Resolved</w:t>
            </w:r>
          </w:p>
        </w:tc>
        <w:tc>
          <w:tcPr>
            <w:tcW w:type="dxa" w:w="2800"/>
            <w:shd w:fill="F2F5FB" w:val="clear"/>
            <w:tcMar>
              <w:top w:type="dxa" w:w="60"/>
              <w:left w:type="dxa" w:w="100"/>
              <w:bottom w:type="dxa" w:w="60"/>
              <w:right w:type="dxa" w:w="100"/>
            </w:tcMar>
          </w:tcPr>
          <w:p>
            <w:r>
              <w:rPr>
                <w:b w:val="false"/>
                <w:bCs w:val="false"/>
                <w:color w:val="000000"/>
                <w:sz w:val="18"/>
                <w:szCs w:val="18"/>
              </w:rPr>
              <w:t xml:space="preserve">Divjot</w:t>
            </w:r>
          </w:p>
        </w:tc>
      </w:tr>
    </w:tbl>
    <w:p>
      <w:r>
        <w:br w:type="page"/>
      </w:r>
    </w:p>
    <w:p>
      <w:pPr>
        <w:pStyle w:val="Heading1"/>
        <w:spacing w:after="120" w:before="280"/>
      </w:pPr>
      <w:r>
        <w:rPr>
          <w:b/>
          <w:bCs/>
          <w:color w:val="1F3864"/>
          <w:sz w:val="28"/>
          <w:szCs w:val="28"/>
        </w:rPr>
        <w:t xml:space="preserve">4. Detailed Findings with Fix Recommendations</w:t>
      </w:r>
    </w:p>
    <w:p>
      <w:pPr>
        <w:pStyle w:val="Heading2"/>
        <w:spacing w:after="80" w:before="200"/>
      </w:pPr>
      <w:r>
        <w:rPr>
          <w:b/>
          <w:bCs/>
          <w:color w:val="2E5496"/>
          <w:sz w:val="24"/>
          <w:szCs w:val="24"/>
        </w:rPr>
        <w:t xml:space="preserve">AUTH-01 — Weak JWT Signing Secret (Critical)</w:t>
      </w:r>
    </w:p>
    <w:p>
      <w:pPr>
        <w:spacing w:after="100"/>
      </w:pPr>
      <w:r>
        <w:rPr>
          <w:sz w:val="21"/>
          <w:szCs w:val="21"/>
        </w:rPr>
        <w:t xml:space="preserve">What the problem is: When a user logs in, Phoenix gives them a login token (JWT). This token is signed with a secret key to stop people from faking it. The problem is the secret key is just 'secret123' — a value so simple that anyone can guess it. If someone knows this secret, they can create a fake admin token and access the entire system without a real password.</w:t>
      </w:r>
    </w:p>
    <w:p>
      <w:pPr>
        <w:spacing w:after="100"/>
      </w:pPr>
      <w:r>
        <w:rPr>
          <w:sz w:val="21"/>
          <w:szCs w:val="21"/>
        </w:rPr>
        <w:t xml:space="preserve">How we proved it: We logged in, decoded the token on jwt.io, typed 'secret123' in the verification box, and got 'Signature Verified' immediately. Full report with screenshots has been documented.</w:t>
      </w:r>
    </w:p>
    <w:p>
      <w:pPr>
        <w:spacing w:after="100"/>
      </w:pPr>
      <w:r>
        <w:rPr>
          <w:sz w:val="21"/>
          <w:szCs w:val="21"/>
        </w:rPr>
        <w:t xml:space="preserve">How to fix it:</w:t>
      </w:r>
    </w:p>
    <w:p>
      <w:pPr>
        <w:pStyle w:val="ListParagraph"/>
        <w:numPr>
          <w:ilvl w:val="0"/>
          <w:numId w:val="2"/>
        </w:numPr>
        <w:spacing w:after="40"/>
      </w:pPr>
      <w:r>
        <w:rPr>
          <w:sz w:val="21"/>
          <w:szCs w:val="21"/>
        </w:rPr>
        <w:t xml:space="preserve">Generate a strong random secret using this command:</w:t>
      </w:r>
    </w:p>
    <w:p>
      <w:pPr>
        <w:shd w:fill="F2F2F2" w:val="clear"/>
        <w:spacing w:after="20"/>
      </w:pPr>
      <w:r>
        <w:rPr>
          <w:rFonts w:ascii="Consolas" w:cs="Consolas" w:eastAsia="Consolas" w:hAnsi="Consolas"/>
          <w:sz w:val="18"/>
          <w:szCs w:val="18"/>
        </w:rPr>
        <w:t xml:space="preserve">node -e "console.log(require('crypto').randomBytes(32).toString('hex'))"</w:t>
      </w:r>
    </w:p>
    <w:p>
      <w:pPr>
        <w:pStyle w:val="ListParagraph"/>
        <w:numPr>
          <w:ilvl w:val="0"/>
          <w:numId w:val="2"/>
        </w:numPr>
        <w:spacing w:after="40"/>
      </w:pPr>
      <w:r>
        <w:rPr>
          <w:sz w:val="21"/>
          <w:szCs w:val="21"/>
        </w:rPr>
        <w:t xml:space="preserve">Replace AUTH_JWT_SECRET and AUTH_JWT_REFRESH_SECRET in the .env file with the new strong values</w:t>
      </w:r>
    </w:p>
    <w:p>
      <w:pPr>
        <w:pStyle w:val="ListParagraph"/>
        <w:numPr>
          <w:ilvl w:val="0"/>
          <w:numId w:val="2"/>
        </w:numPr>
        <w:spacing w:after="40"/>
      </w:pPr>
      <w:r>
        <w:rPr>
          <w:sz w:val="21"/>
          <w:szCs w:val="21"/>
        </w:rPr>
        <w:t xml:space="preserve">Store the secrets in a secret manager — never in a shared .env file or chat message</w:t>
      </w:r>
    </w:p>
    <w:p>
      <w:pPr>
        <w:pStyle w:val="ListParagraph"/>
        <w:numPr>
          <w:ilvl w:val="0"/>
          <w:numId w:val="2"/>
        </w:numPr>
        <w:spacing w:after="40"/>
      </w:pPr>
      <w:r>
        <w:rPr>
          <w:sz w:val="21"/>
          <w:szCs w:val="21"/>
        </w:rPr>
        <w:t xml:space="preserve">Rotate the secret immediately — this will force all users to log in again, which is the safe thing to do</w:t>
      </w:r>
    </w:p>
    <w:p>
      <w:pPr>
        <w:spacing w:after="80"/>
      </w:pPr>
      <w:r>
        <w:t xml:space="preserve"/>
      </w:r>
    </w:p>
    <w:p>
      <w:pPr>
        <w:pStyle w:val="Heading2"/>
        <w:spacing w:after="80" w:before="200"/>
      </w:pPr>
      <w:r>
        <w:rPr>
          <w:b/>
          <w:bCs/>
          <w:color w:val="2E5496"/>
          <w:sz w:val="24"/>
          <w:szCs w:val="24"/>
        </w:rPr>
        <w:t xml:space="preserve">B-01 — No Login Rate Limiting (High)</w:t>
      </w:r>
    </w:p>
    <w:p>
      <w:pPr>
        <w:spacing w:after="100"/>
      </w:pPr>
      <w:r>
        <w:rPr>
          <w:sz w:val="21"/>
          <w:szCs w:val="21"/>
        </w:rPr>
        <w:t xml:space="preserve">What the problem is: There is no limit on how many times someone can try to log in. We sent 50 wrong passwords in a row and the system never blocked us, slowed down, or locked the account. After all the failed attempts, we still logged in successfully. This makes brute-force attacks easy.</w:t>
      </w:r>
    </w:p>
    <w:p>
      <w:pPr>
        <w:spacing w:after="100"/>
      </w:pPr>
      <w:r>
        <w:rPr>
          <w:sz w:val="21"/>
          <w:szCs w:val="21"/>
        </w:rPr>
        <w:t xml:space="preserve">How to fix it: Add the express-rate-limit package to the login endpoint.</w:t>
      </w:r>
    </w:p>
    <w:p>
      <w:pPr>
        <w:shd w:fill="F2F2F2" w:val="clear"/>
        <w:spacing w:after="20"/>
      </w:pPr>
      <w:r>
        <w:rPr>
          <w:rFonts w:ascii="Consolas" w:cs="Consolas" w:eastAsia="Consolas" w:hAnsi="Consolas"/>
          <w:sz w:val="18"/>
          <w:szCs w:val="18"/>
        </w:rPr>
        <w:t xml:space="preserve">npm install express-rate-limit</w:t>
      </w:r>
    </w:p>
    <w:p>
      <w:pPr>
        <w:shd w:fill="F2F2F2" w:val="clear"/>
        <w:spacing w:after="20"/>
      </w:pPr>
      <w:r>
        <w:rPr>
          <w:rFonts w:ascii="Consolas" w:cs="Consolas" w:eastAsia="Consolas" w:hAnsi="Consolas"/>
          <w:sz w:val="18"/>
          <w:szCs w:val="18"/>
        </w:rPr>
        <w:t xml:space="preserve">const { rateLimit } = require('express-rate-limit');</w:t>
      </w:r>
    </w:p>
    <w:p>
      <w:pPr>
        <w:shd w:fill="F2F2F2" w:val="clear"/>
        <w:spacing w:after="20"/>
      </w:pPr>
      <w:r>
        <w:rPr>
          <w:rFonts w:ascii="Consolas" w:cs="Consolas" w:eastAsia="Consolas" w:hAnsi="Consolas"/>
          <w:sz w:val="18"/>
          <w:szCs w:val="18"/>
        </w:rPr>
        <w:t xml:space="preserve">const loginLimiter = rateLimit({</w:t>
      </w:r>
    </w:p>
    <w:p>
      <w:pPr>
        <w:shd w:fill="F2F2F2" w:val="clear"/>
        <w:spacing w:after="20"/>
      </w:pPr>
      <w:r>
        <w:rPr>
          <w:rFonts w:ascii="Consolas" w:cs="Consolas" w:eastAsia="Consolas" w:hAnsi="Consolas"/>
          <w:sz w:val="18"/>
          <w:szCs w:val="18"/>
        </w:rPr>
        <w:t xml:space="preserve">  windowMs: 15 * 60 * 1000,  // 15 minutes</w:t>
      </w:r>
    </w:p>
    <w:p>
      <w:pPr>
        <w:shd w:fill="F2F2F2" w:val="clear"/>
        <w:spacing w:after="20"/>
      </w:pPr>
      <w:r>
        <w:rPr>
          <w:rFonts w:ascii="Consolas" w:cs="Consolas" w:eastAsia="Consolas" w:hAnsi="Consolas"/>
          <w:sz w:val="18"/>
          <w:szCs w:val="18"/>
        </w:rPr>
        <w:t xml:space="preserve">  limit: 5,                   // max 5 attempts</w:t>
      </w:r>
    </w:p>
    <w:p>
      <w:pPr>
        <w:shd w:fill="F2F2F2" w:val="clear"/>
        <w:spacing w:after="20"/>
      </w:pPr>
      <w:r>
        <w:rPr>
          <w:rFonts w:ascii="Consolas" w:cs="Consolas" w:eastAsia="Consolas" w:hAnsi="Consolas"/>
          <w:sz w:val="18"/>
          <w:szCs w:val="18"/>
        </w:rPr>
        <w:t xml:space="preserve">  message: { message: 'Too many login attempts. Please try again later.' }</w:t>
      </w:r>
    </w:p>
    <w:p>
      <w:pPr>
        <w:shd w:fill="F2F2F2" w:val="clear"/>
        <w:spacing w:after="20"/>
      </w:pPr>
      <w:r>
        <w:rPr>
          <w:rFonts w:ascii="Consolas" w:cs="Consolas" w:eastAsia="Consolas" w:hAnsi="Consolas"/>
          <w:sz w:val="18"/>
          <w:szCs w:val="18"/>
        </w:rPr>
        <w:t xml:space="preserve">});</w:t>
      </w:r>
    </w:p>
    <w:p>
      <w:pPr>
        <w:spacing w:after="100"/>
      </w:pPr>
      <w:r>
        <w:rPr>
          <w:sz w:val="21"/>
          <w:szCs w:val="21"/>
        </w:rPr>
        <w:t xml:space="preserve">Then apply loginLimiter to the login route. This limits users to 5 attempts every 15 minutes. (Fix recommendation by Saad)</w:t>
      </w:r>
    </w:p>
    <w:p>
      <w:pPr>
        <w:spacing w:after="80"/>
      </w:pPr>
      <w:r>
        <w:t xml:space="preserve"/>
      </w:r>
    </w:p>
    <w:p>
      <w:pPr>
        <w:pStyle w:val="Heading2"/>
        <w:spacing w:after="80" w:before="200"/>
      </w:pPr>
      <w:r>
        <w:rPr>
          <w:b/>
          <w:bCs/>
          <w:color w:val="2E5496"/>
          <w:sz w:val="24"/>
          <w:szCs w:val="24"/>
        </w:rPr>
        <w:t xml:space="preserve">RBAC-01 — Ingestion Service Role Mismatch (High)</w:t>
      </w:r>
    </w:p>
    <w:p>
      <w:pPr>
        <w:spacing w:after="100"/>
      </w:pPr>
      <w:r>
        <w:rPr>
          <w:sz w:val="21"/>
          <w:szCs w:val="21"/>
        </w:rPr>
        <w:t xml:space="preserve">What the problem is: The Ingestion Service role is supposed to have access to the hazard and cyber data endpoints, but both return 403 Access Denied. Muath found the exact cause — the role is defined as 'ingestion_service' (with underscore) in user-roles.ts, but the routes check for 'ingestion service' (with a space). This one-character mismatch blocks the entire role.</w:t>
      </w:r>
    </w:p>
    <w:p>
      <w:pPr>
        <w:spacing w:after="100"/>
      </w:pPr>
      <w:r>
        <w:rPr>
          <w:sz w:val="21"/>
          <w:szCs w:val="21"/>
        </w:rPr>
        <w:t xml:space="preserve">How to fix it: Change the authorization check on both routes from:</w:t>
      </w:r>
    </w:p>
    <w:p>
      <w:pPr>
        <w:shd w:fill="F2F2F2" w:val="clear"/>
        <w:spacing w:after="20"/>
      </w:pPr>
      <w:r>
        <w:rPr>
          <w:rFonts w:ascii="Consolas" w:cs="Consolas" w:eastAsia="Consolas" w:hAnsi="Consolas"/>
          <w:sz w:val="18"/>
          <w:szCs w:val="18"/>
        </w:rPr>
        <w:t xml:space="preserve">authorize(["ingestion service"])</w:t>
      </w:r>
    </w:p>
    <w:p>
      <w:pPr>
        <w:spacing w:after="100"/>
      </w:pPr>
      <w:r>
        <w:rPr>
          <w:sz w:val="21"/>
          <w:szCs w:val="21"/>
        </w:rPr>
        <w:t xml:space="preserve">To:</w:t>
      </w:r>
    </w:p>
    <w:p>
      <w:pPr>
        <w:shd w:fill="F2F2F2" w:val="clear"/>
        <w:spacing w:after="20"/>
      </w:pPr>
      <w:r>
        <w:rPr>
          <w:rFonts w:ascii="Consolas" w:cs="Consolas" w:eastAsia="Consolas" w:hAnsi="Consolas"/>
          <w:sz w:val="18"/>
          <w:szCs w:val="18"/>
        </w:rPr>
        <w:t xml:space="preserve">authorize(["ingestion_service"])</w:t>
      </w:r>
    </w:p>
    <w:p>
      <w:pPr>
        <w:spacing w:after="100"/>
      </w:pPr>
      <w:r>
        <w:rPr>
          <w:sz w:val="21"/>
          <w:szCs w:val="21"/>
        </w:rPr>
        <w:t xml:space="preserve">This is a one-line fix in ingestion.routes.ts. (Fix recommendation by Muath)</w:t>
      </w:r>
    </w:p>
    <w:p>
      <w:pPr>
        <w:spacing w:after="80"/>
      </w:pPr>
      <w:r>
        <w:t xml:space="preserve"/>
      </w:r>
    </w:p>
    <w:p>
      <w:pPr>
        <w:pStyle w:val="Heading2"/>
        <w:spacing w:after="80" w:before="200"/>
      </w:pPr>
      <w:r>
        <w:rPr>
          <w:b/>
          <w:bCs/>
          <w:color w:val="2E5496"/>
          <w:sz w:val="24"/>
          <w:szCs w:val="24"/>
        </w:rPr>
        <w:t xml:space="preserve">RBAC-02 — Admin Cannot Log Out Other Users (Medium)</w:t>
      </w:r>
    </w:p>
    <w:p>
      <w:pPr>
        <w:spacing w:after="100"/>
      </w:pPr>
      <w:r>
        <w:rPr>
          <w:sz w:val="21"/>
          <w:szCs w:val="21"/>
        </w:rPr>
        <w:t xml:space="preserve">What the problem is: The code suggests admins should be able to log out other users, but when tested, the request was blocked with 'You are not authorized to log out this user.' The logout controller only checks if the logged-in user ID matches the target user ID — it never checks if the requester is an admin.</w:t>
      </w:r>
    </w:p>
    <w:p>
      <w:pPr>
        <w:spacing w:after="100"/>
      </w:pPr>
      <w:r>
        <w:rPr>
          <w:sz w:val="21"/>
          <w:szCs w:val="21"/>
        </w:rPr>
        <w:t xml:space="preserve">How to fix it: In the logout controller, add an admin check so that if the logged-in user is an admin, the request is allowed even when the user IDs are different. (Fix recommendation by Muath)</w:t>
      </w:r>
    </w:p>
    <w:p>
      <w:pPr>
        <w:spacing w:after="80"/>
      </w:pPr>
      <w:r>
        <w:t xml:space="preserve"/>
      </w:r>
    </w:p>
    <w:p>
      <w:pPr>
        <w:pStyle w:val="Heading2"/>
        <w:spacing w:after="80" w:before="200"/>
      </w:pPr>
      <w:r>
        <w:rPr>
          <w:b/>
          <w:bCs/>
          <w:color w:val="2E5496"/>
          <w:sz w:val="24"/>
          <w:szCs w:val="24"/>
        </w:rPr>
        <w:t xml:space="preserve">CFG-07 — Unrestricted CORS Policy (Medium)</w:t>
      </w:r>
    </w:p>
    <w:p>
      <w:pPr>
        <w:spacing w:after="100"/>
      </w:pPr>
      <w:r>
        <w:rPr>
          <w:sz w:val="21"/>
          <w:szCs w:val="21"/>
        </w:rPr>
        <w:t xml:space="preserve">What the problem is: The API gateway uses app.use(cors()) with no restrictions. This means any website anywhere on the internet can make requests to the Phoenix API. This is a security risk because malicious websites could make requests on behalf of logged-in users.</w:t>
      </w:r>
    </w:p>
    <w:p>
      <w:pPr>
        <w:spacing w:after="100"/>
      </w:pPr>
      <w:r>
        <w:rPr>
          <w:sz w:val="21"/>
          <w:szCs w:val="21"/>
        </w:rPr>
        <w:t xml:space="preserve">How to fix it: Restrict the CORS policy to only allow trusted origins:</w:t>
      </w:r>
    </w:p>
    <w:p>
      <w:pPr>
        <w:shd w:fill="F2F2F2" w:val="clear"/>
        <w:spacing w:after="20"/>
      </w:pPr>
      <w:r>
        <w:rPr>
          <w:rFonts w:ascii="Consolas" w:cs="Consolas" w:eastAsia="Consolas" w:hAnsi="Consolas"/>
          <w:sz w:val="18"/>
          <w:szCs w:val="18"/>
        </w:rPr>
        <w:t xml:space="preserve">app.use(cors({ origin: ['https://your-frontend-domain.com'] }));</w:t>
      </w:r>
    </w:p>
    <w:p>
      <w:pPr>
        <w:spacing w:after="80"/>
      </w:pPr>
      <w:r>
        <w:t xml:space="preserve"/>
      </w:r>
    </w:p>
    <w:p>
      <w:pPr>
        <w:pStyle w:val="Heading2"/>
        <w:spacing w:after="80" w:before="200"/>
      </w:pPr>
      <w:r>
        <w:rPr>
          <w:b/>
          <w:bCs/>
          <w:color w:val="2E5496"/>
          <w:sz w:val="24"/>
          <w:szCs w:val="24"/>
        </w:rPr>
        <w:t xml:space="preserve">CFG-08 — No Security Headers (Low)</w:t>
      </w:r>
    </w:p>
    <w:p>
      <w:pPr>
        <w:spacing w:after="100"/>
      </w:pPr>
      <w:r>
        <w:rPr>
          <w:sz w:val="21"/>
          <w:szCs w:val="21"/>
        </w:rPr>
        <w:t xml:space="preserve">What the problem is: The Helmet package is not installed, which means important security headers are missing from every API response. This exposes the framework version and removes common browser protections.</w:t>
      </w:r>
    </w:p>
    <w:p>
      <w:pPr>
        <w:spacing w:after="100"/>
      </w:pPr>
      <w:r>
        <w:rPr>
          <w:sz w:val="21"/>
          <w:szCs w:val="21"/>
        </w:rPr>
        <w:t xml:space="preserve">How to fix it: Install and add Helmet to the API gateway:</w:t>
      </w:r>
    </w:p>
    <w:p>
      <w:pPr>
        <w:shd w:fill="F2F2F2" w:val="clear"/>
        <w:spacing w:after="20"/>
      </w:pPr>
      <w:r>
        <w:rPr>
          <w:rFonts w:ascii="Consolas" w:cs="Consolas" w:eastAsia="Consolas" w:hAnsi="Consolas"/>
          <w:sz w:val="18"/>
          <w:szCs w:val="18"/>
        </w:rPr>
        <w:t xml:space="preserve">npm install helmet</w:t>
      </w:r>
    </w:p>
    <w:p>
      <w:pPr>
        <w:shd w:fill="F2F2F2" w:val="clear"/>
        <w:spacing w:after="20"/>
      </w:pPr>
      <w:r>
        <w:rPr>
          <w:rFonts w:ascii="Consolas" w:cs="Consolas" w:eastAsia="Consolas" w:hAnsi="Consolas"/>
          <w:sz w:val="18"/>
          <w:szCs w:val="18"/>
        </w:rPr>
        <w:t xml:space="preserve">app.use(helmet());</w:t>
      </w:r>
    </w:p>
    <w:p>
      <w:r>
        <w:br w:type="page"/>
      </w:r>
    </w:p>
    <w:p>
      <w:pPr>
        <w:pStyle w:val="Heading1"/>
        <w:spacing w:after="120" w:before="280"/>
      </w:pPr>
      <w:r>
        <w:rPr>
          <w:b/>
          <w:bCs/>
          <w:color w:val="1F3864"/>
          <w:sz w:val="28"/>
          <w:szCs w:val="28"/>
        </w:rPr>
        <w:t xml:space="preserve">5. Final RBAC Matrix</w:t>
      </w:r>
    </w:p>
    <w:p>
      <w:pPr>
        <w:spacing w:after="100"/>
      </w:pPr>
      <w:r>
        <w:rPr>
          <w:sz w:val="21"/>
          <w:szCs w:val="21"/>
        </w:rPr>
        <w:t xml:space="preserve">The table below shows which roles can access which parts of the system, based on our testing. 'Allowed' means access was granted, 'Denied' means access was blocked. (Testing by Muath)</w:t>
      </w:r>
    </w:p>
    <w:p>
      <w:pPr>
        <w:spacing w:after="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800"/>
      </w:tblGrid>
      <w:tr>
        <w:trPr>
          <w:tblHeader/>
        </w:trPr>
        <w:tc>
          <w:tcPr>
            <w:tcW w:type="dxa" w:w="2200"/>
            <w:shd w:fill="1F3864" w:val="clear"/>
            <w:tcMar>
              <w:top w:type="dxa" w:w="60"/>
              <w:left w:type="dxa" w:w="100"/>
              <w:bottom w:type="dxa" w:w="60"/>
              <w:right w:type="dxa" w:w="100"/>
            </w:tcMar>
          </w:tcPr>
          <w:p>
            <w:r>
              <w:rPr>
                <w:b/>
                <w:bCs/>
                <w:color w:val="FFFFFF"/>
                <w:sz w:val="18"/>
                <w:szCs w:val="18"/>
              </w:rPr>
              <w:t xml:space="preserve">Endpoint / Route</w:t>
            </w:r>
          </w:p>
        </w:tc>
        <w:tc>
          <w:tcPr>
            <w:tcW w:type="dxa" w:w="1500"/>
            <w:shd w:fill="1F3864" w:val="clear"/>
            <w:tcMar>
              <w:top w:type="dxa" w:w="60"/>
              <w:left w:type="dxa" w:w="100"/>
              <w:bottom w:type="dxa" w:w="60"/>
              <w:right w:type="dxa" w:w="100"/>
            </w:tcMar>
          </w:tcPr>
          <w:p>
            <w:r>
              <w:rPr>
                <w:b/>
                <w:bCs/>
                <w:color w:val="FFFFFF"/>
                <w:sz w:val="18"/>
                <w:szCs w:val="18"/>
              </w:rPr>
              <w:t xml:space="preserve">Admin</w:t>
            </w:r>
          </w:p>
        </w:tc>
        <w:tc>
          <w:tcPr>
            <w:tcW w:type="dxa" w:w="1500"/>
            <w:shd w:fill="1F3864" w:val="clear"/>
            <w:tcMar>
              <w:top w:type="dxa" w:w="60"/>
              <w:left w:type="dxa" w:w="100"/>
              <w:bottom w:type="dxa" w:w="60"/>
              <w:right w:type="dxa" w:w="100"/>
            </w:tcMar>
          </w:tcPr>
          <w:p>
            <w:r>
              <w:rPr>
                <w:b/>
                <w:bCs/>
                <w:color w:val="FFFFFF"/>
                <w:sz w:val="18"/>
                <w:szCs w:val="18"/>
              </w:rPr>
              <w:t xml:space="preserve">Analyst</w:t>
            </w:r>
          </w:p>
        </w:tc>
        <w:tc>
          <w:tcPr>
            <w:tcW w:type="dxa" w:w="1500"/>
            <w:shd w:fill="1F3864" w:val="clear"/>
            <w:tcMar>
              <w:top w:type="dxa" w:w="60"/>
              <w:left w:type="dxa" w:w="100"/>
              <w:bottom w:type="dxa" w:w="60"/>
              <w:right w:type="dxa" w:w="100"/>
            </w:tcMar>
          </w:tcPr>
          <w:p>
            <w:r>
              <w:rPr>
                <w:b/>
                <w:bCs/>
                <w:color w:val="FFFFFF"/>
                <w:sz w:val="18"/>
                <w:szCs w:val="18"/>
              </w:rPr>
              <w:t xml:space="preserve">End User</w:t>
            </w:r>
          </w:p>
        </w:tc>
        <w:tc>
          <w:tcPr>
            <w:tcW w:type="dxa" w:w="1800"/>
            <w:shd w:fill="1F3864" w:val="clear"/>
            <w:tcMar>
              <w:top w:type="dxa" w:w="60"/>
              <w:left w:type="dxa" w:w="100"/>
              <w:bottom w:type="dxa" w:w="60"/>
              <w:right w:type="dxa" w:w="100"/>
            </w:tcMar>
          </w:tcPr>
          <w:p>
            <w:r>
              <w:rPr>
                <w:b/>
                <w:bCs/>
                <w:color w:val="FFFFFF"/>
                <w:sz w:val="18"/>
                <w:szCs w:val="18"/>
              </w:rPr>
              <w:t xml:space="preserve">Ingestion Service</w:t>
            </w:r>
          </w:p>
        </w:tc>
      </w:tr>
      <w:tr>
        <w:tc>
          <w:tcPr>
            <w:tcW w:type="dxa" w:w="2200"/>
            <w:shd w:fill="FFFFFF" w:val="clear"/>
            <w:tcMar>
              <w:top w:type="dxa" w:w="60"/>
              <w:left w:type="dxa" w:w="100"/>
              <w:bottom w:type="dxa" w:w="60"/>
              <w:right w:type="dxa" w:w="100"/>
            </w:tcMar>
          </w:tcPr>
          <w:p>
            <w:r>
              <w:rPr>
                <w:b w:val="false"/>
                <w:bCs w:val="false"/>
                <w:color w:val="000000"/>
                <w:sz w:val="18"/>
                <w:szCs w:val="18"/>
              </w:rPr>
              <w:t xml:space="preserve">Dashboard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800"/>
            <w:shd w:fill="D9EAD3" w:val="clear"/>
            <w:tcMar>
              <w:top w:type="dxa" w:w="60"/>
              <w:left w:type="dxa" w:w="100"/>
              <w:bottom w:type="dxa" w:w="60"/>
              <w:right w:type="dxa" w:w="100"/>
            </w:tcMar>
          </w:tcPr>
          <w:p>
            <w:r>
              <w:rPr>
                <w:b w:val="false"/>
                <w:bCs w:val="false"/>
                <w:color w:val="000000"/>
                <w:sz w:val="18"/>
                <w:szCs w:val="18"/>
              </w:rPr>
              <w:t xml:space="preserve">Allowed</w:t>
            </w:r>
          </w:p>
        </w:tc>
      </w:tr>
      <w:tr>
        <w:tc>
          <w:tcPr>
            <w:tcW w:type="dxa" w:w="2200"/>
            <w:shd w:fill="F2F5FB" w:val="clear"/>
            <w:tcMar>
              <w:top w:type="dxa" w:w="60"/>
              <w:left w:type="dxa" w:w="100"/>
              <w:bottom w:type="dxa" w:w="60"/>
              <w:right w:type="dxa" w:w="100"/>
            </w:tcMar>
          </w:tcPr>
          <w:p>
            <w:r>
              <w:rPr>
                <w:b w:val="false"/>
                <w:bCs w:val="false"/>
                <w:color w:val="000000"/>
                <w:sz w:val="18"/>
                <w:szCs w:val="18"/>
              </w:rPr>
              <w:t xml:space="preserve">GET /api/users/threats</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800"/>
            <w:shd w:fill="D9EAD3" w:val="clear"/>
            <w:tcMar>
              <w:top w:type="dxa" w:w="60"/>
              <w:left w:type="dxa" w:w="100"/>
              <w:bottom w:type="dxa" w:w="60"/>
              <w:right w:type="dxa" w:w="100"/>
            </w:tcMar>
          </w:tcPr>
          <w:p>
            <w:r>
              <w:rPr>
                <w:b w:val="false"/>
                <w:bCs w:val="false"/>
                <w:color w:val="000000"/>
                <w:sz w:val="18"/>
                <w:szCs w:val="18"/>
              </w:rPr>
              <w:t xml:space="preserve">Allowed</w:t>
            </w:r>
          </w:p>
        </w:tc>
      </w:tr>
      <w:tr>
        <w:tc>
          <w:tcPr>
            <w:tcW w:type="dxa" w:w="2200"/>
            <w:shd w:fill="FFFFFF" w:val="clear"/>
            <w:tcMar>
              <w:top w:type="dxa" w:w="60"/>
              <w:left w:type="dxa" w:w="100"/>
              <w:bottom w:type="dxa" w:w="60"/>
              <w:right w:type="dxa" w:w="100"/>
            </w:tcMar>
          </w:tcPr>
          <w:p>
            <w:r>
              <w:rPr>
                <w:b w:val="false"/>
                <w:bCs w:val="false"/>
                <w:color w:val="000000"/>
                <w:sz w:val="18"/>
                <w:szCs w:val="18"/>
              </w:rPr>
              <w:t xml:space="preserve">GET /api/users/hazards</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800"/>
            <w:shd w:fill="D9EAD3" w:val="clear"/>
            <w:tcMar>
              <w:top w:type="dxa" w:w="60"/>
              <w:left w:type="dxa" w:w="100"/>
              <w:bottom w:type="dxa" w:w="60"/>
              <w:right w:type="dxa" w:w="100"/>
            </w:tcMar>
          </w:tcPr>
          <w:p>
            <w:r>
              <w:rPr>
                <w:b w:val="false"/>
                <w:bCs w:val="false"/>
                <w:color w:val="000000"/>
                <w:sz w:val="18"/>
                <w:szCs w:val="18"/>
              </w:rPr>
              <w:t xml:space="preserve">Allowed</w:t>
            </w:r>
          </w:p>
        </w:tc>
      </w:tr>
      <w:tr>
        <w:tc>
          <w:tcPr>
            <w:tcW w:type="dxa" w:w="2200"/>
            <w:shd w:fill="F2F5FB" w:val="clear"/>
            <w:tcMar>
              <w:top w:type="dxa" w:w="60"/>
              <w:left w:type="dxa" w:w="100"/>
              <w:bottom w:type="dxa" w:w="60"/>
              <w:right w:type="dxa" w:w="100"/>
            </w:tcMar>
          </w:tcPr>
          <w:p>
            <w:r>
              <w:rPr>
                <w:b w:val="false"/>
                <w:bCs w:val="false"/>
                <w:color w:val="000000"/>
                <w:sz w:val="18"/>
                <w:szCs w:val="18"/>
              </w:rPr>
              <w:t xml:space="preserve">POST /api/ingestion/hazard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800"/>
            <w:shd w:fill="FCE5CD" w:val="clear"/>
            <w:tcMar>
              <w:top w:type="dxa" w:w="60"/>
              <w:left w:type="dxa" w:w="100"/>
              <w:bottom w:type="dxa" w:w="60"/>
              <w:right w:type="dxa" w:w="100"/>
            </w:tcMar>
          </w:tcPr>
          <w:p>
            <w:r>
              <w:rPr>
                <w:b w:val="false"/>
                <w:bCs w:val="false"/>
                <w:color w:val="000000"/>
                <w:sz w:val="18"/>
                <w:szCs w:val="18"/>
              </w:rPr>
              <w:t xml:space="preserve">Denied ⚠️</w:t>
            </w:r>
          </w:p>
        </w:tc>
      </w:tr>
      <w:tr>
        <w:tc>
          <w:tcPr>
            <w:tcW w:type="dxa" w:w="2200"/>
            <w:shd w:fill="FFFFFF" w:val="clear"/>
            <w:tcMar>
              <w:top w:type="dxa" w:w="60"/>
              <w:left w:type="dxa" w:w="100"/>
              <w:bottom w:type="dxa" w:w="60"/>
              <w:right w:type="dxa" w:w="100"/>
            </w:tcMar>
          </w:tcPr>
          <w:p>
            <w:r>
              <w:rPr>
                <w:b w:val="false"/>
                <w:bCs w:val="false"/>
                <w:color w:val="000000"/>
                <w:sz w:val="18"/>
                <w:szCs w:val="18"/>
              </w:rPr>
              <w:t xml:space="preserve">POST /api/ingestion/cyber</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800"/>
            <w:shd w:fill="FCE5CD" w:val="clear"/>
            <w:tcMar>
              <w:top w:type="dxa" w:w="60"/>
              <w:left w:type="dxa" w:w="100"/>
              <w:bottom w:type="dxa" w:w="60"/>
              <w:right w:type="dxa" w:w="100"/>
            </w:tcMar>
          </w:tcPr>
          <w:p>
            <w:r>
              <w:rPr>
                <w:b w:val="false"/>
                <w:bCs w:val="false"/>
                <w:color w:val="000000"/>
                <w:sz w:val="18"/>
                <w:szCs w:val="18"/>
              </w:rPr>
              <w:t xml:space="preserve">Denied ⚠️</w:t>
            </w:r>
          </w:p>
        </w:tc>
      </w:tr>
      <w:tr>
        <w:tc>
          <w:tcPr>
            <w:tcW w:type="dxa" w:w="2200"/>
            <w:shd w:fill="F2F5FB" w:val="clear"/>
            <w:tcMar>
              <w:top w:type="dxa" w:w="60"/>
              <w:left w:type="dxa" w:w="100"/>
              <w:bottom w:type="dxa" w:w="60"/>
              <w:right w:type="dxa" w:w="100"/>
            </w:tcMar>
          </w:tcPr>
          <w:p>
            <w:r>
              <w:rPr>
                <w:b w:val="false"/>
                <w:bCs w:val="false"/>
                <w:color w:val="000000"/>
                <w:sz w:val="18"/>
                <w:szCs w:val="18"/>
              </w:rPr>
              <w:t xml:space="preserve">GET /api/users/user</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800"/>
            <w:shd w:fill="F4CCCC" w:val="clear"/>
            <w:tcMar>
              <w:top w:type="dxa" w:w="60"/>
              <w:left w:type="dxa" w:w="100"/>
              <w:bottom w:type="dxa" w:w="60"/>
              <w:right w:type="dxa" w:w="100"/>
            </w:tcMar>
          </w:tcPr>
          <w:p>
            <w:r>
              <w:rPr>
                <w:b w:val="false"/>
                <w:bCs w:val="false"/>
                <w:color w:val="000000"/>
                <w:sz w:val="18"/>
                <w:szCs w:val="18"/>
              </w:rPr>
              <w:t xml:space="preserve">Denied</w:t>
            </w:r>
          </w:p>
        </w:tc>
      </w:tr>
      <w:tr>
        <w:tc>
          <w:tcPr>
            <w:tcW w:type="dxa" w:w="2200"/>
            <w:shd w:fill="FFFFFF" w:val="clear"/>
            <w:tcMar>
              <w:top w:type="dxa" w:w="60"/>
              <w:left w:type="dxa" w:w="100"/>
              <w:bottom w:type="dxa" w:w="60"/>
              <w:right w:type="dxa" w:w="100"/>
            </w:tcMar>
          </w:tcPr>
          <w:p>
            <w:r>
              <w:rPr>
                <w:b w:val="false"/>
                <w:bCs w:val="false"/>
                <w:color w:val="000000"/>
                <w:sz w:val="18"/>
                <w:szCs w:val="18"/>
              </w:rPr>
              <w:t xml:space="preserve">POST /api/users/auth/register</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800"/>
            <w:shd w:fill="F4CCCC" w:val="clear"/>
            <w:tcMar>
              <w:top w:type="dxa" w:w="60"/>
              <w:left w:type="dxa" w:w="100"/>
              <w:bottom w:type="dxa" w:w="60"/>
              <w:right w:type="dxa" w:w="100"/>
            </w:tcMar>
          </w:tcPr>
          <w:p>
            <w:r>
              <w:rPr>
                <w:b w:val="false"/>
                <w:bCs w:val="false"/>
                <w:color w:val="000000"/>
                <w:sz w:val="18"/>
                <w:szCs w:val="18"/>
              </w:rPr>
              <w:t xml:space="preserve">Denied</w:t>
            </w:r>
          </w:p>
        </w:tc>
      </w:tr>
      <w:tr>
        <w:tc>
          <w:tcPr>
            <w:tcW w:type="dxa" w:w="2200"/>
            <w:shd w:fill="F2F5FB" w:val="clear"/>
            <w:tcMar>
              <w:top w:type="dxa" w:w="60"/>
              <w:left w:type="dxa" w:w="100"/>
              <w:bottom w:type="dxa" w:w="60"/>
              <w:right w:type="dxa" w:w="100"/>
            </w:tcMar>
          </w:tcPr>
          <w:p>
            <w:r>
              <w:rPr>
                <w:b w:val="false"/>
                <w:bCs w:val="false"/>
                <w:color w:val="000000"/>
                <w:sz w:val="18"/>
                <w:szCs w:val="18"/>
              </w:rPr>
              <w:t xml:space="preserve">Logout own account</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800"/>
            <w:shd w:fill="D9EAD3" w:val="clear"/>
            <w:tcMar>
              <w:top w:type="dxa" w:w="60"/>
              <w:left w:type="dxa" w:w="100"/>
              <w:bottom w:type="dxa" w:w="60"/>
              <w:right w:type="dxa" w:w="100"/>
            </w:tcMar>
          </w:tcPr>
          <w:p>
            <w:r>
              <w:rPr>
                <w:b w:val="false"/>
                <w:bCs w:val="false"/>
                <w:color w:val="000000"/>
                <w:sz w:val="18"/>
                <w:szCs w:val="18"/>
              </w:rPr>
              <w:t xml:space="preserve">Allowed</w:t>
            </w:r>
          </w:p>
        </w:tc>
      </w:tr>
      <w:tr>
        <w:tc>
          <w:tcPr>
            <w:tcW w:type="dxa" w:w="2200"/>
            <w:shd w:fill="FFFFFF" w:val="clear"/>
            <w:tcMar>
              <w:top w:type="dxa" w:w="60"/>
              <w:left w:type="dxa" w:w="100"/>
              <w:bottom w:type="dxa" w:w="60"/>
              <w:right w:type="dxa" w:w="100"/>
            </w:tcMar>
          </w:tcPr>
          <w:p>
            <w:r>
              <w:rPr>
                <w:b w:val="false"/>
                <w:bCs w:val="false"/>
                <w:color w:val="000000"/>
                <w:sz w:val="18"/>
                <w:szCs w:val="18"/>
              </w:rPr>
              <w:t xml:space="preserve">Logout other accounts</w:t>
            </w:r>
          </w:p>
        </w:tc>
        <w:tc>
          <w:tcPr>
            <w:tcW w:type="dxa" w:w="1500"/>
            <w:shd w:fill="FCE5CD" w:val="clear"/>
            <w:tcMar>
              <w:top w:type="dxa" w:w="60"/>
              <w:left w:type="dxa" w:w="100"/>
              <w:bottom w:type="dxa" w:w="60"/>
              <w:right w:type="dxa" w:w="100"/>
            </w:tcMar>
          </w:tcPr>
          <w:p>
            <w:r>
              <w:rPr>
                <w:b w:val="false"/>
                <w:bCs w:val="false"/>
                <w:color w:val="000000"/>
                <w:sz w:val="18"/>
                <w:szCs w:val="18"/>
              </w:rPr>
              <w:t xml:space="preserve">Denied ⚠️</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500"/>
            <w:shd w:fill="F4CCCC" w:val="clear"/>
            <w:tcMar>
              <w:top w:type="dxa" w:w="60"/>
              <w:left w:type="dxa" w:w="100"/>
              <w:bottom w:type="dxa" w:w="60"/>
              <w:right w:type="dxa" w:w="100"/>
            </w:tcMar>
          </w:tcPr>
          <w:p>
            <w:r>
              <w:rPr>
                <w:b w:val="false"/>
                <w:bCs w:val="false"/>
                <w:color w:val="000000"/>
                <w:sz w:val="18"/>
                <w:szCs w:val="18"/>
              </w:rPr>
              <w:t xml:space="preserve">Denied</w:t>
            </w:r>
          </w:p>
        </w:tc>
        <w:tc>
          <w:tcPr>
            <w:tcW w:type="dxa" w:w="1800"/>
            <w:shd w:fill="F4CCCC" w:val="clear"/>
            <w:tcMar>
              <w:top w:type="dxa" w:w="60"/>
              <w:left w:type="dxa" w:w="100"/>
              <w:bottom w:type="dxa" w:w="60"/>
              <w:right w:type="dxa" w:w="100"/>
            </w:tcMar>
          </w:tcPr>
          <w:p>
            <w:r>
              <w:rPr>
                <w:b w:val="false"/>
                <w:bCs w:val="false"/>
                <w:color w:val="000000"/>
                <w:sz w:val="18"/>
                <w:szCs w:val="18"/>
              </w:rPr>
              <w:t xml:space="preserve">Denied</w:t>
            </w:r>
          </w:p>
        </w:tc>
      </w:tr>
      <w:tr>
        <w:tc>
          <w:tcPr>
            <w:tcW w:type="dxa" w:w="2200"/>
            <w:shd w:fill="F2F5FB" w:val="clear"/>
            <w:tcMar>
              <w:top w:type="dxa" w:w="60"/>
              <w:left w:type="dxa" w:w="100"/>
              <w:bottom w:type="dxa" w:w="60"/>
              <w:right w:type="dxa" w:w="100"/>
            </w:tcMar>
          </w:tcPr>
          <w:p>
            <w:r>
              <w:rPr>
                <w:b w:val="false"/>
                <w:bCs w:val="false"/>
                <w:color w:val="000000"/>
                <w:sz w:val="18"/>
                <w:szCs w:val="18"/>
              </w:rPr>
              <w:t xml:space="preserve">POST /api/ingestion/core</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500"/>
            <w:shd w:fill="D9EAD3" w:val="clear"/>
            <w:tcMar>
              <w:top w:type="dxa" w:w="60"/>
              <w:left w:type="dxa" w:w="100"/>
              <w:bottom w:type="dxa" w:w="60"/>
              <w:right w:type="dxa" w:w="100"/>
            </w:tcMar>
          </w:tcPr>
          <w:p>
            <w:r>
              <w:rPr>
                <w:b w:val="false"/>
                <w:bCs w:val="false"/>
                <w:color w:val="000000"/>
                <w:sz w:val="18"/>
                <w:szCs w:val="18"/>
              </w:rPr>
              <w:t xml:space="preserve">Allowed</w:t>
            </w:r>
          </w:p>
        </w:tc>
        <w:tc>
          <w:tcPr>
            <w:tcW w:type="dxa" w:w="1800"/>
            <w:shd w:fill="D9EAD3" w:val="clear"/>
            <w:tcMar>
              <w:top w:type="dxa" w:w="60"/>
              <w:left w:type="dxa" w:w="100"/>
              <w:bottom w:type="dxa" w:w="60"/>
              <w:right w:type="dxa" w:w="100"/>
            </w:tcMar>
          </w:tcPr>
          <w:p>
            <w:r>
              <w:rPr>
                <w:b w:val="false"/>
                <w:bCs w:val="false"/>
                <w:color w:val="000000"/>
                <w:sz w:val="18"/>
                <w:szCs w:val="18"/>
              </w:rPr>
              <w:t xml:space="preserve">Allowed</w:t>
            </w:r>
          </w:p>
        </w:tc>
      </w:tr>
    </w:tbl>
    <w:p>
      <w:pPr>
        <w:spacing w:after="100"/>
      </w:pPr>
      <w:r>
        <w:rPr>
          <w:i/>
          <w:iCs/>
          <w:color w:val="595959"/>
          <w:sz w:val="21"/>
          <w:szCs w:val="21"/>
        </w:rPr>
        <w:t xml:space="preserve">⚠️ = mismatch between what the code expects and what actually happens</w:t>
      </w:r>
    </w:p>
    <w:p>
      <w:r>
        <w:br w:type="page"/>
      </w:r>
    </w:p>
    <w:p>
      <w:pPr>
        <w:pStyle w:val="Heading1"/>
        <w:spacing w:after="120" w:before="280"/>
      </w:pPr>
      <w:r>
        <w:rPr>
          <w:b/>
          <w:bCs/>
          <w:color w:val="1F3864"/>
          <w:sz w:val="28"/>
          <w:szCs w:val="28"/>
        </w:rPr>
        <w:t xml:space="preserve">6. What Got Fixed From Part A</w:t>
      </w:r>
    </w:p>
    <w:p>
      <w:pPr>
        <w:spacing w:after="100"/>
      </w:pPr>
      <w:r>
        <w:rPr>
          <w:sz w:val="21"/>
          <w:szCs w:val="21"/>
        </w:rPr>
        <w:t xml:space="preserve">These three Critical and High issues from the previous trimester have been confirmed as fixed in the current version of Phoenix:</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00"/>
      </w:tblGrid>
      <w:tr>
        <w:trPr>
          <w:tblHeader/>
        </w:trPr>
        <w:tc>
          <w:tcPr>
            <w:tcW w:type="dxa" w:w="1200"/>
            <w:shd w:fill="1F3864" w:val="clear"/>
            <w:tcMar>
              <w:top w:type="dxa" w:w="60"/>
              <w:left w:type="dxa" w:w="100"/>
              <w:bottom w:type="dxa" w:w="60"/>
              <w:right w:type="dxa" w:w="100"/>
            </w:tcMar>
          </w:tcPr>
          <w:p>
            <w:r>
              <w:rPr>
                <w:b/>
                <w:bCs/>
                <w:color w:val="FFFFFF"/>
                <w:sz w:val="18"/>
                <w:szCs w:val="18"/>
              </w:rPr>
              <w:t xml:space="preserve">ID</w:t>
            </w:r>
          </w:p>
        </w:tc>
        <w:tc>
          <w:tcPr>
            <w:tcW w:type="dxa" w:w="3000"/>
            <w:shd w:fill="1F3864" w:val="clear"/>
            <w:tcMar>
              <w:top w:type="dxa" w:w="60"/>
              <w:left w:type="dxa" w:w="100"/>
              <w:bottom w:type="dxa" w:w="60"/>
              <w:right w:type="dxa" w:w="100"/>
            </w:tcMar>
          </w:tcPr>
          <w:p>
            <w:r>
              <w:rPr>
                <w:b/>
                <w:bCs/>
                <w:color w:val="FFFFFF"/>
                <w:sz w:val="18"/>
                <w:szCs w:val="18"/>
              </w:rPr>
              <w:t xml:space="preserve">What was fixed</w:t>
            </w:r>
          </w:p>
        </w:tc>
        <w:tc>
          <w:tcPr>
            <w:tcW w:type="dxa" w:w="4800"/>
            <w:shd w:fill="1F3864" w:val="clear"/>
            <w:tcMar>
              <w:top w:type="dxa" w:w="60"/>
              <w:left w:type="dxa" w:w="100"/>
              <w:bottom w:type="dxa" w:w="60"/>
              <w:right w:type="dxa" w:w="100"/>
            </w:tcMar>
          </w:tcPr>
          <w:p>
            <w:r>
              <w:rPr>
                <w:b/>
                <w:bCs/>
                <w:color w:val="FFFFFF"/>
                <w:sz w:val="18"/>
                <w:szCs w:val="18"/>
              </w:rPr>
              <w:t xml:space="preserve">How we confirmed it</w:t>
            </w:r>
          </w:p>
        </w:tc>
      </w:tr>
      <w:tr>
        <w:tc>
          <w:tcPr>
            <w:tcW w:type="dxa" w:w="1200"/>
            <w:shd w:fill="FFFFFF" w:val="clear"/>
            <w:tcMar>
              <w:top w:type="dxa" w:w="60"/>
              <w:left w:type="dxa" w:w="100"/>
              <w:bottom w:type="dxa" w:w="60"/>
              <w:right w:type="dxa" w:w="100"/>
            </w:tcMar>
          </w:tcPr>
          <w:p>
            <w:r>
              <w:rPr>
                <w:b w:val="false"/>
                <w:bCs w:val="false"/>
                <w:color w:val="000000"/>
                <w:sz w:val="18"/>
                <w:szCs w:val="18"/>
              </w:rPr>
              <w:t xml:space="preserve">B-02</w:t>
            </w:r>
          </w:p>
        </w:tc>
        <w:tc>
          <w:tcPr>
            <w:tcW w:type="dxa" w:w="3000"/>
            <w:shd w:fill="FFFFFF" w:val="clear"/>
            <w:tcMar>
              <w:top w:type="dxa" w:w="60"/>
              <w:left w:type="dxa" w:w="100"/>
              <w:bottom w:type="dxa" w:w="60"/>
              <w:right w:type="dxa" w:w="100"/>
            </w:tcMar>
          </w:tcPr>
          <w:p>
            <w:r>
              <w:rPr>
                <w:b w:val="false"/>
                <w:bCs w:val="false"/>
                <w:color w:val="000000"/>
                <w:sz w:val="18"/>
                <w:szCs w:val="18"/>
              </w:rPr>
              <w:t xml:space="preserve">Users could set their own role to admin on sign-up</w:t>
            </w:r>
          </w:p>
        </w:tc>
        <w:tc>
          <w:tcPr>
            <w:tcW w:type="dxa" w:w="4800"/>
            <w:shd w:fill="FFFFFF" w:val="clear"/>
            <w:tcMar>
              <w:top w:type="dxa" w:w="60"/>
              <w:left w:type="dxa" w:w="100"/>
              <w:bottom w:type="dxa" w:w="60"/>
              <w:right w:type="dxa" w:w="100"/>
            </w:tcMar>
          </w:tcPr>
          <w:p>
            <w:r>
              <w:rPr>
                <w:b w:val="false"/>
                <w:bCs w:val="false"/>
                <w:color w:val="000000"/>
                <w:sz w:val="18"/>
                <w:szCs w:val="18"/>
              </w:rPr>
              <w:t xml:space="preserve">Tested by Muath — End User, Analyst, and Ingestion Service all get 403 when trying to register as admin</w:t>
            </w:r>
          </w:p>
        </w:tc>
      </w:tr>
      <w:tr>
        <w:tc>
          <w:tcPr>
            <w:tcW w:type="dxa" w:w="1200"/>
            <w:shd w:fill="F2F5FB" w:val="clear"/>
            <w:tcMar>
              <w:top w:type="dxa" w:w="60"/>
              <w:left w:type="dxa" w:w="100"/>
              <w:bottom w:type="dxa" w:w="60"/>
              <w:right w:type="dxa" w:w="100"/>
            </w:tcMar>
          </w:tcPr>
          <w:p>
            <w:r>
              <w:rPr>
                <w:b w:val="false"/>
                <w:bCs w:val="false"/>
                <w:color w:val="000000"/>
                <w:sz w:val="18"/>
                <w:szCs w:val="18"/>
              </w:rPr>
              <w:t xml:space="preserve">B-03</w:t>
            </w:r>
          </w:p>
        </w:tc>
        <w:tc>
          <w:tcPr>
            <w:tcW w:type="dxa" w:w="3000"/>
            <w:shd w:fill="F2F5FB" w:val="clear"/>
            <w:tcMar>
              <w:top w:type="dxa" w:w="60"/>
              <w:left w:type="dxa" w:w="100"/>
              <w:bottom w:type="dxa" w:w="60"/>
              <w:right w:type="dxa" w:w="100"/>
            </w:tcMar>
          </w:tcPr>
          <w:p>
            <w:r>
              <w:rPr>
                <w:b w:val="false"/>
                <w:bCs w:val="false"/>
                <w:color w:val="000000"/>
                <w:sz w:val="18"/>
                <w:szCs w:val="18"/>
              </w:rPr>
              <w:t xml:space="preserve">Data ingestion pages were open without login</w:t>
            </w:r>
          </w:p>
        </w:tc>
        <w:tc>
          <w:tcPr>
            <w:tcW w:type="dxa" w:w="4800"/>
            <w:shd w:fill="F2F5FB" w:val="clear"/>
            <w:tcMar>
              <w:top w:type="dxa" w:w="60"/>
              <w:left w:type="dxa" w:w="100"/>
              <w:bottom w:type="dxa" w:w="60"/>
              <w:right w:type="dxa" w:w="100"/>
            </w:tcMar>
          </w:tcPr>
          <w:p>
            <w:r>
              <w:rPr>
                <w:b w:val="false"/>
                <w:bCs w:val="false"/>
                <w:color w:val="000000"/>
                <w:sz w:val="18"/>
                <w:szCs w:val="18"/>
              </w:rPr>
              <w:t xml:space="preserve">Tested by Himanshu — /api/ingestion/hazard and /api/ingestion/cyber both return 401 without a token</w:t>
            </w:r>
          </w:p>
        </w:tc>
      </w:tr>
      <w:tr>
        <w:tc>
          <w:tcPr>
            <w:tcW w:type="dxa" w:w="1200"/>
            <w:shd w:fill="FFFFFF" w:val="clear"/>
            <w:tcMar>
              <w:top w:type="dxa" w:w="60"/>
              <w:left w:type="dxa" w:w="100"/>
              <w:bottom w:type="dxa" w:w="60"/>
              <w:right w:type="dxa" w:w="100"/>
            </w:tcMar>
          </w:tcPr>
          <w:p>
            <w:r>
              <w:rPr>
                <w:b w:val="false"/>
                <w:bCs w:val="false"/>
                <w:color w:val="000000"/>
                <w:sz w:val="18"/>
                <w:szCs w:val="18"/>
              </w:rPr>
              <w:t xml:space="preserve">B-06</w:t>
            </w:r>
          </w:p>
        </w:tc>
        <w:tc>
          <w:tcPr>
            <w:tcW w:type="dxa" w:w="3000"/>
            <w:shd w:fill="FFFFFF" w:val="clear"/>
            <w:tcMar>
              <w:top w:type="dxa" w:w="60"/>
              <w:left w:type="dxa" w:w="100"/>
              <w:bottom w:type="dxa" w:w="60"/>
              <w:right w:type="dxa" w:w="100"/>
            </w:tcMar>
          </w:tcPr>
          <w:p>
            <w:r>
              <w:rPr>
                <w:b w:val="false"/>
                <w:bCs w:val="false"/>
                <w:color w:val="000000"/>
                <w:sz w:val="18"/>
                <w:szCs w:val="18"/>
              </w:rPr>
              <w:t xml:space="preserve">RabbitMQ credentials printed in startup logs</w:t>
            </w:r>
          </w:p>
        </w:tc>
        <w:tc>
          <w:tcPr>
            <w:tcW w:type="dxa" w:w="4800"/>
            <w:shd w:fill="FFFFFF" w:val="clear"/>
            <w:tcMar>
              <w:top w:type="dxa" w:w="60"/>
              <w:left w:type="dxa" w:w="100"/>
              <w:bottom w:type="dxa" w:w="60"/>
              <w:right w:type="dxa" w:w="100"/>
            </w:tcMar>
          </w:tcPr>
          <w:p>
            <w:r>
              <w:rPr>
                <w:b w:val="false"/>
                <w:bCs w:val="false"/>
                <w:color w:val="000000"/>
                <w:sz w:val="18"/>
                <w:szCs w:val="18"/>
              </w:rPr>
              <w:t xml:space="preserve">Confirmed by Divjot with live log evidence — credentials no longer appear in plaintext logs</w:t>
            </w:r>
          </w:p>
        </w:tc>
      </w:tr>
    </w:tbl>
    <w:p>
      <w:r>
        <w:br w:type="page"/>
      </w:r>
    </w:p>
    <w:p>
      <w:pPr>
        <w:pStyle w:val="Heading1"/>
        <w:spacing w:after="120" w:before="280"/>
      </w:pPr>
      <w:r>
        <w:rPr>
          <w:b/>
          <w:bCs/>
          <w:color w:val="1F3864"/>
          <w:sz w:val="28"/>
          <w:szCs w:val="28"/>
        </w:rPr>
        <w:t xml:space="preserve">7. What Each Team Member Contributed</w:t>
      </w:r>
    </w:p>
    <w:p>
      <w:pPr>
        <w:pStyle w:val="Heading2"/>
        <w:spacing w:after="80" w:before="200"/>
      </w:pPr>
      <w:r>
        <w:rPr>
          <w:b/>
          <w:bCs/>
          <w:color w:val="2E5496"/>
          <w:sz w:val="24"/>
          <w:szCs w:val="24"/>
        </w:rPr>
        <w:t xml:space="preserve">Himanshu — Sub-Team Lead</w:t>
      </w:r>
    </w:p>
    <w:p>
      <w:pPr>
        <w:pStyle w:val="ListParagraph"/>
        <w:numPr>
          <w:ilvl w:val="0"/>
          <w:numId w:val="2"/>
        </w:numPr>
        <w:spacing w:after="40"/>
      </w:pPr>
      <w:r>
        <w:rPr>
          <w:sz w:val="21"/>
          <w:szCs w:val="21"/>
        </w:rPr>
        <w:t xml:space="preserve">Set up the Phoenix backend on Docker and onboarded the full team</w:t>
      </w:r>
    </w:p>
    <w:p>
      <w:pPr>
        <w:pStyle w:val="ListParagraph"/>
        <w:numPr>
          <w:ilvl w:val="0"/>
          <w:numId w:val="2"/>
        </w:numPr>
        <w:spacing w:after="40"/>
      </w:pPr>
      <w:r>
        <w:rPr>
          <w:sz w:val="21"/>
          <w:szCs w:val="21"/>
        </w:rPr>
        <w:t xml:space="preserve">Built the 8-week work plan and assigned tasks to all members</w:t>
      </w:r>
    </w:p>
    <w:p>
      <w:pPr>
        <w:pStyle w:val="ListParagraph"/>
        <w:numPr>
          <w:ilvl w:val="0"/>
          <w:numId w:val="2"/>
        </w:numPr>
        <w:spacing w:after="40"/>
      </w:pPr>
      <w:r>
        <w:rPr>
          <w:sz w:val="21"/>
          <w:szCs w:val="21"/>
        </w:rPr>
        <w:t xml:space="preserve">Confirmed AUTH-01 (Critical) — weak JWT secret allows admin token forgery</w:t>
      </w:r>
    </w:p>
    <w:p>
      <w:pPr>
        <w:pStyle w:val="ListParagraph"/>
        <w:numPr>
          <w:ilvl w:val="0"/>
          <w:numId w:val="2"/>
        </w:numPr>
        <w:spacing w:after="40"/>
      </w:pPr>
      <w:r>
        <w:rPr>
          <w:sz w:val="21"/>
          <w:szCs w:val="21"/>
        </w:rPr>
        <w:t xml:space="preserve">Confirmed passwords are stored securely using bcrypt (work factor 10)</w:t>
      </w:r>
    </w:p>
    <w:p>
      <w:pPr>
        <w:pStyle w:val="ListParagraph"/>
        <w:numPr>
          <w:ilvl w:val="0"/>
          <w:numId w:val="2"/>
        </w:numPr>
        <w:spacing w:after="40"/>
      </w:pPr>
      <w:r>
        <w:rPr>
          <w:sz w:val="21"/>
          <w:szCs w:val="21"/>
        </w:rPr>
        <w:t xml:space="preserve">Confirmed SQL injection is blocked via Sequelize ORM</w:t>
      </w:r>
    </w:p>
    <w:p>
      <w:pPr>
        <w:pStyle w:val="ListParagraph"/>
        <w:numPr>
          <w:ilvl w:val="0"/>
          <w:numId w:val="2"/>
        </w:numPr>
        <w:spacing w:after="40"/>
      </w:pPr>
      <w:r>
        <w:rPr>
          <w:sz w:val="21"/>
          <w:szCs w:val="21"/>
        </w:rPr>
        <w:t xml:space="preserve">Reviewed the auth middleware code — confirmed fail-closed and DB token verification</w:t>
      </w:r>
    </w:p>
    <w:p>
      <w:pPr>
        <w:pStyle w:val="ListParagraph"/>
        <w:numPr>
          <w:ilvl w:val="0"/>
          <w:numId w:val="2"/>
        </w:numPr>
        <w:spacing w:after="40"/>
      </w:pPr>
      <w:r>
        <w:rPr>
          <w:sz w:val="21"/>
          <w:szCs w:val="21"/>
        </w:rPr>
        <w:t xml:space="preserve">Confirmed B-03 is fixed — all ingestion endpoints now require login</w:t>
      </w:r>
    </w:p>
    <w:p>
      <w:pPr>
        <w:pStyle w:val="ListParagraph"/>
        <w:numPr>
          <w:ilvl w:val="0"/>
          <w:numId w:val="2"/>
        </w:numPr>
        <w:spacing w:after="40"/>
      </w:pPr>
      <w:r>
        <w:rPr>
          <w:sz w:val="21"/>
          <w:szCs w:val="21"/>
        </w:rPr>
        <w:t xml:space="preserve">Performed privilege escalation testing — analyst blocked from admin routes (403)</w:t>
      </w:r>
    </w:p>
    <w:p>
      <w:pPr>
        <w:pStyle w:val="ListParagraph"/>
        <w:numPr>
          <w:ilvl w:val="0"/>
          <w:numId w:val="2"/>
        </w:numPr>
        <w:spacing w:after="40"/>
      </w:pPr>
      <w:r>
        <w:rPr>
          <w:sz w:val="21"/>
          <w:szCs w:val="21"/>
        </w:rPr>
        <w:t xml:space="preserve">Reviewed and approved all team reports before GitHub upload</w:t>
      </w:r>
    </w:p>
    <w:p>
      <w:pPr>
        <w:pStyle w:val="ListParagraph"/>
        <w:numPr>
          <w:ilvl w:val="0"/>
          <w:numId w:val="2"/>
        </w:numPr>
        <w:spacing w:after="40"/>
      </w:pPr>
      <w:r>
        <w:rPr>
          <w:sz w:val="21"/>
          <w:szCs w:val="21"/>
        </w:rPr>
        <w:t xml:space="preserve">Coordinated with Jessica and MD Isa's teams on overlapping security areas</w:t>
      </w:r>
    </w:p>
    <w:p>
      <w:pPr>
        <w:spacing w:after="80"/>
      </w:pPr>
      <w:r>
        <w:t xml:space="preserve"/>
      </w:r>
    </w:p>
    <w:p>
      <w:pPr>
        <w:pStyle w:val="Heading2"/>
        <w:spacing w:after="80" w:before="200"/>
      </w:pPr>
      <w:r>
        <w:rPr>
          <w:b/>
          <w:bCs/>
          <w:color w:val="2E5496"/>
          <w:sz w:val="24"/>
          <w:szCs w:val="24"/>
        </w:rPr>
        <w:t xml:space="preserve">Saad — Login &amp; Input Testing</w:t>
      </w:r>
    </w:p>
    <w:p>
      <w:pPr>
        <w:pStyle w:val="ListParagraph"/>
        <w:numPr>
          <w:ilvl w:val="0"/>
          <w:numId w:val="2"/>
        </w:numPr>
        <w:spacing w:after="40"/>
      </w:pPr>
      <w:r>
        <w:rPr>
          <w:sz w:val="21"/>
          <w:szCs w:val="21"/>
        </w:rPr>
        <w:t xml:space="preserve">Mapped all authentication routes and found the password reset feature is incomplete</w:t>
      </w:r>
    </w:p>
    <w:p>
      <w:pPr>
        <w:pStyle w:val="ListParagraph"/>
        <w:numPr>
          <w:ilvl w:val="0"/>
          <w:numId w:val="2"/>
        </w:numPr>
        <w:spacing w:after="40"/>
      </w:pPr>
      <w:r>
        <w:rPr>
          <w:sz w:val="21"/>
          <w:szCs w:val="21"/>
        </w:rPr>
        <w:t xml:space="preserve">Confirmed B-01 — no rate limiting on login (50 attempts, no block)</w:t>
      </w:r>
    </w:p>
    <w:p>
      <w:pPr>
        <w:pStyle w:val="ListParagraph"/>
        <w:numPr>
          <w:ilvl w:val="0"/>
          <w:numId w:val="2"/>
        </w:numPr>
        <w:spacing w:after="40"/>
      </w:pPr>
      <w:r>
        <w:rPr>
          <w:sz w:val="21"/>
          <w:szCs w:val="21"/>
        </w:rPr>
        <w:t xml:space="preserve">Confirmed username enumeration is safe (same error for valid and invalid usernames)</w:t>
      </w:r>
    </w:p>
    <w:p>
      <w:pPr>
        <w:pStyle w:val="ListParagraph"/>
        <w:numPr>
          <w:ilvl w:val="0"/>
          <w:numId w:val="2"/>
        </w:numPr>
        <w:spacing w:after="40"/>
      </w:pPr>
      <w:r>
        <w:rPr>
          <w:sz w:val="21"/>
          <w:szCs w:val="21"/>
        </w:rPr>
        <w:t xml:space="preserve">Tested bad inputs — missing fields, large inputs, SQL injection, SQLmap — all handled properly</w:t>
      </w:r>
    </w:p>
    <w:p>
      <w:pPr>
        <w:pStyle w:val="ListParagraph"/>
        <w:numPr>
          <w:ilvl w:val="0"/>
          <w:numId w:val="2"/>
        </w:numPr>
        <w:spacing w:after="40"/>
      </w:pPr>
      <w:r>
        <w:rPr>
          <w:sz w:val="21"/>
          <w:szCs w:val="21"/>
        </w:rPr>
        <w:t xml:space="preserve">Tested all sensitive endpoints without a token — all returned 401 (no open endpoints found)</w:t>
      </w:r>
    </w:p>
    <w:p>
      <w:pPr>
        <w:pStyle w:val="ListParagraph"/>
        <w:numPr>
          <w:ilvl w:val="0"/>
          <w:numId w:val="2"/>
        </w:numPr>
        <w:spacing w:after="40"/>
      </w:pPr>
      <w:r>
        <w:rPr>
          <w:sz w:val="21"/>
          <w:szCs w:val="21"/>
        </w:rPr>
        <w:t xml:space="preserve">Tested analyst token on threats and hazards — both returned 200 OK (flagged as observation)</w:t>
      </w:r>
    </w:p>
    <w:p>
      <w:pPr>
        <w:pStyle w:val="ListParagraph"/>
        <w:numPr>
          <w:ilvl w:val="0"/>
          <w:numId w:val="2"/>
        </w:numPr>
        <w:spacing w:after="40"/>
      </w:pPr>
      <w:r>
        <w:rPr>
          <w:sz w:val="21"/>
          <w:szCs w:val="21"/>
        </w:rPr>
        <w:t xml:space="preserve">Wrote the fix recommendation for B-01 with working code example</w:t>
      </w:r>
    </w:p>
    <w:p>
      <w:pPr>
        <w:spacing w:after="80"/>
      </w:pPr>
      <w:r>
        <w:t xml:space="preserve"/>
      </w:r>
    </w:p>
    <w:p>
      <w:pPr>
        <w:pStyle w:val="Heading2"/>
        <w:spacing w:after="80" w:before="200"/>
      </w:pPr>
      <w:r>
        <w:rPr>
          <w:b/>
          <w:bCs/>
          <w:color w:val="2E5496"/>
          <w:sz w:val="24"/>
          <w:szCs w:val="24"/>
        </w:rPr>
        <w:t xml:space="preserve">Muath — Roles &amp; Access Control</w:t>
      </w:r>
    </w:p>
    <w:p>
      <w:pPr>
        <w:pStyle w:val="ListParagraph"/>
        <w:numPr>
          <w:ilvl w:val="0"/>
          <w:numId w:val="2"/>
        </w:numPr>
        <w:spacing w:after="40"/>
      </w:pPr>
      <w:r>
        <w:rPr>
          <w:sz w:val="21"/>
          <w:szCs w:val="21"/>
        </w:rPr>
        <w:t xml:space="preserve">Traced the full login flow from the frontend to the database</w:t>
      </w:r>
    </w:p>
    <w:p>
      <w:pPr>
        <w:pStyle w:val="ListParagraph"/>
        <w:numPr>
          <w:ilvl w:val="0"/>
          <w:numId w:val="2"/>
        </w:numPr>
        <w:spacing w:after="40"/>
      </w:pPr>
      <w:r>
        <w:rPr>
          <w:sz w:val="21"/>
          <w:szCs w:val="21"/>
        </w:rPr>
        <w:t xml:space="preserve">Tested session security — tokens correctly rejected after logout and expiry</w:t>
      </w:r>
    </w:p>
    <w:p>
      <w:pPr>
        <w:pStyle w:val="ListParagraph"/>
        <w:numPr>
          <w:ilvl w:val="0"/>
          <w:numId w:val="2"/>
        </w:numPr>
        <w:spacing w:after="40"/>
      </w:pPr>
      <w:r>
        <w:rPr>
          <w:sz w:val="21"/>
          <w:szCs w:val="21"/>
        </w:rPr>
        <w:t xml:space="preserve">Confirmed B-02 is fixed — role escalation on sign-up now blocked</w:t>
      </w:r>
    </w:p>
    <w:p>
      <w:pPr>
        <w:pStyle w:val="ListParagraph"/>
        <w:numPr>
          <w:ilvl w:val="0"/>
          <w:numId w:val="2"/>
        </w:numPr>
        <w:spacing w:after="40"/>
      </w:pPr>
      <w:r>
        <w:rPr>
          <w:sz w:val="21"/>
          <w:szCs w:val="21"/>
        </w:rPr>
        <w:t xml:space="preserve">Created test accounts for End User, Analyst, and Ingestion Service roles</w:t>
      </w:r>
    </w:p>
    <w:p>
      <w:pPr>
        <w:pStyle w:val="ListParagraph"/>
        <w:numPr>
          <w:ilvl w:val="0"/>
          <w:numId w:val="2"/>
        </w:numPr>
        <w:spacing w:after="40"/>
      </w:pPr>
      <w:r>
        <w:rPr>
          <w:sz w:val="21"/>
          <w:szCs w:val="21"/>
        </w:rPr>
        <w:t xml:space="preserve">Built the full RBAC matrix — tested all four roles against all routes</w:t>
      </w:r>
    </w:p>
    <w:p>
      <w:pPr>
        <w:pStyle w:val="ListParagraph"/>
        <w:numPr>
          <w:ilvl w:val="0"/>
          <w:numId w:val="2"/>
        </w:numPr>
        <w:spacing w:after="40"/>
      </w:pPr>
      <w:r>
        <w:rPr>
          <w:sz w:val="21"/>
          <w:szCs w:val="21"/>
        </w:rPr>
        <w:t xml:space="preserve">Found RBAC-01 — ingestion service blocked due to role name typo (underscore vs space)</w:t>
      </w:r>
    </w:p>
    <w:p>
      <w:pPr>
        <w:pStyle w:val="ListParagraph"/>
        <w:numPr>
          <w:ilvl w:val="0"/>
          <w:numId w:val="2"/>
        </w:numPr>
        <w:spacing w:after="40"/>
      </w:pPr>
      <w:r>
        <w:rPr>
          <w:sz w:val="21"/>
          <w:szCs w:val="21"/>
        </w:rPr>
        <w:t xml:space="preserve">Found RBAC-02 — admin cannot log out other users despite being supposed to</w:t>
      </w:r>
    </w:p>
    <w:p>
      <w:pPr>
        <w:pStyle w:val="ListParagraph"/>
        <w:numPr>
          <w:ilvl w:val="0"/>
          <w:numId w:val="2"/>
        </w:numPr>
        <w:spacing w:after="40"/>
      </w:pPr>
      <w:r>
        <w:rPr>
          <w:sz w:val="21"/>
          <w:szCs w:val="21"/>
        </w:rPr>
        <w:t xml:space="preserve">Performed privilege escalation testing — forged tokens rejected due to DB verification</w:t>
      </w:r>
    </w:p>
    <w:p>
      <w:pPr>
        <w:pStyle w:val="ListParagraph"/>
        <w:numPr>
          <w:ilvl w:val="0"/>
          <w:numId w:val="2"/>
        </w:numPr>
        <w:spacing w:after="40"/>
      </w:pPr>
      <w:r>
        <w:rPr>
          <w:sz w:val="21"/>
          <w:szCs w:val="21"/>
        </w:rPr>
        <w:t xml:space="preserve">Wrote fix recommendations for RBAC-01 and RBAC-02 with exact code locations</w:t>
      </w:r>
    </w:p>
    <w:p>
      <w:pPr>
        <w:spacing w:after="80"/>
      </w:pPr>
      <w:r>
        <w:t xml:space="preserve"/>
      </w:r>
    </w:p>
    <w:p>
      <w:pPr>
        <w:pStyle w:val="Heading2"/>
        <w:spacing w:after="80" w:before="200"/>
      </w:pPr>
      <w:r>
        <w:rPr>
          <w:b/>
          <w:bCs/>
          <w:color w:val="2E5496"/>
          <w:sz w:val="24"/>
          <w:szCs w:val="24"/>
        </w:rPr>
        <w:t xml:space="preserve">Divjot — Dependency &amp; Configuration Audit</w:t>
      </w:r>
    </w:p>
    <w:p>
      <w:pPr>
        <w:pStyle w:val="ListParagraph"/>
        <w:numPr>
          <w:ilvl w:val="0"/>
          <w:numId w:val="2"/>
        </w:numPr>
        <w:spacing w:after="40"/>
      </w:pPr>
      <w:r>
        <w:rPr>
          <w:sz w:val="21"/>
          <w:szCs w:val="21"/>
        </w:rPr>
        <w:t xml:space="preserve">Ran npm audit across all 5 services — found 50 vulnerabilities (2 critical)</w:t>
      </w:r>
    </w:p>
    <w:p>
      <w:pPr>
        <w:pStyle w:val="ListParagraph"/>
        <w:numPr>
          <w:ilvl w:val="0"/>
          <w:numId w:val="2"/>
        </w:numPr>
        <w:spacing w:after="40"/>
      </w:pPr>
      <w:r>
        <w:rPr>
          <w:sz w:val="21"/>
          <w:szCs w:val="21"/>
        </w:rPr>
        <w:t xml:space="preserve">Reviewed .env and docker-compose files — found weak JWT secrets and live database credentials</w:t>
      </w:r>
    </w:p>
    <w:p>
      <w:pPr>
        <w:pStyle w:val="ListParagraph"/>
        <w:numPr>
          <w:ilvl w:val="0"/>
          <w:numId w:val="2"/>
        </w:numPr>
        <w:spacing w:after="40"/>
      </w:pPr>
      <w:r>
        <w:rPr>
          <w:sz w:val="21"/>
          <w:szCs w:val="21"/>
        </w:rPr>
        <w:t xml:space="preserve">Confirmed B-06 is fixed — RabbitMQ credentials no longer in startup logs</w:t>
      </w:r>
    </w:p>
    <w:p>
      <w:pPr>
        <w:pStyle w:val="ListParagraph"/>
        <w:numPr>
          <w:ilvl w:val="0"/>
          <w:numId w:val="2"/>
        </w:numPr>
        <w:spacing w:after="40"/>
      </w:pPr>
      <w:r>
        <w:rPr>
          <w:sz w:val="21"/>
          <w:szCs w:val="21"/>
        </w:rPr>
        <w:t xml:space="preserve">Found CFG-01 to CFG-08 — weak secrets, exposed credentials, CORS, missing security headers</w:t>
      </w:r>
    </w:p>
    <w:p>
      <w:pPr>
        <w:pStyle w:val="ListParagraph"/>
        <w:numPr>
          <w:ilvl w:val="0"/>
          <w:numId w:val="2"/>
        </w:numPr>
        <w:spacing w:after="40"/>
      </w:pPr>
      <w:r>
        <w:rPr>
          <w:sz w:val="21"/>
          <w:szCs w:val="21"/>
        </w:rPr>
        <w:t xml:space="preserve">Traced uuid/sequelize vulnerability directly into the user authentication code</w:t>
      </w:r>
    </w:p>
    <w:p>
      <w:pPr>
        <w:pStyle w:val="ListParagraph"/>
        <w:numPr>
          <w:ilvl w:val="0"/>
          <w:numId w:val="2"/>
        </w:numPr>
        <w:spacing w:after="40"/>
      </w:pPr>
      <w:r>
        <w:rPr>
          <w:sz w:val="21"/>
          <w:szCs w:val="21"/>
        </w:rPr>
        <w:t xml:space="preserve">Wrote remediation plan grouped by urgency</w:t>
      </w:r>
    </w:p>
    <w:p>
      <w:r>
        <w:br w:type="page"/>
      </w:r>
    </w:p>
    <w:p>
      <w:pPr>
        <w:pStyle w:val="Heading1"/>
        <w:spacing w:after="120" w:before="280"/>
      </w:pPr>
      <w:r>
        <w:rPr>
          <w:b/>
          <w:bCs/>
          <w:color w:val="1F3864"/>
          <w:sz w:val="28"/>
          <w:szCs w:val="28"/>
        </w:rPr>
        <w:t xml:space="preserve">8. What Happens Next (Week 8)</w:t>
      </w:r>
    </w:p>
    <w:p>
      <w:pPr>
        <w:pStyle w:val="ListParagraph"/>
        <w:numPr>
          <w:ilvl w:val="0"/>
          <w:numId w:val="2"/>
        </w:numPr>
        <w:spacing w:after="40"/>
      </w:pPr>
      <w:r>
        <w:rPr>
          <w:sz w:val="21"/>
          <w:szCs w:val="21"/>
        </w:rPr>
        <w:t xml:space="preserve">Write the final vulnerability report in the same format as Part A</w:t>
      </w:r>
    </w:p>
    <w:p>
      <w:pPr>
        <w:pStyle w:val="ListParagraph"/>
        <w:numPr>
          <w:ilvl w:val="0"/>
          <w:numId w:val="2"/>
        </w:numPr>
        <w:spacing w:after="40"/>
      </w:pPr>
      <w:r>
        <w:rPr>
          <w:sz w:val="21"/>
          <w:szCs w:val="21"/>
        </w:rPr>
        <w:t xml:space="preserve">Demonstrate technical fixes for the key findings (AUTH-01 strong secret, RBAC-01 code fix, B-01 rate limiting)</w:t>
      </w:r>
    </w:p>
    <w:p>
      <w:pPr>
        <w:pStyle w:val="ListParagraph"/>
        <w:numPr>
          <w:ilvl w:val="0"/>
          <w:numId w:val="2"/>
        </w:numPr>
        <w:spacing w:after="40"/>
      </w:pPr>
      <w:r>
        <w:rPr>
          <w:sz w:val="21"/>
          <w:szCs w:val="21"/>
        </w:rPr>
        <w:t xml:space="preserve">Build the showcase presentation with a live demo of the top findings</w:t>
      </w:r>
    </w:p>
    <w:p>
      <w:pPr>
        <w:pStyle w:val="ListParagraph"/>
        <w:numPr>
          <w:ilvl w:val="0"/>
          <w:numId w:val="2"/>
        </w:numPr>
        <w:spacing w:after="40"/>
      </w:pPr>
      <w:r>
        <w:rPr>
          <w:sz w:val="21"/>
          <w:szCs w:val="21"/>
        </w:rPr>
        <w:t xml:space="preserve">Prepare hand-off documentation for future cohorts</w:t>
      </w:r>
    </w:p>
    <w:p>
      <w:pPr>
        <w:pStyle w:val="ListParagraph"/>
        <w:numPr>
          <w:ilvl w:val="0"/>
          <w:numId w:val="2"/>
        </w:numPr>
        <w:spacing w:after="40"/>
      </w:pPr>
      <w:r>
        <w:rPr>
          <w:sz w:val="21"/>
          <w:szCs w:val="21"/>
        </w:rPr>
        <w:t xml:space="preserve">Present at the final showcase</w:t>
      </w:r>
    </w:p>
    <w:p>
      <w:pPr>
        <w:spacing w:before="500"/>
        <w:jc w:val="center"/>
      </w:pPr>
      <w:r>
        <w:rPr>
          <w:i/>
          <w:iCs/>
          <w:color w:val="595959"/>
          <w:sz w:val="20"/>
          <w:szCs w:val="20"/>
        </w:rPr>
        <w:t xml:space="preserve">— End of Week 7 Master Findings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 Week 7 Master Findings Report</dc:title>
  <dc:creator>Himanshu</dc:creator>
  <cp:lastModifiedBy>Un-named</cp:lastModifiedBy>
  <cp:revision>1</cp:revision>
  <dcterms:created xsi:type="dcterms:W3CDTF">2026-09-05T07:01:20.175Z</dcterms:created>
  <dcterms:modified xsi:type="dcterms:W3CDTF">2026-09-05T07:01:20.188Z</dcterms:modified>
</cp:coreProperties>
</file>

<file path=docProps/custom.xml><?xml version="1.0" encoding="utf-8"?>
<Properties xmlns="http://schemas.openxmlformats.org/officeDocument/2006/custom-properties" xmlns:vt="http://schemas.openxmlformats.org/officeDocument/2006/docPropsVTypes"/>
</file>