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PROJECT PHOENIX</w:t>
      </w:r>
    </w:p>
    <w:p>
      <w:r>
        <w:rPr>
          <w:i/>
          <w:iCs/>
          <w:sz w:val="24"/>
          <w:szCs w:val="24"/>
        </w:rPr>
        <w:t xml:space="preserve">Hardhat Enterprises — Cybersecurity Stream</w:t>
      </w:r>
    </w:p>
    <w:p>
      <w:pPr>
        <w:spacing w:before="200"/>
      </w:pPr>
      <w:r>
        <w:rPr>
          <w:b/>
          <w:bCs/>
          <w:sz w:val="28"/>
          <w:szCs w:val="28"/>
        </w:rPr>
        <w:t xml:space="preserve">Week 5 Report — Auth Config-Hardening Note — CORS &amp; Security Headers</w:t>
      </w:r>
    </w:p>
    <w:p>
      <w:pPr>
        <w:spacing w:after="200"/>
      </w:pPr>
      <w:r>
        <w:rPr>
          <w:sz w:val="22"/>
          <w:szCs w:val="22"/>
        </w:rPr>
        <w:t xml:space="preserve">Authentication &amp; RBAC Security Review · Part B — Sprint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Sub-team</w:t>
            </w:r>
          </w:p>
        </w:tc>
        <w:tc>
          <w:tcPr>
            <w:tcW w:type="pct" w:w="75%"/>
          </w:tcPr>
          <w:p>
            <w:r>
              <w:t xml:space="preserve">Authentication &amp; RBAC Review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Work stream</w:t>
            </w:r>
          </w:p>
        </w:tc>
        <w:tc>
          <w:tcPr>
            <w:tcW w:type="pct" w:w="75%"/>
          </w:tcPr>
          <w:p>
            <w:r>
              <w:t xml:space="preserve">Dependency &amp; Configuration Audit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pct" w:w="75%"/>
          </w:tcPr>
          <w:p>
            <w:r>
              <w:t xml:space="preserve">Divjot Singh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pct" w:w="75%"/>
          </w:tcPr>
          <w:p>
            <w:r>
              <w:t xml:space="preserve">Himanshu (Sub-team Lead)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Repository / branch</w:t>
            </w:r>
          </w:p>
        </w:tc>
        <w:tc>
          <w:tcPr>
            <w:tcW w:type="pct" w:w="75%"/>
          </w:tcPr>
          <w:p>
            <w:r>
              <w:t xml:space="preserve">Hardhat-Enterprises/Phoenix · dev</w:t>
            </w:r>
          </w:p>
        </w:tc>
      </w:tr>
      <w:tr>
        <w:tc>
          <w:tcPr>
            <w:tcW w:type="pct" w:w="25%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5%"/>
          </w:tcPr>
          <w:p>
            <w:r>
              <w:t xml:space="preserve">Complete</w:t>
            </w:r>
          </w:p>
        </w:tc>
      </w:tr>
    </w:tbl>
    <w:p>
      <w:pPr>
        <w:pStyle w:val="Heading1"/>
        <w:spacing w:after="120" w:before="300"/>
      </w:pPr>
      <w:r>
        <w:t xml:space="preserve">1. Objective</w:t>
      </w:r>
    </w:p>
    <w:p>
      <w:pPr>
        <w:spacing w:after="120"/>
      </w:pPr>
      <w:r>
        <w:t xml:space="preserve">Review secure-configuration aspects of authorization at the API Gateway — CORS policy and HTTP security headers — since api-gateway is the single externally-facing entry point in front of all gRPC services.</w:t>
      </w:r>
    </w:p>
    <w:p>
      <w:pPr>
        <w:pStyle w:val="Heading1"/>
        <w:spacing w:after="120" w:before="300"/>
      </w:pPr>
      <w:r>
        <w:t xml:space="preserve">2. Method</w:t>
      </w:r>
    </w:p>
    <w:p>
      <w:pPr>
        <w:spacing w:after="120"/>
      </w:pPr>
      <w:r>
        <w:t xml:space="preserve">Combined a source-code review of api-gateway/src with live verification against the running service (curl -i against the health endpoint).</w:t>
      </w:r>
    </w:p>
    <w:p>
      <w:pPr>
        <w:pStyle w:val="Heading1"/>
        <w:spacing w:after="120" w:before="300"/>
      </w:pPr>
      <w:r>
        <w:t xml:space="preserve">3. Finding 1 — Unrestricted CORS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p>
            <w:r>
              <w:t xml:space="preserve">Location</w:t>
            </w:r>
          </w:p>
        </w:tc>
        <w:tc>
          <w:p>
            <w:r>
              <w:t xml:space="preserve">api-gateway/src/app.ts, line 23</w:t>
            </w:r>
          </w:p>
        </w:tc>
      </w:tr>
      <w:tr>
        <w:tc>
          <w:p>
            <w:r>
              <w:t xml:space="preserve">Code</w:t>
            </w:r>
          </w:p>
        </w:tc>
        <w:tc>
          <w:p>
            <w:r>
              <w:t xml:space="preserve">app.use(cors());</w:t>
            </w:r>
          </w:p>
        </w:tc>
      </w:tr>
      <w:tr>
        <w:tc>
          <w:p>
            <w:r>
              <w:t xml:space="preserve">Live evidence</w:t>
            </w:r>
          </w:p>
        </w:tc>
        <w:tc>
          <w:p>
            <w:r>
              <w:t xml:space="preserve">curl -i http://localhost:3001/health returned Access-Control-Allow-Origin: *</w:t>
            </w:r>
          </w:p>
        </w:tc>
      </w:tr>
      <w:tr>
        <w:tc>
          <w:p>
            <w:r>
              <w:t xml:space="preserve">Root cause</w:t>
            </w:r>
          </w:p>
        </w:tc>
        <w:tc>
          <w:p>
            <w:r>
              <w:t xml:space="preserve">cors() is called with no options, so the package default (reflect/allow any origin) applies. A repo-wide search for "origin" found no allowlist logic anywhere in api-gateway/src.</w:t>
            </w:r>
          </w:p>
        </w:tc>
      </w:tr>
      <w:tr>
        <w:tc>
          <w:p>
            <w:r>
              <w:t xml:space="preserve">Severity</w:t>
            </w:r>
          </w:p>
        </w:tc>
        <w:tc>
          <w:p>
            <w:r>
              <w:t xml:space="preserve">Medium-High</w:t>
            </w:r>
          </w:p>
        </w:tc>
      </w:tr>
      <w:tr>
        <w:tc>
          <w:p>
            <w:r>
              <w:t xml:space="preserve">Standards</w:t>
            </w:r>
          </w:p>
        </w:tc>
        <w:tc>
          <w:p>
            <w:r>
              <w:t xml:space="preserve">OWASP A05:2021 Security Misconfiguration; CWE-942 Permissive Cross-domain Policy</w:t>
            </w:r>
          </w:p>
        </w:tc>
      </w:tr>
    </w:tbl>
    <w:p>
      <w:pPr>
        <w:spacing w:after="120"/>
      </w:pPr>
      <w:r>
        <w:t xml:space="preserve">Because api-gateway fronts every downstream gRPC service, an unrestricted CORS policy widens the attack surface for any client-side attack that relies on cross-origin requests reaching authenticated endpoints (e.g. token exfiltration from a malicious site if a browser holds session state).</w:t>
      </w:r>
    </w:p>
    <w:p>
      <w:pPr>
        <w:pStyle w:val="Heading1"/>
        <w:spacing w:after="120" w:before="300"/>
      </w:pPr>
      <w:r>
        <w:t xml:space="preserve">4. Finding 2 — No Security Headers (Fleet-Wide)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p>
            <w:r>
              <w:t xml:space="preserve">Services checked</w:t>
            </w:r>
          </w:p>
        </w:tc>
        <w:tc>
          <w:p>
            <w:r>
              <w:t xml:space="preserve">api-gateway, user-service, storage-service, data-ingestion-service</w:t>
            </w:r>
          </w:p>
        </w:tc>
      </w:tr>
      <w:tr>
        <w:tc>
          <w:p>
            <w:r>
              <w:t xml:space="preserve">Search performed</w:t>
            </w:r>
          </w:p>
        </w:tc>
        <w:tc>
          <w:p>
            <w:r>
              <w:t xml:space="preserve">findstr /s /i /m "helmet" across all four services' src trees</w:t>
            </w:r>
          </w:p>
        </w:tc>
      </w:tr>
      <w:tr>
        <w:tc>
          <w:p>
            <w:r>
              <w:t xml:space="preserve">Result</w:t>
            </w:r>
          </w:p>
        </w:tc>
        <w:tc>
          <w:p>
            <w:r>
              <w:t xml:space="preserve">No matches in any service — helmet is not installed or used anywhere</w:t>
            </w:r>
          </w:p>
        </w:tc>
      </w:tr>
      <w:tr>
        <w:tc>
          <w:p>
            <w:r>
              <w:t xml:space="preserve">Live evidence</w:t>
            </w:r>
          </w:p>
        </w:tc>
        <w:tc>
          <w:p>
            <w:r>
              <w:t xml:space="preserve">curl -i response headers show no Content-Security-Policy, X-Frame-Options, X-Content-Type-Options, or Strict-Transport-Security; X-Powered-By: Express is present, leaking the framework</w:t>
            </w:r>
          </w:p>
        </w:tc>
      </w:tr>
      <w:tr>
        <w:tc>
          <w:p>
            <w:r>
              <w:t xml:space="preserve">Severity</w:t>
            </w:r>
          </w:p>
        </w:tc>
        <w:tc>
          <w:p>
            <w:r>
              <w:t xml:space="preserve">Low-Medium</w:t>
            </w:r>
          </w:p>
        </w:tc>
      </w:tr>
      <w:tr>
        <w:tc>
          <w:p>
            <w:r>
              <w:t xml:space="preserve">Standards</w:t>
            </w:r>
          </w:p>
        </w:tc>
        <w:tc>
          <w:p>
            <w:r>
              <w:t xml:space="preserve">OWASP A05:2021 Security Misconfiguration</w:t>
            </w:r>
          </w:p>
        </w:tc>
      </w:tr>
    </w:tbl>
    <w:p>
      <w:pPr>
        <w:spacing w:after="120"/>
      </w:pPr>
      <w:r>
        <w:t xml:space="preserve">Since only api-gateway is exposed externally (the other services listen on internal gRPC ports such as 50051/50053/50054), fixing headers at the gateway addresses the externally-facing risk; the internal services are lower priority but share the same gap.</w:t>
      </w:r>
    </w:p>
    <w:p>
      <w:pPr>
        <w:pStyle w:val="Heading1"/>
        <w:spacing w:after="120" w:before="300"/>
      </w:pPr>
      <w:r>
        <w:t xml:space="preserve">5. Recommended Remediation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app.use(cors()) with an explicit allowlist: cors({ origin: [...allowedOrigins], credentials: true }), sourced from an environment variable so it is configurable per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app.use(helmet()) to api-gateway as a minimum baseline (CSP, X-Frame-Options, X-Content-Type-Options, HSTS).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app.disable('x-powered-by') to stop leaking the underlying framework.</w:t>
      </w:r>
    </w:p>
    <w:p>
      <w:pPr>
        <w:pStyle w:val="Heading1"/>
        <w:spacing w:after="120" w:before="300"/>
      </w:pPr>
      <w:r>
        <w:t xml:space="preserve">6. Deliverable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 config-hardening note (this document) covering CORS and security-header gaps, with live evidence and remediation.</w:t>
      </w:r>
    </w:p>
    <w:p>
      <w:pPr>
        <w:spacing w:after="200" w:before="200"/>
      </w:pPr>
      <w:r>
        <w:rPr>
          <w:b/>
          <w:bCs/>
        </w:rPr>
        <w:t xml:space="preserve">Status: </w:t>
      </w:r>
      <w:r>
        <w:rPr>
          <w:b/>
          <w:bCs/>
          <w:color w:val="1F7A1F"/>
        </w:rPr>
        <w:t xml:space="preserve">Complete.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2026-08-17T10:54:21.081Z</dcterms:created>
  <dcterms:modified xsi:type="dcterms:W3CDTF">2026-08-17T10:54:21.081Z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