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CF92" w14:textId="77777777" w:rsidR="0013296D" w:rsidRDefault="109C5269" w:rsidP="0013296D">
      <w:pPr>
        <w:pStyle w:val="ListParagraph"/>
        <w:numPr>
          <w:ilvl w:val="0"/>
          <w:numId w:val="6"/>
        </w:numPr>
      </w:pPr>
      <w:r>
        <w:rPr>
          <w:noProof/>
        </w:rPr>
        <w:drawing>
          <wp:anchor distT="0" distB="0" distL="114300" distR="114300" simplePos="0" relativeHeight="251658240" behindDoc="1" locked="0" layoutInCell="1" allowOverlap="1" wp14:anchorId="67040D64" wp14:editId="4B284FFD">
            <wp:simplePos x="0" y="0"/>
            <wp:positionH relativeFrom="page">
              <wp:align>left</wp:align>
            </wp:positionH>
            <wp:positionV relativeFrom="page">
              <wp:align>top</wp:align>
            </wp:positionV>
            <wp:extent cx="7840052" cy="8120063"/>
            <wp:effectExtent l="0" t="0" r="8890" b="0"/>
            <wp:wrapTight wrapText="bothSides">
              <wp:wrapPolygon edited="0">
                <wp:start x="0" y="0"/>
                <wp:lineTo x="0" y="21537"/>
                <wp:lineTo x="21572" y="21537"/>
                <wp:lineTo x="21572" y="0"/>
                <wp:lineTo x="0" y="0"/>
              </wp:wrapPolygon>
            </wp:wrapTight>
            <wp:docPr id="1390977825" name="Picture 139097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843203" cy="8123327"/>
                    </a:xfrm>
                    <a:prstGeom prst="rect">
                      <a:avLst/>
                    </a:prstGeom>
                  </pic:spPr>
                </pic:pic>
              </a:graphicData>
            </a:graphic>
            <wp14:sizeRelH relativeFrom="page">
              <wp14:pctWidth>0</wp14:pctWidth>
            </wp14:sizeRelH>
            <wp14:sizeRelV relativeFrom="page">
              <wp14:pctHeight>0</wp14:pctHeight>
            </wp14:sizeRelV>
          </wp:anchor>
        </w:drawing>
      </w:r>
      <w:r w:rsidR="0013296D">
        <w:t>Aaditya Kulkarni</w:t>
      </w:r>
    </w:p>
    <w:p w14:paraId="2C078E63" w14:textId="6E375895" w:rsidR="00CC27E1" w:rsidRDefault="0013296D" w:rsidP="0013296D">
      <w:pPr>
        <w:pStyle w:val="ListParagraph"/>
        <w:numPr>
          <w:ilvl w:val="0"/>
          <w:numId w:val="6"/>
        </w:numPr>
      </w:pPr>
      <w:r>
        <w:t>Student Id: 223309593</w:t>
      </w:r>
    </w:p>
    <w:p w14:paraId="6D1B2F00" w14:textId="3C239331" w:rsidR="0013296D" w:rsidRDefault="0013296D" w:rsidP="0013296D">
      <w:pPr>
        <w:pStyle w:val="ListParagraph"/>
        <w:numPr>
          <w:ilvl w:val="0"/>
          <w:numId w:val="6"/>
        </w:numPr>
      </w:pPr>
      <w:r>
        <w:t>Service: Secret Manager</w:t>
      </w:r>
    </w:p>
    <w:p w14:paraId="62C4224E" w14:textId="39DCC62B" w:rsidR="7727FEE5" w:rsidRDefault="7727FEE5"/>
    <w:p w14:paraId="2B9424D9" w14:textId="2797ABDF" w:rsidR="7727FEE5" w:rsidRDefault="7727FEE5"/>
    <w:p w14:paraId="454B9867" w14:textId="404E290E" w:rsidR="00623627" w:rsidRDefault="00623627" w:rsidP="0013296D">
      <w:pPr>
        <w:pStyle w:val="TOCHeading"/>
      </w:pPr>
    </w:p>
    <w:p w14:paraId="6D5255F8" w14:textId="52D6F551" w:rsidR="7727FEE5" w:rsidRDefault="7727FEE5"/>
    <w:p w14:paraId="413E685E" w14:textId="5F843712" w:rsidR="7727FEE5" w:rsidRDefault="7727FEE5"/>
    <w:sdt>
      <w:sdtPr>
        <w:rPr>
          <w:rFonts w:asciiTheme="minorHAnsi" w:eastAsiaTheme="minorEastAsia" w:hAnsiTheme="minorHAnsi" w:cstheme="minorBidi"/>
          <w:b w:val="0"/>
          <w:bCs w:val="0"/>
          <w:color w:val="auto"/>
          <w:sz w:val="24"/>
          <w:szCs w:val="24"/>
          <w:lang w:eastAsia="ja-JP"/>
        </w:rPr>
        <w:id w:val="-643278107"/>
        <w:docPartObj>
          <w:docPartGallery w:val="Table of Contents"/>
          <w:docPartUnique/>
        </w:docPartObj>
      </w:sdtPr>
      <w:sdtEndPr>
        <w:rPr>
          <w:noProof/>
        </w:rPr>
      </w:sdtEndPr>
      <w:sdtContent>
        <w:p w14:paraId="2BB01C35" w14:textId="0C106A8E" w:rsidR="007451CF" w:rsidRDefault="007451CF">
          <w:pPr>
            <w:pStyle w:val="TOCHeading"/>
          </w:pPr>
          <w:r>
            <w:t>Table of Contents</w:t>
          </w:r>
        </w:p>
        <w:p w14:paraId="0597F35F" w14:textId="05C28242" w:rsidR="00170485" w:rsidRDefault="007451CF">
          <w:pPr>
            <w:pStyle w:val="TOC1"/>
            <w:tabs>
              <w:tab w:val="right" w:leader="dot" w:pos="9350"/>
            </w:tabs>
            <w:rPr>
              <w:noProof/>
              <w:kern w:val="2"/>
              <w:lang w:val="en-IN" w:eastAsia="en-IN"/>
              <w14:ligatures w14:val="standardContextual"/>
            </w:rPr>
          </w:pPr>
          <w:r>
            <w:fldChar w:fldCharType="begin"/>
          </w:r>
          <w:r>
            <w:instrText xml:space="preserve"> TOC \o "1-3" \h \z \u </w:instrText>
          </w:r>
          <w:r>
            <w:fldChar w:fldCharType="separate"/>
          </w:r>
          <w:hyperlink w:anchor="_Toc198503354" w:history="1">
            <w:r w:rsidR="00170485" w:rsidRPr="006104C4">
              <w:rPr>
                <w:rStyle w:val="Hyperlink"/>
                <w:rFonts w:eastAsia="Times New Roman"/>
                <w:noProof/>
                <w:lang w:val="en-AU" w:eastAsia="en-AU"/>
              </w:rPr>
              <w:t>1. Service Overview</w:t>
            </w:r>
            <w:r w:rsidR="00170485">
              <w:rPr>
                <w:noProof/>
                <w:webHidden/>
              </w:rPr>
              <w:tab/>
            </w:r>
            <w:r w:rsidR="00170485">
              <w:rPr>
                <w:noProof/>
                <w:webHidden/>
              </w:rPr>
              <w:fldChar w:fldCharType="begin"/>
            </w:r>
            <w:r w:rsidR="00170485">
              <w:rPr>
                <w:noProof/>
                <w:webHidden/>
              </w:rPr>
              <w:instrText xml:space="preserve"> PAGEREF _Toc198503354 \h </w:instrText>
            </w:r>
            <w:r w:rsidR="00170485">
              <w:rPr>
                <w:noProof/>
                <w:webHidden/>
              </w:rPr>
            </w:r>
            <w:r w:rsidR="00170485">
              <w:rPr>
                <w:noProof/>
                <w:webHidden/>
              </w:rPr>
              <w:fldChar w:fldCharType="separate"/>
            </w:r>
            <w:r w:rsidR="00170485">
              <w:rPr>
                <w:noProof/>
                <w:webHidden/>
              </w:rPr>
              <w:t>3</w:t>
            </w:r>
            <w:r w:rsidR="00170485">
              <w:rPr>
                <w:noProof/>
                <w:webHidden/>
              </w:rPr>
              <w:fldChar w:fldCharType="end"/>
            </w:r>
          </w:hyperlink>
        </w:p>
        <w:p w14:paraId="31602874" w14:textId="5F86AF61" w:rsidR="00170485" w:rsidRDefault="00170485">
          <w:pPr>
            <w:pStyle w:val="TOC1"/>
            <w:tabs>
              <w:tab w:val="right" w:leader="dot" w:pos="9350"/>
            </w:tabs>
            <w:rPr>
              <w:noProof/>
              <w:kern w:val="2"/>
              <w:lang w:val="en-IN" w:eastAsia="en-IN"/>
              <w14:ligatures w14:val="standardContextual"/>
            </w:rPr>
          </w:pPr>
          <w:hyperlink w:anchor="_Toc198503355" w:history="1">
            <w:r w:rsidRPr="006104C4">
              <w:rPr>
                <w:rStyle w:val="Hyperlink"/>
                <w:rFonts w:eastAsia="Times New Roman"/>
                <w:noProof/>
                <w:lang w:val="en-AU" w:eastAsia="en-AU"/>
              </w:rPr>
              <w:t>2. Resource Types</w:t>
            </w:r>
            <w:r>
              <w:rPr>
                <w:noProof/>
                <w:webHidden/>
              </w:rPr>
              <w:tab/>
            </w:r>
            <w:r>
              <w:rPr>
                <w:noProof/>
                <w:webHidden/>
              </w:rPr>
              <w:fldChar w:fldCharType="begin"/>
            </w:r>
            <w:r>
              <w:rPr>
                <w:noProof/>
                <w:webHidden/>
              </w:rPr>
              <w:instrText xml:space="preserve"> PAGEREF _Toc198503355 \h </w:instrText>
            </w:r>
            <w:r>
              <w:rPr>
                <w:noProof/>
                <w:webHidden/>
              </w:rPr>
            </w:r>
            <w:r>
              <w:rPr>
                <w:noProof/>
                <w:webHidden/>
              </w:rPr>
              <w:fldChar w:fldCharType="separate"/>
            </w:r>
            <w:r>
              <w:rPr>
                <w:noProof/>
                <w:webHidden/>
              </w:rPr>
              <w:t>3</w:t>
            </w:r>
            <w:r>
              <w:rPr>
                <w:noProof/>
                <w:webHidden/>
              </w:rPr>
              <w:fldChar w:fldCharType="end"/>
            </w:r>
          </w:hyperlink>
        </w:p>
        <w:p w14:paraId="50FCB2AC" w14:textId="3076D5A6" w:rsidR="00170485" w:rsidRDefault="00170485">
          <w:pPr>
            <w:pStyle w:val="TOC2"/>
            <w:tabs>
              <w:tab w:val="right" w:leader="dot" w:pos="9350"/>
            </w:tabs>
            <w:rPr>
              <w:noProof/>
              <w:kern w:val="2"/>
              <w:lang w:val="en-IN" w:eastAsia="en-IN"/>
              <w14:ligatures w14:val="standardContextual"/>
            </w:rPr>
          </w:pPr>
          <w:hyperlink w:anchor="_Toc198503356" w:history="1">
            <w:r w:rsidRPr="006104C4">
              <w:rPr>
                <w:rStyle w:val="Hyperlink"/>
                <w:rFonts w:eastAsia="Times New Roman"/>
                <w:noProof/>
                <w:lang w:val="en-AU" w:eastAsia="en-AU"/>
              </w:rPr>
              <w:t xml:space="preserve">2.1.1 Policy: </w:t>
            </w:r>
            <w:r w:rsidRPr="006104C4">
              <w:rPr>
                <w:rStyle w:val="Hyperlink"/>
                <w:rFonts w:eastAsia="Times New Roman"/>
                <w:noProof/>
                <w:lang w:eastAsia="en-AU"/>
              </w:rPr>
              <w:t>Annotations Required</w:t>
            </w:r>
            <w:r>
              <w:rPr>
                <w:noProof/>
                <w:webHidden/>
              </w:rPr>
              <w:tab/>
            </w:r>
            <w:r>
              <w:rPr>
                <w:noProof/>
                <w:webHidden/>
              </w:rPr>
              <w:fldChar w:fldCharType="begin"/>
            </w:r>
            <w:r>
              <w:rPr>
                <w:noProof/>
                <w:webHidden/>
              </w:rPr>
              <w:instrText xml:space="preserve"> PAGEREF _Toc198503356 \h </w:instrText>
            </w:r>
            <w:r>
              <w:rPr>
                <w:noProof/>
                <w:webHidden/>
              </w:rPr>
            </w:r>
            <w:r>
              <w:rPr>
                <w:noProof/>
                <w:webHidden/>
              </w:rPr>
              <w:fldChar w:fldCharType="separate"/>
            </w:r>
            <w:r>
              <w:rPr>
                <w:noProof/>
                <w:webHidden/>
              </w:rPr>
              <w:t>4</w:t>
            </w:r>
            <w:r>
              <w:rPr>
                <w:noProof/>
                <w:webHidden/>
              </w:rPr>
              <w:fldChar w:fldCharType="end"/>
            </w:r>
          </w:hyperlink>
        </w:p>
        <w:p w14:paraId="095F43BC" w14:textId="267C0C31" w:rsidR="00170485" w:rsidRDefault="00170485">
          <w:pPr>
            <w:pStyle w:val="TOC2"/>
            <w:tabs>
              <w:tab w:val="right" w:leader="dot" w:pos="9350"/>
            </w:tabs>
            <w:rPr>
              <w:noProof/>
              <w:kern w:val="2"/>
              <w:lang w:val="en-IN" w:eastAsia="en-IN"/>
              <w14:ligatures w14:val="standardContextual"/>
            </w:rPr>
          </w:pPr>
          <w:hyperlink w:anchor="_Toc198503357" w:history="1">
            <w:r w:rsidRPr="006104C4">
              <w:rPr>
                <w:rStyle w:val="Hyperlink"/>
                <w:rFonts w:eastAsia="Times New Roman"/>
                <w:noProof/>
                <w:lang w:eastAsia="en-AU"/>
              </w:rPr>
              <w:t xml:space="preserve">2.1.2 </w:t>
            </w:r>
            <w:r w:rsidRPr="006104C4">
              <w:rPr>
                <w:rStyle w:val="Hyperlink"/>
                <w:rFonts w:eastAsia="Times New Roman"/>
                <w:noProof/>
                <w:lang w:val="en-IN" w:eastAsia="en-AU"/>
              </w:rPr>
              <w:t>Policy: CMEK Required</w:t>
            </w:r>
            <w:r>
              <w:rPr>
                <w:noProof/>
                <w:webHidden/>
              </w:rPr>
              <w:tab/>
            </w:r>
            <w:r>
              <w:rPr>
                <w:noProof/>
                <w:webHidden/>
              </w:rPr>
              <w:fldChar w:fldCharType="begin"/>
            </w:r>
            <w:r>
              <w:rPr>
                <w:noProof/>
                <w:webHidden/>
              </w:rPr>
              <w:instrText xml:space="preserve"> PAGEREF _Toc198503357 \h </w:instrText>
            </w:r>
            <w:r>
              <w:rPr>
                <w:noProof/>
                <w:webHidden/>
              </w:rPr>
            </w:r>
            <w:r>
              <w:rPr>
                <w:noProof/>
                <w:webHidden/>
              </w:rPr>
              <w:fldChar w:fldCharType="separate"/>
            </w:r>
            <w:r>
              <w:rPr>
                <w:noProof/>
                <w:webHidden/>
              </w:rPr>
              <w:t>4</w:t>
            </w:r>
            <w:r>
              <w:rPr>
                <w:noProof/>
                <w:webHidden/>
              </w:rPr>
              <w:fldChar w:fldCharType="end"/>
            </w:r>
          </w:hyperlink>
        </w:p>
        <w:p w14:paraId="26B62F35" w14:textId="083910E9" w:rsidR="00170485" w:rsidRDefault="00170485">
          <w:pPr>
            <w:pStyle w:val="TOC2"/>
            <w:tabs>
              <w:tab w:val="right" w:leader="dot" w:pos="9350"/>
            </w:tabs>
            <w:rPr>
              <w:noProof/>
              <w:kern w:val="2"/>
              <w:lang w:val="en-IN" w:eastAsia="en-IN"/>
              <w14:ligatures w14:val="standardContextual"/>
            </w:rPr>
          </w:pPr>
          <w:hyperlink w:anchor="_Toc198503358" w:history="1">
            <w:r w:rsidRPr="006104C4">
              <w:rPr>
                <w:rStyle w:val="Hyperlink"/>
                <w:rFonts w:eastAsia="Times New Roman"/>
                <w:noProof/>
                <w:lang w:val="en-IN" w:eastAsia="en-AU"/>
              </w:rPr>
              <w:t>2.1.3 Policy: Destroy TTL Required</w:t>
            </w:r>
            <w:r>
              <w:rPr>
                <w:noProof/>
                <w:webHidden/>
              </w:rPr>
              <w:tab/>
            </w:r>
            <w:r>
              <w:rPr>
                <w:noProof/>
                <w:webHidden/>
              </w:rPr>
              <w:fldChar w:fldCharType="begin"/>
            </w:r>
            <w:r>
              <w:rPr>
                <w:noProof/>
                <w:webHidden/>
              </w:rPr>
              <w:instrText xml:space="preserve"> PAGEREF _Toc198503358 \h </w:instrText>
            </w:r>
            <w:r>
              <w:rPr>
                <w:noProof/>
                <w:webHidden/>
              </w:rPr>
            </w:r>
            <w:r>
              <w:rPr>
                <w:noProof/>
                <w:webHidden/>
              </w:rPr>
              <w:fldChar w:fldCharType="separate"/>
            </w:r>
            <w:r>
              <w:rPr>
                <w:noProof/>
                <w:webHidden/>
              </w:rPr>
              <w:t>4</w:t>
            </w:r>
            <w:r>
              <w:rPr>
                <w:noProof/>
                <w:webHidden/>
              </w:rPr>
              <w:fldChar w:fldCharType="end"/>
            </w:r>
          </w:hyperlink>
        </w:p>
        <w:p w14:paraId="363DC8AA" w14:textId="71080C93" w:rsidR="00170485" w:rsidRDefault="00170485">
          <w:pPr>
            <w:pStyle w:val="TOC2"/>
            <w:tabs>
              <w:tab w:val="right" w:leader="dot" w:pos="9350"/>
            </w:tabs>
            <w:rPr>
              <w:noProof/>
              <w:kern w:val="2"/>
              <w:lang w:val="en-IN" w:eastAsia="en-IN"/>
              <w14:ligatures w14:val="standardContextual"/>
            </w:rPr>
          </w:pPr>
          <w:hyperlink w:anchor="_Toc198503359" w:history="1">
            <w:r w:rsidRPr="006104C4">
              <w:rPr>
                <w:rStyle w:val="Hyperlink"/>
                <w:rFonts w:eastAsia="Times New Roman"/>
                <w:noProof/>
                <w:lang w:val="en-IN" w:eastAsia="en-AU"/>
              </w:rPr>
              <w:t>2.1.4 Policy: Labels Required</w:t>
            </w:r>
            <w:r>
              <w:rPr>
                <w:noProof/>
                <w:webHidden/>
              </w:rPr>
              <w:tab/>
            </w:r>
            <w:r>
              <w:rPr>
                <w:noProof/>
                <w:webHidden/>
              </w:rPr>
              <w:fldChar w:fldCharType="begin"/>
            </w:r>
            <w:r>
              <w:rPr>
                <w:noProof/>
                <w:webHidden/>
              </w:rPr>
              <w:instrText xml:space="preserve"> PAGEREF _Toc198503359 \h </w:instrText>
            </w:r>
            <w:r>
              <w:rPr>
                <w:noProof/>
                <w:webHidden/>
              </w:rPr>
            </w:r>
            <w:r>
              <w:rPr>
                <w:noProof/>
                <w:webHidden/>
              </w:rPr>
              <w:fldChar w:fldCharType="separate"/>
            </w:r>
            <w:r>
              <w:rPr>
                <w:noProof/>
                <w:webHidden/>
              </w:rPr>
              <w:t>4</w:t>
            </w:r>
            <w:r>
              <w:rPr>
                <w:noProof/>
                <w:webHidden/>
              </w:rPr>
              <w:fldChar w:fldCharType="end"/>
            </w:r>
          </w:hyperlink>
        </w:p>
        <w:p w14:paraId="7B47F560" w14:textId="4456EB32" w:rsidR="00170485" w:rsidRDefault="00170485">
          <w:pPr>
            <w:pStyle w:val="TOC2"/>
            <w:tabs>
              <w:tab w:val="right" w:leader="dot" w:pos="9350"/>
            </w:tabs>
            <w:rPr>
              <w:noProof/>
              <w:kern w:val="2"/>
              <w:lang w:val="en-IN" w:eastAsia="en-IN"/>
              <w14:ligatures w14:val="standardContextual"/>
            </w:rPr>
          </w:pPr>
          <w:hyperlink w:anchor="_Toc198503360" w:history="1">
            <w:r w:rsidRPr="006104C4">
              <w:rPr>
                <w:rStyle w:val="Hyperlink"/>
                <w:rFonts w:eastAsia="Times New Roman"/>
                <w:noProof/>
                <w:lang w:val="en-IN" w:eastAsia="en-AU"/>
              </w:rPr>
              <w:t>2.1.5 Policy: Region Redundancy Enforced</w:t>
            </w:r>
            <w:r>
              <w:rPr>
                <w:noProof/>
                <w:webHidden/>
              </w:rPr>
              <w:tab/>
            </w:r>
            <w:r>
              <w:rPr>
                <w:noProof/>
                <w:webHidden/>
              </w:rPr>
              <w:fldChar w:fldCharType="begin"/>
            </w:r>
            <w:r>
              <w:rPr>
                <w:noProof/>
                <w:webHidden/>
              </w:rPr>
              <w:instrText xml:space="preserve"> PAGEREF _Toc198503360 \h </w:instrText>
            </w:r>
            <w:r>
              <w:rPr>
                <w:noProof/>
                <w:webHidden/>
              </w:rPr>
            </w:r>
            <w:r>
              <w:rPr>
                <w:noProof/>
                <w:webHidden/>
              </w:rPr>
              <w:fldChar w:fldCharType="separate"/>
            </w:r>
            <w:r>
              <w:rPr>
                <w:noProof/>
                <w:webHidden/>
              </w:rPr>
              <w:t>4</w:t>
            </w:r>
            <w:r>
              <w:rPr>
                <w:noProof/>
                <w:webHidden/>
              </w:rPr>
              <w:fldChar w:fldCharType="end"/>
            </w:r>
          </w:hyperlink>
        </w:p>
        <w:p w14:paraId="129D58FE" w14:textId="26106261" w:rsidR="00170485" w:rsidRDefault="00170485">
          <w:pPr>
            <w:pStyle w:val="TOC2"/>
            <w:tabs>
              <w:tab w:val="right" w:leader="dot" w:pos="9350"/>
            </w:tabs>
            <w:rPr>
              <w:noProof/>
              <w:kern w:val="2"/>
              <w:lang w:val="en-IN" w:eastAsia="en-IN"/>
              <w14:ligatures w14:val="standardContextual"/>
            </w:rPr>
          </w:pPr>
          <w:hyperlink w:anchor="_Toc198503361" w:history="1">
            <w:r w:rsidRPr="006104C4">
              <w:rPr>
                <w:rStyle w:val="Hyperlink"/>
                <w:rFonts w:eastAsia="Times New Roman"/>
                <w:noProof/>
                <w:lang w:val="en-IN" w:eastAsia="en-AU"/>
              </w:rPr>
              <w:t>2.1.6 Policy: Rotation and TTL Enforced</w:t>
            </w:r>
            <w:r>
              <w:rPr>
                <w:noProof/>
                <w:webHidden/>
              </w:rPr>
              <w:tab/>
            </w:r>
            <w:r>
              <w:rPr>
                <w:noProof/>
                <w:webHidden/>
              </w:rPr>
              <w:fldChar w:fldCharType="begin"/>
            </w:r>
            <w:r>
              <w:rPr>
                <w:noProof/>
                <w:webHidden/>
              </w:rPr>
              <w:instrText xml:space="preserve"> PAGEREF _Toc198503361 \h </w:instrText>
            </w:r>
            <w:r>
              <w:rPr>
                <w:noProof/>
                <w:webHidden/>
              </w:rPr>
            </w:r>
            <w:r>
              <w:rPr>
                <w:noProof/>
                <w:webHidden/>
              </w:rPr>
              <w:fldChar w:fldCharType="separate"/>
            </w:r>
            <w:r>
              <w:rPr>
                <w:noProof/>
                <w:webHidden/>
              </w:rPr>
              <w:t>4</w:t>
            </w:r>
            <w:r>
              <w:rPr>
                <w:noProof/>
                <w:webHidden/>
              </w:rPr>
              <w:fldChar w:fldCharType="end"/>
            </w:r>
          </w:hyperlink>
        </w:p>
        <w:p w14:paraId="396BB827" w14:textId="4FE8F41F" w:rsidR="00170485" w:rsidRDefault="00170485">
          <w:pPr>
            <w:pStyle w:val="TOC2"/>
            <w:tabs>
              <w:tab w:val="right" w:leader="dot" w:pos="9350"/>
            </w:tabs>
            <w:rPr>
              <w:noProof/>
              <w:kern w:val="2"/>
              <w:lang w:val="en-IN" w:eastAsia="en-IN"/>
              <w14:ligatures w14:val="standardContextual"/>
            </w:rPr>
          </w:pPr>
          <w:hyperlink w:anchor="_Toc198503362" w:history="1">
            <w:r w:rsidRPr="006104C4">
              <w:rPr>
                <w:rStyle w:val="Hyperlink"/>
                <w:rFonts w:eastAsia="Times New Roman"/>
                <w:noProof/>
                <w:lang w:val="en-IN" w:eastAsia="en-AU"/>
              </w:rPr>
              <w:t>2.1.7 Policy: Topic Attachment Required</w:t>
            </w:r>
            <w:r>
              <w:rPr>
                <w:noProof/>
                <w:webHidden/>
              </w:rPr>
              <w:tab/>
            </w:r>
            <w:r>
              <w:rPr>
                <w:noProof/>
                <w:webHidden/>
              </w:rPr>
              <w:fldChar w:fldCharType="begin"/>
            </w:r>
            <w:r>
              <w:rPr>
                <w:noProof/>
                <w:webHidden/>
              </w:rPr>
              <w:instrText xml:space="preserve"> PAGEREF _Toc198503362 \h </w:instrText>
            </w:r>
            <w:r>
              <w:rPr>
                <w:noProof/>
                <w:webHidden/>
              </w:rPr>
            </w:r>
            <w:r>
              <w:rPr>
                <w:noProof/>
                <w:webHidden/>
              </w:rPr>
              <w:fldChar w:fldCharType="separate"/>
            </w:r>
            <w:r>
              <w:rPr>
                <w:noProof/>
                <w:webHidden/>
              </w:rPr>
              <w:t>4</w:t>
            </w:r>
            <w:r>
              <w:rPr>
                <w:noProof/>
                <w:webHidden/>
              </w:rPr>
              <w:fldChar w:fldCharType="end"/>
            </w:r>
          </w:hyperlink>
        </w:p>
        <w:p w14:paraId="74848CA0" w14:textId="054BA1FE" w:rsidR="00170485" w:rsidRDefault="00170485">
          <w:pPr>
            <w:pStyle w:val="TOC2"/>
            <w:tabs>
              <w:tab w:val="right" w:leader="dot" w:pos="9350"/>
            </w:tabs>
            <w:rPr>
              <w:noProof/>
              <w:kern w:val="2"/>
              <w:lang w:val="en-IN" w:eastAsia="en-IN"/>
              <w14:ligatures w14:val="standardContextual"/>
            </w:rPr>
          </w:pPr>
          <w:hyperlink w:anchor="_Toc198503363" w:history="1">
            <w:r w:rsidRPr="006104C4">
              <w:rPr>
                <w:rStyle w:val="Hyperlink"/>
                <w:rFonts w:eastAsia="Times New Roman"/>
                <w:noProof/>
                <w:lang w:val="en-IN" w:eastAsia="en-AU"/>
              </w:rPr>
              <w:t>2.1.8 Policy: TTL Enforced</w:t>
            </w:r>
            <w:r>
              <w:rPr>
                <w:noProof/>
                <w:webHidden/>
              </w:rPr>
              <w:tab/>
            </w:r>
            <w:r>
              <w:rPr>
                <w:noProof/>
                <w:webHidden/>
              </w:rPr>
              <w:fldChar w:fldCharType="begin"/>
            </w:r>
            <w:r>
              <w:rPr>
                <w:noProof/>
                <w:webHidden/>
              </w:rPr>
              <w:instrText xml:space="preserve"> PAGEREF _Toc198503363 \h </w:instrText>
            </w:r>
            <w:r>
              <w:rPr>
                <w:noProof/>
                <w:webHidden/>
              </w:rPr>
            </w:r>
            <w:r>
              <w:rPr>
                <w:noProof/>
                <w:webHidden/>
              </w:rPr>
              <w:fldChar w:fldCharType="separate"/>
            </w:r>
            <w:r>
              <w:rPr>
                <w:noProof/>
                <w:webHidden/>
              </w:rPr>
              <w:t>4</w:t>
            </w:r>
            <w:r>
              <w:rPr>
                <w:noProof/>
                <w:webHidden/>
              </w:rPr>
              <w:fldChar w:fldCharType="end"/>
            </w:r>
          </w:hyperlink>
        </w:p>
        <w:p w14:paraId="1C13DBE0" w14:textId="00305104" w:rsidR="00170485" w:rsidRDefault="00170485">
          <w:pPr>
            <w:pStyle w:val="TOC2"/>
            <w:tabs>
              <w:tab w:val="right" w:leader="dot" w:pos="9350"/>
            </w:tabs>
            <w:rPr>
              <w:noProof/>
              <w:kern w:val="2"/>
              <w:lang w:val="en-IN" w:eastAsia="en-IN"/>
              <w14:ligatures w14:val="standardContextual"/>
            </w:rPr>
          </w:pPr>
          <w:hyperlink w:anchor="_Toc198503364" w:history="1">
            <w:r w:rsidRPr="006104C4">
              <w:rPr>
                <w:rStyle w:val="Hyperlink"/>
                <w:rFonts w:eastAsia="Times New Roman"/>
                <w:noProof/>
                <w:lang w:val="en-IN" w:eastAsia="en-AU"/>
              </w:rPr>
              <w:t>2.2.1 Policy: IAM Conditions Enforced</w:t>
            </w:r>
            <w:r>
              <w:rPr>
                <w:noProof/>
                <w:webHidden/>
              </w:rPr>
              <w:tab/>
            </w:r>
            <w:r>
              <w:rPr>
                <w:noProof/>
                <w:webHidden/>
              </w:rPr>
              <w:fldChar w:fldCharType="begin"/>
            </w:r>
            <w:r>
              <w:rPr>
                <w:noProof/>
                <w:webHidden/>
              </w:rPr>
              <w:instrText xml:space="preserve"> PAGEREF _Toc198503364 \h </w:instrText>
            </w:r>
            <w:r>
              <w:rPr>
                <w:noProof/>
                <w:webHidden/>
              </w:rPr>
            </w:r>
            <w:r>
              <w:rPr>
                <w:noProof/>
                <w:webHidden/>
              </w:rPr>
              <w:fldChar w:fldCharType="separate"/>
            </w:r>
            <w:r>
              <w:rPr>
                <w:noProof/>
                <w:webHidden/>
              </w:rPr>
              <w:t>4</w:t>
            </w:r>
            <w:r>
              <w:rPr>
                <w:noProof/>
                <w:webHidden/>
              </w:rPr>
              <w:fldChar w:fldCharType="end"/>
            </w:r>
          </w:hyperlink>
        </w:p>
        <w:p w14:paraId="40E6DCB1" w14:textId="776CDB0A" w:rsidR="00170485" w:rsidRDefault="00170485">
          <w:pPr>
            <w:pStyle w:val="TOC2"/>
            <w:tabs>
              <w:tab w:val="right" w:leader="dot" w:pos="9350"/>
            </w:tabs>
            <w:rPr>
              <w:noProof/>
              <w:kern w:val="2"/>
              <w:lang w:val="en-IN" w:eastAsia="en-IN"/>
              <w14:ligatures w14:val="standardContextual"/>
            </w:rPr>
          </w:pPr>
          <w:hyperlink w:anchor="_Toc198503365" w:history="1">
            <w:r w:rsidRPr="006104C4">
              <w:rPr>
                <w:rStyle w:val="Hyperlink"/>
                <w:rFonts w:eastAsia="Times New Roman"/>
                <w:noProof/>
                <w:lang w:val="en-IN" w:eastAsia="en-AU"/>
              </w:rPr>
              <w:t>2.2.2 Policy: Complex IAM Conditions Enforced</w:t>
            </w:r>
            <w:r>
              <w:rPr>
                <w:noProof/>
                <w:webHidden/>
              </w:rPr>
              <w:tab/>
            </w:r>
            <w:r>
              <w:rPr>
                <w:noProof/>
                <w:webHidden/>
              </w:rPr>
              <w:fldChar w:fldCharType="begin"/>
            </w:r>
            <w:r>
              <w:rPr>
                <w:noProof/>
                <w:webHidden/>
              </w:rPr>
              <w:instrText xml:space="preserve"> PAGEREF _Toc198503365 \h </w:instrText>
            </w:r>
            <w:r>
              <w:rPr>
                <w:noProof/>
                <w:webHidden/>
              </w:rPr>
            </w:r>
            <w:r>
              <w:rPr>
                <w:noProof/>
                <w:webHidden/>
              </w:rPr>
              <w:fldChar w:fldCharType="separate"/>
            </w:r>
            <w:r>
              <w:rPr>
                <w:noProof/>
                <w:webHidden/>
              </w:rPr>
              <w:t>5</w:t>
            </w:r>
            <w:r>
              <w:rPr>
                <w:noProof/>
                <w:webHidden/>
              </w:rPr>
              <w:fldChar w:fldCharType="end"/>
            </w:r>
          </w:hyperlink>
        </w:p>
        <w:p w14:paraId="73AD549B" w14:textId="5A69901D" w:rsidR="00170485" w:rsidRDefault="00170485">
          <w:pPr>
            <w:pStyle w:val="TOC2"/>
            <w:tabs>
              <w:tab w:val="right" w:leader="dot" w:pos="9350"/>
            </w:tabs>
            <w:rPr>
              <w:noProof/>
              <w:kern w:val="2"/>
              <w:lang w:val="en-IN" w:eastAsia="en-IN"/>
              <w14:ligatures w14:val="standardContextual"/>
            </w:rPr>
          </w:pPr>
          <w:hyperlink w:anchor="_Toc198503366" w:history="1">
            <w:r w:rsidRPr="006104C4">
              <w:rPr>
                <w:rStyle w:val="Hyperlink"/>
                <w:rFonts w:eastAsia="Times New Roman"/>
                <w:noProof/>
                <w:lang w:val="en-IN" w:eastAsia="en-AU"/>
              </w:rPr>
              <w:t>2.2.3 Policy: IAM Role Restrictions</w:t>
            </w:r>
            <w:r>
              <w:rPr>
                <w:noProof/>
                <w:webHidden/>
              </w:rPr>
              <w:tab/>
            </w:r>
            <w:r>
              <w:rPr>
                <w:noProof/>
                <w:webHidden/>
              </w:rPr>
              <w:fldChar w:fldCharType="begin"/>
            </w:r>
            <w:r>
              <w:rPr>
                <w:noProof/>
                <w:webHidden/>
              </w:rPr>
              <w:instrText xml:space="preserve"> PAGEREF _Toc198503366 \h </w:instrText>
            </w:r>
            <w:r>
              <w:rPr>
                <w:noProof/>
                <w:webHidden/>
              </w:rPr>
            </w:r>
            <w:r>
              <w:rPr>
                <w:noProof/>
                <w:webHidden/>
              </w:rPr>
              <w:fldChar w:fldCharType="separate"/>
            </w:r>
            <w:r>
              <w:rPr>
                <w:noProof/>
                <w:webHidden/>
              </w:rPr>
              <w:t>5</w:t>
            </w:r>
            <w:r>
              <w:rPr>
                <w:noProof/>
                <w:webHidden/>
              </w:rPr>
              <w:fldChar w:fldCharType="end"/>
            </w:r>
          </w:hyperlink>
        </w:p>
        <w:p w14:paraId="5B93A423" w14:textId="53DDA2A9" w:rsidR="00170485" w:rsidRDefault="00170485">
          <w:pPr>
            <w:pStyle w:val="TOC2"/>
            <w:tabs>
              <w:tab w:val="right" w:leader="dot" w:pos="9350"/>
            </w:tabs>
            <w:rPr>
              <w:noProof/>
              <w:kern w:val="2"/>
              <w:lang w:val="en-IN" w:eastAsia="en-IN"/>
              <w14:ligatures w14:val="standardContextual"/>
            </w:rPr>
          </w:pPr>
          <w:hyperlink w:anchor="_Toc198503367" w:history="1">
            <w:r w:rsidRPr="006104C4">
              <w:rPr>
                <w:rStyle w:val="Hyperlink"/>
                <w:rFonts w:eastAsia="Times New Roman"/>
                <w:noProof/>
                <w:lang w:val="en-IN" w:eastAsia="en-AU"/>
              </w:rPr>
              <w:t>2.2.4 Policy: Public Access Blocked</w:t>
            </w:r>
            <w:r>
              <w:rPr>
                <w:noProof/>
                <w:webHidden/>
              </w:rPr>
              <w:tab/>
            </w:r>
            <w:r>
              <w:rPr>
                <w:noProof/>
                <w:webHidden/>
              </w:rPr>
              <w:fldChar w:fldCharType="begin"/>
            </w:r>
            <w:r>
              <w:rPr>
                <w:noProof/>
                <w:webHidden/>
              </w:rPr>
              <w:instrText xml:space="preserve"> PAGEREF _Toc198503367 \h </w:instrText>
            </w:r>
            <w:r>
              <w:rPr>
                <w:noProof/>
                <w:webHidden/>
              </w:rPr>
            </w:r>
            <w:r>
              <w:rPr>
                <w:noProof/>
                <w:webHidden/>
              </w:rPr>
              <w:fldChar w:fldCharType="separate"/>
            </w:r>
            <w:r>
              <w:rPr>
                <w:noProof/>
                <w:webHidden/>
              </w:rPr>
              <w:t>5</w:t>
            </w:r>
            <w:r>
              <w:rPr>
                <w:noProof/>
                <w:webHidden/>
              </w:rPr>
              <w:fldChar w:fldCharType="end"/>
            </w:r>
          </w:hyperlink>
        </w:p>
        <w:p w14:paraId="4A0CA6DC" w14:textId="0E2CDC0A" w:rsidR="00170485" w:rsidRDefault="00170485">
          <w:pPr>
            <w:pStyle w:val="TOC2"/>
            <w:tabs>
              <w:tab w:val="right" w:leader="dot" w:pos="9350"/>
            </w:tabs>
            <w:rPr>
              <w:noProof/>
              <w:kern w:val="2"/>
              <w:lang w:val="en-IN" w:eastAsia="en-IN"/>
              <w14:ligatures w14:val="standardContextual"/>
            </w:rPr>
          </w:pPr>
          <w:hyperlink w:anchor="_Toc198503368" w:history="1">
            <w:r w:rsidRPr="006104C4">
              <w:rPr>
                <w:rStyle w:val="Hyperlink"/>
                <w:rFonts w:eastAsia="Times New Roman"/>
                <w:noProof/>
                <w:lang w:val="en-IN" w:eastAsia="en-AU"/>
              </w:rPr>
              <w:t>2.3.1 Policy: Base64 Encoding Required</w:t>
            </w:r>
            <w:r>
              <w:rPr>
                <w:noProof/>
                <w:webHidden/>
              </w:rPr>
              <w:tab/>
            </w:r>
            <w:r>
              <w:rPr>
                <w:noProof/>
                <w:webHidden/>
              </w:rPr>
              <w:fldChar w:fldCharType="begin"/>
            </w:r>
            <w:r>
              <w:rPr>
                <w:noProof/>
                <w:webHidden/>
              </w:rPr>
              <w:instrText xml:space="preserve"> PAGEREF _Toc198503368 \h </w:instrText>
            </w:r>
            <w:r>
              <w:rPr>
                <w:noProof/>
                <w:webHidden/>
              </w:rPr>
            </w:r>
            <w:r>
              <w:rPr>
                <w:noProof/>
                <w:webHidden/>
              </w:rPr>
              <w:fldChar w:fldCharType="separate"/>
            </w:r>
            <w:r>
              <w:rPr>
                <w:noProof/>
                <w:webHidden/>
              </w:rPr>
              <w:t>5</w:t>
            </w:r>
            <w:r>
              <w:rPr>
                <w:noProof/>
                <w:webHidden/>
              </w:rPr>
              <w:fldChar w:fldCharType="end"/>
            </w:r>
          </w:hyperlink>
        </w:p>
        <w:p w14:paraId="626A1F16" w14:textId="24D1A377" w:rsidR="00170485" w:rsidRDefault="00170485">
          <w:pPr>
            <w:pStyle w:val="TOC2"/>
            <w:tabs>
              <w:tab w:val="right" w:leader="dot" w:pos="9350"/>
            </w:tabs>
            <w:rPr>
              <w:noProof/>
              <w:kern w:val="2"/>
              <w:lang w:val="en-IN" w:eastAsia="en-IN"/>
              <w14:ligatures w14:val="standardContextual"/>
            </w:rPr>
          </w:pPr>
          <w:hyperlink w:anchor="_Toc198503369" w:history="1">
            <w:r w:rsidRPr="006104C4">
              <w:rPr>
                <w:rStyle w:val="Hyperlink"/>
                <w:rFonts w:eastAsia="Times New Roman"/>
                <w:noProof/>
                <w:lang w:val="en-IN" w:eastAsia="en-AU"/>
              </w:rPr>
              <w:t>2.3.2 Policy: Deletion Policy Whitelisted</w:t>
            </w:r>
            <w:r>
              <w:rPr>
                <w:noProof/>
                <w:webHidden/>
              </w:rPr>
              <w:tab/>
            </w:r>
            <w:r>
              <w:rPr>
                <w:noProof/>
                <w:webHidden/>
              </w:rPr>
              <w:fldChar w:fldCharType="begin"/>
            </w:r>
            <w:r>
              <w:rPr>
                <w:noProof/>
                <w:webHidden/>
              </w:rPr>
              <w:instrText xml:space="preserve"> PAGEREF _Toc198503369 \h </w:instrText>
            </w:r>
            <w:r>
              <w:rPr>
                <w:noProof/>
                <w:webHidden/>
              </w:rPr>
            </w:r>
            <w:r>
              <w:rPr>
                <w:noProof/>
                <w:webHidden/>
              </w:rPr>
              <w:fldChar w:fldCharType="separate"/>
            </w:r>
            <w:r>
              <w:rPr>
                <w:noProof/>
                <w:webHidden/>
              </w:rPr>
              <w:t>5</w:t>
            </w:r>
            <w:r>
              <w:rPr>
                <w:noProof/>
                <w:webHidden/>
              </w:rPr>
              <w:fldChar w:fldCharType="end"/>
            </w:r>
          </w:hyperlink>
        </w:p>
        <w:p w14:paraId="1C376EAE" w14:textId="5E8663CE" w:rsidR="00170485" w:rsidRDefault="00170485">
          <w:pPr>
            <w:pStyle w:val="TOC2"/>
            <w:tabs>
              <w:tab w:val="right" w:leader="dot" w:pos="9350"/>
            </w:tabs>
            <w:rPr>
              <w:noProof/>
              <w:kern w:val="2"/>
              <w:lang w:val="en-IN" w:eastAsia="en-IN"/>
              <w14:ligatures w14:val="standardContextual"/>
            </w:rPr>
          </w:pPr>
          <w:hyperlink w:anchor="_Toc198503370" w:history="1">
            <w:r w:rsidRPr="006104C4">
              <w:rPr>
                <w:rStyle w:val="Hyperlink"/>
                <w:rFonts w:eastAsia="Times New Roman"/>
                <w:noProof/>
                <w:lang w:val="en-IN" w:eastAsia="en-AU"/>
              </w:rPr>
              <w:t>2.3.2 Policy: Write-Only Data Flag Enforced</w:t>
            </w:r>
            <w:r>
              <w:rPr>
                <w:noProof/>
                <w:webHidden/>
              </w:rPr>
              <w:tab/>
            </w:r>
            <w:r>
              <w:rPr>
                <w:noProof/>
                <w:webHidden/>
              </w:rPr>
              <w:fldChar w:fldCharType="begin"/>
            </w:r>
            <w:r>
              <w:rPr>
                <w:noProof/>
                <w:webHidden/>
              </w:rPr>
              <w:instrText xml:space="preserve"> PAGEREF _Toc198503370 \h </w:instrText>
            </w:r>
            <w:r>
              <w:rPr>
                <w:noProof/>
                <w:webHidden/>
              </w:rPr>
            </w:r>
            <w:r>
              <w:rPr>
                <w:noProof/>
                <w:webHidden/>
              </w:rPr>
              <w:fldChar w:fldCharType="separate"/>
            </w:r>
            <w:r>
              <w:rPr>
                <w:noProof/>
                <w:webHidden/>
              </w:rPr>
              <w:t>5</w:t>
            </w:r>
            <w:r>
              <w:rPr>
                <w:noProof/>
                <w:webHidden/>
              </w:rPr>
              <w:fldChar w:fldCharType="end"/>
            </w:r>
          </w:hyperlink>
        </w:p>
        <w:p w14:paraId="159DBAF7" w14:textId="55A3C3BC" w:rsidR="00170485" w:rsidRDefault="00170485">
          <w:pPr>
            <w:pStyle w:val="TOC2"/>
            <w:tabs>
              <w:tab w:val="right" w:leader="dot" w:pos="9350"/>
            </w:tabs>
            <w:rPr>
              <w:noProof/>
              <w:kern w:val="2"/>
              <w:lang w:val="en-IN" w:eastAsia="en-IN"/>
              <w14:ligatures w14:val="standardContextual"/>
            </w:rPr>
          </w:pPr>
          <w:hyperlink w:anchor="_Toc198503371" w:history="1">
            <w:r w:rsidRPr="006104C4">
              <w:rPr>
                <w:rStyle w:val="Hyperlink"/>
                <w:rFonts w:eastAsia="Times New Roman"/>
                <w:noProof/>
                <w:lang w:val="en-IN" w:eastAsia="en-AU"/>
              </w:rPr>
              <w:t>2.3.3 Policy: Rotation Period Required</w:t>
            </w:r>
            <w:r>
              <w:rPr>
                <w:noProof/>
                <w:webHidden/>
              </w:rPr>
              <w:tab/>
            </w:r>
            <w:r>
              <w:rPr>
                <w:noProof/>
                <w:webHidden/>
              </w:rPr>
              <w:fldChar w:fldCharType="begin"/>
            </w:r>
            <w:r>
              <w:rPr>
                <w:noProof/>
                <w:webHidden/>
              </w:rPr>
              <w:instrText xml:space="preserve"> PAGEREF _Toc198503371 \h </w:instrText>
            </w:r>
            <w:r>
              <w:rPr>
                <w:noProof/>
                <w:webHidden/>
              </w:rPr>
            </w:r>
            <w:r>
              <w:rPr>
                <w:noProof/>
                <w:webHidden/>
              </w:rPr>
              <w:fldChar w:fldCharType="separate"/>
            </w:r>
            <w:r>
              <w:rPr>
                <w:noProof/>
                <w:webHidden/>
              </w:rPr>
              <w:t>5</w:t>
            </w:r>
            <w:r>
              <w:rPr>
                <w:noProof/>
                <w:webHidden/>
              </w:rPr>
              <w:fldChar w:fldCharType="end"/>
            </w:r>
          </w:hyperlink>
        </w:p>
        <w:p w14:paraId="5F1A6095" w14:textId="12975A66" w:rsidR="00170485" w:rsidRDefault="00170485">
          <w:pPr>
            <w:pStyle w:val="TOC1"/>
            <w:tabs>
              <w:tab w:val="right" w:leader="dot" w:pos="9350"/>
            </w:tabs>
            <w:rPr>
              <w:noProof/>
              <w:kern w:val="2"/>
              <w:lang w:val="en-IN" w:eastAsia="en-IN"/>
              <w14:ligatures w14:val="standardContextual"/>
            </w:rPr>
          </w:pPr>
          <w:hyperlink w:anchor="_Toc198503372" w:history="1">
            <w:r w:rsidRPr="006104C4">
              <w:rPr>
                <w:rStyle w:val="Hyperlink"/>
                <w:rFonts w:eastAsia="Times New Roman"/>
                <w:noProof/>
                <w:lang w:val="en-AU" w:eastAsia="en-AU"/>
              </w:rPr>
              <w:t>3. Suggestions for Future Development</w:t>
            </w:r>
            <w:r>
              <w:rPr>
                <w:noProof/>
                <w:webHidden/>
              </w:rPr>
              <w:tab/>
            </w:r>
            <w:r>
              <w:rPr>
                <w:noProof/>
                <w:webHidden/>
              </w:rPr>
              <w:fldChar w:fldCharType="begin"/>
            </w:r>
            <w:r>
              <w:rPr>
                <w:noProof/>
                <w:webHidden/>
              </w:rPr>
              <w:instrText xml:space="preserve"> PAGEREF _Toc198503372 \h </w:instrText>
            </w:r>
            <w:r>
              <w:rPr>
                <w:noProof/>
                <w:webHidden/>
              </w:rPr>
            </w:r>
            <w:r>
              <w:rPr>
                <w:noProof/>
                <w:webHidden/>
              </w:rPr>
              <w:fldChar w:fldCharType="separate"/>
            </w:r>
            <w:r>
              <w:rPr>
                <w:noProof/>
                <w:webHidden/>
              </w:rPr>
              <w:t>5</w:t>
            </w:r>
            <w:r>
              <w:rPr>
                <w:noProof/>
                <w:webHidden/>
              </w:rPr>
              <w:fldChar w:fldCharType="end"/>
            </w:r>
          </w:hyperlink>
        </w:p>
        <w:p w14:paraId="1E36DD52" w14:textId="11F81F94" w:rsidR="007451CF" w:rsidRDefault="007451CF">
          <w:r>
            <w:rPr>
              <w:b/>
              <w:bCs/>
              <w:noProof/>
            </w:rPr>
            <w:fldChar w:fldCharType="end"/>
          </w:r>
        </w:p>
      </w:sdtContent>
    </w:sdt>
    <w:p w14:paraId="6F104270" w14:textId="5C138868" w:rsidR="7727FEE5" w:rsidRDefault="7727FEE5"/>
    <w:p w14:paraId="5E499AFB" w14:textId="60E69CEA" w:rsidR="7727FEE5" w:rsidRDefault="7727FEE5"/>
    <w:p w14:paraId="67DB9A78" w14:textId="0C51DF99" w:rsidR="7727FEE5" w:rsidRDefault="7727FEE5"/>
    <w:p w14:paraId="7737B26C" w14:textId="3CD1AA84" w:rsidR="005E2ACE" w:rsidRPr="005E2ACE" w:rsidRDefault="005E2ACE" w:rsidP="007451CF">
      <w:pPr>
        <w:pStyle w:val="Heading1"/>
        <w:rPr>
          <w:rFonts w:eastAsia="Times New Roman"/>
          <w:lang w:val="en-AU" w:eastAsia="en-AU"/>
        </w:rPr>
      </w:pPr>
      <w:bookmarkStart w:id="0" w:name="_Toc198503354"/>
      <w:r w:rsidRPr="005E2ACE">
        <w:rPr>
          <w:rFonts w:eastAsia="Times New Roman"/>
          <w:lang w:val="en-AU" w:eastAsia="en-AU"/>
        </w:rPr>
        <w:t>1. Service Overview</w:t>
      </w:r>
      <w:bookmarkEnd w:id="0"/>
    </w:p>
    <w:p w14:paraId="21126984" w14:textId="77777777" w:rsidR="00C54E8E" w:rsidRPr="00C54E8E" w:rsidRDefault="00C54E8E" w:rsidP="007451CF">
      <w:pPr>
        <w:rPr>
          <w:rFonts w:eastAsia="Times New Roman"/>
          <w:lang w:eastAsia="en-AU"/>
        </w:rPr>
      </w:pPr>
      <w:r w:rsidRPr="00C54E8E">
        <w:rPr>
          <w:rFonts w:eastAsia="Times New Roman"/>
          <w:lang w:eastAsia="en-AU"/>
        </w:rPr>
        <w:t>Google Cloud Secret Manager provides a secure and centralized way to manage secrets such as API keys, passwords, and certificates. It ensures sensitive data is protected through access controls, encryption, versioning, and auditing features that are critical for modern cloud-based security.</w:t>
      </w:r>
    </w:p>
    <w:p w14:paraId="2E16ABCE" w14:textId="72D64498" w:rsidR="005E2ACE" w:rsidRPr="005E2ACE" w:rsidRDefault="005E2ACE" w:rsidP="007451CF">
      <w:pPr>
        <w:pStyle w:val="Heading1"/>
        <w:rPr>
          <w:rFonts w:eastAsia="Times New Roman"/>
          <w:lang w:val="en-AU" w:eastAsia="en-AU"/>
        </w:rPr>
      </w:pPr>
      <w:bookmarkStart w:id="1" w:name="_Toc198503355"/>
      <w:r w:rsidRPr="005E2ACE">
        <w:rPr>
          <w:rFonts w:eastAsia="Times New Roman"/>
          <w:lang w:val="en-AU" w:eastAsia="en-AU"/>
        </w:rPr>
        <w:t>2. Resource Types</w:t>
      </w:r>
      <w:bookmarkEnd w:id="1"/>
    </w:p>
    <w:p w14:paraId="79AE15A6" w14:textId="77777777" w:rsidR="00C54E8E" w:rsidRPr="00C54E8E" w:rsidRDefault="00C54E8E" w:rsidP="007451CF">
      <w:pPr>
        <w:rPr>
          <w:rFonts w:eastAsia="Times New Roman"/>
          <w:lang w:val="en-IN" w:eastAsia="en-AU"/>
        </w:rPr>
      </w:pPr>
      <w:r w:rsidRPr="00C54E8E">
        <w:rPr>
          <w:rFonts w:eastAsia="Times New Roman"/>
          <w:lang w:val="en-IN" w:eastAsia="en-AU"/>
        </w:rPr>
        <w:t>This policy suite applies to the following Secret Manager resource types:</w:t>
      </w:r>
    </w:p>
    <w:p w14:paraId="26818D6C" w14:textId="77777777" w:rsidR="00C54E8E" w:rsidRPr="007451CF" w:rsidRDefault="00C54E8E" w:rsidP="007451CF">
      <w:pPr>
        <w:pStyle w:val="ListParagraph"/>
        <w:numPr>
          <w:ilvl w:val="0"/>
          <w:numId w:val="7"/>
        </w:numPr>
        <w:rPr>
          <w:rFonts w:eastAsia="Times New Roman"/>
          <w:lang w:val="en-IN" w:eastAsia="en-AU"/>
        </w:rPr>
      </w:pPr>
      <w:r w:rsidRPr="007451CF">
        <w:rPr>
          <w:rFonts w:eastAsia="Times New Roman"/>
          <w:lang w:val="en-IN" w:eastAsia="en-AU"/>
        </w:rPr>
        <w:t>google_secret_manager_secret: The top-level secret container.</w:t>
      </w:r>
    </w:p>
    <w:p w14:paraId="531B357C" w14:textId="77777777" w:rsidR="00C54E8E" w:rsidRPr="007451CF" w:rsidRDefault="00C54E8E" w:rsidP="007451CF">
      <w:pPr>
        <w:pStyle w:val="ListParagraph"/>
        <w:numPr>
          <w:ilvl w:val="0"/>
          <w:numId w:val="7"/>
        </w:numPr>
        <w:rPr>
          <w:rFonts w:eastAsia="Times New Roman"/>
          <w:lang w:val="en-IN" w:eastAsia="en-AU"/>
        </w:rPr>
      </w:pPr>
      <w:r w:rsidRPr="007451CF">
        <w:rPr>
          <w:rFonts w:eastAsia="Times New Roman"/>
          <w:lang w:val="en-IN" w:eastAsia="en-AU"/>
        </w:rPr>
        <w:t>google_secret_manager_secret_iam_binding: IAM bindings for who can access or manage a secret.</w:t>
      </w:r>
    </w:p>
    <w:p w14:paraId="55DFBA4D" w14:textId="77777777" w:rsidR="00C54E8E" w:rsidRPr="007451CF" w:rsidRDefault="00C54E8E" w:rsidP="007451CF">
      <w:pPr>
        <w:pStyle w:val="ListParagraph"/>
        <w:numPr>
          <w:ilvl w:val="0"/>
          <w:numId w:val="7"/>
        </w:numPr>
        <w:rPr>
          <w:rFonts w:eastAsia="Times New Roman"/>
          <w:lang w:val="en-IN" w:eastAsia="en-AU"/>
        </w:rPr>
      </w:pPr>
      <w:r w:rsidRPr="007451CF">
        <w:rPr>
          <w:rFonts w:eastAsia="Times New Roman"/>
          <w:lang w:val="en-IN" w:eastAsia="en-AU"/>
        </w:rPr>
        <w:t>google_secret_manager_secret_version: The actual data/version of a secret.</w:t>
      </w:r>
    </w:p>
    <w:p w14:paraId="02FAF72A" w14:textId="77777777" w:rsidR="00C54E8E" w:rsidRPr="00C54E8E" w:rsidRDefault="00C54E8E" w:rsidP="007451CF">
      <w:pPr>
        <w:rPr>
          <w:rFonts w:eastAsia="Times New Roman"/>
          <w:lang w:val="en-IN" w:eastAsia="en-AU"/>
        </w:rPr>
      </w:pPr>
      <w:r w:rsidRPr="00C54E8E">
        <w:rPr>
          <w:rFonts w:eastAsia="Times New Roman"/>
          <w:lang w:val="en-IN" w:eastAsia="en-AU"/>
        </w:rPr>
        <w:t>Each resource serves a unique purpose in controlling, storing, and auditing sensitive credentials.</w:t>
      </w:r>
    </w:p>
    <w:p w14:paraId="40C37E84" w14:textId="0D6E373A" w:rsidR="005E2ACE" w:rsidRPr="005E2ACE" w:rsidRDefault="005E2ACE" w:rsidP="007451CF">
      <w:pPr>
        <w:pStyle w:val="Heading2"/>
        <w:rPr>
          <w:rFonts w:eastAsia="Times New Roman"/>
          <w:lang w:val="en-AU" w:eastAsia="en-AU"/>
        </w:rPr>
      </w:pPr>
      <w:bookmarkStart w:id="2" w:name="_Toc198503356"/>
      <w:r w:rsidRPr="005E2ACE">
        <w:rPr>
          <w:rFonts w:eastAsia="Times New Roman"/>
          <w:lang w:val="en-AU" w:eastAsia="en-AU"/>
        </w:rPr>
        <w:t xml:space="preserve">2.1.1 Policy: </w:t>
      </w:r>
      <w:r w:rsidR="00C54E8E" w:rsidRPr="00C54E8E">
        <w:rPr>
          <w:rFonts w:eastAsia="Times New Roman"/>
          <w:lang w:eastAsia="en-AU"/>
        </w:rPr>
        <w:t>Annotations Required</w:t>
      </w:r>
      <w:bookmarkEnd w:id="2"/>
    </w:p>
    <w:p w14:paraId="75768F25" w14:textId="77777777" w:rsidR="00C54E8E" w:rsidRPr="00C54E8E" w:rsidRDefault="00C54E8E" w:rsidP="00170485">
      <w:pPr>
        <w:rPr>
          <w:rFonts w:eastAsia="Times New Roman"/>
          <w:lang w:eastAsia="en-AU"/>
        </w:rPr>
      </w:pPr>
      <w:r w:rsidRPr="00C54E8E">
        <w:rPr>
          <w:rFonts w:eastAsia="Times New Roman"/>
          <w:lang w:eastAsia="en-AU"/>
        </w:rPr>
        <w:t>This policy ensures that metadata annotations like created_by and env are added to secrets. It helps with traceability, auditing, and environment identification during reviews or investigations.</w:t>
      </w:r>
    </w:p>
    <w:p w14:paraId="06BFA43C" w14:textId="77777777" w:rsidR="00C54E8E" w:rsidRPr="00C54E8E" w:rsidRDefault="00C54E8E" w:rsidP="007451CF">
      <w:pPr>
        <w:pStyle w:val="Heading2"/>
        <w:rPr>
          <w:rFonts w:eastAsia="Times New Roman"/>
          <w:lang w:val="en-IN" w:eastAsia="en-AU"/>
        </w:rPr>
      </w:pPr>
      <w:bookmarkStart w:id="3" w:name="_Toc198503357"/>
      <w:r w:rsidRPr="00C54E8E">
        <w:rPr>
          <w:rFonts w:eastAsia="Times New Roman"/>
          <w:lang w:eastAsia="en-AU"/>
        </w:rPr>
        <w:t xml:space="preserve">2.1.2 </w:t>
      </w:r>
      <w:r w:rsidRPr="00C54E8E">
        <w:rPr>
          <w:rFonts w:eastAsia="Times New Roman"/>
          <w:lang w:val="en-IN" w:eastAsia="en-AU"/>
        </w:rPr>
        <w:t>Policy: CMEK Required</w:t>
      </w:r>
      <w:bookmarkEnd w:id="3"/>
    </w:p>
    <w:p w14:paraId="010C395D" w14:textId="77777777" w:rsidR="00C54E8E" w:rsidRDefault="00C54E8E" w:rsidP="00170485">
      <w:pPr>
        <w:rPr>
          <w:rFonts w:eastAsia="Times New Roman"/>
          <w:lang w:val="en-IN" w:eastAsia="en-AU"/>
        </w:rPr>
      </w:pPr>
      <w:r w:rsidRPr="00C54E8E">
        <w:rPr>
          <w:rFonts w:eastAsia="Times New Roman"/>
          <w:lang w:val="en-IN" w:eastAsia="en-AU"/>
        </w:rPr>
        <w:t>This policy enforces that secrets use a customer-managed encryption key (CMEK) instead of default Google-managed encryption. It improves compliance and gives organizations more control over cryptographic protection.</w:t>
      </w:r>
    </w:p>
    <w:p w14:paraId="7B8C0296" w14:textId="77777777" w:rsidR="00C54E8E" w:rsidRPr="00C54E8E" w:rsidRDefault="00C54E8E" w:rsidP="007451CF">
      <w:pPr>
        <w:pStyle w:val="Heading2"/>
        <w:rPr>
          <w:rFonts w:eastAsia="Times New Roman"/>
          <w:lang w:val="en-IN" w:eastAsia="en-AU"/>
        </w:rPr>
      </w:pPr>
      <w:bookmarkStart w:id="4" w:name="_Toc198503358"/>
      <w:r w:rsidRPr="00C54E8E">
        <w:rPr>
          <w:rFonts w:eastAsia="Times New Roman"/>
          <w:lang w:val="en-IN" w:eastAsia="en-AU"/>
        </w:rPr>
        <w:t>2.1.3</w:t>
      </w:r>
      <w:r>
        <w:rPr>
          <w:rFonts w:eastAsia="Times New Roman"/>
          <w:lang w:val="en-IN" w:eastAsia="en-AU"/>
        </w:rPr>
        <w:t xml:space="preserve"> </w:t>
      </w:r>
      <w:r w:rsidRPr="00C54E8E">
        <w:rPr>
          <w:rFonts w:eastAsia="Times New Roman"/>
          <w:lang w:val="en-IN" w:eastAsia="en-AU"/>
        </w:rPr>
        <w:t>Policy: Destroy TTL Required</w:t>
      </w:r>
      <w:bookmarkEnd w:id="4"/>
    </w:p>
    <w:p w14:paraId="454C1FB7" w14:textId="77777777" w:rsidR="00C54E8E" w:rsidRPr="00C54E8E" w:rsidRDefault="00C54E8E" w:rsidP="00170485">
      <w:pPr>
        <w:rPr>
          <w:rFonts w:eastAsia="Times New Roman"/>
          <w:lang w:val="en-IN" w:eastAsia="en-AU"/>
        </w:rPr>
      </w:pPr>
      <w:r w:rsidRPr="00C54E8E">
        <w:rPr>
          <w:rFonts w:eastAsia="Times New Roman"/>
          <w:lang w:val="en-IN" w:eastAsia="en-AU"/>
        </w:rPr>
        <w:t>This policy checks that the version_destroy_ttl attribute is set. It ensures secrets aren’t deleted immediately upon destroy and provides a buffer for accidental deletions.</w:t>
      </w:r>
    </w:p>
    <w:p w14:paraId="293B7566" w14:textId="6121BF15" w:rsidR="00C54E8E" w:rsidRPr="00C54E8E" w:rsidRDefault="00C54E8E" w:rsidP="007451CF">
      <w:pPr>
        <w:pStyle w:val="Heading2"/>
        <w:rPr>
          <w:rFonts w:eastAsia="Times New Roman"/>
          <w:lang w:val="en-IN" w:eastAsia="en-AU"/>
        </w:rPr>
      </w:pPr>
      <w:bookmarkStart w:id="5" w:name="_Toc198503359"/>
      <w:r w:rsidRPr="00C54E8E">
        <w:rPr>
          <w:rFonts w:eastAsia="Times New Roman"/>
          <w:lang w:val="en-IN" w:eastAsia="en-AU"/>
        </w:rPr>
        <w:lastRenderedPageBreak/>
        <w:t>2.1.</w:t>
      </w:r>
      <w:r>
        <w:rPr>
          <w:rFonts w:eastAsia="Times New Roman"/>
          <w:lang w:val="en-IN" w:eastAsia="en-AU"/>
        </w:rPr>
        <w:t>4</w:t>
      </w:r>
      <w:r w:rsidRPr="00C54E8E">
        <w:rPr>
          <w:rFonts w:eastAsia="Times New Roman"/>
          <w:lang w:val="en-IN" w:eastAsia="en-AU"/>
        </w:rPr>
        <w:t xml:space="preserve"> Policy: Labels Required</w:t>
      </w:r>
      <w:bookmarkEnd w:id="5"/>
    </w:p>
    <w:p w14:paraId="69139342" w14:textId="77777777" w:rsidR="00C54E8E" w:rsidRPr="00C54E8E" w:rsidRDefault="00C54E8E" w:rsidP="00170485">
      <w:pPr>
        <w:rPr>
          <w:rFonts w:eastAsia="Times New Roman"/>
          <w:lang w:val="en-IN" w:eastAsia="en-AU"/>
        </w:rPr>
      </w:pPr>
      <w:r w:rsidRPr="00C54E8E">
        <w:rPr>
          <w:rFonts w:eastAsia="Times New Roman"/>
          <w:lang w:val="en-IN" w:eastAsia="en-AU"/>
        </w:rPr>
        <w:t>This policy enforces that at least one label is set for each secret. Labels help categorize secrets by team, purpose, or environment for easier governance and filtering.</w:t>
      </w:r>
    </w:p>
    <w:p w14:paraId="3368604F" w14:textId="3EB4647A" w:rsidR="00C54E8E" w:rsidRPr="00C54E8E" w:rsidRDefault="00C54E8E" w:rsidP="007451CF">
      <w:pPr>
        <w:pStyle w:val="Heading2"/>
        <w:rPr>
          <w:rFonts w:eastAsia="Times New Roman"/>
          <w:lang w:val="en-IN" w:eastAsia="en-AU"/>
        </w:rPr>
      </w:pPr>
      <w:bookmarkStart w:id="6" w:name="_Toc198503360"/>
      <w:r w:rsidRPr="00C54E8E">
        <w:rPr>
          <w:rFonts w:eastAsia="Times New Roman"/>
          <w:lang w:val="en-IN" w:eastAsia="en-AU"/>
        </w:rPr>
        <w:t>2.1.</w:t>
      </w:r>
      <w:r>
        <w:rPr>
          <w:rFonts w:eastAsia="Times New Roman"/>
          <w:lang w:val="en-IN" w:eastAsia="en-AU"/>
        </w:rPr>
        <w:t>5</w:t>
      </w:r>
      <w:r w:rsidRPr="00C54E8E">
        <w:rPr>
          <w:rFonts w:eastAsia="Times New Roman"/>
          <w:lang w:val="en-IN" w:eastAsia="en-AU"/>
        </w:rPr>
        <w:t xml:space="preserve"> Policy: Region Redundancy Enforced</w:t>
      </w:r>
      <w:bookmarkEnd w:id="6"/>
    </w:p>
    <w:p w14:paraId="46439555" w14:textId="77777777" w:rsidR="00C54E8E" w:rsidRPr="00C54E8E" w:rsidRDefault="00C54E8E" w:rsidP="00170485">
      <w:pPr>
        <w:rPr>
          <w:rFonts w:eastAsia="Times New Roman"/>
          <w:lang w:val="en-IN" w:eastAsia="en-AU"/>
        </w:rPr>
      </w:pPr>
      <w:r w:rsidRPr="00C54E8E">
        <w:rPr>
          <w:rFonts w:eastAsia="Times New Roman"/>
          <w:lang w:val="en-IN" w:eastAsia="en-AU"/>
        </w:rPr>
        <w:t>This policy ensures that user-managed replication includes at least two regions. It protects against regional outages and ensures high availability of secrets.</w:t>
      </w:r>
    </w:p>
    <w:p w14:paraId="26BBCB3B" w14:textId="42BF4CC9" w:rsidR="00C54E8E" w:rsidRPr="00C54E8E" w:rsidRDefault="00C54E8E" w:rsidP="007451CF">
      <w:pPr>
        <w:pStyle w:val="Heading2"/>
        <w:rPr>
          <w:rFonts w:eastAsia="Times New Roman"/>
          <w:lang w:val="en-IN" w:eastAsia="en-AU"/>
        </w:rPr>
      </w:pPr>
      <w:bookmarkStart w:id="7" w:name="_Toc198503361"/>
      <w:r w:rsidRPr="00C54E8E">
        <w:rPr>
          <w:rFonts w:eastAsia="Times New Roman"/>
          <w:lang w:val="en-IN" w:eastAsia="en-AU"/>
        </w:rPr>
        <w:t>2.1.</w:t>
      </w:r>
      <w:r>
        <w:rPr>
          <w:rFonts w:eastAsia="Times New Roman"/>
          <w:lang w:val="en-IN" w:eastAsia="en-AU"/>
        </w:rPr>
        <w:t>6</w:t>
      </w:r>
      <w:r w:rsidRPr="00C54E8E">
        <w:rPr>
          <w:rFonts w:eastAsia="Times New Roman"/>
          <w:lang w:val="en-IN" w:eastAsia="en-AU"/>
        </w:rPr>
        <w:t xml:space="preserve"> Policy: Rotation and TTL Enforced</w:t>
      </w:r>
      <w:bookmarkEnd w:id="7"/>
    </w:p>
    <w:p w14:paraId="0D7061BD" w14:textId="77777777" w:rsidR="00C54E8E" w:rsidRPr="00C54E8E" w:rsidRDefault="00C54E8E" w:rsidP="00170485">
      <w:pPr>
        <w:rPr>
          <w:rFonts w:eastAsia="Times New Roman"/>
          <w:lang w:val="en-IN" w:eastAsia="en-AU"/>
        </w:rPr>
      </w:pPr>
      <w:r w:rsidRPr="00C54E8E">
        <w:rPr>
          <w:rFonts w:eastAsia="Times New Roman"/>
          <w:lang w:val="en-IN" w:eastAsia="en-AU"/>
        </w:rPr>
        <w:t>This policy requires that secrets have both rotation and TTL configurations. This helps reduce the risk of stale secrets being left active indefinitely.</w:t>
      </w:r>
    </w:p>
    <w:p w14:paraId="64819793" w14:textId="2E1F6EC4" w:rsidR="00C54E8E" w:rsidRPr="00C54E8E" w:rsidRDefault="00C54E8E" w:rsidP="007451CF">
      <w:pPr>
        <w:pStyle w:val="Heading2"/>
        <w:rPr>
          <w:rFonts w:eastAsia="Times New Roman"/>
          <w:lang w:val="en-IN" w:eastAsia="en-AU"/>
        </w:rPr>
      </w:pPr>
      <w:bookmarkStart w:id="8" w:name="_Toc198503362"/>
      <w:r w:rsidRPr="00C54E8E">
        <w:rPr>
          <w:rFonts w:eastAsia="Times New Roman"/>
          <w:lang w:val="en-IN" w:eastAsia="en-AU"/>
        </w:rPr>
        <w:t>2.1.</w:t>
      </w:r>
      <w:r>
        <w:rPr>
          <w:rFonts w:eastAsia="Times New Roman"/>
          <w:lang w:val="en-IN" w:eastAsia="en-AU"/>
        </w:rPr>
        <w:t>7</w:t>
      </w:r>
      <w:r w:rsidRPr="00C54E8E">
        <w:rPr>
          <w:rFonts w:eastAsia="Times New Roman"/>
          <w:lang w:val="en-IN" w:eastAsia="en-AU"/>
        </w:rPr>
        <w:t xml:space="preserve"> Policy: Topic Attachment Required</w:t>
      </w:r>
      <w:bookmarkEnd w:id="8"/>
    </w:p>
    <w:p w14:paraId="5AA0DFAE" w14:textId="77777777" w:rsidR="00C54E8E" w:rsidRPr="00C54E8E" w:rsidRDefault="00C54E8E" w:rsidP="00170485">
      <w:pPr>
        <w:rPr>
          <w:rFonts w:eastAsia="Times New Roman"/>
          <w:lang w:val="en-IN" w:eastAsia="en-AU"/>
        </w:rPr>
      </w:pPr>
      <w:r w:rsidRPr="00C54E8E">
        <w:rPr>
          <w:rFonts w:eastAsia="Times New Roman"/>
          <w:lang w:val="en-IN" w:eastAsia="en-AU"/>
        </w:rPr>
        <w:t>This policy checks that at least one Pub/Sub topic is attached to secrets. This enables alerting or auditing workflows when changes occur.</w:t>
      </w:r>
    </w:p>
    <w:p w14:paraId="591C2CB8" w14:textId="41CE5582" w:rsidR="00C54E8E" w:rsidRPr="00C54E8E" w:rsidRDefault="00C54E8E" w:rsidP="007451CF">
      <w:pPr>
        <w:pStyle w:val="Heading2"/>
        <w:rPr>
          <w:rFonts w:eastAsia="Times New Roman"/>
          <w:lang w:val="en-IN" w:eastAsia="en-AU"/>
        </w:rPr>
      </w:pPr>
      <w:bookmarkStart w:id="9" w:name="_Toc198503363"/>
      <w:r w:rsidRPr="00C54E8E">
        <w:rPr>
          <w:rFonts w:eastAsia="Times New Roman"/>
          <w:lang w:val="en-IN" w:eastAsia="en-AU"/>
        </w:rPr>
        <w:t>2.1.</w:t>
      </w:r>
      <w:r>
        <w:rPr>
          <w:rFonts w:eastAsia="Times New Roman"/>
          <w:lang w:val="en-IN" w:eastAsia="en-AU"/>
        </w:rPr>
        <w:t>8</w:t>
      </w:r>
      <w:r w:rsidRPr="00C54E8E">
        <w:rPr>
          <w:rFonts w:eastAsia="Times New Roman"/>
          <w:lang w:val="en-IN" w:eastAsia="en-AU"/>
        </w:rPr>
        <w:t xml:space="preserve"> Policy: TTL Enforced</w:t>
      </w:r>
      <w:bookmarkEnd w:id="9"/>
    </w:p>
    <w:p w14:paraId="28EC6AC8" w14:textId="77777777" w:rsidR="00C54E8E" w:rsidRPr="00C54E8E" w:rsidRDefault="00C54E8E" w:rsidP="00170485">
      <w:pPr>
        <w:rPr>
          <w:rFonts w:eastAsia="Times New Roman"/>
          <w:lang w:val="en-IN" w:eastAsia="en-AU"/>
        </w:rPr>
      </w:pPr>
      <w:r w:rsidRPr="00C54E8E">
        <w:rPr>
          <w:rFonts w:eastAsia="Times New Roman"/>
          <w:lang w:val="en-IN" w:eastAsia="en-AU"/>
        </w:rPr>
        <w:t>This policy enforces that a TTL is specified for each secret. TTL ensures secrets are automatically expired, which helps with secret hygiene and lifecycle management.</w:t>
      </w:r>
    </w:p>
    <w:p w14:paraId="24F340E9" w14:textId="21A8B50B" w:rsidR="00656624" w:rsidRPr="00656624" w:rsidRDefault="00656624" w:rsidP="007451CF">
      <w:pPr>
        <w:pStyle w:val="Heading2"/>
        <w:rPr>
          <w:rFonts w:eastAsia="Times New Roman"/>
          <w:lang w:val="en-IN" w:eastAsia="en-AU"/>
        </w:rPr>
      </w:pPr>
      <w:bookmarkStart w:id="10" w:name="_Toc198503364"/>
      <w:r w:rsidRPr="00656624">
        <w:rPr>
          <w:rFonts w:eastAsia="Times New Roman"/>
          <w:lang w:val="en-IN" w:eastAsia="en-AU"/>
        </w:rPr>
        <w:t>2.</w:t>
      </w:r>
      <w:r>
        <w:rPr>
          <w:rFonts w:eastAsia="Times New Roman"/>
          <w:lang w:val="en-IN" w:eastAsia="en-AU"/>
        </w:rPr>
        <w:t>2</w:t>
      </w:r>
      <w:r w:rsidRPr="00656624">
        <w:rPr>
          <w:rFonts w:eastAsia="Times New Roman"/>
          <w:lang w:val="en-IN" w:eastAsia="en-AU"/>
        </w:rPr>
        <w:t>.1 Policy: IAM Conditions Enforced</w:t>
      </w:r>
      <w:bookmarkEnd w:id="10"/>
    </w:p>
    <w:p w14:paraId="230DEAC9" w14:textId="77777777" w:rsidR="00656624" w:rsidRPr="00656624" w:rsidRDefault="00656624" w:rsidP="00170485">
      <w:pPr>
        <w:rPr>
          <w:rFonts w:eastAsia="Times New Roman"/>
          <w:lang w:val="en-IN" w:eastAsia="en-AU"/>
        </w:rPr>
      </w:pPr>
      <w:r w:rsidRPr="00656624">
        <w:rPr>
          <w:rFonts w:eastAsia="Times New Roman"/>
          <w:lang w:val="en-IN" w:eastAsia="en-AU"/>
        </w:rPr>
        <w:t>This policy requires that IAM bindings use condition blocks. Conditions can restrict access using expiry dates or logical expressions, which prevents long-term overprivileged access.</w:t>
      </w:r>
    </w:p>
    <w:p w14:paraId="44207425" w14:textId="5C76CE0F" w:rsidR="00656624" w:rsidRPr="00656624" w:rsidRDefault="00656624" w:rsidP="007451CF">
      <w:pPr>
        <w:pStyle w:val="Heading2"/>
        <w:rPr>
          <w:rFonts w:eastAsia="Times New Roman"/>
          <w:lang w:val="en-IN" w:eastAsia="en-AU"/>
        </w:rPr>
      </w:pPr>
      <w:bookmarkStart w:id="11" w:name="_Toc198503365"/>
      <w:r w:rsidRPr="00656624">
        <w:rPr>
          <w:rFonts w:eastAsia="Times New Roman"/>
          <w:lang w:val="en-IN" w:eastAsia="en-AU"/>
        </w:rPr>
        <w:t>2.</w:t>
      </w:r>
      <w:r>
        <w:rPr>
          <w:rFonts w:eastAsia="Times New Roman"/>
          <w:lang w:val="en-IN" w:eastAsia="en-AU"/>
        </w:rPr>
        <w:t>2</w:t>
      </w:r>
      <w:r w:rsidRPr="00656624">
        <w:rPr>
          <w:rFonts w:eastAsia="Times New Roman"/>
          <w:lang w:val="en-IN" w:eastAsia="en-AU"/>
        </w:rPr>
        <w:t>.</w:t>
      </w:r>
      <w:r>
        <w:rPr>
          <w:rFonts w:eastAsia="Times New Roman"/>
          <w:lang w:val="en-IN" w:eastAsia="en-AU"/>
        </w:rPr>
        <w:t>2</w:t>
      </w:r>
      <w:r w:rsidRPr="00656624">
        <w:rPr>
          <w:rFonts w:eastAsia="Times New Roman"/>
          <w:lang w:val="en-IN" w:eastAsia="en-AU"/>
        </w:rPr>
        <w:t xml:space="preserve"> Policy: Complex IAM Conditions Enforced</w:t>
      </w:r>
      <w:bookmarkEnd w:id="11"/>
    </w:p>
    <w:p w14:paraId="2C148383" w14:textId="77777777" w:rsidR="00656624" w:rsidRPr="00656624" w:rsidRDefault="00656624" w:rsidP="00170485">
      <w:pPr>
        <w:rPr>
          <w:rFonts w:eastAsia="Times New Roman"/>
          <w:lang w:val="en-IN" w:eastAsia="en-AU"/>
        </w:rPr>
      </w:pPr>
      <w:r w:rsidRPr="00656624">
        <w:rPr>
          <w:rFonts w:eastAsia="Times New Roman"/>
          <w:lang w:val="en-IN" w:eastAsia="en-AU"/>
        </w:rPr>
        <w:t>This policy enforces more advanced IAM conditions, including both expiry timestamps and weekday restrictions. It helps in tightly controlling access windows.</w:t>
      </w:r>
    </w:p>
    <w:p w14:paraId="27FBC6F0" w14:textId="687D18C4" w:rsidR="00656624" w:rsidRPr="00656624" w:rsidRDefault="00656624" w:rsidP="007451CF">
      <w:pPr>
        <w:pStyle w:val="Heading2"/>
        <w:rPr>
          <w:rFonts w:eastAsia="Times New Roman"/>
          <w:lang w:val="en-IN" w:eastAsia="en-AU"/>
        </w:rPr>
      </w:pPr>
      <w:bookmarkStart w:id="12" w:name="_Toc198503366"/>
      <w:r w:rsidRPr="00656624">
        <w:rPr>
          <w:rFonts w:eastAsia="Times New Roman"/>
          <w:lang w:val="en-IN" w:eastAsia="en-AU"/>
        </w:rPr>
        <w:t>2.</w:t>
      </w:r>
      <w:r>
        <w:rPr>
          <w:rFonts w:eastAsia="Times New Roman"/>
          <w:lang w:val="en-IN" w:eastAsia="en-AU"/>
        </w:rPr>
        <w:t>2</w:t>
      </w:r>
      <w:r w:rsidRPr="00656624">
        <w:rPr>
          <w:rFonts w:eastAsia="Times New Roman"/>
          <w:lang w:val="en-IN" w:eastAsia="en-AU"/>
        </w:rPr>
        <w:t>.</w:t>
      </w:r>
      <w:r>
        <w:rPr>
          <w:rFonts w:eastAsia="Times New Roman"/>
          <w:lang w:val="en-IN" w:eastAsia="en-AU"/>
        </w:rPr>
        <w:t>3</w:t>
      </w:r>
      <w:r w:rsidRPr="00656624">
        <w:rPr>
          <w:rFonts w:eastAsia="Times New Roman"/>
          <w:lang w:val="en-IN" w:eastAsia="en-AU"/>
        </w:rPr>
        <w:t xml:space="preserve"> Policy: IAM Role Restrictions</w:t>
      </w:r>
      <w:bookmarkEnd w:id="12"/>
    </w:p>
    <w:p w14:paraId="010BBDFB" w14:textId="77777777" w:rsidR="00656624" w:rsidRPr="00656624" w:rsidRDefault="00656624" w:rsidP="00170485">
      <w:pPr>
        <w:rPr>
          <w:rFonts w:eastAsia="Times New Roman"/>
          <w:lang w:val="en-IN" w:eastAsia="en-AU"/>
        </w:rPr>
      </w:pPr>
      <w:r w:rsidRPr="00656624">
        <w:rPr>
          <w:rFonts w:eastAsia="Times New Roman"/>
          <w:lang w:val="en-IN" w:eastAsia="en-AU"/>
        </w:rPr>
        <w:t>This policy blocks the use of overly permissive roles like owner, editor, or viewer. It ensures only fine-grained roles like secretAccessor are used to follow the principle of least privilege.</w:t>
      </w:r>
    </w:p>
    <w:p w14:paraId="12AB00BF" w14:textId="0DCB1BE1" w:rsidR="00656624" w:rsidRPr="00656624" w:rsidRDefault="00656624" w:rsidP="007451CF">
      <w:pPr>
        <w:pStyle w:val="Heading2"/>
        <w:rPr>
          <w:rFonts w:eastAsia="Times New Roman"/>
          <w:lang w:val="en-IN" w:eastAsia="en-AU"/>
        </w:rPr>
      </w:pPr>
      <w:bookmarkStart w:id="13" w:name="_Toc198503367"/>
      <w:r w:rsidRPr="00656624">
        <w:rPr>
          <w:rFonts w:eastAsia="Times New Roman"/>
          <w:lang w:val="en-IN" w:eastAsia="en-AU"/>
        </w:rPr>
        <w:t>2.</w:t>
      </w:r>
      <w:r>
        <w:rPr>
          <w:rFonts w:eastAsia="Times New Roman"/>
          <w:lang w:val="en-IN" w:eastAsia="en-AU"/>
        </w:rPr>
        <w:t>2</w:t>
      </w:r>
      <w:r w:rsidRPr="00656624">
        <w:rPr>
          <w:rFonts w:eastAsia="Times New Roman"/>
          <w:lang w:val="en-IN" w:eastAsia="en-AU"/>
        </w:rPr>
        <w:t>.</w:t>
      </w:r>
      <w:r>
        <w:rPr>
          <w:rFonts w:eastAsia="Times New Roman"/>
          <w:lang w:val="en-IN" w:eastAsia="en-AU"/>
        </w:rPr>
        <w:t>4</w:t>
      </w:r>
      <w:r w:rsidRPr="00656624">
        <w:rPr>
          <w:rFonts w:eastAsia="Times New Roman"/>
          <w:lang w:val="en-IN" w:eastAsia="en-AU"/>
        </w:rPr>
        <w:t xml:space="preserve"> Policy: Public Access Blocked</w:t>
      </w:r>
      <w:bookmarkEnd w:id="13"/>
    </w:p>
    <w:p w14:paraId="45486991" w14:textId="77777777" w:rsidR="00656624" w:rsidRPr="00656624" w:rsidRDefault="00656624" w:rsidP="00170485">
      <w:pPr>
        <w:rPr>
          <w:rFonts w:eastAsia="Times New Roman"/>
          <w:lang w:val="en-IN" w:eastAsia="en-AU"/>
        </w:rPr>
      </w:pPr>
      <w:r w:rsidRPr="00656624">
        <w:rPr>
          <w:rFonts w:eastAsia="Times New Roman"/>
          <w:lang w:val="en-IN" w:eastAsia="en-AU"/>
        </w:rPr>
        <w:t>This policy prevents adding public members such as allUsers or allAuthenticatedUsers to secrets. It ensures secrets are not exposed unintentionally.</w:t>
      </w:r>
    </w:p>
    <w:p w14:paraId="58E29B9C" w14:textId="5537A7F7" w:rsidR="0013296D" w:rsidRPr="0013296D" w:rsidRDefault="0013296D" w:rsidP="007451CF">
      <w:pPr>
        <w:pStyle w:val="Heading2"/>
        <w:rPr>
          <w:rFonts w:eastAsia="Times New Roman"/>
          <w:lang w:val="en-IN" w:eastAsia="en-AU"/>
        </w:rPr>
      </w:pPr>
      <w:bookmarkStart w:id="14" w:name="_Toc198503368"/>
      <w:r w:rsidRPr="0013296D">
        <w:rPr>
          <w:rFonts w:eastAsia="Times New Roman"/>
          <w:lang w:val="en-IN" w:eastAsia="en-AU"/>
        </w:rPr>
        <w:lastRenderedPageBreak/>
        <w:t>2.</w:t>
      </w:r>
      <w:r>
        <w:rPr>
          <w:rFonts w:eastAsia="Times New Roman"/>
          <w:lang w:val="en-IN" w:eastAsia="en-AU"/>
        </w:rPr>
        <w:t>3</w:t>
      </w:r>
      <w:r w:rsidRPr="0013296D">
        <w:rPr>
          <w:rFonts w:eastAsia="Times New Roman"/>
          <w:lang w:val="en-IN" w:eastAsia="en-AU"/>
        </w:rPr>
        <w:t>.1 Policy: Base64 Encoding Required</w:t>
      </w:r>
      <w:bookmarkEnd w:id="14"/>
    </w:p>
    <w:p w14:paraId="08788C36" w14:textId="77777777" w:rsidR="0013296D" w:rsidRPr="0013296D" w:rsidRDefault="0013296D" w:rsidP="00170485">
      <w:pPr>
        <w:rPr>
          <w:rFonts w:eastAsia="Times New Roman"/>
          <w:lang w:val="en-IN" w:eastAsia="en-AU"/>
        </w:rPr>
      </w:pPr>
      <w:r w:rsidRPr="0013296D">
        <w:rPr>
          <w:rFonts w:eastAsia="Times New Roman"/>
          <w:lang w:val="en-IN" w:eastAsia="en-AU"/>
        </w:rPr>
        <w:t>This policy enforces that binary-like secret data is base64 encoded using is_secret_data_base64 = true. This helps maintain data integrity and avoids decoding errors.</w:t>
      </w:r>
    </w:p>
    <w:p w14:paraId="21392A77" w14:textId="36C2851F" w:rsidR="0013296D" w:rsidRPr="0013296D" w:rsidRDefault="0013296D" w:rsidP="007451CF">
      <w:pPr>
        <w:pStyle w:val="Heading2"/>
        <w:rPr>
          <w:rFonts w:eastAsia="Times New Roman"/>
          <w:lang w:val="en-IN" w:eastAsia="en-AU"/>
        </w:rPr>
      </w:pPr>
      <w:bookmarkStart w:id="15" w:name="_Toc198503369"/>
      <w:r w:rsidRPr="0013296D">
        <w:rPr>
          <w:rFonts w:eastAsia="Times New Roman"/>
          <w:lang w:val="en-IN" w:eastAsia="en-AU"/>
        </w:rPr>
        <w:t>2.</w:t>
      </w:r>
      <w:r>
        <w:rPr>
          <w:rFonts w:eastAsia="Times New Roman"/>
          <w:lang w:val="en-IN" w:eastAsia="en-AU"/>
        </w:rPr>
        <w:t>3</w:t>
      </w:r>
      <w:r w:rsidRPr="0013296D">
        <w:rPr>
          <w:rFonts w:eastAsia="Times New Roman"/>
          <w:lang w:val="en-IN" w:eastAsia="en-AU"/>
        </w:rPr>
        <w:t>.</w:t>
      </w:r>
      <w:r>
        <w:rPr>
          <w:rFonts w:eastAsia="Times New Roman"/>
          <w:lang w:val="en-IN" w:eastAsia="en-AU"/>
        </w:rPr>
        <w:t>2</w:t>
      </w:r>
      <w:r w:rsidRPr="0013296D">
        <w:rPr>
          <w:rFonts w:eastAsia="Times New Roman"/>
          <w:lang w:val="en-IN" w:eastAsia="en-AU"/>
        </w:rPr>
        <w:t xml:space="preserve"> Policy: Deletion Policy Whitelisted</w:t>
      </w:r>
      <w:bookmarkEnd w:id="15"/>
    </w:p>
    <w:p w14:paraId="291EE9BA" w14:textId="77777777" w:rsidR="0013296D" w:rsidRPr="0013296D" w:rsidRDefault="0013296D" w:rsidP="00170485">
      <w:pPr>
        <w:rPr>
          <w:rFonts w:eastAsia="Times New Roman"/>
          <w:lang w:val="en-IN" w:eastAsia="en-AU"/>
        </w:rPr>
      </w:pPr>
      <w:r w:rsidRPr="0013296D">
        <w:rPr>
          <w:rFonts w:eastAsia="Times New Roman"/>
          <w:lang w:val="en-IN" w:eastAsia="en-AU"/>
        </w:rPr>
        <w:t>This policy ensures deletion_policy is set to DISABLE or ABANDON instead of DELETE. It protects against permanent loss by allowing recovery time before deletion.</w:t>
      </w:r>
    </w:p>
    <w:p w14:paraId="3F3A6DD9" w14:textId="1E7F663A" w:rsidR="0013296D" w:rsidRPr="0013296D" w:rsidRDefault="0013296D" w:rsidP="007451CF">
      <w:pPr>
        <w:pStyle w:val="Heading2"/>
        <w:rPr>
          <w:rFonts w:eastAsia="Times New Roman"/>
          <w:lang w:val="en-IN" w:eastAsia="en-AU"/>
        </w:rPr>
      </w:pPr>
      <w:bookmarkStart w:id="16" w:name="_Toc198503370"/>
      <w:r w:rsidRPr="0013296D">
        <w:rPr>
          <w:rFonts w:eastAsia="Times New Roman"/>
          <w:lang w:val="en-IN" w:eastAsia="en-AU"/>
        </w:rPr>
        <w:t>2.</w:t>
      </w:r>
      <w:r>
        <w:rPr>
          <w:rFonts w:eastAsia="Times New Roman"/>
          <w:lang w:val="en-IN" w:eastAsia="en-AU"/>
        </w:rPr>
        <w:t>3</w:t>
      </w:r>
      <w:r w:rsidRPr="0013296D">
        <w:rPr>
          <w:rFonts w:eastAsia="Times New Roman"/>
          <w:lang w:val="en-IN" w:eastAsia="en-AU"/>
        </w:rPr>
        <w:t>.</w:t>
      </w:r>
      <w:r>
        <w:rPr>
          <w:rFonts w:eastAsia="Times New Roman"/>
          <w:lang w:val="en-IN" w:eastAsia="en-AU"/>
        </w:rPr>
        <w:t>2</w:t>
      </w:r>
      <w:r w:rsidRPr="0013296D">
        <w:rPr>
          <w:rFonts w:eastAsia="Times New Roman"/>
          <w:lang w:val="en-IN" w:eastAsia="en-AU"/>
        </w:rPr>
        <w:t xml:space="preserve"> Policy: Write-Only Data Flag Enforced</w:t>
      </w:r>
      <w:bookmarkEnd w:id="16"/>
    </w:p>
    <w:p w14:paraId="3F950203" w14:textId="77777777" w:rsidR="0013296D" w:rsidRPr="0013296D" w:rsidRDefault="0013296D" w:rsidP="00170485">
      <w:pPr>
        <w:rPr>
          <w:rFonts w:eastAsia="Times New Roman"/>
          <w:lang w:val="en-IN" w:eastAsia="en-AU"/>
        </w:rPr>
      </w:pPr>
      <w:r w:rsidRPr="0013296D">
        <w:rPr>
          <w:rFonts w:eastAsia="Times New Roman"/>
          <w:lang w:val="en-IN" w:eastAsia="en-AU"/>
        </w:rPr>
        <w:t>This policy ensures sensitive data is stored using write-only fields (secret_data_wo). It prevents secrets from being exposed in plaintext via Terraform state or plan output.</w:t>
      </w:r>
    </w:p>
    <w:p w14:paraId="6399954D" w14:textId="666CA1E5" w:rsidR="0013296D" w:rsidRPr="0013296D" w:rsidRDefault="0013296D" w:rsidP="007451CF">
      <w:pPr>
        <w:pStyle w:val="Heading2"/>
        <w:rPr>
          <w:rFonts w:eastAsia="Times New Roman"/>
          <w:lang w:val="en-IN" w:eastAsia="en-AU"/>
        </w:rPr>
      </w:pPr>
      <w:bookmarkStart w:id="17" w:name="_Toc198503371"/>
      <w:r w:rsidRPr="0013296D">
        <w:rPr>
          <w:rFonts w:eastAsia="Times New Roman"/>
          <w:lang w:val="en-IN" w:eastAsia="en-AU"/>
        </w:rPr>
        <w:t>2.</w:t>
      </w:r>
      <w:r>
        <w:rPr>
          <w:rFonts w:eastAsia="Times New Roman"/>
          <w:lang w:val="en-IN" w:eastAsia="en-AU"/>
        </w:rPr>
        <w:t>3</w:t>
      </w:r>
      <w:r w:rsidRPr="0013296D">
        <w:rPr>
          <w:rFonts w:eastAsia="Times New Roman"/>
          <w:lang w:val="en-IN" w:eastAsia="en-AU"/>
        </w:rPr>
        <w:t>.</w:t>
      </w:r>
      <w:r>
        <w:rPr>
          <w:rFonts w:eastAsia="Times New Roman"/>
          <w:lang w:val="en-IN" w:eastAsia="en-AU"/>
        </w:rPr>
        <w:t>3</w:t>
      </w:r>
      <w:r w:rsidRPr="0013296D">
        <w:rPr>
          <w:rFonts w:eastAsia="Times New Roman"/>
          <w:lang w:val="en-IN" w:eastAsia="en-AU"/>
        </w:rPr>
        <w:t xml:space="preserve"> Policy: Rotation Period Required</w:t>
      </w:r>
      <w:bookmarkEnd w:id="17"/>
    </w:p>
    <w:p w14:paraId="23FC73F7" w14:textId="708BCB2B" w:rsidR="00C54E8E" w:rsidRPr="0013296D" w:rsidRDefault="0013296D" w:rsidP="00170485">
      <w:pPr>
        <w:rPr>
          <w:rFonts w:eastAsia="Times New Roman"/>
          <w:lang w:val="en-IN" w:eastAsia="en-AU"/>
        </w:rPr>
      </w:pPr>
      <w:r w:rsidRPr="0013296D">
        <w:rPr>
          <w:rFonts w:eastAsia="Times New Roman"/>
          <w:lang w:val="en-IN" w:eastAsia="en-AU"/>
        </w:rPr>
        <w:t>This policy enforces the presence of rotation_period to ensure secrets are rotated periodically. It helps minimize the window of exposure in case of leaks.</w:t>
      </w:r>
    </w:p>
    <w:p w14:paraId="4C53C977" w14:textId="3FCCC1F5" w:rsidR="0013296D" w:rsidRPr="0013296D" w:rsidRDefault="005E2ACE" w:rsidP="007451CF">
      <w:pPr>
        <w:pStyle w:val="Heading1"/>
        <w:rPr>
          <w:rFonts w:eastAsia="Times New Roman"/>
          <w:lang w:val="en-AU" w:eastAsia="en-AU"/>
        </w:rPr>
      </w:pPr>
      <w:bookmarkStart w:id="18" w:name="_Toc198503372"/>
      <w:r w:rsidRPr="005E2ACE">
        <w:rPr>
          <w:rFonts w:eastAsia="Times New Roman"/>
          <w:lang w:val="en-AU" w:eastAsia="en-AU"/>
        </w:rPr>
        <w:t>3. Suggestions for Future Developmen</w:t>
      </w:r>
      <w:r w:rsidR="0013296D">
        <w:rPr>
          <w:rFonts w:eastAsia="Times New Roman"/>
          <w:lang w:val="en-AU" w:eastAsia="en-AU"/>
        </w:rPr>
        <w:t>t</w:t>
      </w:r>
      <w:bookmarkEnd w:id="18"/>
    </w:p>
    <w:p w14:paraId="191CA5A7" w14:textId="3A846D2E"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Require naming conventions for secrets to match project or environment tags.</w:t>
      </w:r>
    </w:p>
    <w:p w14:paraId="43264AAB"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Detect secrets that haven’t been accessed in over 90 days for cleanup.</w:t>
      </w:r>
    </w:p>
    <w:p w14:paraId="2F0B5D16"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Enforce specific key algorithms in CMEK policies (e.g., RSA vs. AES).</w:t>
      </w:r>
    </w:p>
    <w:p w14:paraId="61FEDC19"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Validate consistency between secret labels and their replication strategy.</w:t>
      </w:r>
    </w:p>
    <w:p w14:paraId="094E9363"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Flag secrets shared across multiple projects unless explicitly approved.</w:t>
      </w:r>
    </w:p>
    <w:p w14:paraId="2678EA73"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Audit secrets with IAM bindings that override org-level restrictions.</w:t>
      </w:r>
    </w:p>
    <w:p w14:paraId="07C6FB13"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Enforce minimum TTL durations to prevent secrets from expiring too quickly.</w:t>
      </w:r>
    </w:p>
    <w:p w14:paraId="779AAB57"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Require owner annotations to identify who is accountable for each secret.</w:t>
      </w:r>
    </w:p>
    <w:p w14:paraId="03AC2597" w14:textId="77777777" w:rsidR="0013296D" w:rsidRPr="00170485" w:rsidRDefault="0013296D" w:rsidP="00170485">
      <w:pPr>
        <w:pStyle w:val="ListParagraph"/>
        <w:numPr>
          <w:ilvl w:val="0"/>
          <w:numId w:val="8"/>
        </w:numPr>
        <w:rPr>
          <w:rFonts w:eastAsia="Times New Roman"/>
          <w:lang w:val="en-IN" w:eastAsia="en-AU"/>
        </w:rPr>
      </w:pPr>
      <w:r w:rsidRPr="00170485">
        <w:rPr>
          <w:rFonts w:eastAsia="Times New Roman"/>
          <w:lang w:val="en-IN" w:eastAsia="en-AU"/>
        </w:rPr>
        <w:t>Enforce a 90-day maximum age for unrotated secrets.</w:t>
      </w:r>
    </w:p>
    <w:p w14:paraId="040A5D77" w14:textId="77777777" w:rsidR="0013296D" w:rsidRPr="0013296D" w:rsidRDefault="0013296D" w:rsidP="0013296D">
      <w:pPr>
        <w:spacing w:before="100" w:beforeAutospacing="1" w:after="100" w:afterAutospacing="1" w:line="240" w:lineRule="auto"/>
        <w:outlineLvl w:val="2"/>
        <w:rPr>
          <w:rFonts w:ascii="Times New Roman" w:eastAsia="Times New Roman" w:hAnsi="Times New Roman" w:cs="Times New Roman"/>
          <w:b/>
          <w:bCs/>
          <w:sz w:val="27"/>
          <w:szCs w:val="27"/>
          <w:lang w:val="en-AU" w:eastAsia="en-AU"/>
        </w:rPr>
      </w:pPr>
    </w:p>
    <w:p w14:paraId="4A0CE21C" w14:textId="40B98828" w:rsidR="7727FEE5" w:rsidRDefault="7727FEE5"/>
    <w:p w14:paraId="16FDD86A" w14:textId="68C3E316" w:rsidR="7727FEE5" w:rsidRDefault="7727FEE5"/>
    <w:p w14:paraId="1301046B" w14:textId="3D32FBA0" w:rsidR="7727FEE5" w:rsidRDefault="7727FEE5"/>
    <w:sectPr w:rsidR="7727FEE5" w:rsidSect="00240E71">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B972" w14:textId="77777777" w:rsidR="00B7710C" w:rsidRDefault="00B7710C">
      <w:pPr>
        <w:spacing w:after="0" w:line="240" w:lineRule="auto"/>
      </w:pPr>
      <w:r>
        <w:separator/>
      </w:r>
    </w:p>
  </w:endnote>
  <w:endnote w:type="continuationSeparator" w:id="0">
    <w:p w14:paraId="359D01DE" w14:textId="77777777" w:rsidR="00B7710C" w:rsidRDefault="00B77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940272"/>
      <w:docPartObj>
        <w:docPartGallery w:val="Page Numbers (Bottom of Page)"/>
        <w:docPartUnique/>
      </w:docPartObj>
    </w:sdtPr>
    <w:sdtEndPr/>
    <w:sdtContent>
      <w:p w14:paraId="382E7583" w14:textId="5DCCF91D" w:rsidR="00240E71" w:rsidRDefault="00240E71">
        <w:pPr>
          <w:pStyle w:val="DocumentMap"/>
          <w:ind w:left="-864"/>
        </w:pPr>
        <w:r>
          <w:rPr>
            <w:noProof/>
          </w:rPr>
          <mc:AlternateContent>
            <mc:Choice Requires="wpg">
              <w:drawing>
                <wp:inline distT="0" distB="0" distL="0" distR="0" wp14:anchorId="434C6088" wp14:editId="1B7DC2F3">
                  <wp:extent cx="548640" cy="237490"/>
                  <wp:effectExtent l="9525" t="9525" r="13335" b="10160"/>
                  <wp:docPr id="4812581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926187874" name="AutoShape 5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08011618" name="AutoShape 5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100149211" name="Text Box 5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EB54F" w14:textId="77777777" w:rsidR="00240E71" w:rsidRDefault="00240E7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434C6088" id="Group 5"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">
                  <v:roundrect id="AutoShape 5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" strokecolor="#e4be84"/>
                  <v:roundrect id="AutoShape 5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" fillcolor="#e4be84" strokecolor="#e4be84"/>
                  <v:shapetype id="_x0000_t202" coordsize="21600,21600" o:spt="202" path="m,l,21600r21600,l21600,xe">
                    <v:stroke joinstyle="miter"/>
                    <v:path gradientshapeok="t" o:connecttype="rect"/>
                  </v:shapetype>
                  <v:shape id="Text Box 5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" filled="f" stroked="f">
                    <v:textbox inset="0,0,0,0">
                      <w:txbxContent>
                        <w:p w14:paraId="3E6EB54F" w14:textId="77777777" w:rsidR="00240E71" w:rsidRDefault="00240E71">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5D623346" w14:textId="1DBEFF14" w:rsidR="007350C7" w:rsidRDefault="00735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45E2A61" w14:paraId="76B324EA" w14:textId="77777777" w:rsidTr="545E2A61">
      <w:trPr>
        <w:trHeight w:val="300"/>
      </w:trPr>
      <w:tc>
        <w:tcPr>
          <w:tcW w:w="3120" w:type="dxa"/>
        </w:tcPr>
        <w:p w14:paraId="45EF145A" w14:textId="4A477AF2" w:rsidR="545E2A61" w:rsidRDefault="545E2A61" w:rsidP="545E2A61">
          <w:pPr>
            <w:pStyle w:val="Header"/>
            <w:ind w:left="-115"/>
          </w:pPr>
        </w:p>
      </w:tc>
      <w:tc>
        <w:tcPr>
          <w:tcW w:w="3120" w:type="dxa"/>
        </w:tcPr>
        <w:p w14:paraId="750E0365" w14:textId="686B0921" w:rsidR="545E2A61" w:rsidRDefault="545E2A61" w:rsidP="545E2A61">
          <w:pPr>
            <w:pStyle w:val="Header"/>
            <w:jc w:val="center"/>
          </w:pPr>
        </w:p>
      </w:tc>
      <w:tc>
        <w:tcPr>
          <w:tcW w:w="3120" w:type="dxa"/>
        </w:tcPr>
        <w:p w14:paraId="774B7095" w14:textId="33E10823" w:rsidR="545E2A61" w:rsidRDefault="545E2A61" w:rsidP="545E2A61">
          <w:pPr>
            <w:pStyle w:val="Header"/>
            <w:ind w:right="-115"/>
            <w:jc w:val="right"/>
          </w:pPr>
        </w:p>
      </w:tc>
    </w:tr>
  </w:tbl>
  <w:p w14:paraId="608067C2" w14:textId="5D46A1C6" w:rsidR="545E2A61" w:rsidRDefault="545E2A61" w:rsidP="545E2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3868" w14:textId="77777777" w:rsidR="00B7710C" w:rsidRDefault="00B7710C">
      <w:pPr>
        <w:spacing w:after="0" w:line="240" w:lineRule="auto"/>
      </w:pPr>
      <w:r>
        <w:separator/>
      </w:r>
    </w:p>
  </w:footnote>
  <w:footnote w:type="continuationSeparator" w:id="0">
    <w:p w14:paraId="795687D2" w14:textId="77777777" w:rsidR="00B7710C" w:rsidRDefault="00B77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1226" w14:textId="5FEF4EA5" w:rsidR="00322DEC" w:rsidRPr="009B3493" w:rsidRDefault="009B3493">
    <w:pPr>
      <w:pStyle w:val="Header"/>
      <w:rPr>
        <w:b/>
        <w:bCs/>
      </w:rPr>
    </w:pPr>
    <w:r w:rsidRPr="009B3493">
      <w:rPr>
        <w:b/>
        <w:bCs/>
        <w:noProof/>
      </w:rPr>
      <w:drawing>
        <wp:anchor distT="0" distB="0" distL="114300" distR="114300" simplePos="0" relativeHeight="251658241" behindDoc="1" locked="0" layoutInCell="1" allowOverlap="1" wp14:anchorId="0DDDFF3D" wp14:editId="7FC69EC8">
          <wp:simplePos x="0" y="0"/>
          <wp:positionH relativeFrom="margin">
            <wp:posOffset>5379720</wp:posOffset>
          </wp:positionH>
          <wp:positionV relativeFrom="paragraph">
            <wp:posOffset>-350520</wp:posOffset>
          </wp:positionV>
          <wp:extent cx="759460" cy="877570"/>
          <wp:effectExtent l="0" t="0" r="2540" b="0"/>
          <wp:wrapTight wrapText="bothSides">
            <wp:wrapPolygon edited="0">
              <wp:start x="7043" y="0"/>
              <wp:lineTo x="4334" y="1876"/>
              <wp:lineTo x="2167" y="4689"/>
              <wp:lineTo x="2167" y="7502"/>
              <wp:lineTo x="0" y="8909"/>
              <wp:lineTo x="0" y="21100"/>
              <wp:lineTo x="21130" y="21100"/>
              <wp:lineTo x="20047" y="19693"/>
              <wp:lineTo x="17880" y="15004"/>
              <wp:lineTo x="20589" y="9847"/>
              <wp:lineTo x="20047" y="7033"/>
              <wp:lineTo x="13545" y="469"/>
              <wp:lineTo x="11920" y="0"/>
              <wp:lineTo x="7043" y="0"/>
            </wp:wrapPolygon>
          </wp:wrapTight>
          <wp:docPr id="1692658901" name="Picture 5" descr="A yellow shiel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8901" name="Picture 5" descr="A yellow shield with blue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460" cy="877570"/>
                  </a:xfrm>
                  <a:prstGeom prst="rect">
                    <a:avLst/>
                  </a:prstGeom>
                </pic:spPr>
              </pic:pic>
            </a:graphicData>
          </a:graphic>
          <wp14:sizeRelH relativeFrom="page">
            <wp14:pctWidth>0</wp14:pctWidth>
          </wp14:sizeRelH>
          <wp14:sizeRelV relativeFrom="page">
            <wp14:pctHeight>0</wp14:pctHeight>
          </wp14:sizeRelV>
        </wp:anchor>
      </w:drawing>
    </w:r>
    <w:r w:rsidRPr="009B3493">
      <w:rPr>
        <w:b/>
        <w:bCs/>
        <w:noProof/>
      </w:rPr>
      <w:drawing>
        <wp:anchor distT="0" distB="0" distL="114300" distR="114300" simplePos="0" relativeHeight="251658240" behindDoc="1" locked="0" layoutInCell="1" allowOverlap="1" wp14:anchorId="7958ED71" wp14:editId="5D61EEAD">
          <wp:simplePos x="0" y="0"/>
          <wp:positionH relativeFrom="column">
            <wp:posOffset>-297180</wp:posOffset>
          </wp:positionH>
          <wp:positionV relativeFrom="paragraph">
            <wp:posOffset>-312420</wp:posOffset>
          </wp:positionV>
          <wp:extent cx="854394" cy="767585"/>
          <wp:effectExtent l="0" t="0" r="3175" b="0"/>
          <wp:wrapTight wrapText="bothSides">
            <wp:wrapPolygon edited="0">
              <wp:start x="7709" y="0"/>
              <wp:lineTo x="6263" y="5364"/>
              <wp:lineTo x="7227" y="9119"/>
              <wp:lineTo x="1445" y="9656"/>
              <wp:lineTo x="482" y="10728"/>
              <wp:lineTo x="482" y="19848"/>
              <wp:lineTo x="20717" y="19848"/>
              <wp:lineTo x="21199" y="10728"/>
              <wp:lineTo x="19753" y="9656"/>
              <wp:lineTo x="14935" y="9119"/>
              <wp:lineTo x="15417" y="2682"/>
              <wp:lineTo x="12045" y="0"/>
              <wp:lineTo x="7709" y="0"/>
            </wp:wrapPolygon>
          </wp:wrapTight>
          <wp:docPr id="1515527909" name="Picture 3" descr="A yellow computer with a cloud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7909" name="Picture 3" descr="A yellow computer with a cloud in the middl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54394" cy="767585"/>
                  </a:xfrm>
                  <a:prstGeom prst="rect">
                    <a:avLst/>
                  </a:prstGeom>
                </pic:spPr>
              </pic:pic>
            </a:graphicData>
          </a:graphic>
          <wp14:sizeRelH relativeFrom="page">
            <wp14:pctWidth>0</wp14:pctWidth>
          </wp14:sizeRelH>
          <wp14:sizeRelV relativeFrom="page">
            <wp14:pctHeight>0</wp14:pctHeight>
          </wp14:sizeRelV>
        </wp:anchor>
      </w:drawing>
    </w:r>
    <w:r w:rsidRPr="009B3493">
      <w:rPr>
        <w:b/>
        <w:bCs/>
      </w:rPr>
      <w:ptab w:relativeTo="margin" w:alignment="center" w:leader="none"/>
    </w:r>
    <w:r w:rsidRPr="009B3493">
      <w:rPr>
        <w:b/>
        <w:bCs/>
      </w:rPr>
      <w:t>Policy Deployment Engine</w:t>
    </w:r>
    <w:r w:rsidRPr="009B3493">
      <w:rPr>
        <w:b/>
        <w:bCs/>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727FEE5" w14:paraId="07B37629" w14:textId="77777777" w:rsidTr="7727FEE5">
      <w:trPr>
        <w:trHeight w:val="300"/>
      </w:trPr>
      <w:tc>
        <w:tcPr>
          <w:tcW w:w="3120" w:type="dxa"/>
        </w:tcPr>
        <w:p w14:paraId="1E27B984" w14:textId="5F091F8D" w:rsidR="7727FEE5" w:rsidRDefault="7727FEE5" w:rsidP="7727FEE5">
          <w:pPr>
            <w:pStyle w:val="Header"/>
            <w:ind w:left="-115"/>
          </w:pPr>
        </w:p>
      </w:tc>
      <w:tc>
        <w:tcPr>
          <w:tcW w:w="3120" w:type="dxa"/>
        </w:tcPr>
        <w:p w14:paraId="578857E3" w14:textId="56335EF2" w:rsidR="7727FEE5" w:rsidRDefault="7727FEE5" w:rsidP="7727FEE5">
          <w:pPr>
            <w:pStyle w:val="Header"/>
            <w:jc w:val="center"/>
          </w:pPr>
        </w:p>
      </w:tc>
      <w:tc>
        <w:tcPr>
          <w:tcW w:w="3120" w:type="dxa"/>
        </w:tcPr>
        <w:p w14:paraId="1C0BBE3C" w14:textId="12972FB3" w:rsidR="7727FEE5" w:rsidRDefault="7727FEE5" w:rsidP="7727FEE5">
          <w:pPr>
            <w:pStyle w:val="Header"/>
            <w:ind w:right="-115"/>
            <w:jc w:val="right"/>
          </w:pPr>
        </w:p>
      </w:tc>
    </w:tr>
  </w:tbl>
  <w:p w14:paraId="59AD471A" w14:textId="12637C1C" w:rsidR="7727FEE5" w:rsidRDefault="7727FEE5" w:rsidP="7727F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AA0"/>
    <w:multiLevelType w:val="hybridMultilevel"/>
    <w:tmpl w:val="79B231DE"/>
    <w:lvl w:ilvl="0" w:tplc="9FC6DE8E">
      <w:numFmt w:val="bullet"/>
      <w:lvlText w:val=""/>
      <w:lvlJc w:val="left"/>
      <w:pPr>
        <w:ind w:left="1080" w:hanging="360"/>
      </w:pPr>
      <w:rPr>
        <w:rFonts w:ascii="Symbol" w:eastAsiaTheme="majorEastAsia" w:hAnsi="Symbol" w:cs="Times New Roman" w:hint="default"/>
        <w:sz w:val="4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11548D9"/>
    <w:multiLevelType w:val="hybridMultilevel"/>
    <w:tmpl w:val="005E6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7C1F29"/>
    <w:multiLevelType w:val="hybridMultilevel"/>
    <w:tmpl w:val="BE42776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ED26439"/>
    <w:multiLevelType w:val="hybridMultilevel"/>
    <w:tmpl w:val="3D7C2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0A6CAE"/>
    <w:multiLevelType w:val="multilevel"/>
    <w:tmpl w:val="4CF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15865"/>
    <w:multiLevelType w:val="hybridMultilevel"/>
    <w:tmpl w:val="B664D182"/>
    <w:lvl w:ilvl="0" w:tplc="EE5E2152">
      <w:start w:val="3"/>
      <w:numFmt w:val="bullet"/>
      <w:lvlText w:val="-"/>
      <w:lvlJc w:val="left"/>
      <w:pPr>
        <w:ind w:left="6120" w:hanging="360"/>
      </w:pPr>
      <w:rPr>
        <w:rFonts w:ascii="Aptos" w:eastAsiaTheme="minorEastAsia" w:hAnsi="Aptos" w:cstheme="minorBidi" w:hint="default"/>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6" w15:restartNumberingAfterBreak="0">
    <w:nsid w:val="6BCA7B33"/>
    <w:multiLevelType w:val="multilevel"/>
    <w:tmpl w:val="6C2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05FC4"/>
    <w:multiLevelType w:val="hybridMultilevel"/>
    <w:tmpl w:val="31E48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0639433">
    <w:abstractNumId w:val="3"/>
  </w:num>
  <w:num w:numId="2" w16cid:durableId="716391431">
    <w:abstractNumId w:val="2"/>
  </w:num>
  <w:num w:numId="3" w16cid:durableId="1538009065">
    <w:abstractNumId w:val="0"/>
  </w:num>
  <w:num w:numId="4" w16cid:durableId="1705669920">
    <w:abstractNumId w:val="6"/>
  </w:num>
  <w:num w:numId="5" w16cid:durableId="412243935">
    <w:abstractNumId w:val="4"/>
  </w:num>
  <w:num w:numId="6" w16cid:durableId="1895726484">
    <w:abstractNumId w:val="5"/>
  </w:num>
  <w:num w:numId="7" w16cid:durableId="1912497982">
    <w:abstractNumId w:val="7"/>
  </w:num>
  <w:num w:numId="8" w16cid:durableId="171030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EB6F35"/>
    <w:rsid w:val="00003275"/>
    <w:rsid w:val="000046DE"/>
    <w:rsid w:val="00042DB7"/>
    <w:rsid w:val="00045E5C"/>
    <w:rsid w:val="000A20B5"/>
    <w:rsid w:val="000E2703"/>
    <w:rsid w:val="0011798B"/>
    <w:rsid w:val="0013296D"/>
    <w:rsid w:val="00151E63"/>
    <w:rsid w:val="00153C88"/>
    <w:rsid w:val="001658AA"/>
    <w:rsid w:val="00170485"/>
    <w:rsid w:val="001A2BD1"/>
    <w:rsid w:val="001B1FE2"/>
    <w:rsid w:val="001B3B10"/>
    <w:rsid w:val="001E74A9"/>
    <w:rsid w:val="00217B77"/>
    <w:rsid w:val="00240E71"/>
    <w:rsid w:val="002450B1"/>
    <w:rsid w:val="00261AB9"/>
    <w:rsid w:val="002A1695"/>
    <w:rsid w:val="002C2066"/>
    <w:rsid w:val="00322DEC"/>
    <w:rsid w:val="003278D1"/>
    <w:rsid w:val="00342985"/>
    <w:rsid w:val="00356953"/>
    <w:rsid w:val="00374F6F"/>
    <w:rsid w:val="003E422E"/>
    <w:rsid w:val="003F4F12"/>
    <w:rsid w:val="004019CC"/>
    <w:rsid w:val="004129EE"/>
    <w:rsid w:val="004138BF"/>
    <w:rsid w:val="004523A9"/>
    <w:rsid w:val="00471A2C"/>
    <w:rsid w:val="00471ED9"/>
    <w:rsid w:val="00475F4A"/>
    <w:rsid w:val="00491A9B"/>
    <w:rsid w:val="004C13AF"/>
    <w:rsid w:val="004F1CCD"/>
    <w:rsid w:val="00534934"/>
    <w:rsid w:val="0055265A"/>
    <w:rsid w:val="0055516B"/>
    <w:rsid w:val="00567921"/>
    <w:rsid w:val="00570873"/>
    <w:rsid w:val="00571C87"/>
    <w:rsid w:val="0057442E"/>
    <w:rsid w:val="00577D27"/>
    <w:rsid w:val="00595DDE"/>
    <w:rsid w:val="005B2533"/>
    <w:rsid w:val="005C2D77"/>
    <w:rsid w:val="005D16E1"/>
    <w:rsid w:val="005E01DB"/>
    <w:rsid w:val="005E2ACE"/>
    <w:rsid w:val="00623627"/>
    <w:rsid w:val="00656624"/>
    <w:rsid w:val="006A1809"/>
    <w:rsid w:val="00700CBF"/>
    <w:rsid w:val="007350C7"/>
    <w:rsid w:val="007451CF"/>
    <w:rsid w:val="0075100C"/>
    <w:rsid w:val="007700F6"/>
    <w:rsid w:val="007744F3"/>
    <w:rsid w:val="007954CE"/>
    <w:rsid w:val="007A2BAC"/>
    <w:rsid w:val="007C0A1B"/>
    <w:rsid w:val="007D3A18"/>
    <w:rsid w:val="007D4FA3"/>
    <w:rsid w:val="00826F1C"/>
    <w:rsid w:val="00857B0C"/>
    <w:rsid w:val="008B0547"/>
    <w:rsid w:val="008B0D84"/>
    <w:rsid w:val="00906F06"/>
    <w:rsid w:val="00914370"/>
    <w:rsid w:val="00945902"/>
    <w:rsid w:val="00947A9D"/>
    <w:rsid w:val="00966460"/>
    <w:rsid w:val="009B3493"/>
    <w:rsid w:val="009B67D9"/>
    <w:rsid w:val="009E3508"/>
    <w:rsid w:val="009E371E"/>
    <w:rsid w:val="00A14A24"/>
    <w:rsid w:val="00AE4A87"/>
    <w:rsid w:val="00B350DD"/>
    <w:rsid w:val="00B63F84"/>
    <w:rsid w:val="00B65441"/>
    <w:rsid w:val="00B7710C"/>
    <w:rsid w:val="00BA015E"/>
    <w:rsid w:val="00BA3569"/>
    <w:rsid w:val="00BB4675"/>
    <w:rsid w:val="00BB4A12"/>
    <w:rsid w:val="00BB4B18"/>
    <w:rsid w:val="00BC1F73"/>
    <w:rsid w:val="00BE0B7E"/>
    <w:rsid w:val="00C01F98"/>
    <w:rsid w:val="00C2368C"/>
    <w:rsid w:val="00C236B4"/>
    <w:rsid w:val="00C4035D"/>
    <w:rsid w:val="00C51B12"/>
    <w:rsid w:val="00C54E8E"/>
    <w:rsid w:val="00C63A7B"/>
    <w:rsid w:val="00CB5078"/>
    <w:rsid w:val="00CC27E1"/>
    <w:rsid w:val="00CC67EE"/>
    <w:rsid w:val="00CD023B"/>
    <w:rsid w:val="00CE383C"/>
    <w:rsid w:val="00D22846"/>
    <w:rsid w:val="00D34AF6"/>
    <w:rsid w:val="00D502E6"/>
    <w:rsid w:val="00DA4202"/>
    <w:rsid w:val="00DD34DA"/>
    <w:rsid w:val="00E0651A"/>
    <w:rsid w:val="00E221B5"/>
    <w:rsid w:val="00E7540F"/>
    <w:rsid w:val="00ED305F"/>
    <w:rsid w:val="00EE2B40"/>
    <w:rsid w:val="00F102CB"/>
    <w:rsid w:val="00F24899"/>
    <w:rsid w:val="00F26E57"/>
    <w:rsid w:val="00F272DF"/>
    <w:rsid w:val="00F67C3B"/>
    <w:rsid w:val="00FC4DB8"/>
    <w:rsid w:val="00FD7A0C"/>
    <w:rsid w:val="00FE0EB4"/>
    <w:rsid w:val="00FE4AD7"/>
    <w:rsid w:val="00FF068F"/>
    <w:rsid w:val="107784D9"/>
    <w:rsid w:val="109C5269"/>
    <w:rsid w:val="12156C9E"/>
    <w:rsid w:val="15B20E50"/>
    <w:rsid w:val="21EB6F35"/>
    <w:rsid w:val="2AF4F99B"/>
    <w:rsid w:val="32786989"/>
    <w:rsid w:val="3509E196"/>
    <w:rsid w:val="3A2398CD"/>
    <w:rsid w:val="454FBE94"/>
    <w:rsid w:val="4612EACB"/>
    <w:rsid w:val="4B0EBB15"/>
    <w:rsid w:val="4E2E7BDF"/>
    <w:rsid w:val="53CFDA2F"/>
    <w:rsid w:val="545E2A61"/>
    <w:rsid w:val="55C3B672"/>
    <w:rsid w:val="57C943EA"/>
    <w:rsid w:val="5E295ABF"/>
    <w:rsid w:val="5FE9394A"/>
    <w:rsid w:val="68781C17"/>
    <w:rsid w:val="6E398F67"/>
    <w:rsid w:val="7382F691"/>
    <w:rsid w:val="7727F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B6F35"/>
  <w15:chartTrackingRefBased/>
  <w15:docId w15:val="{F9C9FDEF-B69D-4FA7-97B4-B20A9482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5C3B672"/>
    <w:pPr>
      <w:tabs>
        <w:tab w:val="center" w:pos="4680"/>
        <w:tab w:val="right" w:pos="9360"/>
      </w:tabs>
      <w:spacing w:after="0" w:line="240" w:lineRule="auto"/>
    </w:pPr>
  </w:style>
  <w:style w:type="paragraph" w:styleId="Footer">
    <w:name w:val="footer"/>
    <w:basedOn w:val="Normal"/>
    <w:uiPriority w:val="99"/>
    <w:unhideWhenUsed/>
    <w:rsid w:val="55C3B67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045E5C"/>
    <w:pPr>
      <w:spacing w:before="480" w:after="0" w:line="276" w:lineRule="auto"/>
      <w:outlineLvl w:val="9"/>
    </w:pPr>
    <w:rPr>
      <w:b/>
      <w:bCs/>
      <w:sz w:val="28"/>
      <w:szCs w:val="28"/>
      <w:lang w:eastAsia="en-US"/>
    </w:rPr>
  </w:style>
  <w:style w:type="paragraph" w:styleId="DocumentMap">
    <w:name w:val="Document Map"/>
    <w:basedOn w:val="Normal"/>
    <w:link w:val="DocumentMapChar"/>
    <w:uiPriority w:val="99"/>
    <w:unhideWhenUsed/>
    <w:rsid w:val="00240E71"/>
    <w:pPr>
      <w:spacing w:after="0" w:line="240"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rsid w:val="00240E71"/>
    <w:rPr>
      <w:rFonts w:ascii="Tahoma" w:hAnsi="Tahoma" w:cs="Tahoma"/>
      <w:sz w:val="16"/>
      <w:szCs w:val="16"/>
      <w:lang w:eastAsia="en-US"/>
    </w:rPr>
  </w:style>
  <w:style w:type="paragraph" w:styleId="TOC1">
    <w:name w:val="toc 1"/>
    <w:basedOn w:val="Normal"/>
    <w:next w:val="Normal"/>
    <w:autoRedefine/>
    <w:uiPriority w:val="39"/>
    <w:unhideWhenUsed/>
    <w:rsid w:val="007700F6"/>
    <w:pPr>
      <w:spacing w:after="100"/>
    </w:pPr>
  </w:style>
  <w:style w:type="character" w:styleId="Hyperlink">
    <w:name w:val="Hyperlink"/>
    <w:basedOn w:val="DefaultParagraphFont"/>
    <w:uiPriority w:val="99"/>
    <w:unhideWhenUsed/>
    <w:rsid w:val="007700F6"/>
    <w:rPr>
      <w:color w:val="467886" w:themeColor="hyperlink"/>
      <w:u w:val="single"/>
    </w:rPr>
  </w:style>
  <w:style w:type="character" w:styleId="UnresolvedMention">
    <w:name w:val="Unresolved Mention"/>
    <w:basedOn w:val="DefaultParagraphFont"/>
    <w:uiPriority w:val="99"/>
    <w:semiHidden/>
    <w:unhideWhenUsed/>
    <w:rsid w:val="00153C88"/>
    <w:rPr>
      <w:color w:val="605E5C"/>
      <w:shd w:val="clear" w:color="auto" w:fill="E1DFDD"/>
    </w:rPr>
  </w:style>
  <w:style w:type="paragraph" w:styleId="ListParagraph">
    <w:name w:val="List Paragraph"/>
    <w:basedOn w:val="Normal"/>
    <w:uiPriority w:val="34"/>
    <w:qFormat/>
    <w:rsid w:val="0013296D"/>
    <w:pPr>
      <w:ind w:left="720"/>
      <w:contextualSpacing/>
    </w:pPr>
  </w:style>
  <w:style w:type="paragraph" w:styleId="TOC3">
    <w:name w:val="toc 3"/>
    <w:basedOn w:val="Normal"/>
    <w:next w:val="Normal"/>
    <w:autoRedefine/>
    <w:uiPriority w:val="39"/>
    <w:unhideWhenUsed/>
    <w:rsid w:val="0013296D"/>
    <w:pPr>
      <w:spacing w:after="100"/>
      <w:ind w:left="480"/>
    </w:pPr>
  </w:style>
  <w:style w:type="paragraph" w:styleId="TOC2">
    <w:name w:val="toc 2"/>
    <w:basedOn w:val="Normal"/>
    <w:next w:val="Normal"/>
    <w:autoRedefine/>
    <w:uiPriority w:val="39"/>
    <w:unhideWhenUsed/>
    <w:rsid w:val="007451C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2446">
      <w:bodyDiv w:val="1"/>
      <w:marLeft w:val="0"/>
      <w:marRight w:val="0"/>
      <w:marTop w:val="0"/>
      <w:marBottom w:val="0"/>
      <w:divBdr>
        <w:top w:val="none" w:sz="0" w:space="0" w:color="auto"/>
        <w:left w:val="none" w:sz="0" w:space="0" w:color="auto"/>
        <w:bottom w:val="none" w:sz="0" w:space="0" w:color="auto"/>
        <w:right w:val="none" w:sz="0" w:space="0" w:color="auto"/>
      </w:divBdr>
    </w:div>
    <w:div w:id="109203208">
      <w:bodyDiv w:val="1"/>
      <w:marLeft w:val="0"/>
      <w:marRight w:val="0"/>
      <w:marTop w:val="0"/>
      <w:marBottom w:val="0"/>
      <w:divBdr>
        <w:top w:val="none" w:sz="0" w:space="0" w:color="auto"/>
        <w:left w:val="none" w:sz="0" w:space="0" w:color="auto"/>
        <w:bottom w:val="none" w:sz="0" w:space="0" w:color="auto"/>
        <w:right w:val="none" w:sz="0" w:space="0" w:color="auto"/>
      </w:divBdr>
    </w:div>
    <w:div w:id="116292492">
      <w:bodyDiv w:val="1"/>
      <w:marLeft w:val="0"/>
      <w:marRight w:val="0"/>
      <w:marTop w:val="0"/>
      <w:marBottom w:val="0"/>
      <w:divBdr>
        <w:top w:val="none" w:sz="0" w:space="0" w:color="auto"/>
        <w:left w:val="none" w:sz="0" w:space="0" w:color="auto"/>
        <w:bottom w:val="none" w:sz="0" w:space="0" w:color="auto"/>
        <w:right w:val="none" w:sz="0" w:space="0" w:color="auto"/>
      </w:divBdr>
    </w:div>
    <w:div w:id="133067430">
      <w:bodyDiv w:val="1"/>
      <w:marLeft w:val="0"/>
      <w:marRight w:val="0"/>
      <w:marTop w:val="0"/>
      <w:marBottom w:val="0"/>
      <w:divBdr>
        <w:top w:val="none" w:sz="0" w:space="0" w:color="auto"/>
        <w:left w:val="none" w:sz="0" w:space="0" w:color="auto"/>
        <w:bottom w:val="none" w:sz="0" w:space="0" w:color="auto"/>
        <w:right w:val="none" w:sz="0" w:space="0" w:color="auto"/>
      </w:divBdr>
    </w:div>
    <w:div w:id="178590688">
      <w:bodyDiv w:val="1"/>
      <w:marLeft w:val="0"/>
      <w:marRight w:val="0"/>
      <w:marTop w:val="0"/>
      <w:marBottom w:val="0"/>
      <w:divBdr>
        <w:top w:val="none" w:sz="0" w:space="0" w:color="auto"/>
        <w:left w:val="none" w:sz="0" w:space="0" w:color="auto"/>
        <w:bottom w:val="none" w:sz="0" w:space="0" w:color="auto"/>
        <w:right w:val="none" w:sz="0" w:space="0" w:color="auto"/>
      </w:divBdr>
    </w:div>
    <w:div w:id="329647556">
      <w:bodyDiv w:val="1"/>
      <w:marLeft w:val="0"/>
      <w:marRight w:val="0"/>
      <w:marTop w:val="0"/>
      <w:marBottom w:val="0"/>
      <w:divBdr>
        <w:top w:val="none" w:sz="0" w:space="0" w:color="auto"/>
        <w:left w:val="none" w:sz="0" w:space="0" w:color="auto"/>
        <w:bottom w:val="none" w:sz="0" w:space="0" w:color="auto"/>
        <w:right w:val="none" w:sz="0" w:space="0" w:color="auto"/>
      </w:divBdr>
    </w:div>
    <w:div w:id="444083354">
      <w:bodyDiv w:val="1"/>
      <w:marLeft w:val="0"/>
      <w:marRight w:val="0"/>
      <w:marTop w:val="0"/>
      <w:marBottom w:val="0"/>
      <w:divBdr>
        <w:top w:val="none" w:sz="0" w:space="0" w:color="auto"/>
        <w:left w:val="none" w:sz="0" w:space="0" w:color="auto"/>
        <w:bottom w:val="none" w:sz="0" w:space="0" w:color="auto"/>
        <w:right w:val="none" w:sz="0" w:space="0" w:color="auto"/>
      </w:divBdr>
    </w:div>
    <w:div w:id="569341085">
      <w:bodyDiv w:val="1"/>
      <w:marLeft w:val="0"/>
      <w:marRight w:val="0"/>
      <w:marTop w:val="0"/>
      <w:marBottom w:val="0"/>
      <w:divBdr>
        <w:top w:val="none" w:sz="0" w:space="0" w:color="auto"/>
        <w:left w:val="none" w:sz="0" w:space="0" w:color="auto"/>
        <w:bottom w:val="none" w:sz="0" w:space="0" w:color="auto"/>
        <w:right w:val="none" w:sz="0" w:space="0" w:color="auto"/>
      </w:divBdr>
    </w:div>
    <w:div w:id="595361094">
      <w:bodyDiv w:val="1"/>
      <w:marLeft w:val="0"/>
      <w:marRight w:val="0"/>
      <w:marTop w:val="0"/>
      <w:marBottom w:val="0"/>
      <w:divBdr>
        <w:top w:val="none" w:sz="0" w:space="0" w:color="auto"/>
        <w:left w:val="none" w:sz="0" w:space="0" w:color="auto"/>
        <w:bottom w:val="none" w:sz="0" w:space="0" w:color="auto"/>
        <w:right w:val="none" w:sz="0" w:space="0" w:color="auto"/>
      </w:divBdr>
    </w:div>
    <w:div w:id="625543277">
      <w:bodyDiv w:val="1"/>
      <w:marLeft w:val="0"/>
      <w:marRight w:val="0"/>
      <w:marTop w:val="0"/>
      <w:marBottom w:val="0"/>
      <w:divBdr>
        <w:top w:val="none" w:sz="0" w:space="0" w:color="auto"/>
        <w:left w:val="none" w:sz="0" w:space="0" w:color="auto"/>
        <w:bottom w:val="none" w:sz="0" w:space="0" w:color="auto"/>
        <w:right w:val="none" w:sz="0" w:space="0" w:color="auto"/>
      </w:divBdr>
    </w:div>
    <w:div w:id="645739571">
      <w:bodyDiv w:val="1"/>
      <w:marLeft w:val="0"/>
      <w:marRight w:val="0"/>
      <w:marTop w:val="0"/>
      <w:marBottom w:val="0"/>
      <w:divBdr>
        <w:top w:val="none" w:sz="0" w:space="0" w:color="auto"/>
        <w:left w:val="none" w:sz="0" w:space="0" w:color="auto"/>
        <w:bottom w:val="none" w:sz="0" w:space="0" w:color="auto"/>
        <w:right w:val="none" w:sz="0" w:space="0" w:color="auto"/>
      </w:divBdr>
    </w:div>
    <w:div w:id="651759248">
      <w:bodyDiv w:val="1"/>
      <w:marLeft w:val="0"/>
      <w:marRight w:val="0"/>
      <w:marTop w:val="0"/>
      <w:marBottom w:val="0"/>
      <w:divBdr>
        <w:top w:val="none" w:sz="0" w:space="0" w:color="auto"/>
        <w:left w:val="none" w:sz="0" w:space="0" w:color="auto"/>
        <w:bottom w:val="none" w:sz="0" w:space="0" w:color="auto"/>
        <w:right w:val="none" w:sz="0" w:space="0" w:color="auto"/>
      </w:divBdr>
    </w:div>
    <w:div w:id="754858652">
      <w:bodyDiv w:val="1"/>
      <w:marLeft w:val="0"/>
      <w:marRight w:val="0"/>
      <w:marTop w:val="0"/>
      <w:marBottom w:val="0"/>
      <w:divBdr>
        <w:top w:val="none" w:sz="0" w:space="0" w:color="auto"/>
        <w:left w:val="none" w:sz="0" w:space="0" w:color="auto"/>
        <w:bottom w:val="none" w:sz="0" w:space="0" w:color="auto"/>
        <w:right w:val="none" w:sz="0" w:space="0" w:color="auto"/>
      </w:divBdr>
    </w:div>
    <w:div w:id="757361805">
      <w:bodyDiv w:val="1"/>
      <w:marLeft w:val="0"/>
      <w:marRight w:val="0"/>
      <w:marTop w:val="0"/>
      <w:marBottom w:val="0"/>
      <w:divBdr>
        <w:top w:val="none" w:sz="0" w:space="0" w:color="auto"/>
        <w:left w:val="none" w:sz="0" w:space="0" w:color="auto"/>
        <w:bottom w:val="none" w:sz="0" w:space="0" w:color="auto"/>
        <w:right w:val="none" w:sz="0" w:space="0" w:color="auto"/>
      </w:divBdr>
    </w:div>
    <w:div w:id="794257593">
      <w:bodyDiv w:val="1"/>
      <w:marLeft w:val="0"/>
      <w:marRight w:val="0"/>
      <w:marTop w:val="0"/>
      <w:marBottom w:val="0"/>
      <w:divBdr>
        <w:top w:val="none" w:sz="0" w:space="0" w:color="auto"/>
        <w:left w:val="none" w:sz="0" w:space="0" w:color="auto"/>
        <w:bottom w:val="none" w:sz="0" w:space="0" w:color="auto"/>
        <w:right w:val="none" w:sz="0" w:space="0" w:color="auto"/>
      </w:divBdr>
    </w:div>
    <w:div w:id="894007782">
      <w:bodyDiv w:val="1"/>
      <w:marLeft w:val="0"/>
      <w:marRight w:val="0"/>
      <w:marTop w:val="0"/>
      <w:marBottom w:val="0"/>
      <w:divBdr>
        <w:top w:val="none" w:sz="0" w:space="0" w:color="auto"/>
        <w:left w:val="none" w:sz="0" w:space="0" w:color="auto"/>
        <w:bottom w:val="none" w:sz="0" w:space="0" w:color="auto"/>
        <w:right w:val="none" w:sz="0" w:space="0" w:color="auto"/>
      </w:divBdr>
    </w:div>
    <w:div w:id="961574320">
      <w:bodyDiv w:val="1"/>
      <w:marLeft w:val="0"/>
      <w:marRight w:val="0"/>
      <w:marTop w:val="0"/>
      <w:marBottom w:val="0"/>
      <w:divBdr>
        <w:top w:val="none" w:sz="0" w:space="0" w:color="auto"/>
        <w:left w:val="none" w:sz="0" w:space="0" w:color="auto"/>
        <w:bottom w:val="none" w:sz="0" w:space="0" w:color="auto"/>
        <w:right w:val="none" w:sz="0" w:space="0" w:color="auto"/>
      </w:divBdr>
    </w:div>
    <w:div w:id="1037851535">
      <w:bodyDiv w:val="1"/>
      <w:marLeft w:val="0"/>
      <w:marRight w:val="0"/>
      <w:marTop w:val="0"/>
      <w:marBottom w:val="0"/>
      <w:divBdr>
        <w:top w:val="none" w:sz="0" w:space="0" w:color="auto"/>
        <w:left w:val="none" w:sz="0" w:space="0" w:color="auto"/>
        <w:bottom w:val="none" w:sz="0" w:space="0" w:color="auto"/>
        <w:right w:val="none" w:sz="0" w:space="0" w:color="auto"/>
      </w:divBdr>
    </w:div>
    <w:div w:id="1082609304">
      <w:bodyDiv w:val="1"/>
      <w:marLeft w:val="0"/>
      <w:marRight w:val="0"/>
      <w:marTop w:val="0"/>
      <w:marBottom w:val="0"/>
      <w:divBdr>
        <w:top w:val="none" w:sz="0" w:space="0" w:color="auto"/>
        <w:left w:val="none" w:sz="0" w:space="0" w:color="auto"/>
        <w:bottom w:val="none" w:sz="0" w:space="0" w:color="auto"/>
        <w:right w:val="none" w:sz="0" w:space="0" w:color="auto"/>
      </w:divBdr>
    </w:div>
    <w:div w:id="1123692212">
      <w:bodyDiv w:val="1"/>
      <w:marLeft w:val="0"/>
      <w:marRight w:val="0"/>
      <w:marTop w:val="0"/>
      <w:marBottom w:val="0"/>
      <w:divBdr>
        <w:top w:val="none" w:sz="0" w:space="0" w:color="auto"/>
        <w:left w:val="none" w:sz="0" w:space="0" w:color="auto"/>
        <w:bottom w:val="none" w:sz="0" w:space="0" w:color="auto"/>
        <w:right w:val="none" w:sz="0" w:space="0" w:color="auto"/>
      </w:divBdr>
    </w:div>
    <w:div w:id="1148327457">
      <w:bodyDiv w:val="1"/>
      <w:marLeft w:val="0"/>
      <w:marRight w:val="0"/>
      <w:marTop w:val="0"/>
      <w:marBottom w:val="0"/>
      <w:divBdr>
        <w:top w:val="none" w:sz="0" w:space="0" w:color="auto"/>
        <w:left w:val="none" w:sz="0" w:space="0" w:color="auto"/>
        <w:bottom w:val="none" w:sz="0" w:space="0" w:color="auto"/>
        <w:right w:val="none" w:sz="0" w:space="0" w:color="auto"/>
      </w:divBdr>
    </w:div>
    <w:div w:id="1191526787">
      <w:bodyDiv w:val="1"/>
      <w:marLeft w:val="0"/>
      <w:marRight w:val="0"/>
      <w:marTop w:val="0"/>
      <w:marBottom w:val="0"/>
      <w:divBdr>
        <w:top w:val="none" w:sz="0" w:space="0" w:color="auto"/>
        <w:left w:val="none" w:sz="0" w:space="0" w:color="auto"/>
        <w:bottom w:val="none" w:sz="0" w:space="0" w:color="auto"/>
        <w:right w:val="none" w:sz="0" w:space="0" w:color="auto"/>
      </w:divBdr>
    </w:div>
    <w:div w:id="1204251576">
      <w:bodyDiv w:val="1"/>
      <w:marLeft w:val="0"/>
      <w:marRight w:val="0"/>
      <w:marTop w:val="0"/>
      <w:marBottom w:val="0"/>
      <w:divBdr>
        <w:top w:val="none" w:sz="0" w:space="0" w:color="auto"/>
        <w:left w:val="none" w:sz="0" w:space="0" w:color="auto"/>
        <w:bottom w:val="none" w:sz="0" w:space="0" w:color="auto"/>
        <w:right w:val="none" w:sz="0" w:space="0" w:color="auto"/>
      </w:divBdr>
    </w:div>
    <w:div w:id="1224409423">
      <w:bodyDiv w:val="1"/>
      <w:marLeft w:val="0"/>
      <w:marRight w:val="0"/>
      <w:marTop w:val="0"/>
      <w:marBottom w:val="0"/>
      <w:divBdr>
        <w:top w:val="none" w:sz="0" w:space="0" w:color="auto"/>
        <w:left w:val="none" w:sz="0" w:space="0" w:color="auto"/>
        <w:bottom w:val="none" w:sz="0" w:space="0" w:color="auto"/>
        <w:right w:val="none" w:sz="0" w:space="0" w:color="auto"/>
      </w:divBdr>
    </w:div>
    <w:div w:id="1279992097">
      <w:bodyDiv w:val="1"/>
      <w:marLeft w:val="0"/>
      <w:marRight w:val="0"/>
      <w:marTop w:val="0"/>
      <w:marBottom w:val="0"/>
      <w:divBdr>
        <w:top w:val="none" w:sz="0" w:space="0" w:color="auto"/>
        <w:left w:val="none" w:sz="0" w:space="0" w:color="auto"/>
        <w:bottom w:val="none" w:sz="0" w:space="0" w:color="auto"/>
        <w:right w:val="none" w:sz="0" w:space="0" w:color="auto"/>
      </w:divBdr>
    </w:div>
    <w:div w:id="1280185156">
      <w:bodyDiv w:val="1"/>
      <w:marLeft w:val="0"/>
      <w:marRight w:val="0"/>
      <w:marTop w:val="0"/>
      <w:marBottom w:val="0"/>
      <w:divBdr>
        <w:top w:val="none" w:sz="0" w:space="0" w:color="auto"/>
        <w:left w:val="none" w:sz="0" w:space="0" w:color="auto"/>
        <w:bottom w:val="none" w:sz="0" w:space="0" w:color="auto"/>
        <w:right w:val="none" w:sz="0" w:space="0" w:color="auto"/>
      </w:divBdr>
    </w:div>
    <w:div w:id="1313751088">
      <w:bodyDiv w:val="1"/>
      <w:marLeft w:val="0"/>
      <w:marRight w:val="0"/>
      <w:marTop w:val="0"/>
      <w:marBottom w:val="0"/>
      <w:divBdr>
        <w:top w:val="none" w:sz="0" w:space="0" w:color="auto"/>
        <w:left w:val="none" w:sz="0" w:space="0" w:color="auto"/>
        <w:bottom w:val="none" w:sz="0" w:space="0" w:color="auto"/>
        <w:right w:val="none" w:sz="0" w:space="0" w:color="auto"/>
      </w:divBdr>
    </w:div>
    <w:div w:id="1342319056">
      <w:bodyDiv w:val="1"/>
      <w:marLeft w:val="0"/>
      <w:marRight w:val="0"/>
      <w:marTop w:val="0"/>
      <w:marBottom w:val="0"/>
      <w:divBdr>
        <w:top w:val="none" w:sz="0" w:space="0" w:color="auto"/>
        <w:left w:val="none" w:sz="0" w:space="0" w:color="auto"/>
        <w:bottom w:val="none" w:sz="0" w:space="0" w:color="auto"/>
        <w:right w:val="none" w:sz="0" w:space="0" w:color="auto"/>
      </w:divBdr>
    </w:div>
    <w:div w:id="1392999673">
      <w:bodyDiv w:val="1"/>
      <w:marLeft w:val="0"/>
      <w:marRight w:val="0"/>
      <w:marTop w:val="0"/>
      <w:marBottom w:val="0"/>
      <w:divBdr>
        <w:top w:val="none" w:sz="0" w:space="0" w:color="auto"/>
        <w:left w:val="none" w:sz="0" w:space="0" w:color="auto"/>
        <w:bottom w:val="none" w:sz="0" w:space="0" w:color="auto"/>
        <w:right w:val="none" w:sz="0" w:space="0" w:color="auto"/>
      </w:divBdr>
    </w:div>
    <w:div w:id="1413239198">
      <w:bodyDiv w:val="1"/>
      <w:marLeft w:val="0"/>
      <w:marRight w:val="0"/>
      <w:marTop w:val="0"/>
      <w:marBottom w:val="0"/>
      <w:divBdr>
        <w:top w:val="none" w:sz="0" w:space="0" w:color="auto"/>
        <w:left w:val="none" w:sz="0" w:space="0" w:color="auto"/>
        <w:bottom w:val="none" w:sz="0" w:space="0" w:color="auto"/>
        <w:right w:val="none" w:sz="0" w:space="0" w:color="auto"/>
      </w:divBdr>
    </w:div>
    <w:div w:id="1545799014">
      <w:bodyDiv w:val="1"/>
      <w:marLeft w:val="0"/>
      <w:marRight w:val="0"/>
      <w:marTop w:val="0"/>
      <w:marBottom w:val="0"/>
      <w:divBdr>
        <w:top w:val="none" w:sz="0" w:space="0" w:color="auto"/>
        <w:left w:val="none" w:sz="0" w:space="0" w:color="auto"/>
        <w:bottom w:val="none" w:sz="0" w:space="0" w:color="auto"/>
        <w:right w:val="none" w:sz="0" w:space="0" w:color="auto"/>
      </w:divBdr>
    </w:div>
    <w:div w:id="1563520346">
      <w:bodyDiv w:val="1"/>
      <w:marLeft w:val="0"/>
      <w:marRight w:val="0"/>
      <w:marTop w:val="0"/>
      <w:marBottom w:val="0"/>
      <w:divBdr>
        <w:top w:val="none" w:sz="0" w:space="0" w:color="auto"/>
        <w:left w:val="none" w:sz="0" w:space="0" w:color="auto"/>
        <w:bottom w:val="none" w:sz="0" w:space="0" w:color="auto"/>
        <w:right w:val="none" w:sz="0" w:space="0" w:color="auto"/>
      </w:divBdr>
    </w:div>
    <w:div w:id="1642879614">
      <w:bodyDiv w:val="1"/>
      <w:marLeft w:val="0"/>
      <w:marRight w:val="0"/>
      <w:marTop w:val="0"/>
      <w:marBottom w:val="0"/>
      <w:divBdr>
        <w:top w:val="none" w:sz="0" w:space="0" w:color="auto"/>
        <w:left w:val="none" w:sz="0" w:space="0" w:color="auto"/>
        <w:bottom w:val="none" w:sz="0" w:space="0" w:color="auto"/>
        <w:right w:val="none" w:sz="0" w:space="0" w:color="auto"/>
      </w:divBdr>
    </w:div>
    <w:div w:id="1687050101">
      <w:bodyDiv w:val="1"/>
      <w:marLeft w:val="0"/>
      <w:marRight w:val="0"/>
      <w:marTop w:val="0"/>
      <w:marBottom w:val="0"/>
      <w:divBdr>
        <w:top w:val="none" w:sz="0" w:space="0" w:color="auto"/>
        <w:left w:val="none" w:sz="0" w:space="0" w:color="auto"/>
        <w:bottom w:val="none" w:sz="0" w:space="0" w:color="auto"/>
        <w:right w:val="none" w:sz="0" w:space="0" w:color="auto"/>
      </w:divBdr>
    </w:div>
    <w:div w:id="1742829833">
      <w:bodyDiv w:val="1"/>
      <w:marLeft w:val="0"/>
      <w:marRight w:val="0"/>
      <w:marTop w:val="0"/>
      <w:marBottom w:val="0"/>
      <w:divBdr>
        <w:top w:val="none" w:sz="0" w:space="0" w:color="auto"/>
        <w:left w:val="none" w:sz="0" w:space="0" w:color="auto"/>
        <w:bottom w:val="none" w:sz="0" w:space="0" w:color="auto"/>
        <w:right w:val="none" w:sz="0" w:space="0" w:color="auto"/>
      </w:divBdr>
    </w:div>
    <w:div w:id="1796827886">
      <w:bodyDiv w:val="1"/>
      <w:marLeft w:val="0"/>
      <w:marRight w:val="0"/>
      <w:marTop w:val="0"/>
      <w:marBottom w:val="0"/>
      <w:divBdr>
        <w:top w:val="none" w:sz="0" w:space="0" w:color="auto"/>
        <w:left w:val="none" w:sz="0" w:space="0" w:color="auto"/>
        <w:bottom w:val="none" w:sz="0" w:space="0" w:color="auto"/>
        <w:right w:val="none" w:sz="0" w:space="0" w:color="auto"/>
      </w:divBdr>
    </w:div>
    <w:div w:id="210803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57B86-441F-450E-B56A-0DFA629EE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52ad1-05a0-43c0-94e8-7b806562f2e0"/>
    <ds:schemaRef ds:uri="d3f73e42-daf7-45f1-a950-0ef4cc04d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9CC7B3-04EC-47CE-9B65-1F814210B14F}">
  <ds:schemaRefs>
    <ds:schemaRef ds:uri="http://schemas.microsoft.com/sharepoint/v3/contenttype/forms"/>
  </ds:schemaRefs>
</ds:datastoreItem>
</file>

<file path=customXml/itemProps3.xml><?xml version="1.0" encoding="utf-8"?>
<ds:datastoreItem xmlns:ds="http://schemas.openxmlformats.org/officeDocument/2006/customXml" ds:itemID="{E299D6B1-868B-47A6-B8B6-A88CAF913F47}">
  <ds:schemaRefs>
    <ds:schemaRef ds:uri="77252ad1-05a0-43c0-94e8-7b806562f2e0"/>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d3f73e42-daf7-45f1-a950-0ef4cc04dd1a"/>
    <ds:schemaRef ds:uri="http://purl.org/dc/dcmitype/"/>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09BA9F58-C18B-4355-B9E5-02D7D4978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779</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Links>
    <vt:vector size="36" baseType="variant">
      <vt:variant>
        <vt:i4>1769534</vt:i4>
      </vt:variant>
      <vt:variant>
        <vt:i4>32</vt:i4>
      </vt:variant>
      <vt:variant>
        <vt:i4>0</vt:i4>
      </vt:variant>
      <vt:variant>
        <vt:i4>5</vt:i4>
      </vt:variant>
      <vt:variant>
        <vt:lpwstr/>
      </vt:variant>
      <vt:variant>
        <vt:lpwstr>_Toc194595254</vt:lpwstr>
      </vt:variant>
      <vt:variant>
        <vt:i4>1769534</vt:i4>
      </vt:variant>
      <vt:variant>
        <vt:i4>26</vt:i4>
      </vt:variant>
      <vt:variant>
        <vt:i4>0</vt:i4>
      </vt:variant>
      <vt:variant>
        <vt:i4>5</vt:i4>
      </vt:variant>
      <vt:variant>
        <vt:lpwstr/>
      </vt:variant>
      <vt:variant>
        <vt:lpwstr>_Toc194595254</vt:lpwstr>
      </vt:variant>
      <vt:variant>
        <vt:i4>1769534</vt:i4>
      </vt:variant>
      <vt:variant>
        <vt:i4>20</vt:i4>
      </vt:variant>
      <vt:variant>
        <vt:i4>0</vt:i4>
      </vt:variant>
      <vt:variant>
        <vt:i4>5</vt:i4>
      </vt:variant>
      <vt:variant>
        <vt:lpwstr/>
      </vt:variant>
      <vt:variant>
        <vt:lpwstr>_Toc194595253</vt:lpwstr>
      </vt:variant>
      <vt:variant>
        <vt:i4>1769534</vt:i4>
      </vt:variant>
      <vt:variant>
        <vt:i4>14</vt:i4>
      </vt:variant>
      <vt:variant>
        <vt:i4>0</vt:i4>
      </vt:variant>
      <vt:variant>
        <vt:i4>5</vt:i4>
      </vt:variant>
      <vt:variant>
        <vt:lpwstr/>
      </vt:variant>
      <vt:variant>
        <vt:lpwstr>_Toc194595252</vt:lpwstr>
      </vt:variant>
      <vt:variant>
        <vt:i4>1769534</vt:i4>
      </vt:variant>
      <vt:variant>
        <vt:i4>8</vt:i4>
      </vt:variant>
      <vt:variant>
        <vt:i4>0</vt:i4>
      </vt:variant>
      <vt:variant>
        <vt:i4>5</vt:i4>
      </vt:variant>
      <vt:variant>
        <vt:lpwstr/>
      </vt:variant>
      <vt:variant>
        <vt:lpwstr>_Toc194595251</vt:lpwstr>
      </vt:variant>
      <vt:variant>
        <vt:i4>1769534</vt:i4>
      </vt:variant>
      <vt:variant>
        <vt:i4>2</vt:i4>
      </vt:variant>
      <vt:variant>
        <vt:i4>0</vt:i4>
      </vt:variant>
      <vt:variant>
        <vt:i4>5</vt:i4>
      </vt:variant>
      <vt:variant>
        <vt:lpwstr/>
      </vt:variant>
      <vt:variant>
        <vt:lpwstr>_Toc194595250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FALAHAZANDEHI</dc:creator>
  <cp:keywords/>
  <dc:description/>
  <cp:lastModifiedBy>Aaditya Kulkarni</cp:lastModifiedBy>
  <cp:revision>3</cp:revision>
  <dcterms:created xsi:type="dcterms:W3CDTF">2025-05-18T22:29:00Z</dcterms:created>
  <dcterms:modified xsi:type="dcterms:W3CDTF">2025-05-18T22:42:00Z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y fmtid="{D5CDD505-2E9C-101B-9397-08002B2CF9AE}" pid="3" name="MediaServiceImageTags">
    <vt:lpwstr/>
  </property>
</Properties>
</file>