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943C6" w14:textId="79B21E5C" w:rsidR="00A23F95" w:rsidRPr="00B31AF7" w:rsidRDefault="00B31AF7" w:rsidP="00B31AF7">
      <w:pPr>
        <w:pStyle w:val="Title"/>
        <w:jc w:val="left"/>
        <w:rPr>
          <w:rFonts w:ascii="Calibri Light" w:hAnsi="Calibri Light" w:cs="Calibri Light"/>
          <w:b/>
          <w:bCs/>
          <w:sz w:val="36"/>
          <w:szCs w:val="36"/>
        </w:rPr>
      </w:pPr>
      <w:r w:rsidRPr="00B31AF7">
        <w:rPr>
          <w:rFonts w:ascii="Calibri Light" w:hAnsi="Calibri Light" w:cs="Calibri Light"/>
          <w:b/>
          <w:bCs/>
          <w:sz w:val="36"/>
          <w:szCs w:val="36"/>
        </w:rPr>
        <w:t>Enhancing Cybersecurity Frameworks for SMEs and Developing Economies: A Comprehensive Analysis</w:t>
      </w:r>
    </w:p>
    <w:p w14:paraId="65FD2706" w14:textId="1B83F1CD" w:rsidR="006C4DF4" w:rsidRPr="00CE1C15" w:rsidRDefault="006C4DF4" w:rsidP="00B31AF7">
      <w:pPr>
        <w:pStyle w:val="Heading1"/>
        <w:tabs>
          <w:tab w:val="left" w:pos="3492"/>
        </w:tabs>
        <w:jc w:val="left"/>
        <w:rPr>
          <w:sz w:val="40"/>
          <w:szCs w:val="40"/>
        </w:rPr>
      </w:pPr>
      <w:bookmarkStart w:id="0" w:name="_Toc163216080"/>
      <w:r w:rsidRPr="0023161A">
        <w:rPr>
          <w:sz w:val="36"/>
          <w:szCs w:val="36"/>
        </w:rPr>
        <w:t>Abstract</w:t>
      </w:r>
      <w:bookmarkEnd w:id="0"/>
      <w:r w:rsidR="00B31AF7">
        <w:rPr>
          <w:sz w:val="36"/>
          <w:szCs w:val="36"/>
        </w:rPr>
        <w:tab/>
      </w:r>
    </w:p>
    <w:p w14:paraId="5BA35F23" w14:textId="453D9E9C" w:rsidR="00576D8B" w:rsidRPr="00102C60" w:rsidRDefault="004427A7" w:rsidP="00CE1C15">
      <w:pPr>
        <w:pStyle w:val="NormalWeb"/>
        <w:jc w:val="both"/>
        <w:rPr>
          <w:rFonts w:ascii="Calibri" w:hAnsi="Calibri" w:cs="Calibri"/>
        </w:rPr>
      </w:pPr>
      <w:r w:rsidRPr="004427A7">
        <w:rPr>
          <w:rFonts w:ascii="Calibri" w:hAnsi="Calibri" w:cs="Calibri"/>
        </w:rPr>
        <w:t>In an era where digital growth parallels increasing cybersecurity threats, Small and Medium-sized Enterprises (SMEs) and developing economies find themselves particularly vulnerable. This report delves into the intricacies of cybersecurity frameworks, with a focus on the National Institute of Standards and Technology (NIST) and the National Initiative for Cybersecurity Education (NICE), to discern their applicability and effectiveness for SMEs and developing regions. Despite the comprehensive guidance these frameworks aim to provide, their implementation within SMEs and developing economies is met with substantial challenges, including financial constraints, lack of awareness, and insufficient technical expertise. Through qualitative analysis, including a review of existing literature and semi-structured interviews, this report unveils the pressing need for frameworks that are not only adaptable and simplified but also considerate of the unique challenges faced by SMEs and developing economies. By critically evaluating the strengths and shortcomings of the NIST and NICE frameworks, this study aims to illuminate a path forward that fosters a more secure, resilient, and equitable digital future for all businesses, regardless of size or economic standing.</w:t>
      </w:r>
      <w:r w:rsidR="009D4BF3">
        <w:rPr>
          <w:rFonts w:ascii="Calibri" w:hAnsi="Calibri" w:cs="Calibri"/>
        </w:rPr>
        <w:t>[1][2]</w:t>
      </w:r>
    </w:p>
    <w:p w14:paraId="22945CF5" w14:textId="5324107C" w:rsidR="00102C60" w:rsidRPr="00102C60" w:rsidRDefault="006C4DF4" w:rsidP="00CE1C15">
      <w:pPr>
        <w:pStyle w:val="NormalWeb"/>
        <w:jc w:val="both"/>
        <w:rPr>
          <w:rFonts w:ascii="Calibri" w:hAnsi="Calibri" w:cs="Calibri"/>
        </w:rPr>
      </w:pPr>
      <w:r w:rsidRPr="00CE1C15">
        <w:rPr>
          <w:rStyle w:val="Strong"/>
          <w:rFonts w:ascii="Calibri" w:hAnsi="Calibri" w:cs="Calibri"/>
        </w:rPr>
        <w:t>Keywords:</w:t>
      </w:r>
      <w:r w:rsidRPr="00CE1C15">
        <w:rPr>
          <w:rFonts w:ascii="Calibri" w:hAnsi="Calibri" w:cs="Calibri"/>
        </w:rPr>
        <w:t xml:space="preserve"> SMEs, Cybersecurity, Developing Economies, Cyber Threat Visibility, Information Security</w:t>
      </w:r>
      <w:r w:rsidR="00102C60">
        <w:rPr>
          <w:rFonts w:ascii="Calibri" w:hAnsi="Calibri" w:cs="Calibri"/>
        </w:rPr>
        <w:t>, N</w:t>
      </w:r>
      <w:r w:rsidR="00102C60" w:rsidRPr="00102C60">
        <w:rPr>
          <w:rFonts w:ascii="Calibri" w:hAnsi="Calibri" w:cs="Calibri"/>
        </w:rPr>
        <w:t>IST Framework, NICE Framework, Implementation Challenges, Cyber Threat</w:t>
      </w:r>
      <w:r w:rsidR="00102C60">
        <w:rPr>
          <w:rFonts w:ascii="Calibri" w:hAnsi="Calibri" w:cs="Calibri"/>
        </w:rPr>
        <w:t>s.</w:t>
      </w:r>
    </w:p>
    <w:p w14:paraId="6CC92D84" w14:textId="77777777" w:rsidR="006C4DF4" w:rsidRPr="00CE1C15" w:rsidRDefault="00000000" w:rsidP="00CE1C15">
      <w:pPr>
        <w:jc w:val="both"/>
        <w:rPr>
          <w:rFonts w:ascii="Calibri" w:hAnsi="Calibri" w:cs="Calibri"/>
        </w:rPr>
      </w:pPr>
      <w:r>
        <w:rPr>
          <w:rFonts w:ascii="Calibri" w:hAnsi="Calibri" w:cs="Calibri"/>
        </w:rPr>
        <w:pict w14:anchorId="63191E67">
          <v:rect id="_x0000_i1031" style="width:0;height:1.5pt" o:hralign="center" o:hrstd="t" o:hr="t" fillcolor="#a0a0a0" stroked="f"/>
        </w:pict>
      </w:r>
    </w:p>
    <w:sdt>
      <w:sdtPr>
        <w:rPr>
          <w:rFonts w:ascii="Amasis MT Pro" w:eastAsiaTheme="minorEastAsia" w:hAnsiTheme="minorHAnsi" w:cstheme="minorBidi"/>
          <w:color w:val="auto"/>
          <w:sz w:val="24"/>
          <w:szCs w:val="24"/>
          <w:lang w:eastAsia="ja-JP"/>
        </w:rPr>
        <w:id w:val="-1844856211"/>
        <w:docPartObj>
          <w:docPartGallery w:val="Table of Contents"/>
          <w:docPartUnique/>
        </w:docPartObj>
      </w:sdtPr>
      <w:sdtEndPr>
        <w:rPr>
          <w:b/>
          <w:bCs/>
          <w:noProof/>
        </w:rPr>
      </w:sdtEndPr>
      <w:sdtContent>
        <w:p w14:paraId="3A2B008C" w14:textId="19AA7225" w:rsidR="006E61BA" w:rsidRDefault="006E61BA">
          <w:pPr>
            <w:pStyle w:val="TOCHeading"/>
          </w:pPr>
          <w:r>
            <w:t>Table of Contents</w:t>
          </w:r>
        </w:p>
        <w:p w14:paraId="5EE12866" w14:textId="3CE82622" w:rsidR="0065639F" w:rsidRDefault="006E61BA">
          <w:pPr>
            <w:pStyle w:val="TOC1"/>
            <w:tabs>
              <w:tab w:val="right" w:leader="dot" w:pos="9962"/>
            </w:tabs>
            <w:rPr>
              <w:rFonts w:asciiTheme="minorHAnsi"/>
              <w:noProof/>
              <w:kern w:val="2"/>
              <w:lang w:val="en-IN" w:eastAsia="en-IN"/>
              <w14:ligatures w14:val="standardContextual"/>
            </w:rPr>
          </w:pPr>
          <w:r>
            <w:fldChar w:fldCharType="begin"/>
          </w:r>
          <w:r>
            <w:instrText xml:space="preserve"> TOC \o "1-3" \h \z \u </w:instrText>
          </w:r>
          <w:r>
            <w:fldChar w:fldCharType="separate"/>
          </w:r>
          <w:hyperlink w:anchor="_Toc163216080" w:history="1">
            <w:r w:rsidR="0065639F" w:rsidRPr="00B250A9">
              <w:rPr>
                <w:rStyle w:val="Hyperlink"/>
                <w:noProof/>
              </w:rPr>
              <w:t>Abstract</w:t>
            </w:r>
            <w:r w:rsidR="0065639F">
              <w:rPr>
                <w:noProof/>
                <w:webHidden/>
              </w:rPr>
              <w:tab/>
            </w:r>
            <w:r w:rsidR="0065639F">
              <w:rPr>
                <w:noProof/>
                <w:webHidden/>
              </w:rPr>
              <w:fldChar w:fldCharType="begin"/>
            </w:r>
            <w:r w:rsidR="0065639F">
              <w:rPr>
                <w:noProof/>
                <w:webHidden/>
              </w:rPr>
              <w:instrText xml:space="preserve"> PAGEREF _Toc163216080 \h </w:instrText>
            </w:r>
            <w:r w:rsidR="0065639F">
              <w:rPr>
                <w:noProof/>
                <w:webHidden/>
              </w:rPr>
            </w:r>
            <w:r w:rsidR="0065639F">
              <w:rPr>
                <w:noProof/>
                <w:webHidden/>
              </w:rPr>
              <w:fldChar w:fldCharType="separate"/>
            </w:r>
            <w:r w:rsidR="0065639F">
              <w:rPr>
                <w:noProof/>
                <w:webHidden/>
              </w:rPr>
              <w:t>1</w:t>
            </w:r>
            <w:r w:rsidR="0065639F">
              <w:rPr>
                <w:noProof/>
                <w:webHidden/>
              </w:rPr>
              <w:fldChar w:fldCharType="end"/>
            </w:r>
          </w:hyperlink>
        </w:p>
        <w:p w14:paraId="7ED7A951" w14:textId="44B0058E" w:rsidR="0065639F" w:rsidRDefault="0065639F">
          <w:pPr>
            <w:pStyle w:val="TOC1"/>
            <w:tabs>
              <w:tab w:val="right" w:leader="dot" w:pos="9962"/>
            </w:tabs>
            <w:rPr>
              <w:rFonts w:asciiTheme="minorHAnsi"/>
              <w:noProof/>
              <w:kern w:val="2"/>
              <w:lang w:val="en-IN" w:eastAsia="en-IN"/>
              <w14:ligatures w14:val="standardContextual"/>
            </w:rPr>
          </w:pPr>
          <w:hyperlink w:anchor="_Toc163216081" w:history="1">
            <w:r w:rsidRPr="00B250A9">
              <w:rPr>
                <w:rStyle w:val="Hyperlink"/>
                <w:noProof/>
              </w:rPr>
              <w:t>List of Abbreviations and Acronyms</w:t>
            </w:r>
            <w:r>
              <w:rPr>
                <w:noProof/>
                <w:webHidden/>
              </w:rPr>
              <w:tab/>
            </w:r>
            <w:r>
              <w:rPr>
                <w:noProof/>
                <w:webHidden/>
              </w:rPr>
              <w:fldChar w:fldCharType="begin"/>
            </w:r>
            <w:r>
              <w:rPr>
                <w:noProof/>
                <w:webHidden/>
              </w:rPr>
              <w:instrText xml:space="preserve"> PAGEREF _Toc163216081 \h </w:instrText>
            </w:r>
            <w:r>
              <w:rPr>
                <w:noProof/>
                <w:webHidden/>
              </w:rPr>
            </w:r>
            <w:r>
              <w:rPr>
                <w:noProof/>
                <w:webHidden/>
              </w:rPr>
              <w:fldChar w:fldCharType="separate"/>
            </w:r>
            <w:r>
              <w:rPr>
                <w:noProof/>
                <w:webHidden/>
              </w:rPr>
              <w:t>2</w:t>
            </w:r>
            <w:r>
              <w:rPr>
                <w:noProof/>
                <w:webHidden/>
              </w:rPr>
              <w:fldChar w:fldCharType="end"/>
            </w:r>
          </w:hyperlink>
        </w:p>
        <w:p w14:paraId="32878795" w14:textId="0F6B726D" w:rsidR="0065639F" w:rsidRDefault="0065639F">
          <w:pPr>
            <w:pStyle w:val="TOC1"/>
            <w:tabs>
              <w:tab w:val="right" w:leader="dot" w:pos="9962"/>
            </w:tabs>
            <w:rPr>
              <w:rFonts w:asciiTheme="minorHAnsi"/>
              <w:noProof/>
              <w:kern w:val="2"/>
              <w:lang w:val="en-IN" w:eastAsia="en-IN"/>
              <w14:ligatures w14:val="standardContextual"/>
            </w:rPr>
          </w:pPr>
          <w:hyperlink w:anchor="_Toc163216082" w:history="1">
            <w:r w:rsidRPr="00B250A9">
              <w:rPr>
                <w:rStyle w:val="Hyperlink"/>
                <w:noProof/>
              </w:rPr>
              <w:t>Introduction</w:t>
            </w:r>
            <w:r>
              <w:rPr>
                <w:noProof/>
                <w:webHidden/>
              </w:rPr>
              <w:tab/>
            </w:r>
            <w:r>
              <w:rPr>
                <w:noProof/>
                <w:webHidden/>
              </w:rPr>
              <w:fldChar w:fldCharType="begin"/>
            </w:r>
            <w:r>
              <w:rPr>
                <w:noProof/>
                <w:webHidden/>
              </w:rPr>
              <w:instrText xml:space="preserve"> PAGEREF _Toc163216082 \h </w:instrText>
            </w:r>
            <w:r>
              <w:rPr>
                <w:noProof/>
                <w:webHidden/>
              </w:rPr>
            </w:r>
            <w:r>
              <w:rPr>
                <w:noProof/>
                <w:webHidden/>
              </w:rPr>
              <w:fldChar w:fldCharType="separate"/>
            </w:r>
            <w:r>
              <w:rPr>
                <w:noProof/>
                <w:webHidden/>
              </w:rPr>
              <w:t>2</w:t>
            </w:r>
            <w:r>
              <w:rPr>
                <w:noProof/>
                <w:webHidden/>
              </w:rPr>
              <w:fldChar w:fldCharType="end"/>
            </w:r>
          </w:hyperlink>
        </w:p>
        <w:p w14:paraId="14691C0C" w14:textId="13160197" w:rsidR="0065639F" w:rsidRDefault="0065639F">
          <w:pPr>
            <w:pStyle w:val="TOC1"/>
            <w:tabs>
              <w:tab w:val="right" w:leader="dot" w:pos="9962"/>
            </w:tabs>
            <w:rPr>
              <w:rFonts w:asciiTheme="minorHAnsi"/>
              <w:noProof/>
              <w:kern w:val="2"/>
              <w:lang w:val="en-IN" w:eastAsia="en-IN"/>
              <w14:ligatures w14:val="standardContextual"/>
            </w:rPr>
          </w:pPr>
          <w:hyperlink w:anchor="_Toc163216083" w:history="1">
            <w:r w:rsidRPr="00B250A9">
              <w:rPr>
                <w:rStyle w:val="Hyperlink"/>
                <w:noProof/>
              </w:rPr>
              <w:t>Literature Review</w:t>
            </w:r>
            <w:r>
              <w:rPr>
                <w:noProof/>
                <w:webHidden/>
              </w:rPr>
              <w:tab/>
            </w:r>
            <w:r>
              <w:rPr>
                <w:noProof/>
                <w:webHidden/>
              </w:rPr>
              <w:fldChar w:fldCharType="begin"/>
            </w:r>
            <w:r>
              <w:rPr>
                <w:noProof/>
                <w:webHidden/>
              </w:rPr>
              <w:instrText xml:space="preserve"> PAGEREF _Toc163216083 \h </w:instrText>
            </w:r>
            <w:r>
              <w:rPr>
                <w:noProof/>
                <w:webHidden/>
              </w:rPr>
            </w:r>
            <w:r>
              <w:rPr>
                <w:noProof/>
                <w:webHidden/>
              </w:rPr>
              <w:fldChar w:fldCharType="separate"/>
            </w:r>
            <w:r>
              <w:rPr>
                <w:noProof/>
                <w:webHidden/>
              </w:rPr>
              <w:t>3</w:t>
            </w:r>
            <w:r>
              <w:rPr>
                <w:noProof/>
                <w:webHidden/>
              </w:rPr>
              <w:fldChar w:fldCharType="end"/>
            </w:r>
          </w:hyperlink>
        </w:p>
        <w:p w14:paraId="1F65C5B0" w14:textId="52C3978D" w:rsidR="0065639F" w:rsidRDefault="0065639F">
          <w:pPr>
            <w:pStyle w:val="TOC3"/>
            <w:tabs>
              <w:tab w:val="right" w:leader="dot" w:pos="9962"/>
            </w:tabs>
            <w:rPr>
              <w:rFonts w:asciiTheme="minorHAnsi"/>
              <w:noProof/>
              <w:kern w:val="2"/>
              <w:lang w:val="en-IN" w:eastAsia="en-IN"/>
              <w14:ligatures w14:val="standardContextual"/>
            </w:rPr>
          </w:pPr>
          <w:hyperlink w:anchor="_Toc163216084" w:history="1">
            <w:r w:rsidRPr="00B250A9">
              <w:rPr>
                <w:rStyle w:val="Hyperlink"/>
                <w:rFonts w:ascii="Calibri" w:hAnsi="Calibri" w:cs="Calibri"/>
                <w:noProof/>
              </w:rPr>
              <w:t>NIST and NICE Frameworks: An Overview</w:t>
            </w:r>
            <w:r>
              <w:rPr>
                <w:noProof/>
                <w:webHidden/>
              </w:rPr>
              <w:tab/>
            </w:r>
            <w:r>
              <w:rPr>
                <w:noProof/>
                <w:webHidden/>
              </w:rPr>
              <w:fldChar w:fldCharType="begin"/>
            </w:r>
            <w:r>
              <w:rPr>
                <w:noProof/>
                <w:webHidden/>
              </w:rPr>
              <w:instrText xml:space="preserve"> PAGEREF _Toc163216084 \h </w:instrText>
            </w:r>
            <w:r>
              <w:rPr>
                <w:noProof/>
                <w:webHidden/>
              </w:rPr>
            </w:r>
            <w:r>
              <w:rPr>
                <w:noProof/>
                <w:webHidden/>
              </w:rPr>
              <w:fldChar w:fldCharType="separate"/>
            </w:r>
            <w:r>
              <w:rPr>
                <w:noProof/>
                <w:webHidden/>
              </w:rPr>
              <w:t>3</w:t>
            </w:r>
            <w:r>
              <w:rPr>
                <w:noProof/>
                <w:webHidden/>
              </w:rPr>
              <w:fldChar w:fldCharType="end"/>
            </w:r>
          </w:hyperlink>
        </w:p>
        <w:p w14:paraId="1E5DB5CD" w14:textId="1D7B9817" w:rsidR="0065639F" w:rsidRDefault="0065639F">
          <w:pPr>
            <w:pStyle w:val="TOC3"/>
            <w:tabs>
              <w:tab w:val="right" w:leader="dot" w:pos="9962"/>
            </w:tabs>
            <w:rPr>
              <w:rFonts w:asciiTheme="minorHAnsi"/>
              <w:noProof/>
              <w:kern w:val="2"/>
              <w:lang w:val="en-IN" w:eastAsia="en-IN"/>
              <w14:ligatures w14:val="standardContextual"/>
            </w:rPr>
          </w:pPr>
          <w:hyperlink w:anchor="_Toc163216085" w:history="1">
            <w:r w:rsidRPr="00B250A9">
              <w:rPr>
                <w:rStyle w:val="Hyperlink"/>
                <w:rFonts w:ascii="Calibri" w:hAnsi="Calibri" w:cs="Calibri"/>
                <w:noProof/>
              </w:rPr>
              <w:t>Challenges for SMEs</w:t>
            </w:r>
            <w:r>
              <w:rPr>
                <w:noProof/>
                <w:webHidden/>
              </w:rPr>
              <w:tab/>
            </w:r>
            <w:r>
              <w:rPr>
                <w:noProof/>
                <w:webHidden/>
              </w:rPr>
              <w:fldChar w:fldCharType="begin"/>
            </w:r>
            <w:r>
              <w:rPr>
                <w:noProof/>
                <w:webHidden/>
              </w:rPr>
              <w:instrText xml:space="preserve"> PAGEREF _Toc163216085 \h </w:instrText>
            </w:r>
            <w:r>
              <w:rPr>
                <w:noProof/>
                <w:webHidden/>
              </w:rPr>
            </w:r>
            <w:r>
              <w:rPr>
                <w:noProof/>
                <w:webHidden/>
              </w:rPr>
              <w:fldChar w:fldCharType="separate"/>
            </w:r>
            <w:r>
              <w:rPr>
                <w:noProof/>
                <w:webHidden/>
              </w:rPr>
              <w:t>3</w:t>
            </w:r>
            <w:r>
              <w:rPr>
                <w:noProof/>
                <w:webHidden/>
              </w:rPr>
              <w:fldChar w:fldCharType="end"/>
            </w:r>
          </w:hyperlink>
        </w:p>
        <w:p w14:paraId="0C142A2E" w14:textId="59B09848" w:rsidR="0065639F" w:rsidRDefault="0065639F">
          <w:pPr>
            <w:pStyle w:val="TOC3"/>
            <w:tabs>
              <w:tab w:val="right" w:leader="dot" w:pos="9962"/>
            </w:tabs>
            <w:rPr>
              <w:rFonts w:asciiTheme="minorHAnsi"/>
              <w:noProof/>
              <w:kern w:val="2"/>
              <w:lang w:val="en-IN" w:eastAsia="en-IN"/>
              <w14:ligatures w14:val="standardContextual"/>
            </w:rPr>
          </w:pPr>
          <w:hyperlink w:anchor="_Toc163216086" w:history="1">
            <w:r w:rsidRPr="00B250A9">
              <w:rPr>
                <w:rStyle w:val="Hyperlink"/>
                <w:rFonts w:ascii="Calibri" w:hAnsi="Calibri" w:cs="Calibri"/>
                <w:noProof/>
              </w:rPr>
              <w:t>Developing Economies: Additional Hurdles</w:t>
            </w:r>
            <w:r>
              <w:rPr>
                <w:noProof/>
                <w:webHidden/>
              </w:rPr>
              <w:tab/>
            </w:r>
            <w:r>
              <w:rPr>
                <w:noProof/>
                <w:webHidden/>
              </w:rPr>
              <w:fldChar w:fldCharType="begin"/>
            </w:r>
            <w:r>
              <w:rPr>
                <w:noProof/>
                <w:webHidden/>
              </w:rPr>
              <w:instrText xml:space="preserve"> PAGEREF _Toc163216086 \h </w:instrText>
            </w:r>
            <w:r>
              <w:rPr>
                <w:noProof/>
                <w:webHidden/>
              </w:rPr>
            </w:r>
            <w:r>
              <w:rPr>
                <w:noProof/>
                <w:webHidden/>
              </w:rPr>
              <w:fldChar w:fldCharType="separate"/>
            </w:r>
            <w:r>
              <w:rPr>
                <w:noProof/>
                <w:webHidden/>
              </w:rPr>
              <w:t>3</w:t>
            </w:r>
            <w:r>
              <w:rPr>
                <w:noProof/>
                <w:webHidden/>
              </w:rPr>
              <w:fldChar w:fldCharType="end"/>
            </w:r>
          </w:hyperlink>
        </w:p>
        <w:p w14:paraId="7CA2DCBB" w14:textId="31A5ACD3" w:rsidR="0065639F" w:rsidRDefault="0065639F">
          <w:pPr>
            <w:pStyle w:val="TOC3"/>
            <w:tabs>
              <w:tab w:val="right" w:leader="dot" w:pos="9962"/>
            </w:tabs>
            <w:rPr>
              <w:rFonts w:asciiTheme="minorHAnsi"/>
              <w:noProof/>
              <w:kern w:val="2"/>
              <w:lang w:val="en-IN" w:eastAsia="en-IN"/>
              <w14:ligatures w14:val="standardContextual"/>
            </w:rPr>
          </w:pPr>
          <w:hyperlink w:anchor="_Toc163216087" w:history="1">
            <w:r w:rsidRPr="00B250A9">
              <w:rPr>
                <w:rStyle w:val="Hyperlink"/>
                <w:rFonts w:ascii="Calibri" w:hAnsi="Calibri" w:cs="Calibri"/>
                <w:noProof/>
              </w:rPr>
              <w:t>Research Gap and Implications</w:t>
            </w:r>
            <w:r>
              <w:rPr>
                <w:noProof/>
                <w:webHidden/>
              </w:rPr>
              <w:tab/>
            </w:r>
            <w:r>
              <w:rPr>
                <w:noProof/>
                <w:webHidden/>
              </w:rPr>
              <w:fldChar w:fldCharType="begin"/>
            </w:r>
            <w:r>
              <w:rPr>
                <w:noProof/>
                <w:webHidden/>
              </w:rPr>
              <w:instrText xml:space="preserve"> PAGEREF _Toc163216087 \h </w:instrText>
            </w:r>
            <w:r>
              <w:rPr>
                <w:noProof/>
                <w:webHidden/>
              </w:rPr>
            </w:r>
            <w:r>
              <w:rPr>
                <w:noProof/>
                <w:webHidden/>
              </w:rPr>
              <w:fldChar w:fldCharType="separate"/>
            </w:r>
            <w:r>
              <w:rPr>
                <w:noProof/>
                <w:webHidden/>
              </w:rPr>
              <w:t>4</w:t>
            </w:r>
            <w:r>
              <w:rPr>
                <w:noProof/>
                <w:webHidden/>
              </w:rPr>
              <w:fldChar w:fldCharType="end"/>
            </w:r>
          </w:hyperlink>
        </w:p>
        <w:p w14:paraId="0EFAF0B7" w14:textId="4253156E" w:rsidR="0065639F" w:rsidRDefault="0065639F">
          <w:pPr>
            <w:pStyle w:val="TOC1"/>
            <w:tabs>
              <w:tab w:val="right" w:leader="dot" w:pos="9962"/>
            </w:tabs>
            <w:rPr>
              <w:rFonts w:asciiTheme="minorHAnsi"/>
              <w:noProof/>
              <w:kern w:val="2"/>
              <w:lang w:val="en-IN" w:eastAsia="en-IN"/>
              <w14:ligatures w14:val="standardContextual"/>
            </w:rPr>
          </w:pPr>
          <w:hyperlink w:anchor="_Toc163216088" w:history="1">
            <w:r w:rsidRPr="00B250A9">
              <w:rPr>
                <w:rStyle w:val="Hyperlink"/>
                <w:noProof/>
              </w:rPr>
              <w:t>Methodology</w:t>
            </w:r>
            <w:r>
              <w:rPr>
                <w:noProof/>
                <w:webHidden/>
              </w:rPr>
              <w:tab/>
            </w:r>
            <w:r>
              <w:rPr>
                <w:noProof/>
                <w:webHidden/>
              </w:rPr>
              <w:fldChar w:fldCharType="begin"/>
            </w:r>
            <w:r>
              <w:rPr>
                <w:noProof/>
                <w:webHidden/>
              </w:rPr>
              <w:instrText xml:space="preserve"> PAGEREF _Toc163216088 \h </w:instrText>
            </w:r>
            <w:r>
              <w:rPr>
                <w:noProof/>
                <w:webHidden/>
              </w:rPr>
            </w:r>
            <w:r>
              <w:rPr>
                <w:noProof/>
                <w:webHidden/>
              </w:rPr>
              <w:fldChar w:fldCharType="separate"/>
            </w:r>
            <w:r>
              <w:rPr>
                <w:noProof/>
                <w:webHidden/>
              </w:rPr>
              <w:t>4</w:t>
            </w:r>
            <w:r>
              <w:rPr>
                <w:noProof/>
                <w:webHidden/>
              </w:rPr>
              <w:fldChar w:fldCharType="end"/>
            </w:r>
          </w:hyperlink>
        </w:p>
        <w:p w14:paraId="4BF15CD8" w14:textId="329049E9" w:rsidR="0065639F" w:rsidRDefault="0065639F">
          <w:pPr>
            <w:pStyle w:val="TOC1"/>
            <w:tabs>
              <w:tab w:val="right" w:leader="dot" w:pos="9962"/>
            </w:tabs>
            <w:rPr>
              <w:rFonts w:asciiTheme="minorHAnsi"/>
              <w:noProof/>
              <w:kern w:val="2"/>
              <w:lang w:val="en-IN" w:eastAsia="en-IN"/>
              <w14:ligatures w14:val="standardContextual"/>
            </w:rPr>
          </w:pPr>
          <w:hyperlink w:anchor="_Toc163216089" w:history="1">
            <w:r w:rsidRPr="00B250A9">
              <w:rPr>
                <w:rStyle w:val="Hyperlink"/>
                <w:noProof/>
              </w:rPr>
              <w:t>Discussion</w:t>
            </w:r>
            <w:r>
              <w:rPr>
                <w:noProof/>
                <w:webHidden/>
              </w:rPr>
              <w:tab/>
            </w:r>
            <w:r>
              <w:rPr>
                <w:noProof/>
                <w:webHidden/>
              </w:rPr>
              <w:fldChar w:fldCharType="begin"/>
            </w:r>
            <w:r>
              <w:rPr>
                <w:noProof/>
                <w:webHidden/>
              </w:rPr>
              <w:instrText xml:space="preserve"> PAGEREF _Toc163216089 \h </w:instrText>
            </w:r>
            <w:r>
              <w:rPr>
                <w:noProof/>
                <w:webHidden/>
              </w:rPr>
            </w:r>
            <w:r>
              <w:rPr>
                <w:noProof/>
                <w:webHidden/>
              </w:rPr>
              <w:fldChar w:fldCharType="separate"/>
            </w:r>
            <w:r>
              <w:rPr>
                <w:noProof/>
                <w:webHidden/>
              </w:rPr>
              <w:t>4</w:t>
            </w:r>
            <w:r>
              <w:rPr>
                <w:noProof/>
                <w:webHidden/>
              </w:rPr>
              <w:fldChar w:fldCharType="end"/>
            </w:r>
          </w:hyperlink>
        </w:p>
        <w:p w14:paraId="0583A570" w14:textId="7F03BF93" w:rsidR="0065639F" w:rsidRDefault="0065639F">
          <w:pPr>
            <w:pStyle w:val="TOC3"/>
            <w:tabs>
              <w:tab w:val="right" w:leader="dot" w:pos="9962"/>
            </w:tabs>
            <w:rPr>
              <w:rFonts w:asciiTheme="minorHAnsi"/>
              <w:noProof/>
              <w:kern w:val="2"/>
              <w:lang w:val="en-IN" w:eastAsia="en-IN"/>
              <w14:ligatures w14:val="standardContextual"/>
            </w:rPr>
          </w:pPr>
          <w:hyperlink w:anchor="_Toc163216090" w:history="1">
            <w:r w:rsidRPr="00B250A9">
              <w:rPr>
                <w:rStyle w:val="Hyperlink"/>
                <w:noProof/>
              </w:rPr>
              <w:t>Analysis of Existing Major Frameworks and Standards</w:t>
            </w:r>
            <w:r>
              <w:rPr>
                <w:noProof/>
                <w:webHidden/>
              </w:rPr>
              <w:tab/>
            </w:r>
            <w:r>
              <w:rPr>
                <w:noProof/>
                <w:webHidden/>
              </w:rPr>
              <w:fldChar w:fldCharType="begin"/>
            </w:r>
            <w:r>
              <w:rPr>
                <w:noProof/>
                <w:webHidden/>
              </w:rPr>
              <w:instrText xml:space="preserve"> PAGEREF _Toc163216090 \h </w:instrText>
            </w:r>
            <w:r>
              <w:rPr>
                <w:noProof/>
                <w:webHidden/>
              </w:rPr>
            </w:r>
            <w:r>
              <w:rPr>
                <w:noProof/>
                <w:webHidden/>
              </w:rPr>
              <w:fldChar w:fldCharType="separate"/>
            </w:r>
            <w:r>
              <w:rPr>
                <w:noProof/>
                <w:webHidden/>
              </w:rPr>
              <w:t>5</w:t>
            </w:r>
            <w:r>
              <w:rPr>
                <w:noProof/>
                <w:webHidden/>
              </w:rPr>
              <w:fldChar w:fldCharType="end"/>
            </w:r>
          </w:hyperlink>
        </w:p>
        <w:p w14:paraId="266E5A6F" w14:textId="098B17FF" w:rsidR="0065639F" w:rsidRDefault="0065639F">
          <w:pPr>
            <w:pStyle w:val="TOC3"/>
            <w:tabs>
              <w:tab w:val="right" w:leader="dot" w:pos="9962"/>
            </w:tabs>
            <w:rPr>
              <w:rFonts w:asciiTheme="minorHAnsi"/>
              <w:noProof/>
              <w:kern w:val="2"/>
              <w:lang w:val="en-IN" w:eastAsia="en-IN"/>
              <w14:ligatures w14:val="standardContextual"/>
            </w:rPr>
          </w:pPr>
          <w:hyperlink w:anchor="_Toc163216091" w:history="1">
            <w:r w:rsidRPr="00B250A9">
              <w:rPr>
                <w:rStyle w:val="Hyperlink"/>
                <w:noProof/>
              </w:rPr>
              <w:t>Adoption and Implementation by SMEs</w:t>
            </w:r>
            <w:r>
              <w:rPr>
                <w:noProof/>
                <w:webHidden/>
              </w:rPr>
              <w:tab/>
            </w:r>
            <w:r>
              <w:rPr>
                <w:noProof/>
                <w:webHidden/>
              </w:rPr>
              <w:fldChar w:fldCharType="begin"/>
            </w:r>
            <w:r>
              <w:rPr>
                <w:noProof/>
                <w:webHidden/>
              </w:rPr>
              <w:instrText xml:space="preserve"> PAGEREF _Toc163216091 \h </w:instrText>
            </w:r>
            <w:r>
              <w:rPr>
                <w:noProof/>
                <w:webHidden/>
              </w:rPr>
            </w:r>
            <w:r>
              <w:rPr>
                <w:noProof/>
                <w:webHidden/>
              </w:rPr>
              <w:fldChar w:fldCharType="separate"/>
            </w:r>
            <w:r>
              <w:rPr>
                <w:noProof/>
                <w:webHidden/>
              </w:rPr>
              <w:t>5</w:t>
            </w:r>
            <w:r>
              <w:rPr>
                <w:noProof/>
                <w:webHidden/>
              </w:rPr>
              <w:fldChar w:fldCharType="end"/>
            </w:r>
          </w:hyperlink>
        </w:p>
        <w:p w14:paraId="72901642" w14:textId="1D6E1FFF" w:rsidR="0065639F" w:rsidRDefault="0065639F">
          <w:pPr>
            <w:pStyle w:val="TOC3"/>
            <w:tabs>
              <w:tab w:val="right" w:leader="dot" w:pos="9962"/>
            </w:tabs>
            <w:rPr>
              <w:rFonts w:asciiTheme="minorHAnsi"/>
              <w:noProof/>
              <w:kern w:val="2"/>
              <w:lang w:val="en-IN" w:eastAsia="en-IN"/>
              <w14:ligatures w14:val="standardContextual"/>
            </w:rPr>
          </w:pPr>
          <w:hyperlink w:anchor="_Toc163216092" w:history="1">
            <w:r w:rsidRPr="00B250A9">
              <w:rPr>
                <w:rStyle w:val="Hyperlink"/>
                <w:noProof/>
              </w:rPr>
              <w:t>Analysis of Frameworks Specifically Designed for SMEs</w:t>
            </w:r>
            <w:r>
              <w:rPr>
                <w:noProof/>
                <w:webHidden/>
              </w:rPr>
              <w:tab/>
            </w:r>
            <w:r>
              <w:rPr>
                <w:noProof/>
                <w:webHidden/>
              </w:rPr>
              <w:fldChar w:fldCharType="begin"/>
            </w:r>
            <w:r>
              <w:rPr>
                <w:noProof/>
                <w:webHidden/>
              </w:rPr>
              <w:instrText xml:space="preserve"> PAGEREF _Toc163216092 \h </w:instrText>
            </w:r>
            <w:r>
              <w:rPr>
                <w:noProof/>
                <w:webHidden/>
              </w:rPr>
            </w:r>
            <w:r>
              <w:rPr>
                <w:noProof/>
                <w:webHidden/>
              </w:rPr>
              <w:fldChar w:fldCharType="separate"/>
            </w:r>
            <w:r>
              <w:rPr>
                <w:noProof/>
                <w:webHidden/>
              </w:rPr>
              <w:t>5</w:t>
            </w:r>
            <w:r>
              <w:rPr>
                <w:noProof/>
                <w:webHidden/>
              </w:rPr>
              <w:fldChar w:fldCharType="end"/>
            </w:r>
          </w:hyperlink>
        </w:p>
        <w:p w14:paraId="1CB2DC30" w14:textId="4F7EFC54" w:rsidR="0065639F" w:rsidRDefault="0065639F">
          <w:pPr>
            <w:pStyle w:val="TOC3"/>
            <w:tabs>
              <w:tab w:val="right" w:leader="dot" w:pos="9962"/>
            </w:tabs>
            <w:rPr>
              <w:rFonts w:asciiTheme="minorHAnsi"/>
              <w:noProof/>
              <w:kern w:val="2"/>
              <w:lang w:val="en-IN" w:eastAsia="en-IN"/>
              <w14:ligatures w14:val="standardContextual"/>
            </w:rPr>
          </w:pPr>
          <w:hyperlink w:anchor="_Toc163216093" w:history="1">
            <w:r w:rsidRPr="00B250A9">
              <w:rPr>
                <w:rStyle w:val="Hyperlink"/>
                <w:noProof/>
              </w:rPr>
              <w:t>Recommendations for Implementing Cybersecurity Measures</w:t>
            </w:r>
            <w:r>
              <w:rPr>
                <w:noProof/>
                <w:webHidden/>
              </w:rPr>
              <w:tab/>
            </w:r>
            <w:r>
              <w:rPr>
                <w:noProof/>
                <w:webHidden/>
              </w:rPr>
              <w:fldChar w:fldCharType="begin"/>
            </w:r>
            <w:r>
              <w:rPr>
                <w:noProof/>
                <w:webHidden/>
              </w:rPr>
              <w:instrText xml:space="preserve"> PAGEREF _Toc163216093 \h </w:instrText>
            </w:r>
            <w:r>
              <w:rPr>
                <w:noProof/>
                <w:webHidden/>
              </w:rPr>
            </w:r>
            <w:r>
              <w:rPr>
                <w:noProof/>
                <w:webHidden/>
              </w:rPr>
              <w:fldChar w:fldCharType="separate"/>
            </w:r>
            <w:r>
              <w:rPr>
                <w:noProof/>
                <w:webHidden/>
              </w:rPr>
              <w:t>5</w:t>
            </w:r>
            <w:r>
              <w:rPr>
                <w:noProof/>
                <w:webHidden/>
              </w:rPr>
              <w:fldChar w:fldCharType="end"/>
            </w:r>
          </w:hyperlink>
        </w:p>
        <w:p w14:paraId="14B5DACF" w14:textId="39196FA2" w:rsidR="0065639F" w:rsidRDefault="0065639F">
          <w:pPr>
            <w:pStyle w:val="TOC1"/>
            <w:tabs>
              <w:tab w:val="right" w:leader="dot" w:pos="9962"/>
            </w:tabs>
            <w:rPr>
              <w:rFonts w:asciiTheme="minorHAnsi"/>
              <w:noProof/>
              <w:kern w:val="2"/>
              <w:lang w:val="en-IN" w:eastAsia="en-IN"/>
              <w14:ligatures w14:val="standardContextual"/>
            </w:rPr>
          </w:pPr>
          <w:hyperlink w:anchor="_Toc163216094" w:history="1">
            <w:r w:rsidRPr="00B250A9">
              <w:rPr>
                <w:rStyle w:val="Hyperlink"/>
                <w:noProof/>
              </w:rPr>
              <w:t>Conclusion</w:t>
            </w:r>
            <w:r>
              <w:rPr>
                <w:noProof/>
                <w:webHidden/>
              </w:rPr>
              <w:tab/>
            </w:r>
            <w:r>
              <w:rPr>
                <w:noProof/>
                <w:webHidden/>
              </w:rPr>
              <w:fldChar w:fldCharType="begin"/>
            </w:r>
            <w:r>
              <w:rPr>
                <w:noProof/>
                <w:webHidden/>
              </w:rPr>
              <w:instrText xml:space="preserve"> PAGEREF _Toc163216094 \h </w:instrText>
            </w:r>
            <w:r>
              <w:rPr>
                <w:noProof/>
                <w:webHidden/>
              </w:rPr>
            </w:r>
            <w:r>
              <w:rPr>
                <w:noProof/>
                <w:webHidden/>
              </w:rPr>
              <w:fldChar w:fldCharType="separate"/>
            </w:r>
            <w:r>
              <w:rPr>
                <w:noProof/>
                <w:webHidden/>
              </w:rPr>
              <w:t>6</w:t>
            </w:r>
            <w:r>
              <w:rPr>
                <w:noProof/>
                <w:webHidden/>
              </w:rPr>
              <w:fldChar w:fldCharType="end"/>
            </w:r>
          </w:hyperlink>
        </w:p>
        <w:p w14:paraId="1F97E19C" w14:textId="79108C5C" w:rsidR="0065639F" w:rsidRDefault="0065639F">
          <w:pPr>
            <w:pStyle w:val="TOC1"/>
            <w:tabs>
              <w:tab w:val="right" w:leader="dot" w:pos="9962"/>
            </w:tabs>
            <w:rPr>
              <w:rFonts w:asciiTheme="minorHAnsi"/>
              <w:noProof/>
              <w:kern w:val="2"/>
              <w:lang w:val="en-IN" w:eastAsia="en-IN"/>
              <w14:ligatures w14:val="standardContextual"/>
            </w:rPr>
          </w:pPr>
          <w:hyperlink w:anchor="_Toc163216095" w:history="1">
            <w:r w:rsidRPr="00B250A9">
              <w:rPr>
                <w:rStyle w:val="Hyperlink"/>
                <w:rFonts w:ascii="Calibri" w:hAnsi="Calibri" w:cs="Calibri"/>
                <w:noProof/>
              </w:rPr>
              <w:t>Acknowledgments</w:t>
            </w:r>
            <w:r>
              <w:rPr>
                <w:noProof/>
                <w:webHidden/>
              </w:rPr>
              <w:tab/>
            </w:r>
            <w:r>
              <w:rPr>
                <w:noProof/>
                <w:webHidden/>
              </w:rPr>
              <w:fldChar w:fldCharType="begin"/>
            </w:r>
            <w:r>
              <w:rPr>
                <w:noProof/>
                <w:webHidden/>
              </w:rPr>
              <w:instrText xml:space="preserve"> PAGEREF _Toc163216095 \h </w:instrText>
            </w:r>
            <w:r>
              <w:rPr>
                <w:noProof/>
                <w:webHidden/>
              </w:rPr>
            </w:r>
            <w:r>
              <w:rPr>
                <w:noProof/>
                <w:webHidden/>
              </w:rPr>
              <w:fldChar w:fldCharType="separate"/>
            </w:r>
            <w:r>
              <w:rPr>
                <w:noProof/>
                <w:webHidden/>
              </w:rPr>
              <w:t>6</w:t>
            </w:r>
            <w:r>
              <w:rPr>
                <w:noProof/>
                <w:webHidden/>
              </w:rPr>
              <w:fldChar w:fldCharType="end"/>
            </w:r>
          </w:hyperlink>
        </w:p>
        <w:p w14:paraId="20B6F02C" w14:textId="5389E8E4" w:rsidR="0065639F" w:rsidRDefault="0065639F">
          <w:pPr>
            <w:pStyle w:val="TOC1"/>
            <w:tabs>
              <w:tab w:val="right" w:leader="dot" w:pos="9962"/>
            </w:tabs>
            <w:rPr>
              <w:rFonts w:asciiTheme="minorHAnsi"/>
              <w:noProof/>
              <w:kern w:val="2"/>
              <w:lang w:val="en-IN" w:eastAsia="en-IN"/>
              <w14:ligatures w14:val="standardContextual"/>
            </w:rPr>
          </w:pPr>
          <w:hyperlink w:anchor="_Toc163216096" w:history="1">
            <w:r w:rsidRPr="00B250A9">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_Toc163216096 \h </w:instrText>
            </w:r>
            <w:r>
              <w:rPr>
                <w:noProof/>
                <w:webHidden/>
              </w:rPr>
            </w:r>
            <w:r>
              <w:rPr>
                <w:noProof/>
                <w:webHidden/>
              </w:rPr>
              <w:fldChar w:fldCharType="separate"/>
            </w:r>
            <w:r>
              <w:rPr>
                <w:noProof/>
                <w:webHidden/>
              </w:rPr>
              <w:t>7</w:t>
            </w:r>
            <w:r>
              <w:rPr>
                <w:noProof/>
                <w:webHidden/>
              </w:rPr>
              <w:fldChar w:fldCharType="end"/>
            </w:r>
          </w:hyperlink>
        </w:p>
        <w:p w14:paraId="1EC0C424" w14:textId="25287AF0" w:rsidR="006E61BA" w:rsidRDefault="006E61BA">
          <w:r>
            <w:rPr>
              <w:b/>
              <w:bCs/>
              <w:noProof/>
            </w:rPr>
            <w:fldChar w:fldCharType="end"/>
          </w:r>
        </w:p>
      </w:sdtContent>
    </w:sdt>
    <w:p w14:paraId="05B013FA" w14:textId="7BC916E1" w:rsidR="006C4DF4" w:rsidRPr="00CE1C15" w:rsidRDefault="00000000" w:rsidP="00CE1C15">
      <w:pPr>
        <w:spacing w:after="0"/>
        <w:jc w:val="both"/>
        <w:rPr>
          <w:rFonts w:ascii="Calibri" w:hAnsi="Calibri" w:cs="Calibri"/>
        </w:rPr>
      </w:pPr>
      <w:r>
        <w:rPr>
          <w:rFonts w:ascii="Calibri" w:hAnsi="Calibri" w:cs="Calibri"/>
        </w:rPr>
        <w:pict w14:anchorId="55B042BD">
          <v:rect id="_x0000_i1032" style="width:0;height:1.5pt" o:hralign="center" o:hrstd="t" o:hr="t" fillcolor="#a0a0a0" stroked="f"/>
        </w:pict>
      </w:r>
    </w:p>
    <w:p w14:paraId="57336EB6" w14:textId="7BC916E1" w:rsidR="006C4DF4" w:rsidRPr="0023161A" w:rsidRDefault="006C4DF4" w:rsidP="006E61BA">
      <w:pPr>
        <w:pStyle w:val="Heading1"/>
        <w:jc w:val="left"/>
        <w:rPr>
          <w:sz w:val="36"/>
          <w:szCs w:val="36"/>
        </w:rPr>
      </w:pPr>
      <w:bookmarkStart w:id="1" w:name="_Toc163216081"/>
      <w:r w:rsidRPr="0023161A">
        <w:rPr>
          <w:sz w:val="36"/>
          <w:szCs w:val="36"/>
        </w:rPr>
        <w:t>List of Abbreviations and Acronyms</w:t>
      </w:r>
      <w:bookmarkEnd w:id="1"/>
    </w:p>
    <w:p w14:paraId="6B2B2B75" w14:textId="77777777" w:rsidR="006C4DF4" w:rsidRPr="00CE1C15" w:rsidRDefault="006C4DF4" w:rsidP="00CE1C15">
      <w:pPr>
        <w:numPr>
          <w:ilvl w:val="0"/>
          <w:numId w:val="5"/>
        </w:numPr>
        <w:spacing w:before="100" w:beforeAutospacing="1" w:after="100" w:afterAutospacing="1" w:line="240" w:lineRule="auto"/>
        <w:jc w:val="both"/>
        <w:rPr>
          <w:rFonts w:ascii="Calibri" w:hAnsi="Calibri" w:cs="Calibri"/>
        </w:rPr>
      </w:pPr>
      <w:r w:rsidRPr="00CE1C15">
        <w:rPr>
          <w:rStyle w:val="Strong"/>
          <w:rFonts w:ascii="Calibri" w:hAnsi="Calibri" w:cs="Calibri"/>
        </w:rPr>
        <w:t>SMEs</w:t>
      </w:r>
      <w:r w:rsidRPr="00CE1C15">
        <w:rPr>
          <w:rFonts w:ascii="Calibri" w:hAnsi="Calibri" w:cs="Calibri"/>
        </w:rPr>
        <w:t xml:space="preserve"> - Small and Medium-sized Enterprises</w:t>
      </w:r>
    </w:p>
    <w:p w14:paraId="722F248E" w14:textId="77777777" w:rsidR="006C4DF4" w:rsidRPr="00CE1C15" w:rsidRDefault="006C4DF4" w:rsidP="00CE1C15">
      <w:pPr>
        <w:numPr>
          <w:ilvl w:val="0"/>
          <w:numId w:val="5"/>
        </w:numPr>
        <w:spacing w:before="100" w:beforeAutospacing="1" w:after="100" w:afterAutospacing="1" w:line="240" w:lineRule="auto"/>
        <w:jc w:val="both"/>
        <w:rPr>
          <w:rFonts w:ascii="Calibri" w:hAnsi="Calibri" w:cs="Calibri"/>
        </w:rPr>
      </w:pPr>
      <w:r w:rsidRPr="00CE1C15">
        <w:rPr>
          <w:rStyle w:val="Strong"/>
          <w:rFonts w:ascii="Calibri" w:hAnsi="Calibri" w:cs="Calibri"/>
        </w:rPr>
        <w:t>ISO</w:t>
      </w:r>
      <w:r w:rsidRPr="00CE1C15">
        <w:rPr>
          <w:rFonts w:ascii="Calibri" w:hAnsi="Calibri" w:cs="Calibri"/>
        </w:rPr>
        <w:t xml:space="preserve"> - International Organization for Standardization</w:t>
      </w:r>
    </w:p>
    <w:p w14:paraId="159A61EF" w14:textId="77777777" w:rsidR="006C4DF4" w:rsidRPr="00CE1C15" w:rsidRDefault="006C4DF4" w:rsidP="00CE1C15">
      <w:pPr>
        <w:numPr>
          <w:ilvl w:val="0"/>
          <w:numId w:val="5"/>
        </w:numPr>
        <w:spacing w:before="100" w:beforeAutospacing="1" w:after="100" w:afterAutospacing="1" w:line="240" w:lineRule="auto"/>
        <w:jc w:val="both"/>
        <w:rPr>
          <w:rFonts w:ascii="Calibri" w:hAnsi="Calibri" w:cs="Calibri"/>
        </w:rPr>
      </w:pPr>
      <w:r w:rsidRPr="00CE1C15">
        <w:rPr>
          <w:rStyle w:val="Strong"/>
          <w:rFonts w:ascii="Calibri" w:hAnsi="Calibri" w:cs="Calibri"/>
        </w:rPr>
        <w:t>NIST</w:t>
      </w:r>
      <w:r w:rsidRPr="00CE1C15">
        <w:rPr>
          <w:rFonts w:ascii="Calibri" w:hAnsi="Calibri" w:cs="Calibri"/>
        </w:rPr>
        <w:t xml:space="preserve"> - National Institute of Standards and Technology</w:t>
      </w:r>
    </w:p>
    <w:p w14:paraId="5EABDB86" w14:textId="77777777" w:rsidR="006C4DF4" w:rsidRPr="00CE1C15" w:rsidRDefault="006C4DF4" w:rsidP="00CE1C15">
      <w:pPr>
        <w:numPr>
          <w:ilvl w:val="0"/>
          <w:numId w:val="5"/>
        </w:numPr>
        <w:spacing w:before="100" w:beforeAutospacing="1" w:after="100" w:afterAutospacing="1" w:line="240" w:lineRule="auto"/>
        <w:jc w:val="both"/>
        <w:rPr>
          <w:rFonts w:ascii="Calibri" w:hAnsi="Calibri" w:cs="Calibri"/>
        </w:rPr>
      </w:pPr>
      <w:r w:rsidRPr="00CE1C15">
        <w:rPr>
          <w:rStyle w:val="Strong"/>
          <w:rFonts w:ascii="Calibri" w:hAnsi="Calibri" w:cs="Calibri"/>
        </w:rPr>
        <w:t>IT</w:t>
      </w:r>
      <w:r w:rsidRPr="00CE1C15">
        <w:rPr>
          <w:rFonts w:ascii="Calibri" w:hAnsi="Calibri" w:cs="Calibri"/>
        </w:rPr>
        <w:t xml:space="preserve"> - Information Technology</w:t>
      </w:r>
    </w:p>
    <w:p w14:paraId="09358352" w14:textId="45AAA8E6" w:rsidR="0071017F" w:rsidRDefault="006C4DF4" w:rsidP="00CE1C15">
      <w:pPr>
        <w:numPr>
          <w:ilvl w:val="0"/>
          <w:numId w:val="5"/>
        </w:numPr>
        <w:spacing w:before="100" w:beforeAutospacing="1" w:after="100" w:afterAutospacing="1" w:line="240" w:lineRule="auto"/>
        <w:jc w:val="both"/>
        <w:rPr>
          <w:rFonts w:ascii="Calibri" w:hAnsi="Calibri" w:cs="Calibri"/>
        </w:rPr>
      </w:pPr>
      <w:r w:rsidRPr="00CE1C15">
        <w:rPr>
          <w:rStyle w:val="Strong"/>
          <w:rFonts w:ascii="Calibri" w:hAnsi="Calibri" w:cs="Calibri"/>
        </w:rPr>
        <w:t>AI</w:t>
      </w:r>
      <w:r w:rsidRPr="00CE1C15">
        <w:rPr>
          <w:rFonts w:ascii="Calibri" w:hAnsi="Calibri" w:cs="Calibri"/>
        </w:rPr>
        <w:t xml:space="preserve"> - Artificial Intelligence</w:t>
      </w:r>
    </w:p>
    <w:p w14:paraId="21069A5D" w14:textId="38E45792" w:rsidR="0023161A" w:rsidRDefault="0023161A" w:rsidP="00CE1C15">
      <w:pPr>
        <w:numPr>
          <w:ilvl w:val="0"/>
          <w:numId w:val="5"/>
        </w:numPr>
        <w:spacing w:before="100" w:beforeAutospacing="1" w:after="100" w:afterAutospacing="1" w:line="240" w:lineRule="auto"/>
        <w:jc w:val="both"/>
        <w:rPr>
          <w:rFonts w:ascii="Calibri" w:hAnsi="Calibri" w:cs="Calibri"/>
        </w:rPr>
      </w:pPr>
      <w:r>
        <w:rPr>
          <w:rStyle w:val="Strong"/>
          <w:rFonts w:ascii="Calibri" w:hAnsi="Calibri" w:cs="Calibri"/>
        </w:rPr>
        <w:t xml:space="preserve">ML </w:t>
      </w:r>
      <w:r>
        <w:t>–</w:t>
      </w:r>
      <w:r>
        <w:rPr>
          <w:rFonts w:ascii="Calibri" w:hAnsi="Calibri" w:cs="Calibri"/>
        </w:rPr>
        <w:t xml:space="preserve"> Machine Learning</w:t>
      </w:r>
    </w:p>
    <w:p w14:paraId="18810B86" w14:textId="3EC0AA82" w:rsidR="00102C60" w:rsidRPr="00CE1C15" w:rsidRDefault="00102C60" w:rsidP="00102C60">
      <w:pPr>
        <w:numPr>
          <w:ilvl w:val="0"/>
          <w:numId w:val="5"/>
        </w:numPr>
        <w:spacing w:before="100" w:beforeAutospacing="1" w:after="100" w:afterAutospacing="1" w:line="240" w:lineRule="auto"/>
        <w:jc w:val="both"/>
        <w:rPr>
          <w:rFonts w:ascii="Calibri" w:hAnsi="Calibri" w:cs="Calibri"/>
        </w:rPr>
      </w:pPr>
      <w:r w:rsidRPr="00102C60">
        <w:rPr>
          <w:rFonts w:ascii="Calibri" w:hAnsi="Calibri" w:cs="Calibri"/>
          <w:b/>
          <w:bCs/>
        </w:rPr>
        <w:t>NICE</w:t>
      </w:r>
      <w:r>
        <w:rPr>
          <w:rFonts w:ascii="Calibri" w:hAnsi="Calibri" w:cs="Calibri"/>
        </w:rPr>
        <w:t xml:space="preserve"> -</w:t>
      </w:r>
      <w:r w:rsidRPr="00102C60">
        <w:rPr>
          <w:rFonts w:ascii="Calibri" w:hAnsi="Calibri" w:cs="Calibri"/>
        </w:rPr>
        <w:t xml:space="preserve"> National Initiative for Cybersecurity Education</w:t>
      </w:r>
    </w:p>
    <w:p w14:paraId="67D63C92" w14:textId="77777777" w:rsidR="004916D0" w:rsidRPr="00CE1C15" w:rsidRDefault="004916D0" w:rsidP="006E61BA">
      <w:pPr>
        <w:pStyle w:val="Heading1"/>
        <w:jc w:val="left"/>
      </w:pPr>
      <w:bookmarkStart w:id="2" w:name="_Toc163216082"/>
      <w:r w:rsidRPr="0023161A">
        <w:rPr>
          <w:sz w:val="36"/>
          <w:szCs w:val="36"/>
        </w:rPr>
        <w:t>Introduction</w:t>
      </w:r>
      <w:bookmarkEnd w:id="2"/>
    </w:p>
    <w:p w14:paraId="09B89DCD" w14:textId="3DD880AA" w:rsidR="00102C60" w:rsidRPr="00102C60" w:rsidRDefault="00102C60" w:rsidP="00102C60">
      <w:pPr>
        <w:pStyle w:val="NormalWeb"/>
        <w:jc w:val="both"/>
        <w:rPr>
          <w:rFonts w:ascii="Calibri" w:hAnsi="Calibri" w:cs="Calibri"/>
        </w:rPr>
      </w:pPr>
      <w:r w:rsidRPr="00102C60">
        <w:rPr>
          <w:rFonts w:ascii="Calibri" w:hAnsi="Calibri" w:cs="Calibri"/>
        </w:rPr>
        <w:t>The digital age has brought unprecedented opportunities for growth, innovation, and connectivity. However, it has also ushered in a new era of vulnerabilities, where cyber threats pose significant risks to the security and integrity of information systems worldwide. Small and Medium-sized Enterprises (SMEs) and developing economies</w:t>
      </w:r>
      <w:r w:rsidR="0065639F" w:rsidRPr="00102C60">
        <w:rPr>
          <w:rFonts w:ascii="Calibri" w:hAnsi="Calibri" w:cs="Calibri"/>
        </w:rPr>
        <w:t xml:space="preserve"> find</w:t>
      </w:r>
      <w:r w:rsidRPr="00102C60">
        <w:rPr>
          <w:rFonts w:ascii="Calibri" w:hAnsi="Calibri" w:cs="Calibri"/>
        </w:rPr>
        <w:t xml:space="preserve"> themselves at a crossroads, where the necessity to adopt comprehensive Cyber Threat Intelligence (CTI) strategies is more critical than ever. This is especially true </w:t>
      </w:r>
      <w:r w:rsidR="0065639F" w:rsidRPr="00102C60">
        <w:rPr>
          <w:rFonts w:ascii="Calibri" w:hAnsi="Calibri" w:cs="Calibri"/>
        </w:rPr>
        <w:t>considering</w:t>
      </w:r>
      <w:r w:rsidRPr="00102C60">
        <w:rPr>
          <w:rFonts w:ascii="Calibri" w:hAnsi="Calibri" w:cs="Calibri"/>
        </w:rPr>
        <w:t xml:space="preserve"> recent prominent supply chain attacks, which have highlighted the extensive reach and sophistication of cyber adversaries. Against this backdrop, the National Institute of Standards and Technology (NIST) and the National Initiative for Cybersecurity Education (NICE) frameworks stand out as beacons of guidance, offering structured approaches to securing cyber infrastructures. However, the adoption and effective implementation of these frameworks by SMEs and within developing economies are fraught with challenges.</w:t>
      </w:r>
      <w:r w:rsidR="009D4BF3" w:rsidRPr="009D4BF3">
        <w:rPr>
          <w:rFonts w:ascii="Calibri" w:hAnsi="Calibri" w:cs="Calibri"/>
        </w:rPr>
        <w:t xml:space="preserve"> </w:t>
      </w:r>
      <w:r w:rsidR="009D4BF3">
        <w:rPr>
          <w:rFonts w:ascii="Calibri" w:hAnsi="Calibri" w:cs="Calibri"/>
        </w:rPr>
        <w:t>[1][2]</w:t>
      </w:r>
    </w:p>
    <w:p w14:paraId="0A8A77B9" w14:textId="3BEDC88D" w:rsidR="00102C60" w:rsidRPr="00102C60" w:rsidRDefault="00102C60" w:rsidP="00102C60">
      <w:pPr>
        <w:pStyle w:val="NormalWeb"/>
        <w:jc w:val="both"/>
        <w:rPr>
          <w:rFonts w:ascii="Calibri" w:hAnsi="Calibri" w:cs="Calibri"/>
        </w:rPr>
      </w:pPr>
      <w:r w:rsidRPr="00102C60">
        <w:rPr>
          <w:rFonts w:ascii="Calibri" w:hAnsi="Calibri" w:cs="Calibri"/>
        </w:rPr>
        <w:t xml:space="preserve">This report delves into the multifaceted landscape of cybersecurity, focusing on the hurdles that SMEs and developing economies encounter in embracing the NIST and NICE frameworks. It is driven by the objective to critically evaluate existing cybersecurity frameworks, identifying their strengths and pinpointing their shortcomings when applied in the contexts of SMEs and developing economies. The urgency for such an </w:t>
      </w:r>
      <w:r w:rsidR="0065639F" w:rsidRPr="00102C60">
        <w:rPr>
          <w:rFonts w:ascii="Calibri" w:hAnsi="Calibri" w:cs="Calibri"/>
        </w:rPr>
        <w:t>evaluation stem</w:t>
      </w:r>
      <w:r w:rsidRPr="00102C60">
        <w:rPr>
          <w:rFonts w:ascii="Calibri" w:hAnsi="Calibri" w:cs="Calibri"/>
        </w:rPr>
        <w:t xml:space="preserve"> from the disproportionate impact of cyber threats on these entities, which often lack the resources and expertise to mount effective </w:t>
      </w:r>
      <w:proofErr w:type="spellStart"/>
      <w:r w:rsidRPr="00102C60">
        <w:rPr>
          <w:rFonts w:ascii="Calibri" w:hAnsi="Calibri" w:cs="Calibri"/>
        </w:rPr>
        <w:t>defenses</w:t>
      </w:r>
      <w:proofErr w:type="spellEnd"/>
      <w:r w:rsidRPr="00102C60">
        <w:rPr>
          <w:rFonts w:ascii="Calibri" w:hAnsi="Calibri" w:cs="Calibri"/>
        </w:rPr>
        <w:t>. Furthermore, the report aims to develop a comprehensive roadmap that addresses the unique needs of SMEs and developing economies, offering pragmatic solutions to mitigate common cyber threats.</w:t>
      </w:r>
      <w:r w:rsidR="009D4BF3">
        <w:rPr>
          <w:rFonts w:ascii="Calibri" w:hAnsi="Calibri" w:cs="Calibri"/>
        </w:rPr>
        <w:t>[2][3]</w:t>
      </w:r>
    </w:p>
    <w:p w14:paraId="7D1FBB29" w14:textId="10118086" w:rsidR="00102C60" w:rsidRPr="00102C60" w:rsidRDefault="00102C60" w:rsidP="00102C60">
      <w:pPr>
        <w:pStyle w:val="NormalWeb"/>
        <w:jc w:val="both"/>
        <w:rPr>
          <w:rFonts w:ascii="Calibri" w:hAnsi="Calibri" w:cs="Calibri"/>
        </w:rPr>
      </w:pPr>
      <w:r w:rsidRPr="00102C60">
        <w:rPr>
          <w:rFonts w:ascii="Calibri" w:hAnsi="Calibri" w:cs="Calibri"/>
        </w:rPr>
        <w:lastRenderedPageBreak/>
        <w:t xml:space="preserve">In doing so, this report not only contributes to the ongoing discourse on cybersecurity but also serves as a vital resource for policymakers, cybersecurity professionals, and business leaders striving to fortify their </w:t>
      </w:r>
      <w:proofErr w:type="spellStart"/>
      <w:r w:rsidRPr="00102C60">
        <w:rPr>
          <w:rFonts w:ascii="Calibri" w:hAnsi="Calibri" w:cs="Calibri"/>
        </w:rPr>
        <w:t>defenses</w:t>
      </w:r>
      <w:proofErr w:type="spellEnd"/>
      <w:r w:rsidRPr="00102C60">
        <w:rPr>
          <w:rFonts w:ascii="Calibri" w:hAnsi="Calibri" w:cs="Calibri"/>
        </w:rPr>
        <w:t xml:space="preserve"> in an increasingly interconnected world. Through a meticulous analysis of the NIST and NICE frameworks, this report seeks to illuminate the path forward, fostering a more secure, resilient, and equitable digital future for SMEs and developing economies </w:t>
      </w:r>
      <w:r w:rsidR="0065639F" w:rsidRPr="00102C60">
        <w:rPr>
          <w:rFonts w:ascii="Calibri" w:hAnsi="Calibri" w:cs="Calibri"/>
        </w:rPr>
        <w:t>alike.</w:t>
      </w:r>
    </w:p>
    <w:p w14:paraId="154507C4" w14:textId="77777777" w:rsidR="004916D0" w:rsidRPr="00CE1C15" w:rsidRDefault="004916D0" w:rsidP="006E61BA">
      <w:pPr>
        <w:pStyle w:val="Heading1"/>
        <w:jc w:val="left"/>
      </w:pPr>
      <w:bookmarkStart w:id="3" w:name="_Toc163216083"/>
      <w:r w:rsidRPr="00CE1C15">
        <w:t>Literature Review</w:t>
      </w:r>
      <w:bookmarkEnd w:id="3"/>
    </w:p>
    <w:p w14:paraId="30628CFA" w14:textId="77777777" w:rsidR="00693AE5" w:rsidRPr="0065639F" w:rsidRDefault="00693AE5" w:rsidP="0065639F">
      <w:pPr>
        <w:pStyle w:val="NormalWeb"/>
        <w:jc w:val="both"/>
        <w:rPr>
          <w:rFonts w:ascii="Calibri" w:hAnsi="Calibri" w:cs="Calibri"/>
        </w:rPr>
      </w:pPr>
      <w:r w:rsidRPr="0065639F">
        <w:rPr>
          <w:rFonts w:ascii="Calibri" w:hAnsi="Calibri" w:cs="Calibri"/>
        </w:rPr>
        <w:t>The exploration of cybersecurity frameworks, particularly the National Institute of Standards and Technology (NIST) and the National Initiative for Cybersecurity Education (NICE) frameworks, has attracted considerable attention in scholarly and professional domains. However, a critical examination of existing literature reveals a significant oversight: the unique challenges encountered by Small and Medium-sized Enterprises (SMEs) and developing economies in adopting these frameworks are insufficiently addressed. This literature review aims to bridge this gap by synthesizing findings from various studies, reports, and expert analyses, focusing on the applicability and implementation challenges of these cybersecurity frameworks in the contexts of SMEs and developing economies.</w:t>
      </w:r>
    </w:p>
    <w:p w14:paraId="4FC72910" w14:textId="77777777" w:rsidR="00693AE5" w:rsidRPr="0065639F" w:rsidRDefault="00693AE5" w:rsidP="0065639F">
      <w:pPr>
        <w:pStyle w:val="Heading3"/>
        <w:jc w:val="both"/>
        <w:rPr>
          <w:rFonts w:ascii="Calibri" w:hAnsi="Calibri" w:cs="Calibri"/>
        </w:rPr>
      </w:pPr>
      <w:bookmarkStart w:id="4" w:name="_Toc163216084"/>
      <w:r w:rsidRPr="0065639F">
        <w:rPr>
          <w:rFonts w:ascii="Calibri" w:hAnsi="Calibri" w:cs="Calibri"/>
        </w:rPr>
        <w:t>NIST and NICE Frameworks: An Overview</w:t>
      </w:r>
      <w:bookmarkEnd w:id="4"/>
    </w:p>
    <w:p w14:paraId="267F2747" w14:textId="6D85A21B" w:rsidR="00693AE5" w:rsidRPr="0065639F" w:rsidRDefault="00693AE5" w:rsidP="0065639F">
      <w:pPr>
        <w:pStyle w:val="NormalWeb"/>
        <w:jc w:val="both"/>
        <w:rPr>
          <w:rFonts w:ascii="Calibri" w:hAnsi="Calibri" w:cs="Calibri"/>
        </w:rPr>
      </w:pPr>
      <w:r w:rsidRPr="0065639F">
        <w:rPr>
          <w:rFonts w:ascii="Calibri" w:hAnsi="Calibri" w:cs="Calibri"/>
        </w:rPr>
        <w:t xml:space="preserve">The NIST Cybersecurity Framework, developed in the United States, provides a policy framework of computer security guidance for how private sector organizations in the U.S. can assess and improve their ability to prevent, detect, and respond to </w:t>
      </w:r>
      <w:r w:rsidR="0065639F" w:rsidRPr="0065639F">
        <w:rPr>
          <w:rFonts w:ascii="Calibri" w:hAnsi="Calibri" w:cs="Calibri"/>
        </w:rPr>
        <w:t>cyber-attacks</w:t>
      </w:r>
      <w:r w:rsidRPr="0065639F">
        <w:rPr>
          <w:rFonts w:ascii="Calibri" w:hAnsi="Calibri" w:cs="Calibri"/>
        </w:rPr>
        <w:t>. It emphasizes risk management, resilience, and a customizable approach to enhancing cybersecurity. Similarly, the NICE Framework focuses on cybersecurity education, training, and workforce development, offering a structured way to build cyber competencies within organizations. Despite their widespread endorsement and application across various sectors, both frameworks were primarily developed with larger enterprises and well-resourced organizations in mind.</w:t>
      </w:r>
      <w:r w:rsidR="009D4BF3">
        <w:rPr>
          <w:rFonts w:ascii="Calibri" w:hAnsi="Calibri" w:cs="Calibri"/>
        </w:rPr>
        <w:t>[1]</w:t>
      </w:r>
    </w:p>
    <w:p w14:paraId="771287CF" w14:textId="77777777" w:rsidR="00693AE5" w:rsidRPr="0065639F" w:rsidRDefault="00693AE5" w:rsidP="0065639F">
      <w:pPr>
        <w:pStyle w:val="Heading3"/>
        <w:jc w:val="both"/>
        <w:rPr>
          <w:rFonts w:ascii="Calibri" w:hAnsi="Calibri" w:cs="Calibri"/>
        </w:rPr>
      </w:pPr>
      <w:bookmarkStart w:id="5" w:name="_Toc163216085"/>
      <w:r w:rsidRPr="0065639F">
        <w:rPr>
          <w:rFonts w:ascii="Calibri" w:hAnsi="Calibri" w:cs="Calibri"/>
        </w:rPr>
        <w:t>Challenges for SMEs</w:t>
      </w:r>
      <w:bookmarkEnd w:id="5"/>
    </w:p>
    <w:p w14:paraId="1CF1192C" w14:textId="44562683" w:rsidR="00693AE5" w:rsidRPr="0065639F" w:rsidRDefault="00693AE5" w:rsidP="0065639F">
      <w:pPr>
        <w:pStyle w:val="NormalWeb"/>
        <w:jc w:val="both"/>
        <w:rPr>
          <w:rFonts w:ascii="Calibri" w:hAnsi="Calibri" w:cs="Calibri"/>
        </w:rPr>
      </w:pPr>
      <w:r w:rsidRPr="0065639F">
        <w:rPr>
          <w:rFonts w:ascii="Calibri" w:hAnsi="Calibri" w:cs="Calibri"/>
        </w:rPr>
        <w:t>SMEs face a distinct set of challenges in adopting these frameworks, primarily due to limited financial resources, lack of technical expertise, and the absence of dedicated cybersecurity personnel. Studies, such as those reviewed in this report, highlight the financial and operational constraints that hinder SMEs' ability to fully implement the recommendations of the NIST and NICE frameworks. Furthermore, the one-size-fits-all approach of these frameworks often does not account for the specific needs, risks, and vulnerabilities unique to SMEs, making it difficult for these organizations to prioritize and implement the suggested controls effectively.</w:t>
      </w:r>
      <w:r w:rsidR="009D4BF3">
        <w:rPr>
          <w:rFonts w:ascii="Calibri" w:hAnsi="Calibri" w:cs="Calibri"/>
        </w:rPr>
        <w:t>[2][3]</w:t>
      </w:r>
    </w:p>
    <w:p w14:paraId="685F61F5" w14:textId="77777777" w:rsidR="00693AE5" w:rsidRPr="0065639F" w:rsidRDefault="00693AE5" w:rsidP="0065639F">
      <w:pPr>
        <w:pStyle w:val="Heading3"/>
        <w:jc w:val="both"/>
        <w:rPr>
          <w:rFonts w:ascii="Calibri" w:hAnsi="Calibri" w:cs="Calibri"/>
        </w:rPr>
      </w:pPr>
      <w:bookmarkStart w:id="6" w:name="_Toc163216086"/>
      <w:r w:rsidRPr="0065639F">
        <w:rPr>
          <w:rFonts w:ascii="Calibri" w:hAnsi="Calibri" w:cs="Calibri"/>
        </w:rPr>
        <w:t>Developing Economies: Additional Hurdles</w:t>
      </w:r>
      <w:bookmarkEnd w:id="6"/>
    </w:p>
    <w:p w14:paraId="2E3DDDF4" w14:textId="22A92051" w:rsidR="00693AE5" w:rsidRPr="0065639F" w:rsidRDefault="00693AE5" w:rsidP="0065639F">
      <w:pPr>
        <w:pStyle w:val="NormalWeb"/>
        <w:jc w:val="both"/>
        <w:rPr>
          <w:rFonts w:ascii="Calibri" w:hAnsi="Calibri" w:cs="Calibri"/>
        </w:rPr>
      </w:pPr>
      <w:r w:rsidRPr="0065639F">
        <w:rPr>
          <w:rFonts w:ascii="Calibri" w:hAnsi="Calibri" w:cs="Calibri"/>
        </w:rPr>
        <w:t xml:space="preserve">For developing economies, the challenges are compounded by infrastructural deficiencies, regulatory gaps, and a general lack of cybersecurity awareness among businesses and individuals. The literature points to a pressing need for frameworks that are not only adaptable to the limited resources available </w:t>
      </w:r>
      <w:r w:rsidRPr="0065639F">
        <w:rPr>
          <w:rFonts w:ascii="Calibri" w:hAnsi="Calibri" w:cs="Calibri"/>
        </w:rPr>
        <w:lastRenderedPageBreak/>
        <w:t>in these contexts but also capable of addressing the specific cybersecurity threats faced by organizations operating within developing economies. Moreover, there is an evident lack of research focusing on how these frameworks can be localized or adapted to better suit the needs of developing regions, where cybersecurity maturity levels may vary significantly.</w:t>
      </w:r>
      <w:r w:rsidR="009D4BF3">
        <w:rPr>
          <w:rFonts w:ascii="Calibri" w:hAnsi="Calibri" w:cs="Calibri"/>
        </w:rPr>
        <w:t>[3][4]</w:t>
      </w:r>
    </w:p>
    <w:p w14:paraId="1678AD57" w14:textId="77777777" w:rsidR="00693AE5" w:rsidRPr="0065639F" w:rsidRDefault="00693AE5" w:rsidP="0065639F">
      <w:pPr>
        <w:pStyle w:val="Heading3"/>
        <w:jc w:val="both"/>
        <w:rPr>
          <w:rFonts w:ascii="Calibri" w:hAnsi="Calibri" w:cs="Calibri"/>
        </w:rPr>
      </w:pPr>
      <w:bookmarkStart w:id="7" w:name="_Toc163216087"/>
      <w:r w:rsidRPr="0065639F">
        <w:rPr>
          <w:rFonts w:ascii="Calibri" w:hAnsi="Calibri" w:cs="Calibri"/>
        </w:rPr>
        <w:t>Research Gap and Implications</w:t>
      </w:r>
      <w:bookmarkEnd w:id="7"/>
    </w:p>
    <w:p w14:paraId="2E9E91F6" w14:textId="519A329F" w:rsidR="00693AE5" w:rsidRPr="0065639F" w:rsidRDefault="00693AE5" w:rsidP="0065639F">
      <w:pPr>
        <w:pStyle w:val="NormalWeb"/>
        <w:jc w:val="both"/>
        <w:rPr>
          <w:rFonts w:ascii="Calibri" w:hAnsi="Calibri" w:cs="Calibri"/>
        </w:rPr>
      </w:pPr>
      <w:r w:rsidRPr="0065639F">
        <w:rPr>
          <w:rFonts w:ascii="Calibri" w:hAnsi="Calibri" w:cs="Calibri"/>
        </w:rPr>
        <w:t>Despite the growing body of literature on cybersecurity frameworks, there remains a substantial research gap in understanding how SMEs and organizations in developing economies can effectively adopt, adapt, and benefit from the NIST and NICE frameworks. This review underscores the need for future research to develop more inclusive, flexible, and practical cybersecurity frameworks and implementation strategies that consider the constraints and specificities of SMEs and developing economies.</w:t>
      </w:r>
      <w:r w:rsidR="009D4BF3">
        <w:rPr>
          <w:rFonts w:ascii="Calibri" w:hAnsi="Calibri" w:cs="Calibri"/>
        </w:rPr>
        <w:t>[2]</w:t>
      </w:r>
    </w:p>
    <w:p w14:paraId="0AAF7AB4" w14:textId="1C6FBCA2" w:rsidR="004916D0" w:rsidRPr="00CE1C15" w:rsidRDefault="004916D0" w:rsidP="006E61BA">
      <w:pPr>
        <w:pStyle w:val="Heading1"/>
        <w:jc w:val="left"/>
      </w:pPr>
      <w:bookmarkStart w:id="8" w:name="_Toc163216088"/>
      <w:r w:rsidRPr="0060374C">
        <w:rPr>
          <w:sz w:val="36"/>
          <w:szCs w:val="36"/>
        </w:rPr>
        <w:t>Methodology</w:t>
      </w:r>
      <w:bookmarkEnd w:id="8"/>
    </w:p>
    <w:p w14:paraId="10B9C37A" w14:textId="0F67B1BC" w:rsidR="00102C60" w:rsidRPr="00102C60" w:rsidRDefault="00102C60" w:rsidP="00102C60">
      <w:pPr>
        <w:pStyle w:val="NormalWeb"/>
        <w:jc w:val="both"/>
        <w:rPr>
          <w:rFonts w:ascii="Calibri" w:hAnsi="Calibri" w:cs="Calibri"/>
        </w:rPr>
      </w:pPr>
      <w:r w:rsidRPr="00102C60">
        <w:rPr>
          <w:rFonts w:ascii="Calibri" w:hAnsi="Calibri" w:cs="Calibri"/>
        </w:rPr>
        <w:t xml:space="preserve">In crafting our report, we leaned heavily on a qualitative exploratory methodology, which essentially means we dove deep into existing literature and resources to get a broad understanding of our topic. Specifically, we focused on the NIST and NICE cybersecurity frameworks, which are </w:t>
      </w:r>
      <w:r w:rsidRPr="00102C60">
        <w:rPr>
          <w:rFonts w:ascii="Calibri" w:hAnsi="Calibri" w:cs="Calibri"/>
        </w:rPr>
        <w:t>big</w:t>
      </w:r>
      <w:r w:rsidRPr="00102C60">
        <w:rPr>
          <w:rFonts w:ascii="Calibri" w:hAnsi="Calibri" w:cs="Calibri"/>
        </w:rPr>
        <w:t xml:space="preserve"> deals in the cybersecurity world. By poring over various studies, articles, and documentation related to these frameworks, we aimed to grasp not just what they are and how they're supposed to work, but also how they're </w:t>
      </w:r>
      <w:r w:rsidRPr="00102C60">
        <w:rPr>
          <w:rFonts w:ascii="Calibri" w:hAnsi="Calibri" w:cs="Calibri"/>
        </w:rPr>
        <w:t>being</w:t>
      </w:r>
      <w:r w:rsidRPr="00102C60">
        <w:rPr>
          <w:rFonts w:ascii="Calibri" w:hAnsi="Calibri" w:cs="Calibri"/>
        </w:rPr>
        <w:t xml:space="preserve"> used (or not used) by SMEs and in developing economies. This method is </w:t>
      </w:r>
      <w:r w:rsidRPr="00102C60">
        <w:rPr>
          <w:rFonts w:ascii="Calibri" w:hAnsi="Calibri" w:cs="Calibri"/>
        </w:rPr>
        <w:t>kind of</w:t>
      </w:r>
      <w:r w:rsidRPr="00102C60">
        <w:rPr>
          <w:rFonts w:ascii="Calibri" w:hAnsi="Calibri" w:cs="Calibri"/>
        </w:rPr>
        <w:t xml:space="preserve"> like putting together a huge puzzle where each piece is information that helps us see the whole picture more clearly.</w:t>
      </w:r>
    </w:p>
    <w:p w14:paraId="418CCEAD" w14:textId="218A0DF1" w:rsidR="00102C60" w:rsidRPr="00102C60" w:rsidRDefault="00102C60" w:rsidP="00102C60">
      <w:pPr>
        <w:pStyle w:val="NormalWeb"/>
        <w:jc w:val="both"/>
        <w:rPr>
          <w:rFonts w:ascii="Calibri" w:hAnsi="Calibri" w:cs="Calibri"/>
        </w:rPr>
      </w:pPr>
      <w:r w:rsidRPr="00102C60">
        <w:rPr>
          <w:rFonts w:ascii="Calibri" w:hAnsi="Calibri" w:cs="Calibri"/>
        </w:rPr>
        <w:t xml:space="preserve">The challenge, though, was not just in gathering all this information but also in analyzing it to understand the barriers and bottlenecks in implementing these cybersecurity frameworks. This part of our methodology involved identifying common themes, challenges, and gaps reported by other researchers, businesses, and cybersecurity professionals. It's a bit like being a detective, where you're sifting through clues (in our case, </w:t>
      </w:r>
      <w:r w:rsidRPr="00102C60">
        <w:rPr>
          <w:rFonts w:ascii="Calibri" w:hAnsi="Calibri" w:cs="Calibri"/>
        </w:rPr>
        <w:t>data</w:t>
      </w:r>
      <w:r w:rsidRPr="00102C60">
        <w:rPr>
          <w:rFonts w:ascii="Calibri" w:hAnsi="Calibri" w:cs="Calibri"/>
        </w:rPr>
        <w:t xml:space="preserve"> and insights from the literature) to piece together what's really going on. This approach helped us not just understand the theoretical side of NIST and NICE frameworks but also get a sense of their practical applications and limitations, especially in contexts that might not have a lot of resources or specialized knowledge.</w:t>
      </w:r>
    </w:p>
    <w:p w14:paraId="178CAA59" w14:textId="0DA35BE4" w:rsidR="0071017F" w:rsidRPr="00CE1C15" w:rsidRDefault="004916D0" w:rsidP="006E61BA">
      <w:pPr>
        <w:pStyle w:val="Heading1"/>
        <w:jc w:val="left"/>
      </w:pPr>
      <w:bookmarkStart w:id="9" w:name="_Toc163216089"/>
      <w:r w:rsidRPr="0060374C">
        <w:rPr>
          <w:sz w:val="36"/>
          <w:szCs w:val="36"/>
        </w:rPr>
        <w:t>Discussion</w:t>
      </w:r>
      <w:bookmarkEnd w:id="9"/>
      <w:r w:rsidRPr="00CE1C15">
        <w:rPr>
          <w:sz w:val="30"/>
          <w:szCs w:val="30"/>
        </w:rPr>
        <w:t> </w:t>
      </w:r>
    </w:p>
    <w:p w14:paraId="7122F0DF" w14:textId="77777777" w:rsidR="0065639F" w:rsidRPr="0065639F" w:rsidRDefault="0065639F" w:rsidP="0065639F">
      <w:pPr>
        <w:pStyle w:val="NormalWeb"/>
        <w:jc w:val="both"/>
        <w:rPr>
          <w:rFonts w:ascii="Calibri" w:hAnsi="Calibri" w:cs="Calibri"/>
        </w:rPr>
      </w:pPr>
      <w:r w:rsidRPr="0065639F">
        <w:rPr>
          <w:rFonts w:ascii="Calibri" w:hAnsi="Calibri" w:cs="Calibri"/>
        </w:rPr>
        <w:t>The adoption and implementation of cybersecurity frameworks by SMEs (Small and Medium-sized Enterprises) and in developing economies reveal several critical challenges, as underscored by the literature and findings derived from the examination of the NIST (National Institute of Standards and Technology) and NICE (National Initiative for Cybersecurity Education) frameworks. This discussion section addresses the key questions posed earlier, focusing on the analysis of existing cybersecurity frameworks, the unique barriers faced by SMEs and developing economies, and offering a roadmap for mitigating common threats.</w:t>
      </w:r>
    </w:p>
    <w:p w14:paraId="647F7CA4" w14:textId="77777777" w:rsidR="0065639F" w:rsidRDefault="0065639F" w:rsidP="0065639F">
      <w:pPr>
        <w:pStyle w:val="Heading3"/>
        <w:jc w:val="left"/>
      </w:pPr>
      <w:bookmarkStart w:id="10" w:name="_Toc163216090"/>
      <w:r>
        <w:lastRenderedPageBreak/>
        <w:t>Analysis of Existing Major Frameworks and Standards</w:t>
      </w:r>
      <w:bookmarkEnd w:id="10"/>
    </w:p>
    <w:p w14:paraId="09DD937F" w14:textId="71EA14E6" w:rsidR="0065639F" w:rsidRPr="009367B2" w:rsidRDefault="0065639F" w:rsidP="009367B2">
      <w:pPr>
        <w:pStyle w:val="NormalWeb"/>
        <w:jc w:val="both"/>
        <w:rPr>
          <w:rFonts w:ascii="Calibri" w:hAnsi="Calibri" w:cs="Calibri"/>
        </w:rPr>
      </w:pPr>
      <w:r w:rsidRPr="009367B2">
        <w:rPr>
          <w:rFonts w:ascii="Calibri" w:hAnsi="Calibri" w:cs="Calibri"/>
        </w:rPr>
        <w:t>Cybersecurity frameworks, particularly the NIST and NICE frameworks, are designed to guide organizations in managing and mitigating cybersecurity risks. However, our findings indicate that while these frameworks provide a robust structure for cybersecurity practices, their complexity, and resource-intensive requirements pose significant adoption challenges for SMEs. Unlike larger organizations, SMEs often lack the financial resources, technical expertise, and dedicated cybersecurity personnel necessary to fully implement these frameworks. This disparity highlights a critical gap in the accessibility of cybersecurity frameworks to organizations with limited resources.</w:t>
      </w:r>
      <w:r w:rsidR="009D4BF3" w:rsidRPr="009367B2">
        <w:rPr>
          <w:rFonts w:ascii="Calibri" w:hAnsi="Calibri" w:cs="Calibri"/>
        </w:rPr>
        <w:t xml:space="preserve"> </w:t>
      </w:r>
      <w:r w:rsidR="009D4BF3" w:rsidRPr="009367B2">
        <w:rPr>
          <w:rFonts w:ascii="Calibri" w:hAnsi="Calibri" w:cs="Calibri"/>
        </w:rPr>
        <w:t>[1][2]</w:t>
      </w:r>
    </w:p>
    <w:p w14:paraId="5689C88F" w14:textId="77777777" w:rsidR="009367B2" w:rsidRPr="009367B2" w:rsidRDefault="009367B2" w:rsidP="009367B2">
      <w:pPr>
        <w:pStyle w:val="Heading3"/>
        <w:jc w:val="both"/>
        <w:rPr>
          <w:rFonts w:ascii="Calibri" w:hAnsi="Calibri" w:cs="Calibri"/>
        </w:rPr>
      </w:pPr>
      <w:r w:rsidRPr="009367B2">
        <w:rPr>
          <w:rFonts w:ascii="Calibri" w:hAnsi="Calibri" w:cs="Calibri"/>
        </w:rPr>
        <w:t>Financial Constraints</w:t>
      </w:r>
    </w:p>
    <w:p w14:paraId="2E6EADFF" w14:textId="0FDE36F6" w:rsidR="009367B2" w:rsidRPr="009367B2" w:rsidRDefault="009367B2" w:rsidP="009367B2">
      <w:pPr>
        <w:pStyle w:val="NormalWeb"/>
        <w:jc w:val="both"/>
        <w:rPr>
          <w:rFonts w:ascii="Calibri" w:hAnsi="Calibri" w:cs="Calibri"/>
        </w:rPr>
      </w:pPr>
      <w:r w:rsidRPr="009367B2">
        <w:rPr>
          <w:rFonts w:ascii="Calibri" w:hAnsi="Calibri" w:cs="Calibri"/>
        </w:rPr>
        <w:t>One of the most pronounced hurdles for SMEs in adopting cybersecurity frameworks is financial limitations. Implementing robust cybersecurity measures, as outlined by frameworks like NIST and NICE, often requires significant investment in technology, training, and personnel—resources that SMEs typically lack. This challenge is further exacerbated in developing economies where even basic cybersecurity measures can strain limited budgets. The expectation for SMEs to adhere to the same standards as financially well-endowed organizations is not only unrealistic but also potentially counterproductive, as it could lead to inadequate or partial implementation of cybersecurity practices.</w:t>
      </w:r>
      <w:r w:rsidR="00923997">
        <w:rPr>
          <w:rFonts w:ascii="Calibri" w:hAnsi="Calibri" w:cs="Calibri"/>
        </w:rPr>
        <w:t>[4][3]</w:t>
      </w:r>
    </w:p>
    <w:p w14:paraId="7BFD9132" w14:textId="77777777" w:rsidR="009367B2" w:rsidRPr="009367B2" w:rsidRDefault="009367B2" w:rsidP="009367B2">
      <w:pPr>
        <w:pStyle w:val="Heading3"/>
        <w:jc w:val="both"/>
        <w:rPr>
          <w:rFonts w:ascii="Calibri" w:hAnsi="Calibri" w:cs="Calibri"/>
        </w:rPr>
      </w:pPr>
      <w:r w:rsidRPr="009367B2">
        <w:rPr>
          <w:rFonts w:ascii="Calibri" w:hAnsi="Calibri" w:cs="Calibri"/>
        </w:rPr>
        <w:t>Lack of Awareness</w:t>
      </w:r>
    </w:p>
    <w:p w14:paraId="49B81856" w14:textId="6C2DC319" w:rsidR="009367B2" w:rsidRPr="009367B2" w:rsidRDefault="009367B2" w:rsidP="009367B2">
      <w:pPr>
        <w:pStyle w:val="NormalWeb"/>
        <w:jc w:val="both"/>
        <w:rPr>
          <w:rFonts w:ascii="Calibri" w:hAnsi="Calibri" w:cs="Calibri"/>
        </w:rPr>
      </w:pPr>
      <w:r w:rsidRPr="009367B2">
        <w:rPr>
          <w:rFonts w:ascii="Calibri" w:hAnsi="Calibri" w:cs="Calibri"/>
        </w:rPr>
        <w:t>The literature review highlighted a pervasive lack of cybersecurity awareness among SMEs. This lack of awareness is not merely about the existence of cyber threats but extends to an understanding of the potential impacts of these threats and the knowledge of how to mitigate them effectively. Many SMEs do not fully comprehend the extent to which a cyber incident could disrupt their operations or the importance of investing in cybersecurity as a critical component of their business continuity planning. The absence of awareness is particularly critical in developing economies, where education and training in cybersecurity are not widely available or prioritized.</w:t>
      </w:r>
      <w:r w:rsidR="00923997">
        <w:rPr>
          <w:rFonts w:ascii="Calibri" w:hAnsi="Calibri" w:cs="Calibri"/>
        </w:rPr>
        <w:t>[2]</w:t>
      </w:r>
    </w:p>
    <w:p w14:paraId="41EE9940" w14:textId="77777777" w:rsidR="009367B2" w:rsidRPr="009367B2" w:rsidRDefault="009367B2" w:rsidP="009367B2">
      <w:pPr>
        <w:pStyle w:val="Heading3"/>
        <w:jc w:val="both"/>
        <w:rPr>
          <w:rFonts w:ascii="Calibri" w:hAnsi="Calibri" w:cs="Calibri"/>
        </w:rPr>
      </w:pPr>
      <w:r w:rsidRPr="009367B2">
        <w:rPr>
          <w:rFonts w:ascii="Calibri" w:hAnsi="Calibri" w:cs="Calibri"/>
        </w:rPr>
        <w:t>Shortage of Technical Expertise</w:t>
      </w:r>
    </w:p>
    <w:p w14:paraId="7979F6BA" w14:textId="7EAD9544" w:rsidR="009367B2" w:rsidRPr="009367B2" w:rsidRDefault="009367B2" w:rsidP="009367B2">
      <w:pPr>
        <w:pStyle w:val="NormalWeb"/>
        <w:jc w:val="both"/>
        <w:rPr>
          <w:rFonts w:ascii="Calibri" w:hAnsi="Calibri" w:cs="Calibri"/>
        </w:rPr>
      </w:pPr>
      <w:r w:rsidRPr="009367B2">
        <w:rPr>
          <w:rFonts w:ascii="Calibri" w:hAnsi="Calibri" w:cs="Calibri"/>
        </w:rPr>
        <w:t>The complexity of cybersecurity frameworks like NIST and NICE requires a certain level of technical expertise to interpret and implement their guidelines effectively. SMEs often lack dedicated cybersecurity personnel, relying instead on general IT staff or external consultants who may not possess the requisite specialized knowledge. This shortage of expertise makes it challenging for SMEs to effectively assess their cybersecurity needs, implement necessary controls, and respond to incidents in a timely and effective manner.</w:t>
      </w:r>
      <w:r w:rsidR="00923997">
        <w:rPr>
          <w:rFonts w:ascii="Calibri" w:hAnsi="Calibri" w:cs="Calibri"/>
        </w:rPr>
        <w:t>[3]</w:t>
      </w:r>
    </w:p>
    <w:p w14:paraId="30A03146" w14:textId="77777777" w:rsidR="009367B2" w:rsidRDefault="009367B2" w:rsidP="009367B2">
      <w:pPr>
        <w:pStyle w:val="NormalWeb"/>
      </w:pPr>
    </w:p>
    <w:p w14:paraId="169F292D" w14:textId="77777777" w:rsidR="009367B2" w:rsidRPr="009367B2" w:rsidRDefault="009367B2" w:rsidP="009367B2">
      <w:pPr>
        <w:pStyle w:val="NormalWeb"/>
      </w:pPr>
    </w:p>
    <w:p w14:paraId="1470228A" w14:textId="77777777" w:rsidR="0065639F" w:rsidRDefault="0065639F" w:rsidP="0065639F">
      <w:pPr>
        <w:pStyle w:val="Heading3"/>
        <w:jc w:val="left"/>
      </w:pPr>
      <w:bookmarkStart w:id="11" w:name="_Toc163216091"/>
      <w:r>
        <w:lastRenderedPageBreak/>
        <w:t>Adoption and Implementation by SMEs</w:t>
      </w:r>
      <w:bookmarkEnd w:id="11"/>
    </w:p>
    <w:p w14:paraId="2CE9D2D6" w14:textId="6D322DFE" w:rsidR="0065639F" w:rsidRPr="0065639F" w:rsidRDefault="0065639F" w:rsidP="0065639F">
      <w:pPr>
        <w:pStyle w:val="NormalWeb"/>
        <w:jc w:val="both"/>
        <w:rPr>
          <w:rFonts w:ascii="Calibri" w:hAnsi="Calibri" w:cs="Calibri"/>
        </w:rPr>
      </w:pPr>
      <w:r w:rsidRPr="0065639F">
        <w:rPr>
          <w:rFonts w:ascii="Calibri" w:hAnsi="Calibri" w:cs="Calibri"/>
        </w:rPr>
        <w:t xml:space="preserve">The barriers to adoption and implementation of cybersecurity frameworks by SMEs and developing economies are multifaceted. Financial constraints emerge as a predominant barrier, with SMEs struggling to allocate the necessary budget towards comprehensive cybersecurity measures. Additionally, a general lack of awareness about the importance of cybersecurity and a shortage of technical expertise further </w:t>
      </w:r>
      <w:r w:rsidRPr="0065639F">
        <w:rPr>
          <w:rFonts w:ascii="Calibri" w:hAnsi="Calibri" w:cs="Calibri"/>
        </w:rPr>
        <w:t>exacerbates</w:t>
      </w:r>
      <w:r w:rsidRPr="0065639F">
        <w:rPr>
          <w:rFonts w:ascii="Calibri" w:hAnsi="Calibri" w:cs="Calibri"/>
        </w:rPr>
        <w:t xml:space="preserve"> the challenges SMEs face in implementing these frameworks. The findings suggest that the current one-size-fits-all approach of major frameworks does not cater to the unique needs and limitations of SMEs, leading to a misalignment between the frameworks' recommendations and the practical capabilities of smaller organizations.</w:t>
      </w:r>
      <w:r w:rsidR="009D4BF3" w:rsidRPr="009D4BF3">
        <w:rPr>
          <w:rFonts w:ascii="Calibri" w:hAnsi="Calibri" w:cs="Calibri"/>
        </w:rPr>
        <w:t xml:space="preserve"> </w:t>
      </w:r>
      <w:r w:rsidR="009D4BF3">
        <w:rPr>
          <w:rFonts w:ascii="Calibri" w:hAnsi="Calibri" w:cs="Calibri"/>
        </w:rPr>
        <w:t>[</w:t>
      </w:r>
      <w:r w:rsidR="009D4BF3">
        <w:rPr>
          <w:rFonts w:ascii="Calibri" w:hAnsi="Calibri" w:cs="Calibri"/>
        </w:rPr>
        <w:t>3</w:t>
      </w:r>
      <w:r w:rsidR="009D4BF3">
        <w:rPr>
          <w:rFonts w:ascii="Calibri" w:hAnsi="Calibri" w:cs="Calibri"/>
        </w:rPr>
        <w:t>][</w:t>
      </w:r>
      <w:r w:rsidR="009D4BF3">
        <w:rPr>
          <w:rFonts w:ascii="Calibri" w:hAnsi="Calibri" w:cs="Calibri"/>
        </w:rPr>
        <w:t>4</w:t>
      </w:r>
      <w:r w:rsidR="009D4BF3">
        <w:rPr>
          <w:rFonts w:ascii="Calibri" w:hAnsi="Calibri" w:cs="Calibri"/>
        </w:rPr>
        <w:t>]</w:t>
      </w:r>
    </w:p>
    <w:p w14:paraId="214A3941" w14:textId="77777777" w:rsidR="0065639F" w:rsidRDefault="0065639F" w:rsidP="0065639F">
      <w:pPr>
        <w:pStyle w:val="Heading3"/>
        <w:jc w:val="left"/>
      </w:pPr>
      <w:bookmarkStart w:id="12" w:name="_Toc163216092"/>
      <w:r>
        <w:t>Analysis of Frameworks Specifically Designed for SMEs</w:t>
      </w:r>
      <w:bookmarkEnd w:id="12"/>
    </w:p>
    <w:p w14:paraId="37834077" w14:textId="197A22B1" w:rsidR="0065639F" w:rsidRPr="0065639F" w:rsidRDefault="0065639F" w:rsidP="0065639F">
      <w:pPr>
        <w:pStyle w:val="NormalWeb"/>
        <w:jc w:val="both"/>
        <w:rPr>
          <w:rFonts w:ascii="Calibri" w:hAnsi="Calibri" w:cs="Calibri"/>
        </w:rPr>
      </w:pPr>
      <w:r w:rsidRPr="0065639F">
        <w:rPr>
          <w:rFonts w:ascii="Calibri" w:hAnsi="Calibri" w:cs="Calibri"/>
        </w:rPr>
        <w:t>Our review of existing frameworks, policies, and standards reveals a dearth of initiatives specifically tailored to the needs of SMEs and developing economies. The analysis indicates that most global standards and frameworks are developed with larger, well-resourced organizations in mind, leaving SMEs without a clear roadmap for cybersecurity. This gap underscores the necessity for developing cybersecurity frameworks that are both practical and actionable for SMEs, with a focus on low-cost, high-impact measures that can be implemented with limited resources.</w:t>
      </w:r>
      <w:r w:rsidR="009D4BF3">
        <w:rPr>
          <w:rFonts w:ascii="Calibri" w:hAnsi="Calibri" w:cs="Calibri"/>
        </w:rPr>
        <w:t>[2]</w:t>
      </w:r>
    </w:p>
    <w:p w14:paraId="414CE481" w14:textId="77777777" w:rsidR="0065639F" w:rsidRDefault="0065639F" w:rsidP="0065639F">
      <w:pPr>
        <w:pStyle w:val="Heading3"/>
        <w:jc w:val="left"/>
      </w:pPr>
      <w:bookmarkStart w:id="13" w:name="_Toc163216093"/>
      <w:r>
        <w:t>Recommendations for Implementing Cybersecurity Measures</w:t>
      </w:r>
      <w:bookmarkEnd w:id="13"/>
    </w:p>
    <w:p w14:paraId="3DE70972" w14:textId="5D597655" w:rsidR="0065639F" w:rsidRPr="0065639F" w:rsidRDefault="0065639F" w:rsidP="0065639F">
      <w:pPr>
        <w:pStyle w:val="NormalWeb"/>
        <w:jc w:val="both"/>
        <w:rPr>
          <w:rFonts w:ascii="Calibri" w:hAnsi="Calibri" w:cs="Calibri"/>
        </w:rPr>
      </w:pPr>
      <w:r w:rsidRPr="0065639F">
        <w:rPr>
          <w:rFonts w:ascii="Calibri" w:hAnsi="Calibri" w:cs="Calibri"/>
        </w:rPr>
        <w:t xml:space="preserve">To address these challenges, we recommend the development of simplified, adaptable cybersecurity frameworks that account for the specific needs and constraints of SMEs. Key recommendations </w:t>
      </w:r>
      <w:proofErr w:type="gramStart"/>
      <w:r w:rsidRPr="0065639F">
        <w:rPr>
          <w:rFonts w:ascii="Calibri" w:hAnsi="Calibri" w:cs="Calibri"/>
        </w:rPr>
        <w:t>include</w:t>
      </w:r>
      <w:r w:rsidR="00882167">
        <w:rPr>
          <w:rFonts w:ascii="Calibri" w:hAnsi="Calibri" w:cs="Calibri"/>
        </w:rPr>
        <w:t>[</w:t>
      </w:r>
      <w:proofErr w:type="gramEnd"/>
      <w:r w:rsidR="00882167">
        <w:rPr>
          <w:rFonts w:ascii="Calibri" w:hAnsi="Calibri" w:cs="Calibri"/>
        </w:rPr>
        <w:t>4][3]</w:t>
      </w:r>
      <w:r w:rsidR="009D4BF3">
        <w:rPr>
          <w:rFonts w:ascii="Calibri" w:hAnsi="Calibri" w:cs="Calibri"/>
        </w:rPr>
        <w:t>[2][1]</w:t>
      </w:r>
      <w:r w:rsidRPr="0065639F">
        <w:rPr>
          <w:rFonts w:ascii="Calibri" w:hAnsi="Calibri" w:cs="Calibri"/>
        </w:rPr>
        <w:t>:</w:t>
      </w:r>
    </w:p>
    <w:p w14:paraId="6362396C" w14:textId="77777777" w:rsidR="0065639F" w:rsidRPr="0065639F" w:rsidRDefault="0065639F" w:rsidP="0065639F">
      <w:pPr>
        <w:pStyle w:val="NormalWeb"/>
        <w:numPr>
          <w:ilvl w:val="0"/>
          <w:numId w:val="16"/>
        </w:numPr>
        <w:jc w:val="both"/>
        <w:rPr>
          <w:rFonts w:ascii="Calibri" w:hAnsi="Calibri" w:cs="Calibri"/>
        </w:rPr>
      </w:pPr>
      <w:r w:rsidRPr="0065639F">
        <w:rPr>
          <w:rStyle w:val="Strong"/>
          <w:rFonts w:ascii="Calibri" w:hAnsi="Calibri" w:cs="Calibri"/>
        </w:rPr>
        <w:t>Developing Customizable Frameworks</w:t>
      </w:r>
      <w:r w:rsidRPr="0065639F">
        <w:rPr>
          <w:rFonts w:ascii="Calibri" w:hAnsi="Calibri" w:cs="Calibri"/>
        </w:rPr>
        <w:t>: Cybersecurity frameworks should offer modular, scalable options that allow SMEs to prioritize and implement measures based on their specific risks, resources, and capabilities.</w:t>
      </w:r>
    </w:p>
    <w:p w14:paraId="4A41CA5D" w14:textId="77777777" w:rsidR="0065639F" w:rsidRPr="0065639F" w:rsidRDefault="0065639F" w:rsidP="0065639F">
      <w:pPr>
        <w:pStyle w:val="NormalWeb"/>
        <w:numPr>
          <w:ilvl w:val="0"/>
          <w:numId w:val="16"/>
        </w:numPr>
        <w:jc w:val="both"/>
        <w:rPr>
          <w:rFonts w:ascii="Calibri" w:hAnsi="Calibri" w:cs="Calibri"/>
        </w:rPr>
      </w:pPr>
      <w:r w:rsidRPr="0065639F">
        <w:rPr>
          <w:rStyle w:val="Strong"/>
          <w:rFonts w:ascii="Calibri" w:hAnsi="Calibri" w:cs="Calibri"/>
        </w:rPr>
        <w:t>Enhancing Awareness and Training</w:t>
      </w:r>
      <w:r w:rsidRPr="0065639F">
        <w:rPr>
          <w:rFonts w:ascii="Calibri" w:hAnsi="Calibri" w:cs="Calibri"/>
        </w:rPr>
        <w:t>: Initiatives to raise cybersecurity awareness and provide practical training tailored to SMEs can empower these organizations to better understand and manage their cybersecurity risks.</w:t>
      </w:r>
    </w:p>
    <w:p w14:paraId="58FD1B5D" w14:textId="77777777" w:rsidR="0065639F" w:rsidRPr="0065639F" w:rsidRDefault="0065639F" w:rsidP="0065639F">
      <w:pPr>
        <w:pStyle w:val="NormalWeb"/>
        <w:numPr>
          <w:ilvl w:val="0"/>
          <w:numId w:val="16"/>
        </w:numPr>
        <w:jc w:val="both"/>
        <w:rPr>
          <w:rFonts w:ascii="Calibri" w:hAnsi="Calibri" w:cs="Calibri"/>
        </w:rPr>
      </w:pPr>
      <w:r w:rsidRPr="0065639F">
        <w:rPr>
          <w:rStyle w:val="Strong"/>
          <w:rFonts w:ascii="Calibri" w:hAnsi="Calibri" w:cs="Calibri"/>
        </w:rPr>
        <w:t>Fostering Public-Private Partnerships</w:t>
      </w:r>
      <w:r w:rsidRPr="0065639F">
        <w:rPr>
          <w:rFonts w:ascii="Calibri" w:hAnsi="Calibri" w:cs="Calibri"/>
        </w:rPr>
        <w:t>: Collaboration between governments, industry, and academia can lead to the development of support programs, resources, and tools specifically designed to assist SMEs in enhancing their cybersecurity posture.</w:t>
      </w:r>
    </w:p>
    <w:p w14:paraId="010FA6DD" w14:textId="77777777" w:rsidR="0065639F" w:rsidRDefault="0065639F" w:rsidP="0065639F">
      <w:pPr>
        <w:pStyle w:val="NormalWeb"/>
        <w:numPr>
          <w:ilvl w:val="0"/>
          <w:numId w:val="16"/>
        </w:numPr>
        <w:jc w:val="both"/>
        <w:rPr>
          <w:rFonts w:ascii="Calibri" w:hAnsi="Calibri" w:cs="Calibri"/>
        </w:rPr>
      </w:pPr>
      <w:r w:rsidRPr="0065639F">
        <w:rPr>
          <w:rStyle w:val="Strong"/>
          <w:rFonts w:ascii="Calibri" w:hAnsi="Calibri" w:cs="Calibri"/>
        </w:rPr>
        <w:t>Creating Incentives for Cybersecurity Investments</w:t>
      </w:r>
      <w:r w:rsidRPr="0065639F">
        <w:rPr>
          <w:rFonts w:ascii="Calibri" w:hAnsi="Calibri" w:cs="Calibri"/>
        </w:rPr>
        <w:t>: Financial incentives, such as tax breaks or grants for cybersecurity improvements, can help alleviate the financial burden on SMEs and encourage proactive cybersecurity measures.</w:t>
      </w:r>
    </w:p>
    <w:p w14:paraId="5932907C" w14:textId="4173C444" w:rsidR="009367B2" w:rsidRPr="0065639F" w:rsidRDefault="009367B2" w:rsidP="0065639F">
      <w:pPr>
        <w:pStyle w:val="NormalWeb"/>
        <w:numPr>
          <w:ilvl w:val="0"/>
          <w:numId w:val="16"/>
        </w:numPr>
        <w:jc w:val="both"/>
        <w:rPr>
          <w:rFonts w:ascii="Calibri" w:hAnsi="Calibri" w:cs="Calibri"/>
        </w:rPr>
      </w:pPr>
      <w:r w:rsidRPr="009367B2">
        <w:rPr>
          <w:rFonts w:ascii="Calibri" w:hAnsi="Calibri" w:cs="Calibri"/>
          <w:b/>
          <w:bCs/>
        </w:rPr>
        <w:t>Localized Adaptations:</w:t>
      </w:r>
      <w:r w:rsidRPr="009367B2">
        <w:rPr>
          <w:rFonts w:ascii="Calibri" w:hAnsi="Calibri" w:cs="Calibri"/>
        </w:rPr>
        <w:t xml:space="preserve"> Encourage the development of localized adaptations of global cybersecurity frameworks that consider the unique challenges and contexts of different regions, particularly in developing economies.</w:t>
      </w:r>
    </w:p>
    <w:p w14:paraId="7A8F89AC" w14:textId="77777777" w:rsidR="004916D0" w:rsidRPr="00CE1C15" w:rsidRDefault="004916D0" w:rsidP="006E61BA">
      <w:pPr>
        <w:pStyle w:val="Heading1"/>
        <w:jc w:val="left"/>
      </w:pPr>
      <w:bookmarkStart w:id="14" w:name="_Toc163216094"/>
      <w:r w:rsidRPr="0060374C">
        <w:rPr>
          <w:sz w:val="36"/>
          <w:szCs w:val="36"/>
        </w:rPr>
        <w:lastRenderedPageBreak/>
        <w:t>Conclusion</w:t>
      </w:r>
      <w:bookmarkEnd w:id="14"/>
    </w:p>
    <w:p w14:paraId="7499548F" w14:textId="77777777" w:rsidR="0065639F" w:rsidRPr="0065639F" w:rsidRDefault="0065639F" w:rsidP="0065639F">
      <w:pPr>
        <w:pStyle w:val="NormalWeb"/>
        <w:jc w:val="both"/>
        <w:rPr>
          <w:rFonts w:ascii="Calibri" w:hAnsi="Calibri" w:cs="Calibri"/>
        </w:rPr>
      </w:pPr>
      <w:bookmarkStart w:id="15" w:name="_Toc1561864362"/>
      <w:r w:rsidRPr="0065639F">
        <w:rPr>
          <w:rFonts w:ascii="Calibri" w:hAnsi="Calibri" w:cs="Calibri"/>
        </w:rPr>
        <w:t>In conclusion, our examination of the current landscape surrounding cybersecurity frameworks, with a particular focus on the NIST and NICE frameworks, reveals a critical gap in their application to SMEs and developing economies. The challenges identified—ranging from financial constraints, lack of awareness, to a shortage of technical expertise—underscore the need for a paradigm shift in the development and implementation of cybersecurity strategies. Our findings not only highlight the limitations inherent in existing frameworks when applied to the unique contexts of SMEs and developing economies but also call attention to the urgent need for research and development of more accessible, adaptable, and simplified cybersecurity frameworks.</w:t>
      </w:r>
    </w:p>
    <w:p w14:paraId="394DD6CE" w14:textId="77777777" w:rsidR="0065639F" w:rsidRPr="0065639F" w:rsidRDefault="0065639F" w:rsidP="0065639F">
      <w:pPr>
        <w:pStyle w:val="NormalWeb"/>
        <w:jc w:val="both"/>
        <w:rPr>
          <w:rFonts w:ascii="Calibri" w:hAnsi="Calibri" w:cs="Calibri"/>
        </w:rPr>
      </w:pPr>
      <w:r w:rsidRPr="0065639F">
        <w:rPr>
          <w:rFonts w:ascii="Calibri" w:hAnsi="Calibri" w:cs="Calibri"/>
        </w:rPr>
        <w:t>Future research must prioritize the creation of cybersecurity guidelines that are not only comprehensive but also pragmatic and feasible for SMEs with limited resources. Such frameworks should offer clear, actionable steps for SMEs to enhance their cybersecurity posture effectively, without the burden of excessive costs or the need for specialized knowledge that is beyond their reach.</w:t>
      </w:r>
    </w:p>
    <w:p w14:paraId="7A366331" w14:textId="77777777" w:rsidR="0065639F" w:rsidRPr="0065639F" w:rsidRDefault="0065639F" w:rsidP="0065639F">
      <w:pPr>
        <w:pStyle w:val="NormalWeb"/>
        <w:jc w:val="both"/>
        <w:rPr>
          <w:rFonts w:ascii="Calibri" w:hAnsi="Calibri" w:cs="Calibri"/>
        </w:rPr>
      </w:pPr>
      <w:r w:rsidRPr="0065639F">
        <w:rPr>
          <w:rFonts w:ascii="Calibri" w:hAnsi="Calibri" w:cs="Calibri"/>
        </w:rPr>
        <w:t>Moreover, the development of public-private partnerships and the fostering of a cybersecurity culture that promotes awareness, education, and training can play pivotal roles in bridging the current divide. By addressing these critical areas, future research can pave the way for a more inclusive and resilient digital ecosystem, where SMEs and developing economies are empowered to safeguard their digital assets against the ever-evolving landscape of cyber threats.</w:t>
      </w:r>
    </w:p>
    <w:p w14:paraId="13883E26" w14:textId="77777777" w:rsidR="0065639F" w:rsidRPr="0065639F" w:rsidRDefault="0065639F" w:rsidP="0065639F">
      <w:pPr>
        <w:pStyle w:val="NormalWeb"/>
        <w:jc w:val="both"/>
        <w:rPr>
          <w:rFonts w:ascii="Calibri" w:hAnsi="Calibri" w:cs="Calibri"/>
        </w:rPr>
      </w:pPr>
      <w:r w:rsidRPr="0065639F">
        <w:rPr>
          <w:rFonts w:ascii="Calibri" w:hAnsi="Calibri" w:cs="Calibri"/>
        </w:rPr>
        <w:t xml:space="preserve">In essence, the journey towards achieving a secure cyber environment for all, regardless of size or geographical location, is not only necessary but imperative. This report lays the groundwork for future </w:t>
      </w:r>
      <w:proofErr w:type="spellStart"/>
      <w:r w:rsidRPr="0065639F">
        <w:rPr>
          <w:rFonts w:ascii="Calibri" w:hAnsi="Calibri" w:cs="Calibri"/>
        </w:rPr>
        <w:t>endeavors</w:t>
      </w:r>
      <w:proofErr w:type="spellEnd"/>
      <w:r w:rsidRPr="0065639F">
        <w:rPr>
          <w:rFonts w:ascii="Calibri" w:hAnsi="Calibri" w:cs="Calibri"/>
        </w:rPr>
        <w:t xml:space="preserve"> in this direction, advocating for a holistic approach to cybersecurity that is inclusive, adaptive, and forward-thinking.</w:t>
      </w:r>
    </w:p>
    <w:p w14:paraId="1968A859" w14:textId="7592D575" w:rsidR="0071017F" w:rsidRPr="00CE1C15" w:rsidRDefault="298FC789" w:rsidP="00CE1C15">
      <w:pPr>
        <w:pStyle w:val="Heading1"/>
        <w:jc w:val="both"/>
        <w:rPr>
          <w:rFonts w:ascii="Calibri" w:eastAsia="Times New Roman" w:hAnsi="Calibri" w:cs="Calibri"/>
          <w:color w:val="0D0D0D" w:themeColor="text1" w:themeTint="F2"/>
          <w:sz w:val="60"/>
          <w:szCs w:val="60"/>
        </w:rPr>
      </w:pPr>
      <w:bookmarkStart w:id="16" w:name="_Toc163216095"/>
      <w:r w:rsidRPr="0060374C">
        <w:rPr>
          <w:rFonts w:ascii="Calibri" w:hAnsi="Calibri" w:cs="Calibri"/>
          <w:sz w:val="36"/>
          <w:szCs w:val="36"/>
        </w:rPr>
        <w:t>Acknowledgments</w:t>
      </w:r>
      <w:bookmarkEnd w:id="15"/>
      <w:bookmarkEnd w:id="16"/>
    </w:p>
    <w:p w14:paraId="4F1DEEAD" w14:textId="1D8CDDCE" w:rsidR="0071017F" w:rsidRPr="00CE1C15" w:rsidRDefault="00D374EC" w:rsidP="00CE1C15">
      <w:pPr>
        <w:jc w:val="both"/>
        <w:rPr>
          <w:rFonts w:ascii="Calibri" w:hAnsi="Calibri" w:cs="Calibri"/>
        </w:rPr>
      </w:pPr>
      <w:r>
        <w:t xml:space="preserve">I extend my heartfelt gratitude to the Deakin University Library and its dedicated staff for providing me with access to essential resources and databases. This support was instrumental in conducting an exhaustive literature review foundational to this research. I also wish to acknowledge the invaluable contributions of various organizations and cybersecurity firms that shared threat intelligence data and resources. Their input has greatly enhanced my understanding of the </w:t>
      </w:r>
      <w:r w:rsidR="009D4BF3" w:rsidRPr="009D4BF3">
        <w:t>Cybersecurity Frameworks for SMEs and Developing Economies</w:t>
      </w:r>
      <w:r w:rsidR="009D4BF3">
        <w:t>.</w:t>
      </w:r>
    </w:p>
    <w:p w14:paraId="192F07B2" w14:textId="14C391F2" w:rsidR="0071017F" w:rsidRPr="00CE1C15" w:rsidRDefault="298FC789" w:rsidP="00CE1C15">
      <w:pPr>
        <w:pStyle w:val="Heading1"/>
        <w:jc w:val="both"/>
        <w:rPr>
          <w:rFonts w:ascii="Calibri" w:eastAsia="Times New Roman" w:hAnsi="Calibri" w:cs="Calibri"/>
          <w:color w:val="0D0D0D" w:themeColor="text1" w:themeTint="F2"/>
          <w:sz w:val="60"/>
          <w:szCs w:val="60"/>
        </w:rPr>
      </w:pPr>
      <w:bookmarkStart w:id="17" w:name="_Toc1142478682"/>
      <w:bookmarkStart w:id="18" w:name="_Toc163216096"/>
      <w:r w:rsidRPr="00CE1C15">
        <w:rPr>
          <w:rFonts w:ascii="Calibri" w:hAnsi="Calibri" w:cs="Calibri"/>
        </w:rPr>
        <w:t>References</w:t>
      </w:r>
      <w:bookmarkEnd w:id="17"/>
      <w:bookmarkEnd w:id="18"/>
    </w:p>
    <w:p w14:paraId="4533BEEC"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[1]</w:t>
      </w:r>
    </w:p>
    <w:p w14:paraId="6D302C7D"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S. Chiang, “A Socio-Technical Analysis and Critique of the NIST and NICE Cybersecurity Frameworks and How They Could Be Improved,” 2021.</w:t>
      </w:r>
    </w:p>
    <w:p w14:paraId="6C279F8F"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[2]</w:t>
      </w:r>
    </w:p>
    <w:p w14:paraId="47211D5F"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lastRenderedPageBreak/>
        <w:t xml:space="preserve">T. Hasani, N. O’Reilly, A. Dehghantanha, D. </w:t>
      </w:r>
      <w:proofErr w:type="spellStart"/>
      <w:r w:rsidRPr="00B31AF7">
        <w:rPr>
          <w:rFonts w:ascii="Times New Roman" w:eastAsia="Times New Roman" w:hAnsi="Times New Roman" w:cs="Times New Roman"/>
          <w:lang w:val="en-IN" w:eastAsia="en-IN"/>
        </w:rPr>
        <w:t>Rezania</w:t>
      </w:r>
      <w:proofErr w:type="spellEnd"/>
      <w:r w:rsidRPr="00B31AF7">
        <w:rPr>
          <w:rFonts w:ascii="Times New Roman" w:eastAsia="Times New Roman" w:hAnsi="Times New Roman" w:cs="Times New Roman"/>
          <w:lang w:val="en-IN" w:eastAsia="en-IN"/>
        </w:rPr>
        <w:t xml:space="preserve">, and N. </w:t>
      </w:r>
      <w:proofErr w:type="spellStart"/>
      <w:r w:rsidRPr="00B31AF7">
        <w:rPr>
          <w:rFonts w:ascii="Times New Roman" w:eastAsia="Times New Roman" w:hAnsi="Times New Roman" w:cs="Times New Roman"/>
          <w:lang w:val="en-IN" w:eastAsia="en-IN"/>
        </w:rPr>
        <w:t>Levallet</w:t>
      </w:r>
      <w:proofErr w:type="spellEnd"/>
      <w:r w:rsidRPr="00B31AF7">
        <w:rPr>
          <w:rFonts w:ascii="Times New Roman" w:eastAsia="Times New Roman" w:hAnsi="Times New Roman" w:cs="Times New Roman"/>
          <w:lang w:val="en-IN" w:eastAsia="en-IN"/>
        </w:rPr>
        <w:t xml:space="preserve">, “Evaluating the adoption of cybersecurity and its influence on organizational performance,” </w:t>
      </w:r>
      <w:r w:rsidRPr="00B31AF7">
        <w:rPr>
          <w:rFonts w:ascii="Times New Roman" w:eastAsia="Times New Roman" w:hAnsi="Times New Roman" w:cs="Times New Roman"/>
          <w:i/>
          <w:iCs/>
          <w:lang w:val="en-IN" w:eastAsia="en-IN"/>
        </w:rPr>
        <w:t>SN Business &amp; Economics</w:t>
      </w:r>
      <w:r w:rsidRPr="00B31AF7">
        <w:rPr>
          <w:rFonts w:ascii="Times New Roman" w:eastAsia="Times New Roman" w:hAnsi="Times New Roman" w:cs="Times New Roman"/>
          <w:lang w:val="en-IN" w:eastAsia="en-IN"/>
        </w:rPr>
        <w:t xml:space="preserve">, vol. 3, no. 5, Apr. 2023, </w:t>
      </w:r>
      <w:proofErr w:type="spellStart"/>
      <w:r w:rsidRPr="00B31AF7">
        <w:rPr>
          <w:rFonts w:ascii="Times New Roman" w:eastAsia="Times New Roman" w:hAnsi="Times New Roman" w:cs="Times New Roman"/>
          <w:lang w:val="en-IN" w:eastAsia="en-IN"/>
        </w:rPr>
        <w:t>doi</w:t>
      </w:r>
      <w:proofErr w:type="spellEnd"/>
      <w:r w:rsidRPr="00B31AF7">
        <w:rPr>
          <w:rFonts w:ascii="Times New Roman" w:eastAsia="Times New Roman" w:hAnsi="Times New Roman" w:cs="Times New Roman"/>
          <w:lang w:val="en-IN" w:eastAsia="en-IN"/>
        </w:rPr>
        <w:t>: https://doi.org/10.1007/s43546-023-00477-6.</w:t>
      </w:r>
    </w:p>
    <w:p w14:paraId="5C70990E"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[3]</w:t>
      </w:r>
    </w:p>
    <w:p w14:paraId="66AC9C3A"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 xml:space="preserve">A. A. </w:t>
      </w:r>
      <w:proofErr w:type="spellStart"/>
      <w:r w:rsidRPr="00B31AF7">
        <w:rPr>
          <w:rFonts w:ascii="Times New Roman" w:eastAsia="Times New Roman" w:hAnsi="Times New Roman" w:cs="Times New Roman"/>
          <w:lang w:val="en-IN" w:eastAsia="en-IN"/>
        </w:rPr>
        <w:t>Alahmari</w:t>
      </w:r>
      <w:proofErr w:type="spellEnd"/>
      <w:r w:rsidRPr="00B31AF7">
        <w:rPr>
          <w:rFonts w:ascii="Times New Roman" w:eastAsia="Times New Roman" w:hAnsi="Times New Roman" w:cs="Times New Roman"/>
          <w:lang w:val="en-IN" w:eastAsia="en-IN"/>
        </w:rPr>
        <w:t xml:space="preserve"> and R. A. Duncan, “Investigating Potential Barriers to Cybersecurity Risk Management Investment in SMEs,” </w:t>
      </w:r>
      <w:r w:rsidRPr="00B31AF7">
        <w:rPr>
          <w:rFonts w:ascii="Times New Roman" w:eastAsia="Times New Roman" w:hAnsi="Times New Roman" w:cs="Times New Roman"/>
          <w:i/>
          <w:iCs/>
          <w:lang w:val="en-IN" w:eastAsia="en-IN"/>
        </w:rPr>
        <w:t>2021 13th International Conference on Electronics, Computers and Artificial Intelligence (ECAI)</w:t>
      </w:r>
      <w:r w:rsidRPr="00B31AF7">
        <w:rPr>
          <w:rFonts w:ascii="Times New Roman" w:eastAsia="Times New Roman" w:hAnsi="Times New Roman" w:cs="Times New Roman"/>
          <w:lang w:val="en-IN" w:eastAsia="en-IN"/>
        </w:rPr>
        <w:t xml:space="preserve">, Jul. 2021, </w:t>
      </w:r>
      <w:proofErr w:type="spellStart"/>
      <w:r w:rsidRPr="00B31AF7">
        <w:rPr>
          <w:rFonts w:ascii="Times New Roman" w:eastAsia="Times New Roman" w:hAnsi="Times New Roman" w:cs="Times New Roman"/>
          <w:lang w:val="en-IN" w:eastAsia="en-IN"/>
        </w:rPr>
        <w:t>doi</w:t>
      </w:r>
      <w:proofErr w:type="spellEnd"/>
      <w:r w:rsidRPr="00B31AF7">
        <w:rPr>
          <w:rFonts w:ascii="Times New Roman" w:eastAsia="Times New Roman" w:hAnsi="Times New Roman" w:cs="Times New Roman"/>
          <w:lang w:val="en-IN" w:eastAsia="en-IN"/>
        </w:rPr>
        <w:t>: https://doi.org/10.1109/ecai52376.2021.9515166.</w:t>
      </w:r>
    </w:p>
    <w:p w14:paraId="06F25DBA"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[4]</w:t>
      </w:r>
    </w:p>
    <w:p w14:paraId="1B025754" w14:textId="77777777" w:rsidR="00B31AF7" w:rsidRPr="00B31AF7" w:rsidRDefault="00B31AF7" w:rsidP="00B31AF7">
      <w:pPr>
        <w:spacing w:after="0" w:line="240" w:lineRule="auto"/>
        <w:rPr>
          <w:rFonts w:ascii="Times New Roman" w:eastAsia="Times New Roman" w:hAnsi="Times New Roman" w:cs="Times New Roman"/>
          <w:lang w:val="en-IN" w:eastAsia="en-IN"/>
        </w:rPr>
      </w:pPr>
      <w:r w:rsidRPr="00B31AF7">
        <w:rPr>
          <w:rFonts w:ascii="Times New Roman" w:eastAsia="Times New Roman" w:hAnsi="Times New Roman" w:cs="Times New Roman"/>
          <w:lang w:val="en-IN" w:eastAsia="en-IN"/>
        </w:rPr>
        <w:t xml:space="preserve">A. </w:t>
      </w:r>
      <w:proofErr w:type="spellStart"/>
      <w:r w:rsidRPr="00B31AF7">
        <w:rPr>
          <w:rFonts w:ascii="Times New Roman" w:eastAsia="Times New Roman" w:hAnsi="Times New Roman" w:cs="Times New Roman"/>
          <w:lang w:val="en-IN" w:eastAsia="en-IN"/>
        </w:rPr>
        <w:t>Chidukwani</w:t>
      </w:r>
      <w:proofErr w:type="spellEnd"/>
      <w:r w:rsidRPr="00B31AF7">
        <w:rPr>
          <w:rFonts w:ascii="Times New Roman" w:eastAsia="Times New Roman" w:hAnsi="Times New Roman" w:cs="Times New Roman"/>
          <w:lang w:val="en-IN" w:eastAsia="en-IN"/>
        </w:rPr>
        <w:t xml:space="preserve">, S. Zander, and P. </w:t>
      </w:r>
      <w:proofErr w:type="spellStart"/>
      <w:r w:rsidRPr="00B31AF7">
        <w:rPr>
          <w:rFonts w:ascii="Times New Roman" w:eastAsia="Times New Roman" w:hAnsi="Times New Roman" w:cs="Times New Roman"/>
          <w:lang w:val="en-IN" w:eastAsia="en-IN"/>
        </w:rPr>
        <w:t>Koutsakis</w:t>
      </w:r>
      <w:proofErr w:type="spellEnd"/>
      <w:r w:rsidRPr="00B31AF7">
        <w:rPr>
          <w:rFonts w:ascii="Times New Roman" w:eastAsia="Times New Roman" w:hAnsi="Times New Roman" w:cs="Times New Roman"/>
          <w:lang w:val="en-IN" w:eastAsia="en-IN"/>
        </w:rPr>
        <w:t xml:space="preserve">, “A Survey on the Cyber Security of Small-to-Medium Businesses: Challenges, Research Focus and Recommendations,” </w:t>
      </w:r>
      <w:r w:rsidRPr="00B31AF7">
        <w:rPr>
          <w:rFonts w:ascii="Times New Roman" w:eastAsia="Times New Roman" w:hAnsi="Times New Roman" w:cs="Times New Roman"/>
          <w:i/>
          <w:iCs/>
          <w:lang w:val="en-IN" w:eastAsia="en-IN"/>
        </w:rPr>
        <w:t>IEEE Access</w:t>
      </w:r>
      <w:r w:rsidRPr="00B31AF7">
        <w:rPr>
          <w:rFonts w:ascii="Times New Roman" w:eastAsia="Times New Roman" w:hAnsi="Times New Roman" w:cs="Times New Roman"/>
          <w:lang w:val="en-IN" w:eastAsia="en-IN"/>
        </w:rPr>
        <w:t xml:space="preserve">, vol. 10, pp. 85701–85719, 2022, </w:t>
      </w:r>
      <w:proofErr w:type="spellStart"/>
      <w:r w:rsidRPr="00B31AF7">
        <w:rPr>
          <w:rFonts w:ascii="Times New Roman" w:eastAsia="Times New Roman" w:hAnsi="Times New Roman" w:cs="Times New Roman"/>
          <w:lang w:val="en-IN" w:eastAsia="en-IN"/>
        </w:rPr>
        <w:t>doi</w:t>
      </w:r>
      <w:proofErr w:type="spellEnd"/>
      <w:r w:rsidRPr="00B31AF7">
        <w:rPr>
          <w:rFonts w:ascii="Times New Roman" w:eastAsia="Times New Roman" w:hAnsi="Times New Roman" w:cs="Times New Roman"/>
          <w:lang w:val="en-IN" w:eastAsia="en-IN"/>
        </w:rPr>
        <w:t>: https://doi.org/10.1109/access.2022.3197899.</w:t>
      </w:r>
    </w:p>
    <w:p w14:paraId="281D6A97" w14:textId="3BC615BE" w:rsidR="0071017F" w:rsidRPr="00305745" w:rsidRDefault="0071017F" w:rsidP="00CE1C15">
      <w:pPr>
        <w:jc w:val="both"/>
        <w:rPr>
          <w:rFonts w:ascii="Calibri" w:hAnsi="Calibri" w:cs="Calibri"/>
          <w:lang w:val="en-IN"/>
        </w:rPr>
      </w:pPr>
    </w:p>
    <w:sectPr w:rsidR="0071017F" w:rsidRPr="00305745" w:rsidSect="006E6617">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Elephant Pro">
    <w:charset w:val="00"/>
    <w:family w:val="auto"/>
    <w:pitch w:val="variable"/>
    <w:sig w:usb0="20000287" w:usb1="00000002"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D4D"/>
    <w:multiLevelType w:val="multilevel"/>
    <w:tmpl w:val="5B80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B52E9"/>
    <w:multiLevelType w:val="multilevel"/>
    <w:tmpl w:val="DAD4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7EEE"/>
    <w:multiLevelType w:val="multilevel"/>
    <w:tmpl w:val="78C8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819F5"/>
    <w:multiLevelType w:val="multilevel"/>
    <w:tmpl w:val="060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3E59"/>
    <w:multiLevelType w:val="multilevel"/>
    <w:tmpl w:val="47F8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7561F"/>
    <w:multiLevelType w:val="multilevel"/>
    <w:tmpl w:val="5CC0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F4CE3"/>
    <w:multiLevelType w:val="multilevel"/>
    <w:tmpl w:val="D5A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41B8D"/>
    <w:multiLevelType w:val="multilevel"/>
    <w:tmpl w:val="303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C5EF5"/>
    <w:multiLevelType w:val="multilevel"/>
    <w:tmpl w:val="6C1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54984"/>
    <w:multiLevelType w:val="multilevel"/>
    <w:tmpl w:val="0FD4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785DF"/>
    <w:multiLevelType w:val="hybridMultilevel"/>
    <w:tmpl w:val="FFFFFFFF"/>
    <w:lvl w:ilvl="0" w:tplc="C144E782">
      <w:start w:val="1"/>
      <w:numFmt w:val="bullet"/>
      <w:lvlText w:val=""/>
      <w:lvlJc w:val="left"/>
      <w:pPr>
        <w:ind w:left="720" w:hanging="360"/>
      </w:pPr>
      <w:rPr>
        <w:rFonts w:ascii="Symbol" w:hAnsi="Symbol" w:hint="default"/>
      </w:rPr>
    </w:lvl>
    <w:lvl w:ilvl="1" w:tplc="0B88C34E">
      <w:start w:val="1"/>
      <w:numFmt w:val="bullet"/>
      <w:lvlText w:val="o"/>
      <w:lvlJc w:val="left"/>
      <w:pPr>
        <w:ind w:left="1440" w:hanging="360"/>
      </w:pPr>
      <w:rPr>
        <w:rFonts w:ascii="Courier New" w:hAnsi="Courier New" w:hint="default"/>
      </w:rPr>
    </w:lvl>
    <w:lvl w:ilvl="2" w:tplc="336E5404">
      <w:start w:val="1"/>
      <w:numFmt w:val="bullet"/>
      <w:lvlText w:val=""/>
      <w:lvlJc w:val="left"/>
      <w:pPr>
        <w:ind w:left="2160" w:hanging="360"/>
      </w:pPr>
      <w:rPr>
        <w:rFonts w:ascii="Wingdings" w:hAnsi="Wingdings" w:hint="default"/>
      </w:rPr>
    </w:lvl>
    <w:lvl w:ilvl="3" w:tplc="ADA29B32">
      <w:start w:val="1"/>
      <w:numFmt w:val="bullet"/>
      <w:lvlText w:val=""/>
      <w:lvlJc w:val="left"/>
      <w:pPr>
        <w:ind w:left="2880" w:hanging="360"/>
      </w:pPr>
      <w:rPr>
        <w:rFonts w:ascii="Symbol" w:hAnsi="Symbol" w:hint="default"/>
      </w:rPr>
    </w:lvl>
    <w:lvl w:ilvl="4" w:tplc="4C76DE8A">
      <w:start w:val="1"/>
      <w:numFmt w:val="bullet"/>
      <w:lvlText w:val="o"/>
      <w:lvlJc w:val="left"/>
      <w:pPr>
        <w:ind w:left="3600" w:hanging="360"/>
      </w:pPr>
      <w:rPr>
        <w:rFonts w:ascii="Courier New" w:hAnsi="Courier New" w:hint="default"/>
      </w:rPr>
    </w:lvl>
    <w:lvl w:ilvl="5" w:tplc="D9760D2E">
      <w:start w:val="1"/>
      <w:numFmt w:val="bullet"/>
      <w:lvlText w:val=""/>
      <w:lvlJc w:val="left"/>
      <w:pPr>
        <w:ind w:left="4320" w:hanging="360"/>
      </w:pPr>
      <w:rPr>
        <w:rFonts w:ascii="Wingdings" w:hAnsi="Wingdings" w:hint="default"/>
      </w:rPr>
    </w:lvl>
    <w:lvl w:ilvl="6" w:tplc="FDDA1E04">
      <w:start w:val="1"/>
      <w:numFmt w:val="bullet"/>
      <w:lvlText w:val=""/>
      <w:lvlJc w:val="left"/>
      <w:pPr>
        <w:ind w:left="5040" w:hanging="360"/>
      </w:pPr>
      <w:rPr>
        <w:rFonts w:ascii="Symbol" w:hAnsi="Symbol" w:hint="default"/>
      </w:rPr>
    </w:lvl>
    <w:lvl w:ilvl="7" w:tplc="E750AC54">
      <w:start w:val="1"/>
      <w:numFmt w:val="bullet"/>
      <w:lvlText w:val="o"/>
      <w:lvlJc w:val="left"/>
      <w:pPr>
        <w:ind w:left="5760" w:hanging="360"/>
      </w:pPr>
      <w:rPr>
        <w:rFonts w:ascii="Courier New" w:hAnsi="Courier New" w:hint="default"/>
      </w:rPr>
    </w:lvl>
    <w:lvl w:ilvl="8" w:tplc="BF90AA24">
      <w:start w:val="1"/>
      <w:numFmt w:val="bullet"/>
      <w:lvlText w:val=""/>
      <w:lvlJc w:val="left"/>
      <w:pPr>
        <w:ind w:left="6480" w:hanging="360"/>
      </w:pPr>
      <w:rPr>
        <w:rFonts w:ascii="Wingdings" w:hAnsi="Wingdings" w:hint="default"/>
      </w:rPr>
    </w:lvl>
  </w:abstractNum>
  <w:abstractNum w:abstractNumId="11" w15:restartNumberingAfterBreak="0">
    <w:nsid w:val="560C5916"/>
    <w:multiLevelType w:val="multilevel"/>
    <w:tmpl w:val="DC0C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16238"/>
    <w:multiLevelType w:val="multilevel"/>
    <w:tmpl w:val="AA98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5742B"/>
    <w:multiLevelType w:val="multilevel"/>
    <w:tmpl w:val="D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67870"/>
    <w:multiLevelType w:val="multilevel"/>
    <w:tmpl w:val="43E0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66701"/>
    <w:multiLevelType w:val="multilevel"/>
    <w:tmpl w:val="D29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5615">
    <w:abstractNumId w:val="10"/>
  </w:num>
  <w:num w:numId="2" w16cid:durableId="2052224035">
    <w:abstractNumId w:val="11"/>
  </w:num>
  <w:num w:numId="3" w16cid:durableId="310061704">
    <w:abstractNumId w:val="6"/>
  </w:num>
  <w:num w:numId="4" w16cid:durableId="625891705">
    <w:abstractNumId w:val="9"/>
  </w:num>
  <w:num w:numId="5" w16cid:durableId="87894367">
    <w:abstractNumId w:val="8"/>
  </w:num>
  <w:num w:numId="6" w16cid:durableId="603920023">
    <w:abstractNumId w:val="2"/>
  </w:num>
  <w:num w:numId="7" w16cid:durableId="1128351686">
    <w:abstractNumId w:val="12"/>
  </w:num>
  <w:num w:numId="8" w16cid:durableId="51542459">
    <w:abstractNumId w:val="15"/>
  </w:num>
  <w:num w:numId="9" w16cid:durableId="456267293">
    <w:abstractNumId w:val="1"/>
  </w:num>
  <w:num w:numId="10" w16cid:durableId="595870107">
    <w:abstractNumId w:val="4"/>
  </w:num>
  <w:num w:numId="11" w16cid:durableId="986477386">
    <w:abstractNumId w:val="7"/>
  </w:num>
  <w:num w:numId="12" w16cid:durableId="975990294">
    <w:abstractNumId w:val="3"/>
  </w:num>
  <w:num w:numId="13" w16cid:durableId="515120098">
    <w:abstractNumId w:val="0"/>
  </w:num>
  <w:num w:numId="14" w16cid:durableId="391346420">
    <w:abstractNumId w:val="13"/>
  </w:num>
  <w:num w:numId="15" w16cid:durableId="1161047929">
    <w:abstractNumId w:val="14"/>
  </w:num>
  <w:num w:numId="16" w16cid:durableId="20279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36B8C4"/>
    <w:rsid w:val="000A2FBA"/>
    <w:rsid w:val="000F3F00"/>
    <w:rsid w:val="00102C60"/>
    <w:rsid w:val="0023161A"/>
    <w:rsid w:val="00261968"/>
    <w:rsid w:val="00305745"/>
    <w:rsid w:val="003208FE"/>
    <w:rsid w:val="0038502E"/>
    <w:rsid w:val="004427A7"/>
    <w:rsid w:val="004916D0"/>
    <w:rsid w:val="00576D8B"/>
    <w:rsid w:val="0060374C"/>
    <w:rsid w:val="0065639F"/>
    <w:rsid w:val="00692B14"/>
    <w:rsid w:val="00693AE5"/>
    <w:rsid w:val="006C4DF4"/>
    <w:rsid w:val="006E61BA"/>
    <w:rsid w:val="006E6617"/>
    <w:rsid w:val="0071017F"/>
    <w:rsid w:val="0080177C"/>
    <w:rsid w:val="00882167"/>
    <w:rsid w:val="00923997"/>
    <w:rsid w:val="009367B2"/>
    <w:rsid w:val="00976CC7"/>
    <w:rsid w:val="00990B11"/>
    <w:rsid w:val="009D4BF3"/>
    <w:rsid w:val="00A23F95"/>
    <w:rsid w:val="00A36AB8"/>
    <w:rsid w:val="00A465EA"/>
    <w:rsid w:val="00AB60EB"/>
    <w:rsid w:val="00B31AF7"/>
    <w:rsid w:val="00CE1C15"/>
    <w:rsid w:val="00D374EC"/>
    <w:rsid w:val="00E20859"/>
    <w:rsid w:val="0B6395C5"/>
    <w:rsid w:val="0D36B8C4"/>
    <w:rsid w:val="14E26378"/>
    <w:rsid w:val="15512C22"/>
    <w:rsid w:val="1E69D644"/>
    <w:rsid w:val="28135EFD"/>
    <w:rsid w:val="298FC789"/>
    <w:rsid w:val="3B3F220C"/>
    <w:rsid w:val="4CD7AB7F"/>
    <w:rsid w:val="55276928"/>
    <w:rsid w:val="56042A37"/>
    <w:rsid w:val="63DA0348"/>
    <w:rsid w:val="7533334C"/>
    <w:rsid w:val="76CF03AD"/>
    <w:rsid w:val="786AD40E"/>
    <w:rsid w:val="7A06A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B8C4"/>
  <w15:chartTrackingRefBased/>
  <w15:docId w15:val="{57422904-C3FC-4D10-91DE-5A99EBF8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5276928"/>
    <w:pPr>
      <w:spacing w:after="240"/>
    </w:pPr>
    <w:rPr>
      <w:rFonts w:ascii="Amasis MT Pro"/>
    </w:rPr>
  </w:style>
  <w:style w:type="paragraph" w:styleId="Heading1">
    <w:name w:val="heading 1"/>
    <w:basedOn w:val="Normal"/>
    <w:next w:val="Normal"/>
    <w:link w:val="Heading1Char"/>
    <w:uiPriority w:val="9"/>
    <w:qFormat/>
    <w:rsid w:val="55276928"/>
    <w:pPr>
      <w:keepNext/>
      <w:keepLines/>
      <w:spacing w:before="480" w:after="80"/>
      <w:jc w:val="center"/>
      <w:outlineLvl w:val="0"/>
    </w:pPr>
    <w:rPr>
      <w:color w:val="4472C4"/>
      <w:sz w:val="42"/>
      <w:szCs w:val="42"/>
    </w:rPr>
  </w:style>
  <w:style w:type="paragraph" w:styleId="Heading2">
    <w:name w:val="heading 2"/>
    <w:basedOn w:val="Normal"/>
    <w:next w:val="Normal"/>
    <w:link w:val="Heading2Char"/>
    <w:uiPriority w:val="9"/>
    <w:unhideWhenUsed/>
    <w:qFormat/>
    <w:rsid w:val="55276928"/>
    <w:pPr>
      <w:keepNext/>
      <w:keepLines/>
      <w:spacing w:before="240" w:after="80"/>
      <w:jc w:val="center"/>
      <w:outlineLvl w:val="1"/>
    </w:pPr>
    <w:rPr>
      <w:color w:val="4472C4"/>
      <w:sz w:val="32"/>
      <w:szCs w:val="32"/>
    </w:rPr>
  </w:style>
  <w:style w:type="paragraph" w:styleId="Heading3">
    <w:name w:val="heading 3"/>
    <w:basedOn w:val="Normal"/>
    <w:next w:val="Normal"/>
    <w:link w:val="Heading3Char"/>
    <w:uiPriority w:val="9"/>
    <w:unhideWhenUsed/>
    <w:qFormat/>
    <w:rsid w:val="55276928"/>
    <w:pPr>
      <w:keepNext/>
      <w:keepLines/>
      <w:spacing w:before="240" w:after="80"/>
      <w:jc w:val="center"/>
      <w:outlineLvl w:val="2"/>
    </w:pPr>
    <w:rPr>
      <w:color w:val="4472C4"/>
      <w:sz w:val="30"/>
      <w:szCs w:val="30"/>
    </w:rPr>
  </w:style>
  <w:style w:type="paragraph" w:styleId="Heading4">
    <w:name w:val="heading 4"/>
    <w:basedOn w:val="Normal"/>
    <w:next w:val="Normal"/>
    <w:link w:val="Heading4Char"/>
    <w:uiPriority w:val="9"/>
    <w:unhideWhenUsed/>
    <w:qFormat/>
    <w:rsid w:val="55276928"/>
    <w:pPr>
      <w:keepNext/>
      <w:keepLines/>
      <w:spacing w:before="240" w:after="80"/>
      <w:jc w:val="center"/>
      <w:outlineLvl w:val="3"/>
    </w:pPr>
    <w:rPr>
      <w:color w:val="4472C4"/>
      <w:sz w:val="29"/>
      <w:szCs w:val="29"/>
    </w:rPr>
  </w:style>
  <w:style w:type="paragraph" w:styleId="Heading5">
    <w:name w:val="heading 5"/>
    <w:basedOn w:val="Normal"/>
    <w:next w:val="Normal"/>
    <w:link w:val="Heading5Char"/>
    <w:uiPriority w:val="9"/>
    <w:unhideWhenUsed/>
    <w:qFormat/>
    <w:rsid w:val="55276928"/>
    <w:pPr>
      <w:keepNext/>
      <w:keepLines/>
      <w:spacing w:before="240" w:after="80"/>
      <w:jc w:val="center"/>
      <w:outlineLvl w:val="4"/>
    </w:pPr>
    <w:rPr>
      <w:color w:val="4472C4"/>
      <w:sz w:val="28"/>
      <w:szCs w:val="28"/>
    </w:rPr>
  </w:style>
  <w:style w:type="paragraph" w:styleId="Heading6">
    <w:name w:val="heading 6"/>
    <w:basedOn w:val="Normal"/>
    <w:next w:val="Normal"/>
    <w:link w:val="Heading6Char"/>
    <w:uiPriority w:val="9"/>
    <w:unhideWhenUsed/>
    <w:qFormat/>
    <w:rsid w:val="55276928"/>
    <w:pPr>
      <w:keepNext/>
      <w:keepLines/>
      <w:spacing w:before="240" w:after="80"/>
      <w:jc w:val="center"/>
      <w:outlineLvl w:val="5"/>
    </w:pPr>
    <w:rPr>
      <w:color w:val="4472C4"/>
      <w:sz w:val="27"/>
      <w:szCs w:val="27"/>
    </w:rPr>
  </w:style>
  <w:style w:type="paragraph" w:styleId="Heading7">
    <w:name w:val="heading 7"/>
    <w:basedOn w:val="Normal"/>
    <w:next w:val="Normal"/>
    <w:link w:val="Heading7Char"/>
    <w:uiPriority w:val="9"/>
    <w:unhideWhenUsed/>
    <w:qFormat/>
    <w:rsid w:val="55276928"/>
    <w:pPr>
      <w:keepNext/>
      <w:keepLines/>
      <w:spacing w:before="240" w:after="80"/>
      <w:jc w:val="center"/>
      <w:outlineLvl w:val="6"/>
    </w:pPr>
    <w:rPr>
      <w:color w:val="4472C4"/>
      <w:sz w:val="26"/>
      <w:szCs w:val="26"/>
    </w:rPr>
  </w:style>
  <w:style w:type="paragraph" w:styleId="Heading8">
    <w:name w:val="heading 8"/>
    <w:basedOn w:val="Normal"/>
    <w:next w:val="Normal"/>
    <w:link w:val="Heading8Char"/>
    <w:uiPriority w:val="9"/>
    <w:unhideWhenUsed/>
    <w:qFormat/>
    <w:rsid w:val="55276928"/>
    <w:pPr>
      <w:keepNext/>
      <w:keepLines/>
      <w:spacing w:before="240" w:after="80"/>
      <w:jc w:val="center"/>
      <w:outlineLvl w:val="7"/>
    </w:pPr>
    <w:rPr>
      <w:color w:val="4472C4"/>
      <w:sz w:val="25"/>
      <w:szCs w:val="25"/>
    </w:rPr>
  </w:style>
  <w:style w:type="paragraph" w:styleId="Heading9">
    <w:name w:val="heading 9"/>
    <w:basedOn w:val="Normal"/>
    <w:next w:val="Normal"/>
    <w:link w:val="Heading9Char"/>
    <w:uiPriority w:val="9"/>
    <w:unhideWhenUsed/>
    <w:qFormat/>
    <w:rsid w:val="55276928"/>
    <w:pPr>
      <w:keepNext/>
      <w:keepLines/>
      <w:spacing w:before="240" w:after="80"/>
      <w:jc w:val="center"/>
      <w:outlineLvl w:val="8"/>
    </w:pPr>
    <w:rPr>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55276928"/>
    <w:rPr>
      <w:rFonts w:ascii="Amasis MT Pro"/>
      <w:b w:val="0"/>
      <w:bCs w:val="0"/>
      <w:i w:val="0"/>
      <w:iCs w:val="0"/>
      <w:color w:val="4472C4"/>
      <w:sz w:val="42"/>
      <w:szCs w:val="42"/>
      <w:u w:val="none"/>
    </w:rPr>
  </w:style>
  <w:style w:type="character" w:customStyle="1" w:styleId="Heading2Char">
    <w:name w:val="Heading 2 Char"/>
    <w:basedOn w:val="DefaultParagraphFont"/>
    <w:link w:val="Heading2"/>
    <w:uiPriority w:val="9"/>
    <w:rsid w:val="55276928"/>
    <w:rPr>
      <w:rFonts w:ascii="Amasis MT Pro"/>
      <w:b w:val="0"/>
      <w:bCs w:val="0"/>
      <w:i w:val="0"/>
      <w:iCs w:val="0"/>
      <w:color w:val="4472C4"/>
      <w:sz w:val="32"/>
      <w:szCs w:val="32"/>
      <w:u w:val="none"/>
    </w:rPr>
  </w:style>
  <w:style w:type="character" w:customStyle="1" w:styleId="Heading3Char">
    <w:name w:val="Heading 3 Char"/>
    <w:basedOn w:val="DefaultParagraphFont"/>
    <w:link w:val="Heading3"/>
    <w:uiPriority w:val="9"/>
    <w:rsid w:val="55276928"/>
    <w:rPr>
      <w:rFonts w:ascii="Amasis MT Pro"/>
      <w:b w:val="0"/>
      <w:bCs w:val="0"/>
      <w:i w:val="0"/>
      <w:iCs w:val="0"/>
      <w:color w:val="4472C4"/>
      <w:sz w:val="30"/>
      <w:szCs w:val="30"/>
      <w:u w:val="none"/>
    </w:rPr>
  </w:style>
  <w:style w:type="character" w:customStyle="1" w:styleId="Heading4Char">
    <w:name w:val="Heading 4 Char"/>
    <w:basedOn w:val="DefaultParagraphFont"/>
    <w:link w:val="Heading4"/>
    <w:uiPriority w:val="9"/>
    <w:rsid w:val="55276928"/>
    <w:rPr>
      <w:rFonts w:ascii="Amasis MT Pro"/>
      <w:b w:val="0"/>
      <w:bCs w:val="0"/>
      <w:i w:val="0"/>
      <w:iCs w:val="0"/>
      <w:color w:val="4472C4"/>
      <w:sz w:val="29"/>
      <w:szCs w:val="29"/>
      <w:u w:val="none"/>
    </w:rPr>
  </w:style>
  <w:style w:type="character" w:customStyle="1" w:styleId="Heading5Char">
    <w:name w:val="Heading 5 Char"/>
    <w:basedOn w:val="DefaultParagraphFont"/>
    <w:link w:val="Heading5"/>
    <w:uiPriority w:val="9"/>
    <w:rsid w:val="55276928"/>
    <w:rPr>
      <w:rFonts w:ascii="Amasis MT Pro"/>
      <w:b w:val="0"/>
      <w:bCs w:val="0"/>
      <w:i w:val="0"/>
      <w:iCs w:val="0"/>
      <w:color w:val="4472C4"/>
      <w:sz w:val="28"/>
      <w:szCs w:val="28"/>
      <w:u w:val="none"/>
    </w:rPr>
  </w:style>
  <w:style w:type="character" w:customStyle="1" w:styleId="Heading6Char">
    <w:name w:val="Heading 6 Char"/>
    <w:basedOn w:val="DefaultParagraphFont"/>
    <w:link w:val="Heading6"/>
    <w:uiPriority w:val="9"/>
    <w:rsid w:val="55276928"/>
    <w:rPr>
      <w:rFonts w:ascii="Amasis MT Pro"/>
      <w:b w:val="0"/>
      <w:bCs w:val="0"/>
      <w:i w:val="0"/>
      <w:iCs w:val="0"/>
      <w:color w:val="4472C4"/>
      <w:sz w:val="27"/>
      <w:szCs w:val="27"/>
      <w:u w:val="none"/>
    </w:rPr>
  </w:style>
  <w:style w:type="character" w:customStyle="1" w:styleId="Heading7Char">
    <w:name w:val="Heading 7 Char"/>
    <w:basedOn w:val="DefaultParagraphFont"/>
    <w:link w:val="Heading7"/>
    <w:uiPriority w:val="9"/>
    <w:rsid w:val="55276928"/>
    <w:rPr>
      <w:rFonts w:ascii="Amasis MT Pro"/>
      <w:b w:val="0"/>
      <w:bCs w:val="0"/>
      <w:i w:val="0"/>
      <w:iCs w:val="0"/>
      <w:color w:val="4472C4"/>
      <w:sz w:val="26"/>
      <w:szCs w:val="26"/>
      <w:u w:val="none"/>
    </w:rPr>
  </w:style>
  <w:style w:type="character" w:customStyle="1" w:styleId="Heading8Char">
    <w:name w:val="Heading 8 Char"/>
    <w:basedOn w:val="DefaultParagraphFont"/>
    <w:link w:val="Heading8"/>
    <w:uiPriority w:val="9"/>
    <w:rsid w:val="55276928"/>
    <w:rPr>
      <w:rFonts w:ascii="Amasis MT Pro"/>
      <w:b w:val="0"/>
      <w:bCs w:val="0"/>
      <w:i w:val="0"/>
      <w:iCs w:val="0"/>
      <w:color w:val="4472C4"/>
      <w:sz w:val="25"/>
      <w:szCs w:val="25"/>
      <w:u w:val="none"/>
    </w:rPr>
  </w:style>
  <w:style w:type="character" w:customStyle="1" w:styleId="Heading9Char">
    <w:name w:val="Heading 9 Char"/>
    <w:basedOn w:val="DefaultParagraphFont"/>
    <w:link w:val="Heading9"/>
    <w:uiPriority w:val="9"/>
    <w:rsid w:val="55276928"/>
    <w:rPr>
      <w:rFonts w:ascii="Amasis MT Pro"/>
      <w:b w:val="0"/>
      <w:bCs w:val="0"/>
      <w:i w:val="0"/>
      <w:iCs w:val="0"/>
      <w:color w:val="4472C4"/>
      <w:sz w:val="24"/>
      <w:szCs w:val="24"/>
      <w:u w:val="none"/>
    </w:rPr>
  </w:style>
  <w:style w:type="character" w:customStyle="1" w:styleId="TitleChar">
    <w:name w:val="Title Char"/>
    <w:basedOn w:val="DefaultParagraphFont"/>
    <w:link w:val="Title"/>
    <w:uiPriority w:val="10"/>
    <w:rsid w:val="55276928"/>
    <w:rPr>
      <w:rFonts w:ascii="Elephant Pro"/>
      <w:b w:val="0"/>
      <w:bCs w:val="0"/>
      <w:i w:val="0"/>
      <w:iCs w:val="0"/>
      <w:color w:val="262626" w:themeColor="text1" w:themeTint="D9"/>
      <w:sz w:val="76"/>
      <w:szCs w:val="76"/>
      <w:u w:val="none"/>
    </w:rPr>
  </w:style>
  <w:style w:type="paragraph" w:styleId="Title">
    <w:name w:val="Title"/>
    <w:basedOn w:val="Normal"/>
    <w:next w:val="Normal"/>
    <w:link w:val="TitleChar"/>
    <w:uiPriority w:val="10"/>
    <w:qFormat/>
    <w:rsid w:val="55276928"/>
    <w:pPr>
      <w:spacing w:after="160"/>
      <w:jc w:val="center"/>
    </w:pPr>
    <w:rPr>
      <w:rFonts w:ascii="Elephant Pro"/>
      <w:color w:val="262626" w:themeColor="text1" w:themeTint="D9"/>
      <w:sz w:val="76"/>
      <w:szCs w:val="76"/>
    </w:rPr>
  </w:style>
  <w:style w:type="character" w:customStyle="1" w:styleId="SubtitleChar">
    <w:name w:val="Subtitle Char"/>
    <w:basedOn w:val="DefaultParagraphFont"/>
    <w:link w:val="Subtitle"/>
    <w:uiPriority w:val="11"/>
    <w:rsid w:val="55276928"/>
    <w:rPr>
      <w:rFonts w:ascii="Amasis MT Pro"/>
      <w:b w:val="0"/>
      <w:bCs w:val="0"/>
      <w:i w:val="0"/>
      <w:iCs w:val="0"/>
      <w:color w:val="4472C4"/>
      <w:sz w:val="48"/>
      <w:szCs w:val="48"/>
      <w:u w:val="none"/>
    </w:rPr>
  </w:style>
  <w:style w:type="paragraph" w:styleId="Subtitle">
    <w:name w:val="Subtitle"/>
    <w:basedOn w:val="Normal"/>
    <w:next w:val="Normal"/>
    <w:link w:val="SubtitleChar"/>
    <w:uiPriority w:val="11"/>
    <w:qFormat/>
    <w:rsid w:val="55276928"/>
    <w:pPr>
      <w:spacing w:after="480"/>
      <w:jc w:val="center"/>
    </w:pPr>
    <w:rPr>
      <w:color w:val="4472C4"/>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55276928"/>
    <w:rPr>
      <w:rFonts w:ascii="Amasis MT Pro"/>
      <w:b w:val="0"/>
      <w:bCs w:val="0"/>
      <w:i/>
      <w:iCs/>
      <w:color w:val="404040" w:themeColor="text1" w:themeTint="BF"/>
      <w:sz w:val="24"/>
      <w:szCs w:val="24"/>
      <w:u w:val="none"/>
    </w:rPr>
  </w:style>
  <w:style w:type="paragraph" w:styleId="Quote">
    <w:name w:val="Quote"/>
    <w:basedOn w:val="Normal"/>
    <w:next w:val="Normal"/>
    <w:link w:val="QuoteChar"/>
    <w:uiPriority w:val="29"/>
    <w:qFormat/>
    <w:rsid w:val="5527692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55276928"/>
    <w:rPr>
      <w:rFonts w:ascii="Amasis MT Pro"/>
      <w:b w:val="0"/>
      <w:bCs w:val="0"/>
      <w:i/>
      <w:iCs/>
      <w:color w:val="0F4761" w:themeColor="accent1" w:themeShade="BF"/>
      <w:sz w:val="24"/>
      <w:szCs w:val="24"/>
      <w:u w:val="none"/>
    </w:rPr>
  </w:style>
  <w:style w:type="paragraph" w:styleId="IntenseQuote">
    <w:name w:val="Intense Quote"/>
    <w:basedOn w:val="Normal"/>
    <w:next w:val="Normal"/>
    <w:link w:val="IntenseQuoteChar"/>
    <w:uiPriority w:val="30"/>
    <w:qFormat/>
    <w:rsid w:val="55276928"/>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5276928"/>
    <w:pPr>
      <w:ind w:hanging="360"/>
      <w:contextualSpacing/>
    </w:pPr>
  </w:style>
  <w:style w:type="paragraph" w:styleId="TOC1">
    <w:name w:val="toc 1"/>
    <w:basedOn w:val="Normal"/>
    <w:next w:val="Normal"/>
    <w:uiPriority w:val="39"/>
    <w:unhideWhenUsed/>
    <w:rsid w:val="55276928"/>
    <w:pPr>
      <w:spacing w:after="100"/>
    </w:pPr>
  </w:style>
  <w:style w:type="paragraph" w:styleId="TOC2">
    <w:name w:val="toc 2"/>
    <w:basedOn w:val="Normal"/>
    <w:next w:val="Normal"/>
    <w:uiPriority w:val="39"/>
    <w:unhideWhenUsed/>
    <w:rsid w:val="55276928"/>
    <w:pPr>
      <w:spacing w:after="100"/>
      <w:ind w:left="220"/>
    </w:pPr>
  </w:style>
  <w:style w:type="paragraph" w:styleId="TOC3">
    <w:name w:val="toc 3"/>
    <w:basedOn w:val="Normal"/>
    <w:next w:val="Normal"/>
    <w:uiPriority w:val="39"/>
    <w:unhideWhenUsed/>
    <w:rsid w:val="55276928"/>
    <w:pPr>
      <w:spacing w:after="100"/>
      <w:ind w:left="440"/>
    </w:pPr>
  </w:style>
  <w:style w:type="paragraph" w:styleId="TOC4">
    <w:name w:val="toc 4"/>
    <w:basedOn w:val="Normal"/>
    <w:next w:val="Normal"/>
    <w:uiPriority w:val="39"/>
    <w:unhideWhenUsed/>
    <w:rsid w:val="55276928"/>
    <w:pPr>
      <w:spacing w:after="100"/>
      <w:ind w:left="660"/>
    </w:pPr>
  </w:style>
  <w:style w:type="paragraph" w:styleId="TOC5">
    <w:name w:val="toc 5"/>
    <w:basedOn w:val="Normal"/>
    <w:next w:val="Normal"/>
    <w:uiPriority w:val="39"/>
    <w:unhideWhenUsed/>
    <w:rsid w:val="55276928"/>
    <w:pPr>
      <w:spacing w:after="100"/>
      <w:ind w:left="880"/>
    </w:pPr>
  </w:style>
  <w:style w:type="paragraph" w:styleId="TOC6">
    <w:name w:val="toc 6"/>
    <w:basedOn w:val="Normal"/>
    <w:next w:val="Normal"/>
    <w:uiPriority w:val="39"/>
    <w:unhideWhenUsed/>
    <w:rsid w:val="55276928"/>
    <w:pPr>
      <w:spacing w:after="100"/>
      <w:ind w:left="1100"/>
    </w:pPr>
  </w:style>
  <w:style w:type="paragraph" w:styleId="TOC7">
    <w:name w:val="toc 7"/>
    <w:basedOn w:val="Normal"/>
    <w:next w:val="Normal"/>
    <w:uiPriority w:val="39"/>
    <w:unhideWhenUsed/>
    <w:rsid w:val="55276928"/>
    <w:pPr>
      <w:spacing w:after="100"/>
      <w:ind w:left="1320"/>
    </w:pPr>
  </w:style>
  <w:style w:type="paragraph" w:styleId="TOC8">
    <w:name w:val="toc 8"/>
    <w:basedOn w:val="Normal"/>
    <w:next w:val="Normal"/>
    <w:uiPriority w:val="39"/>
    <w:unhideWhenUsed/>
    <w:rsid w:val="55276928"/>
    <w:pPr>
      <w:spacing w:after="100"/>
      <w:ind w:left="1540"/>
    </w:pPr>
  </w:style>
  <w:style w:type="paragraph" w:styleId="TOC9">
    <w:name w:val="toc 9"/>
    <w:basedOn w:val="Normal"/>
    <w:next w:val="Normal"/>
    <w:uiPriority w:val="39"/>
    <w:unhideWhenUsed/>
    <w:rsid w:val="55276928"/>
    <w:pPr>
      <w:spacing w:after="100"/>
      <w:ind w:left="1760"/>
    </w:pPr>
  </w:style>
  <w:style w:type="paragraph" w:styleId="EndnoteText">
    <w:name w:val="endnote text"/>
    <w:basedOn w:val="Normal"/>
    <w:link w:val="EndnoteTextChar"/>
    <w:uiPriority w:val="99"/>
    <w:semiHidden/>
    <w:unhideWhenUsed/>
    <w:rsid w:val="55276928"/>
    <w:pPr>
      <w:spacing w:after="0"/>
    </w:pPr>
    <w:rPr>
      <w:sz w:val="20"/>
      <w:szCs w:val="20"/>
    </w:rPr>
  </w:style>
  <w:style w:type="character" w:customStyle="1" w:styleId="EndnoteTextChar">
    <w:name w:val="Endnote Text Char"/>
    <w:basedOn w:val="DefaultParagraphFont"/>
    <w:link w:val="EndnoteText"/>
    <w:uiPriority w:val="99"/>
    <w:semiHidden/>
    <w:rsid w:val="55276928"/>
    <w:rPr>
      <w:rFonts w:ascii="Amasis MT Pro"/>
      <w:b w:val="0"/>
      <w:bCs w:val="0"/>
      <w:i w:val="0"/>
      <w:iCs w:val="0"/>
      <w:color w:val="auto"/>
      <w:sz w:val="20"/>
      <w:szCs w:val="20"/>
      <w:u w:val="none"/>
    </w:rPr>
  </w:style>
  <w:style w:type="paragraph" w:styleId="Footer">
    <w:name w:val="footer"/>
    <w:basedOn w:val="Normal"/>
    <w:link w:val="FooterChar"/>
    <w:uiPriority w:val="99"/>
    <w:unhideWhenUsed/>
    <w:rsid w:val="55276928"/>
    <w:pPr>
      <w:tabs>
        <w:tab w:val="center" w:pos="4680"/>
        <w:tab w:val="right" w:pos="9360"/>
      </w:tabs>
      <w:spacing w:after="0"/>
    </w:pPr>
  </w:style>
  <w:style w:type="character" w:customStyle="1" w:styleId="FooterChar">
    <w:name w:val="Footer Char"/>
    <w:basedOn w:val="DefaultParagraphFont"/>
    <w:link w:val="Footer"/>
    <w:uiPriority w:val="99"/>
    <w:rsid w:val="55276928"/>
    <w:rPr>
      <w:rFonts w:ascii="Amasis MT Pro"/>
      <w:b w:val="0"/>
      <w:bCs w:val="0"/>
      <w:i w:val="0"/>
      <w:iCs w:val="0"/>
      <w:color w:val="auto"/>
      <w:sz w:val="24"/>
      <w:szCs w:val="24"/>
      <w:u w:val="none"/>
    </w:rPr>
  </w:style>
  <w:style w:type="paragraph" w:styleId="FootnoteText">
    <w:name w:val="footnote text"/>
    <w:basedOn w:val="Normal"/>
    <w:link w:val="FootnoteTextChar"/>
    <w:uiPriority w:val="99"/>
    <w:semiHidden/>
    <w:unhideWhenUsed/>
    <w:rsid w:val="55276928"/>
    <w:pPr>
      <w:spacing w:after="0"/>
    </w:pPr>
    <w:rPr>
      <w:sz w:val="20"/>
      <w:szCs w:val="20"/>
    </w:rPr>
  </w:style>
  <w:style w:type="character" w:customStyle="1" w:styleId="FootnoteTextChar">
    <w:name w:val="Footnote Text Char"/>
    <w:basedOn w:val="DefaultParagraphFont"/>
    <w:link w:val="FootnoteText"/>
    <w:uiPriority w:val="99"/>
    <w:semiHidden/>
    <w:rsid w:val="55276928"/>
    <w:rPr>
      <w:rFonts w:ascii="Amasis MT Pro"/>
      <w:b w:val="0"/>
      <w:bCs w:val="0"/>
      <w:i w:val="0"/>
      <w:iCs w:val="0"/>
      <w:color w:val="auto"/>
      <w:sz w:val="20"/>
      <w:szCs w:val="20"/>
      <w:u w:val="none"/>
    </w:rPr>
  </w:style>
  <w:style w:type="paragraph" w:styleId="Header">
    <w:name w:val="header"/>
    <w:basedOn w:val="Normal"/>
    <w:link w:val="HeaderChar"/>
    <w:uiPriority w:val="99"/>
    <w:unhideWhenUsed/>
    <w:rsid w:val="55276928"/>
    <w:pPr>
      <w:tabs>
        <w:tab w:val="center" w:pos="4680"/>
        <w:tab w:val="right" w:pos="9360"/>
      </w:tabs>
      <w:spacing w:after="0"/>
    </w:pPr>
  </w:style>
  <w:style w:type="character" w:customStyle="1" w:styleId="HeaderChar">
    <w:name w:val="Header Char"/>
    <w:basedOn w:val="DefaultParagraphFont"/>
    <w:link w:val="Header"/>
    <w:uiPriority w:val="99"/>
    <w:rsid w:val="55276928"/>
    <w:rPr>
      <w:rFonts w:ascii="Amasis MT Pro"/>
      <w:b w:val="0"/>
      <w:bCs w:val="0"/>
      <w:i w:val="0"/>
      <w:iCs w:val="0"/>
      <w:color w:val="auto"/>
      <w:sz w:val="24"/>
      <w:szCs w:val="24"/>
      <w:u w:val="none"/>
    </w:rPr>
  </w:style>
  <w:style w:type="character" w:styleId="Hyperlink">
    <w:name w:val="Hyperlink"/>
    <w:basedOn w:val="DefaultParagraphFont"/>
    <w:uiPriority w:val="99"/>
    <w:unhideWhenUsed/>
    <w:rPr>
      <w:color w:val="467886" w:themeColor="hyperlink"/>
      <w:u w:val="single"/>
    </w:rPr>
  </w:style>
  <w:style w:type="paragraph" w:styleId="NormalWeb">
    <w:name w:val="Normal (Web)"/>
    <w:basedOn w:val="Normal"/>
    <w:uiPriority w:val="99"/>
    <w:unhideWhenUsed/>
    <w:rsid w:val="004916D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4916D0"/>
    <w:rPr>
      <w:b/>
      <w:bCs/>
    </w:rPr>
  </w:style>
  <w:style w:type="character" w:customStyle="1" w:styleId="normaltextrun">
    <w:name w:val="normaltextrun"/>
    <w:basedOn w:val="DefaultParagraphFont"/>
    <w:rsid w:val="004916D0"/>
  </w:style>
  <w:style w:type="character" w:customStyle="1" w:styleId="eop">
    <w:name w:val="eop"/>
    <w:basedOn w:val="DefaultParagraphFont"/>
    <w:rsid w:val="004916D0"/>
  </w:style>
  <w:style w:type="paragraph" w:styleId="TOCHeading">
    <w:name w:val="TOC Heading"/>
    <w:basedOn w:val="Heading1"/>
    <w:next w:val="Normal"/>
    <w:uiPriority w:val="39"/>
    <w:unhideWhenUsed/>
    <w:qFormat/>
    <w:rsid w:val="006E61BA"/>
    <w:pPr>
      <w:spacing w:before="240" w:after="0" w:line="259" w:lineRule="auto"/>
      <w:jc w:val="left"/>
      <w:outlineLvl w:val="9"/>
    </w:pPr>
    <w:rPr>
      <w:rFonts w:asciiTheme="majorHAnsi" w:eastAsiaTheme="majorEastAsia" w:hAnsiTheme="majorHAnsi" w:cstheme="majorBidi"/>
      <w:color w:val="0F476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338">
      <w:bodyDiv w:val="1"/>
      <w:marLeft w:val="0"/>
      <w:marRight w:val="0"/>
      <w:marTop w:val="0"/>
      <w:marBottom w:val="0"/>
      <w:divBdr>
        <w:top w:val="none" w:sz="0" w:space="0" w:color="auto"/>
        <w:left w:val="none" w:sz="0" w:space="0" w:color="auto"/>
        <w:bottom w:val="none" w:sz="0" w:space="0" w:color="auto"/>
        <w:right w:val="none" w:sz="0" w:space="0" w:color="auto"/>
      </w:divBdr>
      <w:divsChild>
        <w:div w:id="749542238">
          <w:marLeft w:val="0"/>
          <w:marRight w:val="0"/>
          <w:marTop w:val="0"/>
          <w:marBottom w:val="0"/>
          <w:divBdr>
            <w:top w:val="none" w:sz="0" w:space="0" w:color="auto"/>
            <w:left w:val="none" w:sz="0" w:space="0" w:color="auto"/>
            <w:bottom w:val="none" w:sz="0" w:space="0" w:color="auto"/>
            <w:right w:val="none" w:sz="0" w:space="0" w:color="auto"/>
          </w:divBdr>
          <w:divsChild>
            <w:div w:id="1761872481">
              <w:marLeft w:val="0"/>
              <w:marRight w:val="0"/>
              <w:marTop w:val="0"/>
              <w:marBottom w:val="0"/>
              <w:divBdr>
                <w:top w:val="none" w:sz="0" w:space="0" w:color="auto"/>
                <w:left w:val="none" w:sz="0" w:space="0" w:color="auto"/>
                <w:bottom w:val="none" w:sz="0" w:space="0" w:color="auto"/>
                <w:right w:val="none" w:sz="0" w:space="0" w:color="auto"/>
              </w:divBdr>
              <w:divsChild>
                <w:div w:id="360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5425">
      <w:bodyDiv w:val="1"/>
      <w:marLeft w:val="0"/>
      <w:marRight w:val="0"/>
      <w:marTop w:val="0"/>
      <w:marBottom w:val="0"/>
      <w:divBdr>
        <w:top w:val="none" w:sz="0" w:space="0" w:color="auto"/>
        <w:left w:val="none" w:sz="0" w:space="0" w:color="auto"/>
        <w:bottom w:val="none" w:sz="0" w:space="0" w:color="auto"/>
        <w:right w:val="none" w:sz="0" w:space="0" w:color="auto"/>
      </w:divBdr>
    </w:div>
    <w:div w:id="155924776">
      <w:bodyDiv w:val="1"/>
      <w:marLeft w:val="0"/>
      <w:marRight w:val="0"/>
      <w:marTop w:val="0"/>
      <w:marBottom w:val="0"/>
      <w:divBdr>
        <w:top w:val="none" w:sz="0" w:space="0" w:color="auto"/>
        <w:left w:val="none" w:sz="0" w:space="0" w:color="auto"/>
        <w:bottom w:val="none" w:sz="0" w:space="0" w:color="auto"/>
        <w:right w:val="none" w:sz="0" w:space="0" w:color="auto"/>
      </w:divBdr>
    </w:div>
    <w:div w:id="204760683">
      <w:bodyDiv w:val="1"/>
      <w:marLeft w:val="0"/>
      <w:marRight w:val="0"/>
      <w:marTop w:val="0"/>
      <w:marBottom w:val="0"/>
      <w:divBdr>
        <w:top w:val="none" w:sz="0" w:space="0" w:color="auto"/>
        <w:left w:val="none" w:sz="0" w:space="0" w:color="auto"/>
        <w:bottom w:val="none" w:sz="0" w:space="0" w:color="auto"/>
        <w:right w:val="none" w:sz="0" w:space="0" w:color="auto"/>
      </w:divBdr>
    </w:div>
    <w:div w:id="240258330">
      <w:bodyDiv w:val="1"/>
      <w:marLeft w:val="0"/>
      <w:marRight w:val="0"/>
      <w:marTop w:val="0"/>
      <w:marBottom w:val="0"/>
      <w:divBdr>
        <w:top w:val="none" w:sz="0" w:space="0" w:color="auto"/>
        <w:left w:val="none" w:sz="0" w:space="0" w:color="auto"/>
        <w:bottom w:val="none" w:sz="0" w:space="0" w:color="auto"/>
        <w:right w:val="none" w:sz="0" w:space="0" w:color="auto"/>
      </w:divBdr>
    </w:div>
    <w:div w:id="253519690">
      <w:bodyDiv w:val="1"/>
      <w:marLeft w:val="0"/>
      <w:marRight w:val="0"/>
      <w:marTop w:val="0"/>
      <w:marBottom w:val="0"/>
      <w:divBdr>
        <w:top w:val="none" w:sz="0" w:space="0" w:color="auto"/>
        <w:left w:val="none" w:sz="0" w:space="0" w:color="auto"/>
        <w:bottom w:val="none" w:sz="0" w:space="0" w:color="auto"/>
        <w:right w:val="none" w:sz="0" w:space="0" w:color="auto"/>
      </w:divBdr>
    </w:div>
    <w:div w:id="396630679">
      <w:bodyDiv w:val="1"/>
      <w:marLeft w:val="0"/>
      <w:marRight w:val="0"/>
      <w:marTop w:val="0"/>
      <w:marBottom w:val="0"/>
      <w:divBdr>
        <w:top w:val="none" w:sz="0" w:space="0" w:color="auto"/>
        <w:left w:val="none" w:sz="0" w:space="0" w:color="auto"/>
        <w:bottom w:val="none" w:sz="0" w:space="0" w:color="auto"/>
        <w:right w:val="none" w:sz="0" w:space="0" w:color="auto"/>
      </w:divBdr>
    </w:div>
    <w:div w:id="463886175">
      <w:bodyDiv w:val="1"/>
      <w:marLeft w:val="0"/>
      <w:marRight w:val="0"/>
      <w:marTop w:val="0"/>
      <w:marBottom w:val="0"/>
      <w:divBdr>
        <w:top w:val="none" w:sz="0" w:space="0" w:color="auto"/>
        <w:left w:val="none" w:sz="0" w:space="0" w:color="auto"/>
        <w:bottom w:val="none" w:sz="0" w:space="0" w:color="auto"/>
        <w:right w:val="none" w:sz="0" w:space="0" w:color="auto"/>
      </w:divBdr>
    </w:div>
    <w:div w:id="514924640">
      <w:bodyDiv w:val="1"/>
      <w:marLeft w:val="0"/>
      <w:marRight w:val="0"/>
      <w:marTop w:val="0"/>
      <w:marBottom w:val="0"/>
      <w:divBdr>
        <w:top w:val="none" w:sz="0" w:space="0" w:color="auto"/>
        <w:left w:val="none" w:sz="0" w:space="0" w:color="auto"/>
        <w:bottom w:val="none" w:sz="0" w:space="0" w:color="auto"/>
        <w:right w:val="none" w:sz="0" w:space="0" w:color="auto"/>
      </w:divBdr>
    </w:div>
    <w:div w:id="528877302">
      <w:bodyDiv w:val="1"/>
      <w:marLeft w:val="0"/>
      <w:marRight w:val="0"/>
      <w:marTop w:val="0"/>
      <w:marBottom w:val="0"/>
      <w:divBdr>
        <w:top w:val="none" w:sz="0" w:space="0" w:color="auto"/>
        <w:left w:val="none" w:sz="0" w:space="0" w:color="auto"/>
        <w:bottom w:val="none" w:sz="0" w:space="0" w:color="auto"/>
        <w:right w:val="none" w:sz="0" w:space="0" w:color="auto"/>
      </w:divBdr>
    </w:div>
    <w:div w:id="575474131">
      <w:bodyDiv w:val="1"/>
      <w:marLeft w:val="0"/>
      <w:marRight w:val="0"/>
      <w:marTop w:val="0"/>
      <w:marBottom w:val="0"/>
      <w:divBdr>
        <w:top w:val="none" w:sz="0" w:space="0" w:color="auto"/>
        <w:left w:val="none" w:sz="0" w:space="0" w:color="auto"/>
        <w:bottom w:val="none" w:sz="0" w:space="0" w:color="auto"/>
        <w:right w:val="none" w:sz="0" w:space="0" w:color="auto"/>
      </w:divBdr>
    </w:div>
    <w:div w:id="621570396">
      <w:bodyDiv w:val="1"/>
      <w:marLeft w:val="0"/>
      <w:marRight w:val="0"/>
      <w:marTop w:val="0"/>
      <w:marBottom w:val="0"/>
      <w:divBdr>
        <w:top w:val="none" w:sz="0" w:space="0" w:color="auto"/>
        <w:left w:val="none" w:sz="0" w:space="0" w:color="auto"/>
        <w:bottom w:val="none" w:sz="0" w:space="0" w:color="auto"/>
        <w:right w:val="none" w:sz="0" w:space="0" w:color="auto"/>
      </w:divBdr>
    </w:div>
    <w:div w:id="663362950">
      <w:bodyDiv w:val="1"/>
      <w:marLeft w:val="0"/>
      <w:marRight w:val="0"/>
      <w:marTop w:val="0"/>
      <w:marBottom w:val="0"/>
      <w:divBdr>
        <w:top w:val="none" w:sz="0" w:space="0" w:color="auto"/>
        <w:left w:val="none" w:sz="0" w:space="0" w:color="auto"/>
        <w:bottom w:val="none" w:sz="0" w:space="0" w:color="auto"/>
        <w:right w:val="none" w:sz="0" w:space="0" w:color="auto"/>
      </w:divBdr>
    </w:div>
    <w:div w:id="733821331">
      <w:bodyDiv w:val="1"/>
      <w:marLeft w:val="0"/>
      <w:marRight w:val="0"/>
      <w:marTop w:val="0"/>
      <w:marBottom w:val="0"/>
      <w:divBdr>
        <w:top w:val="none" w:sz="0" w:space="0" w:color="auto"/>
        <w:left w:val="none" w:sz="0" w:space="0" w:color="auto"/>
        <w:bottom w:val="none" w:sz="0" w:space="0" w:color="auto"/>
        <w:right w:val="none" w:sz="0" w:space="0" w:color="auto"/>
      </w:divBdr>
    </w:div>
    <w:div w:id="807894814">
      <w:bodyDiv w:val="1"/>
      <w:marLeft w:val="0"/>
      <w:marRight w:val="0"/>
      <w:marTop w:val="0"/>
      <w:marBottom w:val="0"/>
      <w:divBdr>
        <w:top w:val="none" w:sz="0" w:space="0" w:color="auto"/>
        <w:left w:val="none" w:sz="0" w:space="0" w:color="auto"/>
        <w:bottom w:val="none" w:sz="0" w:space="0" w:color="auto"/>
        <w:right w:val="none" w:sz="0" w:space="0" w:color="auto"/>
      </w:divBdr>
      <w:divsChild>
        <w:div w:id="2019430255">
          <w:marLeft w:val="0"/>
          <w:marRight w:val="0"/>
          <w:marTop w:val="0"/>
          <w:marBottom w:val="0"/>
          <w:divBdr>
            <w:top w:val="none" w:sz="0" w:space="0" w:color="auto"/>
            <w:left w:val="none" w:sz="0" w:space="0" w:color="auto"/>
            <w:bottom w:val="none" w:sz="0" w:space="0" w:color="auto"/>
            <w:right w:val="none" w:sz="0" w:space="0" w:color="auto"/>
          </w:divBdr>
          <w:divsChild>
            <w:div w:id="288903494">
              <w:marLeft w:val="0"/>
              <w:marRight w:val="0"/>
              <w:marTop w:val="0"/>
              <w:marBottom w:val="0"/>
              <w:divBdr>
                <w:top w:val="none" w:sz="0" w:space="0" w:color="auto"/>
                <w:left w:val="none" w:sz="0" w:space="0" w:color="auto"/>
                <w:bottom w:val="none" w:sz="0" w:space="0" w:color="auto"/>
                <w:right w:val="none" w:sz="0" w:space="0" w:color="auto"/>
              </w:divBdr>
              <w:divsChild>
                <w:div w:id="1069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991545">
      <w:bodyDiv w:val="1"/>
      <w:marLeft w:val="0"/>
      <w:marRight w:val="0"/>
      <w:marTop w:val="0"/>
      <w:marBottom w:val="0"/>
      <w:divBdr>
        <w:top w:val="none" w:sz="0" w:space="0" w:color="auto"/>
        <w:left w:val="none" w:sz="0" w:space="0" w:color="auto"/>
        <w:bottom w:val="none" w:sz="0" w:space="0" w:color="auto"/>
        <w:right w:val="none" w:sz="0" w:space="0" w:color="auto"/>
      </w:divBdr>
    </w:div>
    <w:div w:id="920598298">
      <w:bodyDiv w:val="1"/>
      <w:marLeft w:val="0"/>
      <w:marRight w:val="0"/>
      <w:marTop w:val="0"/>
      <w:marBottom w:val="0"/>
      <w:divBdr>
        <w:top w:val="none" w:sz="0" w:space="0" w:color="auto"/>
        <w:left w:val="none" w:sz="0" w:space="0" w:color="auto"/>
        <w:bottom w:val="none" w:sz="0" w:space="0" w:color="auto"/>
        <w:right w:val="none" w:sz="0" w:space="0" w:color="auto"/>
      </w:divBdr>
    </w:div>
    <w:div w:id="946086720">
      <w:bodyDiv w:val="1"/>
      <w:marLeft w:val="0"/>
      <w:marRight w:val="0"/>
      <w:marTop w:val="0"/>
      <w:marBottom w:val="0"/>
      <w:divBdr>
        <w:top w:val="none" w:sz="0" w:space="0" w:color="auto"/>
        <w:left w:val="none" w:sz="0" w:space="0" w:color="auto"/>
        <w:bottom w:val="none" w:sz="0" w:space="0" w:color="auto"/>
        <w:right w:val="none" w:sz="0" w:space="0" w:color="auto"/>
      </w:divBdr>
    </w:div>
    <w:div w:id="1104694603">
      <w:bodyDiv w:val="1"/>
      <w:marLeft w:val="0"/>
      <w:marRight w:val="0"/>
      <w:marTop w:val="0"/>
      <w:marBottom w:val="0"/>
      <w:divBdr>
        <w:top w:val="none" w:sz="0" w:space="0" w:color="auto"/>
        <w:left w:val="none" w:sz="0" w:space="0" w:color="auto"/>
        <w:bottom w:val="none" w:sz="0" w:space="0" w:color="auto"/>
        <w:right w:val="none" w:sz="0" w:space="0" w:color="auto"/>
      </w:divBdr>
    </w:div>
    <w:div w:id="1279995038">
      <w:bodyDiv w:val="1"/>
      <w:marLeft w:val="0"/>
      <w:marRight w:val="0"/>
      <w:marTop w:val="0"/>
      <w:marBottom w:val="0"/>
      <w:divBdr>
        <w:top w:val="none" w:sz="0" w:space="0" w:color="auto"/>
        <w:left w:val="none" w:sz="0" w:space="0" w:color="auto"/>
        <w:bottom w:val="none" w:sz="0" w:space="0" w:color="auto"/>
        <w:right w:val="none" w:sz="0" w:space="0" w:color="auto"/>
      </w:divBdr>
    </w:div>
    <w:div w:id="1287852406">
      <w:bodyDiv w:val="1"/>
      <w:marLeft w:val="0"/>
      <w:marRight w:val="0"/>
      <w:marTop w:val="0"/>
      <w:marBottom w:val="0"/>
      <w:divBdr>
        <w:top w:val="none" w:sz="0" w:space="0" w:color="auto"/>
        <w:left w:val="none" w:sz="0" w:space="0" w:color="auto"/>
        <w:bottom w:val="none" w:sz="0" w:space="0" w:color="auto"/>
        <w:right w:val="none" w:sz="0" w:space="0" w:color="auto"/>
      </w:divBdr>
    </w:div>
    <w:div w:id="1331173444">
      <w:bodyDiv w:val="1"/>
      <w:marLeft w:val="0"/>
      <w:marRight w:val="0"/>
      <w:marTop w:val="0"/>
      <w:marBottom w:val="0"/>
      <w:divBdr>
        <w:top w:val="none" w:sz="0" w:space="0" w:color="auto"/>
        <w:left w:val="none" w:sz="0" w:space="0" w:color="auto"/>
        <w:bottom w:val="none" w:sz="0" w:space="0" w:color="auto"/>
        <w:right w:val="none" w:sz="0" w:space="0" w:color="auto"/>
      </w:divBdr>
      <w:divsChild>
        <w:div w:id="135071386">
          <w:marLeft w:val="0"/>
          <w:marRight w:val="0"/>
          <w:marTop w:val="0"/>
          <w:marBottom w:val="0"/>
          <w:divBdr>
            <w:top w:val="none" w:sz="0" w:space="0" w:color="auto"/>
            <w:left w:val="none" w:sz="0" w:space="0" w:color="auto"/>
            <w:bottom w:val="none" w:sz="0" w:space="0" w:color="auto"/>
            <w:right w:val="none" w:sz="0" w:space="0" w:color="auto"/>
          </w:divBdr>
          <w:divsChild>
            <w:div w:id="1197080973">
              <w:marLeft w:val="0"/>
              <w:marRight w:val="0"/>
              <w:marTop w:val="0"/>
              <w:marBottom w:val="0"/>
              <w:divBdr>
                <w:top w:val="none" w:sz="0" w:space="0" w:color="auto"/>
                <w:left w:val="none" w:sz="0" w:space="0" w:color="auto"/>
                <w:bottom w:val="none" w:sz="0" w:space="0" w:color="auto"/>
                <w:right w:val="none" w:sz="0" w:space="0" w:color="auto"/>
              </w:divBdr>
              <w:divsChild>
                <w:div w:id="248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6406">
      <w:bodyDiv w:val="1"/>
      <w:marLeft w:val="0"/>
      <w:marRight w:val="0"/>
      <w:marTop w:val="0"/>
      <w:marBottom w:val="0"/>
      <w:divBdr>
        <w:top w:val="none" w:sz="0" w:space="0" w:color="auto"/>
        <w:left w:val="none" w:sz="0" w:space="0" w:color="auto"/>
        <w:bottom w:val="none" w:sz="0" w:space="0" w:color="auto"/>
        <w:right w:val="none" w:sz="0" w:space="0" w:color="auto"/>
      </w:divBdr>
      <w:divsChild>
        <w:div w:id="519706711">
          <w:marLeft w:val="0"/>
          <w:marRight w:val="0"/>
          <w:marTop w:val="0"/>
          <w:marBottom w:val="0"/>
          <w:divBdr>
            <w:top w:val="none" w:sz="0" w:space="0" w:color="auto"/>
            <w:left w:val="none" w:sz="0" w:space="0" w:color="auto"/>
            <w:bottom w:val="none" w:sz="0" w:space="0" w:color="auto"/>
            <w:right w:val="none" w:sz="0" w:space="0" w:color="auto"/>
          </w:divBdr>
          <w:divsChild>
            <w:div w:id="2054697902">
              <w:marLeft w:val="0"/>
              <w:marRight w:val="0"/>
              <w:marTop w:val="0"/>
              <w:marBottom w:val="0"/>
              <w:divBdr>
                <w:top w:val="none" w:sz="0" w:space="0" w:color="auto"/>
                <w:left w:val="none" w:sz="0" w:space="0" w:color="auto"/>
                <w:bottom w:val="none" w:sz="0" w:space="0" w:color="auto"/>
                <w:right w:val="none" w:sz="0" w:space="0" w:color="auto"/>
              </w:divBdr>
              <w:divsChild>
                <w:div w:id="11386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0882">
      <w:bodyDiv w:val="1"/>
      <w:marLeft w:val="0"/>
      <w:marRight w:val="0"/>
      <w:marTop w:val="0"/>
      <w:marBottom w:val="0"/>
      <w:divBdr>
        <w:top w:val="none" w:sz="0" w:space="0" w:color="auto"/>
        <w:left w:val="none" w:sz="0" w:space="0" w:color="auto"/>
        <w:bottom w:val="none" w:sz="0" w:space="0" w:color="auto"/>
        <w:right w:val="none" w:sz="0" w:space="0" w:color="auto"/>
      </w:divBdr>
    </w:div>
    <w:div w:id="1698659353">
      <w:bodyDiv w:val="1"/>
      <w:marLeft w:val="0"/>
      <w:marRight w:val="0"/>
      <w:marTop w:val="0"/>
      <w:marBottom w:val="0"/>
      <w:divBdr>
        <w:top w:val="none" w:sz="0" w:space="0" w:color="auto"/>
        <w:left w:val="none" w:sz="0" w:space="0" w:color="auto"/>
        <w:bottom w:val="none" w:sz="0" w:space="0" w:color="auto"/>
        <w:right w:val="none" w:sz="0" w:space="0" w:color="auto"/>
      </w:divBdr>
    </w:div>
    <w:div w:id="1716126618">
      <w:bodyDiv w:val="1"/>
      <w:marLeft w:val="0"/>
      <w:marRight w:val="0"/>
      <w:marTop w:val="0"/>
      <w:marBottom w:val="0"/>
      <w:divBdr>
        <w:top w:val="none" w:sz="0" w:space="0" w:color="auto"/>
        <w:left w:val="none" w:sz="0" w:space="0" w:color="auto"/>
        <w:bottom w:val="none" w:sz="0" w:space="0" w:color="auto"/>
        <w:right w:val="none" w:sz="0" w:space="0" w:color="auto"/>
      </w:divBdr>
      <w:divsChild>
        <w:div w:id="1986003664">
          <w:marLeft w:val="0"/>
          <w:marRight w:val="0"/>
          <w:marTop w:val="0"/>
          <w:marBottom w:val="0"/>
          <w:divBdr>
            <w:top w:val="none" w:sz="0" w:space="0" w:color="auto"/>
            <w:left w:val="none" w:sz="0" w:space="0" w:color="auto"/>
            <w:bottom w:val="none" w:sz="0" w:space="0" w:color="auto"/>
            <w:right w:val="none" w:sz="0" w:space="0" w:color="auto"/>
          </w:divBdr>
          <w:divsChild>
            <w:div w:id="536087047">
              <w:marLeft w:val="0"/>
              <w:marRight w:val="0"/>
              <w:marTop w:val="0"/>
              <w:marBottom w:val="0"/>
              <w:divBdr>
                <w:top w:val="none" w:sz="0" w:space="0" w:color="auto"/>
                <w:left w:val="none" w:sz="0" w:space="0" w:color="auto"/>
                <w:bottom w:val="none" w:sz="0" w:space="0" w:color="auto"/>
                <w:right w:val="none" w:sz="0" w:space="0" w:color="auto"/>
              </w:divBdr>
            </w:div>
            <w:div w:id="1082333606">
              <w:marLeft w:val="0"/>
              <w:marRight w:val="0"/>
              <w:marTop w:val="0"/>
              <w:marBottom w:val="0"/>
              <w:divBdr>
                <w:top w:val="none" w:sz="0" w:space="0" w:color="auto"/>
                <w:left w:val="none" w:sz="0" w:space="0" w:color="auto"/>
                <w:bottom w:val="none" w:sz="0" w:space="0" w:color="auto"/>
                <w:right w:val="none" w:sz="0" w:space="0" w:color="auto"/>
              </w:divBdr>
            </w:div>
            <w:div w:id="352810277">
              <w:marLeft w:val="0"/>
              <w:marRight w:val="0"/>
              <w:marTop w:val="0"/>
              <w:marBottom w:val="0"/>
              <w:divBdr>
                <w:top w:val="none" w:sz="0" w:space="0" w:color="auto"/>
                <w:left w:val="none" w:sz="0" w:space="0" w:color="auto"/>
                <w:bottom w:val="none" w:sz="0" w:space="0" w:color="auto"/>
                <w:right w:val="none" w:sz="0" w:space="0" w:color="auto"/>
              </w:divBdr>
            </w:div>
            <w:div w:id="625964374">
              <w:marLeft w:val="0"/>
              <w:marRight w:val="0"/>
              <w:marTop w:val="0"/>
              <w:marBottom w:val="0"/>
              <w:divBdr>
                <w:top w:val="none" w:sz="0" w:space="0" w:color="auto"/>
                <w:left w:val="none" w:sz="0" w:space="0" w:color="auto"/>
                <w:bottom w:val="none" w:sz="0" w:space="0" w:color="auto"/>
                <w:right w:val="none" w:sz="0" w:space="0" w:color="auto"/>
              </w:divBdr>
            </w:div>
            <w:div w:id="2124617084">
              <w:marLeft w:val="0"/>
              <w:marRight w:val="0"/>
              <w:marTop w:val="0"/>
              <w:marBottom w:val="0"/>
              <w:divBdr>
                <w:top w:val="none" w:sz="0" w:space="0" w:color="auto"/>
                <w:left w:val="none" w:sz="0" w:space="0" w:color="auto"/>
                <w:bottom w:val="none" w:sz="0" w:space="0" w:color="auto"/>
                <w:right w:val="none" w:sz="0" w:space="0" w:color="auto"/>
              </w:divBdr>
            </w:div>
            <w:div w:id="1039744957">
              <w:marLeft w:val="0"/>
              <w:marRight w:val="0"/>
              <w:marTop w:val="0"/>
              <w:marBottom w:val="0"/>
              <w:divBdr>
                <w:top w:val="none" w:sz="0" w:space="0" w:color="auto"/>
                <w:left w:val="none" w:sz="0" w:space="0" w:color="auto"/>
                <w:bottom w:val="none" w:sz="0" w:space="0" w:color="auto"/>
                <w:right w:val="none" w:sz="0" w:space="0" w:color="auto"/>
              </w:divBdr>
            </w:div>
            <w:div w:id="1123035565">
              <w:marLeft w:val="0"/>
              <w:marRight w:val="0"/>
              <w:marTop w:val="0"/>
              <w:marBottom w:val="0"/>
              <w:divBdr>
                <w:top w:val="none" w:sz="0" w:space="0" w:color="auto"/>
                <w:left w:val="none" w:sz="0" w:space="0" w:color="auto"/>
                <w:bottom w:val="none" w:sz="0" w:space="0" w:color="auto"/>
                <w:right w:val="none" w:sz="0" w:space="0" w:color="auto"/>
              </w:divBdr>
            </w:div>
            <w:div w:id="14395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471">
      <w:bodyDiv w:val="1"/>
      <w:marLeft w:val="0"/>
      <w:marRight w:val="0"/>
      <w:marTop w:val="0"/>
      <w:marBottom w:val="0"/>
      <w:divBdr>
        <w:top w:val="none" w:sz="0" w:space="0" w:color="auto"/>
        <w:left w:val="none" w:sz="0" w:space="0" w:color="auto"/>
        <w:bottom w:val="none" w:sz="0" w:space="0" w:color="auto"/>
        <w:right w:val="none" w:sz="0" w:space="0" w:color="auto"/>
      </w:divBdr>
    </w:div>
    <w:div w:id="1793010155">
      <w:bodyDiv w:val="1"/>
      <w:marLeft w:val="0"/>
      <w:marRight w:val="0"/>
      <w:marTop w:val="0"/>
      <w:marBottom w:val="0"/>
      <w:divBdr>
        <w:top w:val="none" w:sz="0" w:space="0" w:color="auto"/>
        <w:left w:val="none" w:sz="0" w:space="0" w:color="auto"/>
        <w:bottom w:val="none" w:sz="0" w:space="0" w:color="auto"/>
        <w:right w:val="none" w:sz="0" w:space="0" w:color="auto"/>
      </w:divBdr>
    </w:div>
    <w:div w:id="1860504205">
      <w:bodyDiv w:val="1"/>
      <w:marLeft w:val="0"/>
      <w:marRight w:val="0"/>
      <w:marTop w:val="0"/>
      <w:marBottom w:val="0"/>
      <w:divBdr>
        <w:top w:val="none" w:sz="0" w:space="0" w:color="auto"/>
        <w:left w:val="none" w:sz="0" w:space="0" w:color="auto"/>
        <w:bottom w:val="none" w:sz="0" w:space="0" w:color="auto"/>
        <w:right w:val="none" w:sz="0" w:space="0" w:color="auto"/>
      </w:divBdr>
      <w:divsChild>
        <w:div w:id="1472559789">
          <w:marLeft w:val="0"/>
          <w:marRight w:val="0"/>
          <w:marTop w:val="0"/>
          <w:marBottom w:val="0"/>
          <w:divBdr>
            <w:top w:val="none" w:sz="0" w:space="0" w:color="auto"/>
            <w:left w:val="none" w:sz="0" w:space="0" w:color="auto"/>
            <w:bottom w:val="none" w:sz="0" w:space="0" w:color="auto"/>
            <w:right w:val="none" w:sz="0" w:space="0" w:color="auto"/>
          </w:divBdr>
          <w:divsChild>
            <w:div w:id="2135902909">
              <w:marLeft w:val="0"/>
              <w:marRight w:val="0"/>
              <w:marTop w:val="0"/>
              <w:marBottom w:val="0"/>
              <w:divBdr>
                <w:top w:val="none" w:sz="0" w:space="0" w:color="auto"/>
                <w:left w:val="none" w:sz="0" w:space="0" w:color="auto"/>
                <w:bottom w:val="none" w:sz="0" w:space="0" w:color="auto"/>
                <w:right w:val="none" w:sz="0" w:space="0" w:color="auto"/>
              </w:divBdr>
              <w:divsChild>
                <w:div w:id="12999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15692">
      <w:bodyDiv w:val="1"/>
      <w:marLeft w:val="0"/>
      <w:marRight w:val="0"/>
      <w:marTop w:val="0"/>
      <w:marBottom w:val="0"/>
      <w:divBdr>
        <w:top w:val="none" w:sz="0" w:space="0" w:color="auto"/>
        <w:left w:val="none" w:sz="0" w:space="0" w:color="auto"/>
        <w:bottom w:val="none" w:sz="0" w:space="0" w:color="auto"/>
        <w:right w:val="none" w:sz="0" w:space="0" w:color="auto"/>
      </w:divBdr>
    </w:div>
    <w:div w:id="1878010848">
      <w:bodyDiv w:val="1"/>
      <w:marLeft w:val="0"/>
      <w:marRight w:val="0"/>
      <w:marTop w:val="0"/>
      <w:marBottom w:val="0"/>
      <w:divBdr>
        <w:top w:val="none" w:sz="0" w:space="0" w:color="auto"/>
        <w:left w:val="none" w:sz="0" w:space="0" w:color="auto"/>
        <w:bottom w:val="none" w:sz="0" w:space="0" w:color="auto"/>
        <w:right w:val="none" w:sz="0" w:space="0" w:color="auto"/>
      </w:divBdr>
    </w:div>
    <w:div w:id="1962220601">
      <w:bodyDiv w:val="1"/>
      <w:marLeft w:val="0"/>
      <w:marRight w:val="0"/>
      <w:marTop w:val="0"/>
      <w:marBottom w:val="0"/>
      <w:divBdr>
        <w:top w:val="none" w:sz="0" w:space="0" w:color="auto"/>
        <w:left w:val="none" w:sz="0" w:space="0" w:color="auto"/>
        <w:bottom w:val="none" w:sz="0" w:space="0" w:color="auto"/>
        <w:right w:val="none" w:sz="0" w:space="0" w:color="auto"/>
      </w:divBdr>
    </w:div>
    <w:div w:id="2020542190">
      <w:bodyDiv w:val="1"/>
      <w:marLeft w:val="0"/>
      <w:marRight w:val="0"/>
      <w:marTop w:val="0"/>
      <w:marBottom w:val="0"/>
      <w:divBdr>
        <w:top w:val="none" w:sz="0" w:space="0" w:color="auto"/>
        <w:left w:val="none" w:sz="0" w:space="0" w:color="auto"/>
        <w:bottom w:val="none" w:sz="0" w:space="0" w:color="auto"/>
        <w:right w:val="none" w:sz="0" w:space="0" w:color="auto"/>
      </w:divBdr>
      <w:divsChild>
        <w:div w:id="1098452619">
          <w:marLeft w:val="0"/>
          <w:marRight w:val="0"/>
          <w:marTop w:val="0"/>
          <w:marBottom w:val="0"/>
          <w:divBdr>
            <w:top w:val="none" w:sz="0" w:space="0" w:color="auto"/>
            <w:left w:val="none" w:sz="0" w:space="0" w:color="auto"/>
            <w:bottom w:val="none" w:sz="0" w:space="0" w:color="auto"/>
            <w:right w:val="none" w:sz="0" w:space="0" w:color="auto"/>
          </w:divBdr>
          <w:divsChild>
            <w:div w:id="798957517">
              <w:marLeft w:val="0"/>
              <w:marRight w:val="0"/>
              <w:marTop w:val="0"/>
              <w:marBottom w:val="0"/>
              <w:divBdr>
                <w:top w:val="none" w:sz="0" w:space="0" w:color="auto"/>
                <w:left w:val="none" w:sz="0" w:space="0" w:color="auto"/>
                <w:bottom w:val="none" w:sz="0" w:space="0" w:color="auto"/>
                <w:right w:val="none" w:sz="0" w:space="0" w:color="auto"/>
              </w:divBdr>
            </w:div>
            <w:div w:id="113715449">
              <w:marLeft w:val="0"/>
              <w:marRight w:val="0"/>
              <w:marTop w:val="0"/>
              <w:marBottom w:val="0"/>
              <w:divBdr>
                <w:top w:val="none" w:sz="0" w:space="0" w:color="auto"/>
                <w:left w:val="none" w:sz="0" w:space="0" w:color="auto"/>
                <w:bottom w:val="none" w:sz="0" w:space="0" w:color="auto"/>
                <w:right w:val="none" w:sz="0" w:space="0" w:color="auto"/>
              </w:divBdr>
            </w:div>
            <w:div w:id="1688023290">
              <w:marLeft w:val="0"/>
              <w:marRight w:val="0"/>
              <w:marTop w:val="0"/>
              <w:marBottom w:val="0"/>
              <w:divBdr>
                <w:top w:val="none" w:sz="0" w:space="0" w:color="auto"/>
                <w:left w:val="none" w:sz="0" w:space="0" w:color="auto"/>
                <w:bottom w:val="none" w:sz="0" w:space="0" w:color="auto"/>
                <w:right w:val="none" w:sz="0" w:space="0" w:color="auto"/>
              </w:divBdr>
            </w:div>
            <w:div w:id="69039918">
              <w:marLeft w:val="0"/>
              <w:marRight w:val="0"/>
              <w:marTop w:val="0"/>
              <w:marBottom w:val="0"/>
              <w:divBdr>
                <w:top w:val="none" w:sz="0" w:space="0" w:color="auto"/>
                <w:left w:val="none" w:sz="0" w:space="0" w:color="auto"/>
                <w:bottom w:val="none" w:sz="0" w:space="0" w:color="auto"/>
                <w:right w:val="none" w:sz="0" w:space="0" w:color="auto"/>
              </w:divBdr>
            </w:div>
            <w:div w:id="1510288105">
              <w:marLeft w:val="0"/>
              <w:marRight w:val="0"/>
              <w:marTop w:val="0"/>
              <w:marBottom w:val="0"/>
              <w:divBdr>
                <w:top w:val="none" w:sz="0" w:space="0" w:color="auto"/>
                <w:left w:val="none" w:sz="0" w:space="0" w:color="auto"/>
                <w:bottom w:val="none" w:sz="0" w:space="0" w:color="auto"/>
                <w:right w:val="none" w:sz="0" w:space="0" w:color="auto"/>
              </w:divBdr>
            </w:div>
            <w:div w:id="1345475437">
              <w:marLeft w:val="0"/>
              <w:marRight w:val="0"/>
              <w:marTop w:val="0"/>
              <w:marBottom w:val="0"/>
              <w:divBdr>
                <w:top w:val="none" w:sz="0" w:space="0" w:color="auto"/>
                <w:left w:val="none" w:sz="0" w:space="0" w:color="auto"/>
                <w:bottom w:val="none" w:sz="0" w:space="0" w:color="auto"/>
                <w:right w:val="none" w:sz="0" w:space="0" w:color="auto"/>
              </w:divBdr>
            </w:div>
            <w:div w:id="443693746">
              <w:marLeft w:val="0"/>
              <w:marRight w:val="0"/>
              <w:marTop w:val="0"/>
              <w:marBottom w:val="0"/>
              <w:divBdr>
                <w:top w:val="none" w:sz="0" w:space="0" w:color="auto"/>
                <w:left w:val="none" w:sz="0" w:space="0" w:color="auto"/>
                <w:bottom w:val="none" w:sz="0" w:space="0" w:color="auto"/>
                <w:right w:val="none" w:sz="0" w:space="0" w:color="auto"/>
              </w:divBdr>
            </w:div>
            <w:div w:id="1238128577">
              <w:marLeft w:val="0"/>
              <w:marRight w:val="0"/>
              <w:marTop w:val="0"/>
              <w:marBottom w:val="0"/>
              <w:divBdr>
                <w:top w:val="none" w:sz="0" w:space="0" w:color="auto"/>
                <w:left w:val="none" w:sz="0" w:space="0" w:color="auto"/>
                <w:bottom w:val="none" w:sz="0" w:space="0" w:color="auto"/>
                <w:right w:val="none" w:sz="0" w:space="0" w:color="auto"/>
              </w:divBdr>
            </w:div>
            <w:div w:id="558631907">
              <w:marLeft w:val="0"/>
              <w:marRight w:val="0"/>
              <w:marTop w:val="0"/>
              <w:marBottom w:val="0"/>
              <w:divBdr>
                <w:top w:val="none" w:sz="0" w:space="0" w:color="auto"/>
                <w:left w:val="none" w:sz="0" w:space="0" w:color="auto"/>
                <w:bottom w:val="none" w:sz="0" w:space="0" w:color="auto"/>
                <w:right w:val="none" w:sz="0" w:space="0" w:color="auto"/>
              </w:divBdr>
            </w:div>
            <w:div w:id="144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F69A34-BE59-44CE-B0DF-6FD525CE2BE3}">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2.xml><?xml version="1.0" encoding="utf-8"?>
<ds:datastoreItem xmlns:ds="http://schemas.openxmlformats.org/officeDocument/2006/customXml" ds:itemID="{E6D30811-DA3C-4508-8C52-8AD1DFC10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B6D21C-7152-4C77-AB49-9EFAAC78AB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RADS ORARI</dc:creator>
  <cp:keywords/>
  <dc:description/>
  <cp:lastModifiedBy>ROHITH SUNKARI</cp:lastModifiedBy>
  <cp:revision>10</cp:revision>
  <dcterms:created xsi:type="dcterms:W3CDTF">2024-04-05T03:07:00Z</dcterms:created>
  <dcterms:modified xsi:type="dcterms:W3CDTF">2024-04-05T03:37:00Z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ies>
</file>