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RLG: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Domain</w:t>
        <w:br w:type="textWrapping"/>
        <w:t xml:space="preserve">Mansion on Turtle Creek - retaining walls</w:t>
        <w:br w:type="textWrapping"/>
        <w:t xml:space="preserve">Highland Park High School - composite plans and survey</w:t>
        <w:br w:type="textWrapping"/>
        <w:t xml:space="preserve">THHBP McKinney - steel and retaining walls</w:t>
        <w:br w:type="textWrapping"/>
        <w:t xml:space="preserve">JLR North Austin</w:t>
        <w:br w:type="textWrapping"/>
        <w:t xml:space="preserve">The Pines</w:t>
        <w:br w:type="textWrapping"/>
        <w:t xml:space="preserve">St Andrews UMC</w:t>
        <w:br w:type="textWrapping"/>
        <w:t xml:space="preserve">Parkwood Station - Floor Truss CA</w:t>
        <w:br w:type="textWrapping"/>
        <w:t xml:space="preserve">Sharon UMC</w:t>
        <w:br w:type="textWrapping"/>
        <w:t xml:space="preserve">Church on Rush Creek</w:t>
        <w:br w:type="textWrapping"/>
        <w:t xml:space="preserve">WEstern International Building</w:t>
        <w:br w:type="textWrapping"/>
        <w:t xml:space="preserve">Ramada Best Western Conversion</w:t>
        <w:br w:type="textWrapping"/>
        <w:t xml:space="preserve">Highland Springs - CA</w:t>
        <w:br w:type="textWrapping"/>
        <w:t xml:space="preserve">Bentonville Mixed Use - CA</w:t>
        <w:br w:type="textWrapping"/>
        <w:t xml:space="preserve">THR Kaufman - Generator pad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3200 Olympus BLVD</w:t>
        <w:br w:type="textWrapping"/>
        <w:t xml:space="preserve">Uplift Hannah Ranch</w:t>
        <w:br w:type="textWrapping"/>
        <w:t xml:space="preserve">Uplift Pinnacle Phase 2</w:t>
        <w:br w:type="textWrapping"/>
        <w:t xml:space="preserve">Headquarters 2</w:t>
        <w:br w:type="textWrapping"/>
        <w:t xml:space="preserve">Jesuit Natatorium</w:t>
        <w:br w:type="textWrapping"/>
        <w:t xml:space="preserve">St Michael the Archangel</w:t>
        <w:br w:type="textWrapping"/>
        <w:t xml:space="preserve">Eagle’s Trace RB2.3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JIB Torrance</w:t>
        <w:br w:type="textWrapping"/>
        <w:t xml:space="preserve">JIB Portersville</w:t>
        <w:br w:type="textWrapping"/>
        <w:t xml:space="preserve">JIB Bakersfield</w:t>
        <w:br w:type="textWrapping"/>
        <w:t xml:space="preserve">J73 Spring Valley</w:t>
        <w:br w:type="textWrapping"/>
        <w:t xml:space="preserve">JIB WEst Covina</w:t>
        <w:br w:type="textWrapping"/>
        <w:br w:type="textWrapping"/>
        <w:t xml:space="preserve">Stantec:</w:t>
        <w:br w:type="textWrapping"/>
        <w:t xml:space="preserve">Woodrow Wilson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Gunn HS Concessions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Fort Sam Houston 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Plano Sports Authority Phase 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Del Valley Middle School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Baty Elementary School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Somerset Amenities Center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Tulsa Project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Frisco High School 15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Frisco High School 16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