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0AF5" w14:textId="77777777" w:rsidR="006B24D8" w:rsidRPr="006B24D8" w:rsidRDefault="006B24D8" w:rsidP="006B24D8">
      <w:r w:rsidRPr="006B24D8">
        <w:t>Short explanation of:</w:t>
      </w:r>
    </w:p>
    <w:p w14:paraId="2A590703" w14:textId="77777777" w:rsidR="006B24D8" w:rsidRPr="006B24D8" w:rsidRDefault="006B24D8" w:rsidP="006B24D8">
      <w:pPr>
        <w:numPr>
          <w:ilvl w:val="1"/>
          <w:numId w:val="1"/>
        </w:numPr>
      </w:pPr>
      <w:r w:rsidRPr="006B24D8">
        <w:t>Rules flow</w:t>
      </w:r>
    </w:p>
    <w:p w14:paraId="346EC5CC" w14:textId="77777777" w:rsidR="006B24D8" w:rsidRPr="006B24D8" w:rsidRDefault="006B24D8" w:rsidP="006B24D8">
      <w:pPr>
        <w:numPr>
          <w:ilvl w:val="1"/>
          <w:numId w:val="1"/>
        </w:numPr>
      </w:pPr>
      <w:r w:rsidRPr="006B24D8">
        <w:t>Scoring logic</w:t>
      </w:r>
    </w:p>
    <w:p w14:paraId="18A6F66F" w14:textId="77777777" w:rsidR="006B24D8" w:rsidRPr="006B24D8" w:rsidRDefault="006B24D8" w:rsidP="006B24D8">
      <w:pPr>
        <w:numPr>
          <w:ilvl w:val="1"/>
          <w:numId w:val="1"/>
        </w:numPr>
      </w:pPr>
      <w:r w:rsidRPr="006B24D8">
        <w:t>Key learnings</w:t>
      </w:r>
    </w:p>
    <w:p w14:paraId="1B7886A7" w14:textId="77777777" w:rsidR="00DB216D" w:rsidRDefault="00DB216D"/>
    <w:p w14:paraId="471AF97A" w14:textId="77777777" w:rsidR="006B24D8" w:rsidRPr="006B24D8" w:rsidRDefault="006B24D8" w:rsidP="006B24D8">
      <w:pPr>
        <w:rPr>
          <w:b/>
          <w:bCs/>
        </w:rPr>
      </w:pPr>
      <w:r w:rsidRPr="006B24D8">
        <w:rPr>
          <w:b/>
          <w:bCs/>
        </w:rPr>
        <w:t>Rules Flow</w:t>
      </w:r>
    </w:p>
    <w:p w14:paraId="70E18D1E" w14:textId="77777777" w:rsidR="006B24D8" w:rsidRPr="006B24D8" w:rsidRDefault="006B24D8" w:rsidP="006B24D8">
      <w:r w:rsidRPr="006B24D8">
        <w:t>All activities received from connected fitness platforms go through a validation pipeline before they are considered for the challenge. Only cycling-based activities are evaluated.</w:t>
      </w:r>
    </w:p>
    <w:p w14:paraId="17EFA2E6" w14:textId="77777777" w:rsidR="006B24D8" w:rsidRPr="006B24D8" w:rsidRDefault="006B24D8" w:rsidP="006B24D8">
      <w:r w:rsidRPr="006B24D8">
        <w:t>Each activity is checked to ensure it is system-synced (manual and tagged entries are excluded), meets the minimum distance requirement of 5 km, and falls within acceptable time and speed limits. Activities with unusually long elapsed time compared to moving time or unrealistic speed patterns are automatically rejected.</w:t>
      </w:r>
    </w:p>
    <w:p w14:paraId="5F4913B7" w14:textId="77777777" w:rsidR="006B24D8" w:rsidRPr="006B24D8" w:rsidRDefault="006B24D8" w:rsidP="006B24D8">
      <w:r w:rsidRPr="006B24D8">
        <w:t>Validated activities are added to the participant’s progress, and there is no restriction on how many qualifying rides can be completed in a single day.</w:t>
      </w:r>
    </w:p>
    <w:p w14:paraId="11863C3C" w14:textId="77777777" w:rsidR="006B24D8" w:rsidRPr="006B24D8" w:rsidRDefault="006B24D8" w:rsidP="006B24D8">
      <w:r w:rsidRPr="006B24D8">
        <w:pict w14:anchorId="1BD25A07">
          <v:rect id="_x0000_i1037" style="width:0;height:1.5pt" o:hralign="center" o:hrstd="t" o:hr="t" fillcolor="#a0a0a0" stroked="f"/>
        </w:pict>
      </w:r>
    </w:p>
    <w:p w14:paraId="65C17AB9" w14:textId="77777777" w:rsidR="006B24D8" w:rsidRPr="006B24D8" w:rsidRDefault="006B24D8" w:rsidP="006B24D8">
      <w:pPr>
        <w:rPr>
          <w:b/>
          <w:bCs/>
        </w:rPr>
      </w:pPr>
      <w:r w:rsidRPr="006B24D8">
        <w:rPr>
          <w:b/>
          <w:bCs/>
        </w:rPr>
        <w:t>Scoring Logic</w:t>
      </w:r>
    </w:p>
    <w:p w14:paraId="4A8DFC80" w14:textId="77777777" w:rsidR="006B24D8" w:rsidRPr="006B24D8" w:rsidRDefault="006B24D8" w:rsidP="006B24D8">
      <w:r w:rsidRPr="006B24D8">
        <w:t>Challenge progress is calculated using total distance covered rather than individual ride scores. Participants move through predefined distance milestones that represent their category level.</w:t>
      </w:r>
    </w:p>
    <w:p w14:paraId="441C868D" w14:textId="77777777" w:rsidR="006B24D8" w:rsidRPr="006B24D8" w:rsidRDefault="006B24D8" w:rsidP="006B24D8">
      <w:r w:rsidRPr="006B24D8">
        <w:t>Once a participant reaches the distance target for their current category, the system automatically advances them to the next level. Category changes cannot be requested manually, and downward movement is not permitted.</w:t>
      </w:r>
    </w:p>
    <w:p w14:paraId="1562B714" w14:textId="77777777" w:rsidR="006B24D8" w:rsidRPr="006B24D8" w:rsidRDefault="006B24D8" w:rsidP="006B24D8">
      <w:r w:rsidRPr="006B24D8">
        <w:t>Mandatory ride conditions apply to higher categories and must be fulfilled alongside total distance goals. Riders who exceed 2500 km are flagged as Elite-Pro achievers, which is treated as a special accomplishment rather than a competitive ranking category.</w:t>
      </w:r>
    </w:p>
    <w:p w14:paraId="0716244E" w14:textId="77777777" w:rsidR="006B24D8" w:rsidRPr="006B24D8" w:rsidRDefault="006B24D8" w:rsidP="006B24D8">
      <w:r w:rsidRPr="006B24D8">
        <w:pict w14:anchorId="6FD485B9">
          <v:rect id="_x0000_i1038" style="width:0;height:1.5pt" o:hralign="center" o:hrstd="t" o:hr="t" fillcolor="#a0a0a0" stroked="f"/>
        </w:pict>
      </w:r>
    </w:p>
    <w:p w14:paraId="777B73FD" w14:textId="77777777" w:rsidR="006B24D8" w:rsidRPr="006B24D8" w:rsidRDefault="006B24D8" w:rsidP="006B24D8">
      <w:pPr>
        <w:rPr>
          <w:b/>
          <w:bCs/>
        </w:rPr>
      </w:pPr>
      <w:r w:rsidRPr="006B24D8">
        <w:rPr>
          <w:b/>
          <w:bCs/>
        </w:rPr>
        <w:t>Key Learnings</w:t>
      </w:r>
    </w:p>
    <w:p w14:paraId="561D9ED4" w14:textId="77777777" w:rsidR="006B24D8" w:rsidRPr="006B24D8" w:rsidRDefault="006B24D8" w:rsidP="006B24D8">
      <w:r w:rsidRPr="006B24D8">
        <w:t>This task highlighted the importance of designing admin systems that are driven by configurable rules instead of fixed logic. Implementing strong validation at the activity level is essential to ensure fairness and data reliability in fitness challenges.</w:t>
      </w:r>
    </w:p>
    <w:p w14:paraId="496316D6" w14:textId="77777777" w:rsidR="006B24D8" w:rsidRPr="006B24D8" w:rsidRDefault="006B24D8" w:rsidP="006B24D8">
      <w:r w:rsidRPr="006B24D8">
        <w:t xml:space="preserve">Structuring the system around independent components such as rules, goals, and achievements improves flexibility and makes future updates easier. The exercise also demonstrated how local storage can be used effectively to simulate backend </w:t>
      </w:r>
      <w:proofErr w:type="spellStart"/>
      <w:r w:rsidRPr="006B24D8">
        <w:t>behavior</w:t>
      </w:r>
      <w:proofErr w:type="spellEnd"/>
      <w:r w:rsidRPr="006B24D8">
        <w:t xml:space="preserve"> during early-stage development.</w:t>
      </w:r>
    </w:p>
    <w:p w14:paraId="2A780469" w14:textId="77777777" w:rsidR="006B24D8" w:rsidRDefault="006B24D8"/>
    <w:sectPr w:rsidR="006B2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90670"/>
    <w:multiLevelType w:val="multilevel"/>
    <w:tmpl w:val="654C9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3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B7"/>
    <w:rsid w:val="006B24D8"/>
    <w:rsid w:val="00C85A4A"/>
    <w:rsid w:val="00D11CB7"/>
    <w:rsid w:val="00DB216D"/>
    <w:rsid w:val="00F32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C323"/>
  <w15:chartTrackingRefBased/>
  <w15:docId w15:val="{20290544-F80D-4C48-BA78-B95BC23A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CB7"/>
    <w:rPr>
      <w:rFonts w:eastAsiaTheme="majorEastAsia" w:cstheme="majorBidi"/>
      <w:color w:val="272727" w:themeColor="text1" w:themeTint="D8"/>
    </w:rPr>
  </w:style>
  <w:style w:type="paragraph" w:styleId="Title">
    <w:name w:val="Title"/>
    <w:basedOn w:val="Normal"/>
    <w:next w:val="Normal"/>
    <w:link w:val="TitleChar"/>
    <w:uiPriority w:val="10"/>
    <w:qFormat/>
    <w:rsid w:val="00D11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CB7"/>
    <w:pPr>
      <w:spacing w:before="160"/>
      <w:jc w:val="center"/>
    </w:pPr>
    <w:rPr>
      <w:i/>
      <w:iCs/>
      <w:color w:val="404040" w:themeColor="text1" w:themeTint="BF"/>
    </w:rPr>
  </w:style>
  <w:style w:type="character" w:customStyle="1" w:styleId="QuoteChar">
    <w:name w:val="Quote Char"/>
    <w:basedOn w:val="DefaultParagraphFont"/>
    <w:link w:val="Quote"/>
    <w:uiPriority w:val="29"/>
    <w:rsid w:val="00D11CB7"/>
    <w:rPr>
      <w:i/>
      <w:iCs/>
      <w:color w:val="404040" w:themeColor="text1" w:themeTint="BF"/>
    </w:rPr>
  </w:style>
  <w:style w:type="paragraph" w:styleId="ListParagraph">
    <w:name w:val="List Paragraph"/>
    <w:basedOn w:val="Normal"/>
    <w:uiPriority w:val="34"/>
    <w:qFormat/>
    <w:rsid w:val="00D11CB7"/>
    <w:pPr>
      <w:ind w:left="720"/>
      <w:contextualSpacing/>
    </w:pPr>
  </w:style>
  <w:style w:type="character" w:styleId="IntenseEmphasis">
    <w:name w:val="Intense Emphasis"/>
    <w:basedOn w:val="DefaultParagraphFont"/>
    <w:uiPriority w:val="21"/>
    <w:qFormat/>
    <w:rsid w:val="00D11CB7"/>
    <w:rPr>
      <w:i/>
      <w:iCs/>
      <w:color w:val="2F5496" w:themeColor="accent1" w:themeShade="BF"/>
    </w:rPr>
  </w:style>
  <w:style w:type="paragraph" w:styleId="IntenseQuote">
    <w:name w:val="Intense Quote"/>
    <w:basedOn w:val="Normal"/>
    <w:next w:val="Normal"/>
    <w:link w:val="IntenseQuoteChar"/>
    <w:uiPriority w:val="30"/>
    <w:qFormat/>
    <w:rsid w:val="00D11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CB7"/>
    <w:rPr>
      <w:i/>
      <w:iCs/>
      <w:color w:val="2F5496" w:themeColor="accent1" w:themeShade="BF"/>
    </w:rPr>
  </w:style>
  <w:style w:type="character" w:styleId="IntenseReference">
    <w:name w:val="Intense Reference"/>
    <w:basedOn w:val="DefaultParagraphFont"/>
    <w:uiPriority w:val="32"/>
    <w:qFormat/>
    <w:rsid w:val="00D11C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Sharma</dc:creator>
  <cp:keywords/>
  <dc:description/>
  <cp:lastModifiedBy>Hardik Sharma</cp:lastModifiedBy>
  <cp:revision>3</cp:revision>
  <dcterms:created xsi:type="dcterms:W3CDTF">2025-12-17T09:07:00Z</dcterms:created>
  <dcterms:modified xsi:type="dcterms:W3CDTF">2025-12-17T09:09:00Z</dcterms:modified>
</cp:coreProperties>
</file>