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47AD4" w14:textId="77777777" w:rsidR="00A417B3"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1648FE1F" w14:textId="7DA9748A" w:rsidR="00A417B3"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w:t>
      </w:r>
      <w:r w:rsidR="003D2843">
        <w:rPr>
          <w:rFonts w:ascii="Google Sans" w:eastAsia="Google Sans" w:hAnsi="Google Sans" w:cs="Google Sans"/>
          <w:b/>
          <w:sz w:val="28"/>
          <w:szCs w:val="28"/>
        </w:rPr>
        <w:t>2025</w:t>
      </w:r>
    </w:p>
    <w:p w14:paraId="09499C58" w14:textId="77777777" w:rsidR="00A417B3"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540F8B74">
          <v:rect id="_x0000_i1025" style="width:0;height:1.5pt" o:hralign="center" o:hrstd="t" o:hr="t" fillcolor="#a0a0a0" stroked="f"/>
        </w:pict>
      </w:r>
    </w:p>
    <w:p w14:paraId="67FF8E78" w14:textId="77777777" w:rsidR="00A417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52097BC4" w14:textId="77777777" w:rsidR="00A417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50DDF6CD" w14:textId="77777777" w:rsidR="00A417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6E520630" w14:textId="77777777" w:rsidR="00A417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5BC458F8" w14:textId="77777777" w:rsidR="00A417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169613EA" w14:textId="77777777" w:rsidR="00A417B3"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1686A81D" w14:textId="77777777" w:rsidR="00A417B3"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is the database server valuable to the business?</w:t>
      </w:r>
    </w:p>
    <w:p w14:paraId="46EC2B8A" w14:textId="77777777" w:rsidR="00A417B3"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Why is it important for the business to secure the data on the server?</w:t>
      </w:r>
    </w:p>
    <w:p w14:paraId="6D4F2027" w14:textId="77777777" w:rsidR="00A417B3"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might the server impact the business if it were disabled?</w:t>
      </w:r>
    </w:p>
    <w:p w14:paraId="0F915BE7" w14:textId="77777777" w:rsidR="00A417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567F5767" w14:textId="77777777" w:rsidR="00A417B3" w:rsidRDefault="00A417B3">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A417B3" w14:paraId="6CE729AA" w14:textId="77777777">
        <w:tc>
          <w:tcPr>
            <w:tcW w:w="1860" w:type="dxa"/>
            <w:shd w:val="clear" w:color="auto" w:fill="C9DAF8"/>
            <w:tcMar>
              <w:top w:w="100" w:type="dxa"/>
              <w:left w:w="100" w:type="dxa"/>
              <w:bottom w:w="100" w:type="dxa"/>
              <w:right w:w="100" w:type="dxa"/>
            </w:tcMar>
          </w:tcPr>
          <w:p w14:paraId="6E48E3E1" w14:textId="77777777" w:rsidR="00A417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7D5B2A4B" w14:textId="77777777" w:rsidR="00A417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2D726D51" w14:textId="77777777" w:rsidR="00A417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19D88FD3" w14:textId="77777777" w:rsidR="00A417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24124B80" w14:textId="77777777" w:rsidR="00A417B3"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A417B3" w14:paraId="3750BB5B" w14:textId="77777777">
        <w:tc>
          <w:tcPr>
            <w:tcW w:w="1860" w:type="dxa"/>
            <w:shd w:val="clear" w:color="auto" w:fill="auto"/>
            <w:tcMar>
              <w:top w:w="100" w:type="dxa"/>
              <w:left w:w="100" w:type="dxa"/>
              <w:bottom w:w="100" w:type="dxa"/>
              <w:right w:w="100" w:type="dxa"/>
            </w:tcMar>
          </w:tcPr>
          <w:p w14:paraId="7B36597D" w14:textId="77777777" w:rsidR="00A417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E.g. Competitor</w:t>
            </w:r>
          </w:p>
        </w:tc>
        <w:tc>
          <w:tcPr>
            <w:tcW w:w="3615" w:type="dxa"/>
            <w:shd w:val="clear" w:color="auto" w:fill="auto"/>
            <w:tcMar>
              <w:top w:w="100" w:type="dxa"/>
              <w:left w:w="100" w:type="dxa"/>
              <w:bottom w:w="100" w:type="dxa"/>
              <w:right w:w="100" w:type="dxa"/>
            </w:tcMar>
          </w:tcPr>
          <w:p w14:paraId="6F13FEA1" w14:textId="77777777" w:rsidR="00A417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6D1C47D1" w14:textId="77777777" w:rsidR="00A417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70FC1B54" w14:textId="77777777" w:rsidR="00A417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12B14FD8" w14:textId="77777777" w:rsidR="00A417B3"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A417B3" w14:paraId="5214D01B" w14:textId="77777777">
        <w:tc>
          <w:tcPr>
            <w:tcW w:w="1860" w:type="dxa"/>
            <w:shd w:val="clear" w:color="auto" w:fill="auto"/>
            <w:tcMar>
              <w:top w:w="100" w:type="dxa"/>
              <w:left w:w="100" w:type="dxa"/>
              <w:bottom w:w="100" w:type="dxa"/>
              <w:right w:w="100" w:type="dxa"/>
            </w:tcMar>
          </w:tcPr>
          <w:p w14:paraId="2F305A24" w14:textId="33F2C2CE"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w:t>
            </w:r>
          </w:p>
        </w:tc>
        <w:tc>
          <w:tcPr>
            <w:tcW w:w="3615" w:type="dxa"/>
            <w:shd w:val="clear" w:color="auto" w:fill="auto"/>
            <w:tcMar>
              <w:top w:w="100" w:type="dxa"/>
              <w:left w:w="100" w:type="dxa"/>
              <w:bottom w:w="100" w:type="dxa"/>
              <w:right w:w="100" w:type="dxa"/>
            </w:tcMar>
          </w:tcPr>
          <w:p w14:paraId="6CFEE6E0" w14:textId="7DBABA8D"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Perform reconnaissance to discover system weakness</w:t>
            </w:r>
          </w:p>
        </w:tc>
        <w:tc>
          <w:tcPr>
            <w:tcW w:w="1395" w:type="dxa"/>
            <w:shd w:val="clear" w:color="auto" w:fill="auto"/>
            <w:tcMar>
              <w:top w:w="100" w:type="dxa"/>
              <w:left w:w="100" w:type="dxa"/>
              <w:bottom w:w="100" w:type="dxa"/>
              <w:right w:w="100" w:type="dxa"/>
            </w:tcMar>
          </w:tcPr>
          <w:p w14:paraId="09EC0A60" w14:textId="7F93BEBC"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3F56C709" w14:textId="62093AE4"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7F1E8D04" w14:textId="17251BC4"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4</w:t>
            </w:r>
          </w:p>
        </w:tc>
      </w:tr>
      <w:tr w:rsidR="00A417B3" w14:paraId="4A374232" w14:textId="77777777">
        <w:tc>
          <w:tcPr>
            <w:tcW w:w="1860" w:type="dxa"/>
            <w:shd w:val="clear" w:color="auto" w:fill="auto"/>
            <w:tcMar>
              <w:top w:w="100" w:type="dxa"/>
              <w:left w:w="100" w:type="dxa"/>
              <w:bottom w:w="100" w:type="dxa"/>
              <w:right w:w="100" w:type="dxa"/>
            </w:tcMar>
          </w:tcPr>
          <w:p w14:paraId="03808D2E" w14:textId="77001AB9"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Insider Employee</w:t>
            </w:r>
          </w:p>
        </w:tc>
        <w:tc>
          <w:tcPr>
            <w:tcW w:w="3615" w:type="dxa"/>
            <w:shd w:val="clear" w:color="auto" w:fill="auto"/>
            <w:tcMar>
              <w:top w:w="100" w:type="dxa"/>
              <w:left w:w="100" w:type="dxa"/>
              <w:bottom w:w="100" w:type="dxa"/>
              <w:right w:w="100" w:type="dxa"/>
            </w:tcMar>
          </w:tcPr>
          <w:p w14:paraId="75B4CA5E" w14:textId="6C52C6E7"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Alter or delete critical company data</w:t>
            </w:r>
          </w:p>
        </w:tc>
        <w:tc>
          <w:tcPr>
            <w:tcW w:w="1395" w:type="dxa"/>
            <w:shd w:val="clear" w:color="auto" w:fill="auto"/>
            <w:tcMar>
              <w:top w:w="100" w:type="dxa"/>
              <w:left w:w="100" w:type="dxa"/>
              <w:bottom w:w="100" w:type="dxa"/>
              <w:right w:w="100" w:type="dxa"/>
            </w:tcMar>
          </w:tcPr>
          <w:p w14:paraId="33C45BE1" w14:textId="27D95BD9"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0F059797" w14:textId="43E371D7"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64952EF4" w14:textId="07931DD3" w:rsidR="00A417B3" w:rsidRDefault="003D2843">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bl>
    <w:p w14:paraId="44F36629" w14:textId="77777777" w:rsidR="00A417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lastRenderedPageBreak/>
        <w:t>Approach</w:t>
      </w:r>
    </w:p>
    <w:p w14:paraId="48A2FF3F" w14:textId="77777777" w:rsidR="00A417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14:paraId="3026F140" w14:textId="77777777" w:rsidR="00A417B3" w:rsidRDefault="00000000">
      <w:pPr>
        <w:spacing w:before="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 an approach section:</w:t>
      </w:r>
    </w:p>
    <w:p w14:paraId="6101E42A" w14:textId="77777777" w:rsidR="00A417B3" w:rsidRDefault="00000000">
      <w:pPr>
        <w:numPr>
          <w:ilvl w:val="0"/>
          <w:numId w:val="1"/>
        </w:numPr>
        <w:spacing w:before="200"/>
        <w:rPr>
          <w:rFonts w:ascii="Google Sans" w:eastAsia="Google Sans" w:hAnsi="Google Sans" w:cs="Google Sans"/>
          <w:i/>
          <w:color w:val="353744"/>
        </w:rPr>
      </w:pPr>
      <w:r>
        <w:rPr>
          <w:rFonts w:ascii="Google Sans" w:eastAsia="Google Sans" w:hAnsi="Google Sans" w:cs="Google Sans"/>
          <w:i/>
          <w:color w:val="353744"/>
        </w:rPr>
        <w:t>What was your rationale for selecting the risks that you evaluated?</w:t>
      </w:r>
    </w:p>
    <w:p w14:paraId="209AF6C7" w14:textId="77777777" w:rsidR="00A417B3"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How were you deriving the likelihood and severity scores of each risk?</w:t>
      </w:r>
    </w:p>
    <w:p w14:paraId="73F9E9C3" w14:textId="77777777" w:rsidR="00A417B3" w:rsidRDefault="00000000">
      <w:pPr>
        <w:numPr>
          <w:ilvl w:val="0"/>
          <w:numId w:val="1"/>
        </w:numPr>
        <w:rPr>
          <w:rFonts w:ascii="Google Sans" w:eastAsia="Google Sans" w:hAnsi="Google Sans" w:cs="Google Sans"/>
          <w:i/>
          <w:color w:val="353744"/>
        </w:rPr>
      </w:pPr>
      <w:r>
        <w:rPr>
          <w:rFonts w:ascii="Google Sans" w:eastAsia="Google Sans" w:hAnsi="Google Sans" w:cs="Google Sans"/>
          <w:i/>
          <w:color w:val="353744"/>
        </w:rPr>
        <w:t>What were the limitations of the assessment?</w:t>
      </w:r>
    </w:p>
    <w:p w14:paraId="5589C3E4" w14:textId="77777777" w:rsidR="00A417B3"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212CEAF4" w14:textId="77777777" w:rsidR="00A417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533E6669" w14:textId="77777777" w:rsidR="00A417B3"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Consider the following questions to help you write a remediation strategy:</w:t>
      </w:r>
    </w:p>
    <w:p w14:paraId="1BEBA6D5" w14:textId="77777777" w:rsidR="00A417B3" w:rsidRDefault="00000000">
      <w:pPr>
        <w:numPr>
          <w:ilvl w:val="0"/>
          <w:numId w:val="2"/>
        </w:numPr>
        <w:spacing w:before="200"/>
        <w:rPr>
          <w:rFonts w:ascii="Google Sans" w:eastAsia="Google Sans" w:hAnsi="Google Sans" w:cs="Google Sans"/>
          <w:i/>
          <w:color w:val="353744"/>
        </w:rPr>
      </w:pPr>
      <w:r>
        <w:rPr>
          <w:rFonts w:ascii="Google Sans" w:eastAsia="Google Sans" w:hAnsi="Google Sans" w:cs="Google Sans"/>
          <w:i/>
          <w:color w:val="353744"/>
        </w:rPr>
        <w:t>Which technical, operational, or managerial controls are currently implemented to secure the system?</w:t>
      </w:r>
    </w:p>
    <w:p w14:paraId="3A6C074E" w14:textId="77777777" w:rsidR="00A417B3"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Are there security controls that can reduce the risks you evaluated? What are those controls and how would they remediate the risks?</w:t>
      </w:r>
    </w:p>
    <w:p w14:paraId="5D611194" w14:textId="77777777" w:rsidR="00A417B3"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How will the results of the assessment improve the overall security of the system?</w:t>
      </w:r>
    </w:p>
    <w:p w14:paraId="409E4E86" w14:textId="77777777" w:rsidR="003D2843" w:rsidRDefault="003D2843" w:rsidP="003D2843">
      <w:pPr>
        <w:rPr>
          <w:rFonts w:ascii="Google Sans" w:eastAsia="Google Sans" w:hAnsi="Google Sans" w:cs="Google Sans"/>
          <w:i/>
          <w:color w:val="353744"/>
        </w:rPr>
      </w:pPr>
    </w:p>
    <w:p w14:paraId="6CFB8FD7" w14:textId="04CA5194" w:rsidR="009921A5" w:rsidRDefault="009921A5" w:rsidP="003D2843">
      <w:pPr>
        <w:rPr>
          <w:rFonts w:ascii="Google Sans" w:eastAsia="Google Sans" w:hAnsi="Google Sans" w:cs="Google Sans"/>
          <w:iCs/>
          <w:color w:val="353744"/>
        </w:rPr>
      </w:pPr>
      <w:r w:rsidRPr="009921A5">
        <w:rPr>
          <w:rFonts w:ascii="Google Sans" w:eastAsia="Google Sans" w:hAnsi="Google Sans" w:cs="Google Sans"/>
          <w:iCs/>
          <w:color w:val="353744"/>
        </w:rPr>
        <w:t>Right now, the system uses encryption to keep data safe when it’s being sent online. But because the database is open to everyone, it needs more protection. We can fix this by using a firewall, setting up a VPN, and only letting certain people connect to it. Adding multi-factor authentication (MFA) will also help by making sure only the right people can get in. Giving each person only the access they need and checking that regularly will also keep the system safe. Doing all of this will make the system more secure and stop problems before they happen.</w:t>
      </w:r>
    </w:p>
    <w:p w14:paraId="31DD2892" w14:textId="77777777" w:rsidR="009921A5" w:rsidRDefault="009921A5" w:rsidP="003D2843">
      <w:pPr>
        <w:rPr>
          <w:rFonts w:ascii="Google Sans" w:eastAsia="Google Sans" w:hAnsi="Google Sans" w:cs="Google Sans"/>
          <w:iCs/>
          <w:color w:val="353744"/>
        </w:rPr>
      </w:pPr>
    </w:p>
    <w:p w14:paraId="24B751BC" w14:textId="60A84147" w:rsidR="003D2843" w:rsidRDefault="003D2843" w:rsidP="003D2843">
      <w:pPr>
        <w:rPr>
          <w:rFonts w:ascii="Google Sans" w:eastAsia="Google Sans" w:hAnsi="Google Sans" w:cs="Google Sans"/>
          <w:iCs/>
          <w:color w:val="353744"/>
        </w:rPr>
      </w:pPr>
      <w:r>
        <w:rPr>
          <w:rFonts w:ascii="Google Sans" w:eastAsia="Google Sans" w:hAnsi="Google Sans" w:cs="Google Sans"/>
          <w:iCs/>
          <w:color w:val="353744"/>
        </w:rPr>
        <w:t>To mitigate these risks, the following controls should be implemented:</w:t>
      </w:r>
    </w:p>
    <w:p w14:paraId="3CE36BF0" w14:textId="77777777" w:rsidR="003D2843" w:rsidRDefault="003D2843" w:rsidP="003D2843">
      <w:pPr>
        <w:rPr>
          <w:rFonts w:ascii="Google Sans" w:eastAsia="Google Sans" w:hAnsi="Google Sans" w:cs="Google Sans"/>
          <w:iCs/>
          <w:color w:val="353744"/>
        </w:rPr>
      </w:pPr>
    </w:p>
    <w:p w14:paraId="53EE5DBD" w14:textId="542849AA" w:rsidR="003D2843" w:rsidRPr="003D2843" w:rsidRDefault="003D2843" w:rsidP="003D2843">
      <w:pPr>
        <w:pStyle w:val="ListParagraph"/>
        <w:numPr>
          <w:ilvl w:val="0"/>
          <w:numId w:val="4"/>
        </w:numPr>
        <w:rPr>
          <w:rFonts w:ascii="Google Sans" w:eastAsia="Google Sans" w:hAnsi="Google Sans" w:cs="Google Sans"/>
          <w:iCs/>
          <w:color w:val="353744"/>
          <w:lang w:val="en-US"/>
        </w:rPr>
      </w:pPr>
      <w:r w:rsidRPr="003D2843">
        <w:rPr>
          <w:rFonts w:ascii="Google Sans" w:eastAsia="Google Sans" w:hAnsi="Google Sans" w:cs="Google Sans"/>
          <w:iCs/>
          <w:color w:val="353744"/>
          <w:lang w:val="en-US"/>
        </w:rPr>
        <w:t>Restrict public access to the database using IP whitelisting and VPN access.</w:t>
      </w:r>
    </w:p>
    <w:p w14:paraId="7A8EF186" w14:textId="77D810CD" w:rsidR="003D2843" w:rsidRPr="003D2843" w:rsidRDefault="003D2843" w:rsidP="003D2843">
      <w:pPr>
        <w:pStyle w:val="ListParagraph"/>
        <w:numPr>
          <w:ilvl w:val="0"/>
          <w:numId w:val="4"/>
        </w:numPr>
        <w:rPr>
          <w:rFonts w:ascii="Google Sans" w:eastAsia="Google Sans" w:hAnsi="Google Sans" w:cs="Google Sans"/>
          <w:iCs/>
          <w:color w:val="353744"/>
          <w:lang w:val="en-US"/>
        </w:rPr>
      </w:pPr>
      <w:r w:rsidRPr="003D2843">
        <w:rPr>
          <w:rFonts w:ascii="Google Sans" w:eastAsia="Google Sans" w:hAnsi="Google Sans" w:cs="Google Sans"/>
          <w:iCs/>
          <w:color w:val="353744"/>
          <w:lang w:val="en-US"/>
        </w:rPr>
        <w:t>Apply the principle of least privilege to ensure users only have necessary access.</w:t>
      </w:r>
    </w:p>
    <w:p w14:paraId="58D4A806" w14:textId="00020A85" w:rsidR="003D2843" w:rsidRPr="003D2843" w:rsidRDefault="003D2843" w:rsidP="003D2843">
      <w:pPr>
        <w:pStyle w:val="ListParagraph"/>
        <w:numPr>
          <w:ilvl w:val="0"/>
          <w:numId w:val="4"/>
        </w:numPr>
        <w:rPr>
          <w:rFonts w:ascii="Google Sans" w:eastAsia="Google Sans" w:hAnsi="Google Sans" w:cs="Google Sans"/>
          <w:iCs/>
          <w:color w:val="353744"/>
          <w:lang w:val="en-US"/>
        </w:rPr>
      </w:pPr>
      <w:r w:rsidRPr="003D2843">
        <w:rPr>
          <w:rFonts w:ascii="Google Sans" w:eastAsia="Google Sans" w:hAnsi="Google Sans" w:cs="Google Sans"/>
          <w:iCs/>
          <w:color w:val="353744"/>
          <w:lang w:val="en-US"/>
        </w:rPr>
        <w:t>Implement multi-factor authentication (MFA) for all users accessing the server.</w:t>
      </w:r>
    </w:p>
    <w:p w14:paraId="713EE23E" w14:textId="15F4BFC7" w:rsidR="003D2843" w:rsidRPr="003D2843" w:rsidRDefault="003D2843" w:rsidP="003D2843">
      <w:pPr>
        <w:pStyle w:val="ListParagraph"/>
        <w:numPr>
          <w:ilvl w:val="0"/>
          <w:numId w:val="4"/>
        </w:numPr>
        <w:rPr>
          <w:rFonts w:ascii="Google Sans" w:eastAsia="Google Sans" w:hAnsi="Google Sans" w:cs="Google Sans"/>
          <w:iCs/>
          <w:color w:val="353744"/>
          <w:lang w:val="en-US"/>
        </w:rPr>
      </w:pPr>
      <w:r w:rsidRPr="003D2843">
        <w:rPr>
          <w:rFonts w:ascii="Google Sans" w:eastAsia="Google Sans" w:hAnsi="Google Sans" w:cs="Google Sans"/>
          <w:iCs/>
          <w:color w:val="353744"/>
          <w:lang w:val="en-US"/>
        </w:rPr>
        <w:t>Conduct regular audits to detect unauthorized access or data manipulation.</w:t>
      </w:r>
    </w:p>
    <w:p w14:paraId="147A4C3A" w14:textId="64DF75FF" w:rsidR="003D2843" w:rsidRPr="003D2843" w:rsidRDefault="003D2843" w:rsidP="003D2843">
      <w:pPr>
        <w:pStyle w:val="ListParagraph"/>
        <w:numPr>
          <w:ilvl w:val="0"/>
          <w:numId w:val="4"/>
        </w:numPr>
        <w:rPr>
          <w:rFonts w:ascii="Google Sans" w:eastAsia="Google Sans" w:hAnsi="Google Sans" w:cs="Google Sans"/>
          <w:iCs/>
          <w:color w:val="353744"/>
          <w:lang w:val="en-US"/>
        </w:rPr>
      </w:pPr>
      <w:r w:rsidRPr="003D2843">
        <w:rPr>
          <w:rFonts w:ascii="Google Sans" w:eastAsia="Google Sans" w:hAnsi="Google Sans" w:cs="Google Sans"/>
          <w:iCs/>
          <w:color w:val="353744"/>
          <w:lang w:val="en-US"/>
        </w:rPr>
        <w:lastRenderedPageBreak/>
        <w:t>Encrypt sensitive data at rest, not just in transit.</w:t>
      </w:r>
    </w:p>
    <w:p w14:paraId="414751C8" w14:textId="77777777" w:rsidR="003D2843" w:rsidRDefault="003D2843" w:rsidP="003D2843">
      <w:pPr>
        <w:rPr>
          <w:rFonts w:ascii="Google Sans" w:eastAsia="Google Sans" w:hAnsi="Google Sans" w:cs="Google Sans"/>
          <w:iCs/>
          <w:color w:val="353744"/>
        </w:rPr>
      </w:pPr>
    </w:p>
    <w:p w14:paraId="5660D2A4" w14:textId="77777777" w:rsidR="003D2843" w:rsidRPr="003D2843" w:rsidRDefault="003D2843" w:rsidP="003D2843">
      <w:pPr>
        <w:rPr>
          <w:rFonts w:ascii="Google Sans" w:eastAsia="Google Sans" w:hAnsi="Google Sans" w:cs="Google Sans"/>
          <w:iCs/>
          <w:color w:val="353744"/>
        </w:rPr>
      </w:pPr>
    </w:p>
    <w:p w14:paraId="6FEC3739" w14:textId="77777777" w:rsidR="00A417B3" w:rsidRDefault="00A417B3"/>
    <w:sectPr w:rsidR="00A417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3ECE976A-1B8E-484F-B441-CD65A6C9002A}"/>
    <w:embedBold r:id="rId2" w:fontKey="{F16F5C84-1D5E-4F90-9F17-89F370F5AE73}"/>
  </w:font>
  <w:font w:name="Google Sans">
    <w:altName w:val="Calibri"/>
    <w:charset w:val="00"/>
    <w:family w:val="auto"/>
    <w:pitch w:val="default"/>
    <w:embedRegular r:id="rId3" w:fontKey="{4F8061EE-E3F9-4AD6-B314-1E6414EFF6CE}"/>
    <w:embedBold r:id="rId4" w:fontKey="{8A30C418-B90D-448A-8523-2967DF88EF76}"/>
    <w:embedItalic r:id="rId5" w:fontKey="{B1AA7D7F-561A-4643-B5EF-0A4763D7676F}"/>
  </w:font>
  <w:font w:name="Calibri">
    <w:panose1 w:val="020F0502020204030204"/>
    <w:charset w:val="00"/>
    <w:family w:val="swiss"/>
    <w:pitch w:val="variable"/>
    <w:sig w:usb0="E4002EFF" w:usb1="C000247B" w:usb2="00000009" w:usb3="00000000" w:csb0="000001FF" w:csb1="00000000"/>
    <w:embedRegular r:id="rId6" w:fontKey="{D8B39CCB-D4A9-4347-9666-E487A98A047D}"/>
  </w:font>
  <w:font w:name="Cambria">
    <w:panose1 w:val="02040503050406030204"/>
    <w:charset w:val="00"/>
    <w:family w:val="roman"/>
    <w:pitch w:val="variable"/>
    <w:sig w:usb0="E00006FF" w:usb1="420024FF" w:usb2="02000000" w:usb3="00000000" w:csb0="0000019F" w:csb1="00000000"/>
    <w:embedRegular r:id="rId7" w:fontKey="{5114D357-A92D-4FB9-977B-FFD1216351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94971"/>
    <w:multiLevelType w:val="multilevel"/>
    <w:tmpl w:val="83CE1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251FF6"/>
    <w:multiLevelType w:val="multilevel"/>
    <w:tmpl w:val="BA18A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D70707"/>
    <w:multiLevelType w:val="multilevel"/>
    <w:tmpl w:val="791CA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A46CA3"/>
    <w:multiLevelType w:val="hybridMultilevel"/>
    <w:tmpl w:val="103E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1431173">
    <w:abstractNumId w:val="2"/>
  </w:num>
  <w:num w:numId="2" w16cid:durableId="1250507438">
    <w:abstractNumId w:val="1"/>
  </w:num>
  <w:num w:numId="3" w16cid:durableId="1135442135">
    <w:abstractNumId w:val="0"/>
  </w:num>
  <w:num w:numId="4" w16cid:durableId="639967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7B3"/>
    <w:rsid w:val="003D2843"/>
    <w:rsid w:val="00786A2A"/>
    <w:rsid w:val="009921A5"/>
    <w:rsid w:val="00A41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97A0C"/>
  <w15:docId w15:val="{1BA0823D-8C40-4BDF-B1F3-02793939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D2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18729">
      <w:bodyDiv w:val="1"/>
      <w:marLeft w:val="0"/>
      <w:marRight w:val="0"/>
      <w:marTop w:val="0"/>
      <w:marBottom w:val="0"/>
      <w:divBdr>
        <w:top w:val="none" w:sz="0" w:space="0" w:color="auto"/>
        <w:left w:val="none" w:sz="0" w:space="0" w:color="auto"/>
        <w:bottom w:val="none" w:sz="0" w:space="0" w:color="auto"/>
        <w:right w:val="none" w:sz="0" w:space="0" w:color="auto"/>
      </w:divBdr>
    </w:div>
    <w:div w:id="638799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Pandey, Hardik</cp:lastModifiedBy>
  <cp:revision>2</cp:revision>
  <dcterms:created xsi:type="dcterms:W3CDTF">2025-04-24T03:08:00Z</dcterms:created>
  <dcterms:modified xsi:type="dcterms:W3CDTF">2025-04-24T03:25:00Z</dcterms:modified>
</cp:coreProperties>
</file>