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E1AEF" w14:textId="43B1ECC3" w:rsidR="00283E18" w:rsidRPr="0085459B" w:rsidRDefault="004A6CE6" w:rsidP="0085459B">
      <w:pPr>
        <w:spacing w:line="360" w:lineRule="auto"/>
        <w:jc w:val="center"/>
        <w:rPr>
          <w:rFonts w:cstheme="minorHAnsi"/>
          <w:b/>
          <w:bCs/>
          <w:sz w:val="32"/>
          <w:szCs w:val="32"/>
          <w:lang w:val="en-GB"/>
        </w:rPr>
      </w:pPr>
      <w:r w:rsidRPr="0085459B">
        <w:rPr>
          <w:rFonts w:cstheme="minorHAnsi"/>
          <w:b/>
          <w:bCs/>
          <w:sz w:val="32"/>
          <w:szCs w:val="32"/>
          <w:lang w:val="en-GB"/>
        </w:rPr>
        <w:t>Statistical Analysis</w:t>
      </w:r>
    </w:p>
    <w:p w14:paraId="1BD4C7DD" w14:textId="498E6BCB" w:rsidR="004A6CE6" w:rsidRPr="0085459B" w:rsidRDefault="004A6CE6" w:rsidP="0085459B">
      <w:pPr>
        <w:spacing w:line="360" w:lineRule="auto"/>
        <w:rPr>
          <w:rFonts w:cstheme="minorHAnsi"/>
          <w:lang w:val="en-GB"/>
        </w:rPr>
      </w:pPr>
    </w:p>
    <w:p w14:paraId="77CA1F0A" w14:textId="37979876" w:rsidR="004A6CE6" w:rsidRPr="0085459B" w:rsidRDefault="004A6CE6" w:rsidP="0085459B">
      <w:pPr>
        <w:pStyle w:val="Heading1"/>
        <w:spacing w:line="360" w:lineRule="auto"/>
        <w:rPr>
          <w:rFonts w:asciiTheme="minorHAnsi" w:hAnsiTheme="minorHAnsi" w:cstheme="minorHAnsi"/>
          <w:lang w:val="en-GB"/>
        </w:rPr>
      </w:pPr>
      <w:r w:rsidRPr="0085459B">
        <w:rPr>
          <w:rFonts w:asciiTheme="minorHAnsi" w:hAnsiTheme="minorHAnsi" w:cstheme="minorHAnsi"/>
          <w:lang w:val="en-GB"/>
        </w:rPr>
        <w:t>Dataset</w:t>
      </w:r>
    </w:p>
    <w:tbl>
      <w:tblPr>
        <w:tblStyle w:val="PlainTable3"/>
        <w:tblW w:w="7160" w:type="dxa"/>
        <w:tblLook w:val="04A0" w:firstRow="1" w:lastRow="0" w:firstColumn="1" w:lastColumn="0" w:noHBand="0" w:noVBand="1"/>
      </w:tblPr>
      <w:tblGrid>
        <w:gridCol w:w="3580"/>
        <w:gridCol w:w="3580"/>
      </w:tblGrid>
      <w:tr w:rsidR="004A6CE6" w:rsidRPr="004A6CE6" w14:paraId="6DD0A68F" w14:textId="77777777" w:rsidTr="008946B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580" w:type="dxa"/>
            <w:noWrap/>
            <w:hideMark/>
          </w:tcPr>
          <w:p w14:paraId="4219F1A6"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Variable name</w:t>
            </w:r>
          </w:p>
        </w:tc>
        <w:tc>
          <w:tcPr>
            <w:tcW w:w="3580" w:type="dxa"/>
            <w:noWrap/>
            <w:hideMark/>
          </w:tcPr>
          <w:p w14:paraId="7858480A" w14:textId="77777777" w:rsidR="004A6CE6" w:rsidRPr="004A6CE6" w:rsidRDefault="004A6CE6" w:rsidP="0085459B">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Type</w:t>
            </w:r>
          </w:p>
        </w:tc>
      </w:tr>
      <w:tr w:rsidR="004A6CE6" w:rsidRPr="004A6CE6" w14:paraId="00401310" w14:textId="77777777" w:rsidTr="008946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7892B0C2"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symbol</w:t>
            </w:r>
          </w:p>
        </w:tc>
        <w:tc>
          <w:tcPr>
            <w:tcW w:w="3580" w:type="dxa"/>
            <w:noWrap/>
            <w:hideMark/>
          </w:tcPr>
          <w:p w14:paraId="2E940993" w14:textId="77777777" w:rsidR="004A6CE6" w:rsidRPr="004A6CE6" w:rsidRDefault="004A6CE6" w:rsidP="0085459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1618454B" w14:textId="77777777" w:rsidTr="008946B2">
        <w:trPr>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35280B4E"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exchange</w:t>
            </w:r>
          </w:p>
        </w:tc>
        <w:tc>
          <w:tcPr>
            <w:tcW w:w="3580" w:type="dxa"/>
            <w:noWrap/>
            <w:hideMark/>
          </w:tcPr>
          <w:p w14:paraId="5C46758B" w14:textId="77777777" w:rsidR="004A6CE6" w:rsidRPr="004A6CE6" w:rsidRDefault="004A6CE6" w:rsidP="0085459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7BDB23B0" w14:textId="77777777" w:rsidTr="008946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3C270206"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date</w:t>
            </w:r>
          </w:p>
        </w:tc>
        <w:tc>
          <w:tcPr>
            <w:tcW w:w="3580" w:type="dxa"/>
            <w:noWrap/>
            <w:hideMark/>
          </w:tcPr>
          <w:p w14:paraId="3F85675D" w14:textId="77777777" w:rsidR="004A6CE6" w:rsidRPr="004A6CE6" w:rsidRDefault="004A6CE6" w:rsidP="0085459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Date, timeseries</w:t>
            </w:r>
          </w:p>
        </w:tc>
      </w:tr>
      <w:tr w:rsidR="004A6CE6" w:rsidRPr="004A6CE6" w14:paraId="791374E6" w14:textId="77777777" w:rsidTr="008946B2">
        <w:trPr>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20F50D07"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adjusted.close</w:t>
            </w:r>
          </w:p>
        </w:tc>
        <w:tc>
          <w:tcPr>
            <w:tcW w:w="3580" w:type="dxa"/>
            <w:noWrap/>
            <w:hideMark/>
          </w:tcPr>
          <w:p w14:paraId="74018335" w14:textId="77777777" w:rsidR="004A6CE6" w:rsidRPr="004A6CE6" w:rsidRDefault="004A6CE6" w:rsidP="0085459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6A5B3CB0" w14:textId="77777777" w:rsidTr="008946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7A788414"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option.symbol</w:t>
            </w:r>
          </w:p>
        </w:tc>
        <w:tc>
          <w:tcPr>
            <w:tcW w:w="3580" w:type="dxa"/>
            <w:noWrap/>
            <w:hideMark/>
          </w:tcPr>
          <w:p w14:paraId="7C6FDC16" w14:textId="77777777" w:rsidR="004A6CE6" w:rsidRPr="004A6CE6" w:rsidRDefault="004A6CE6" w:rsidP="0085459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0B3B9AA3" w14:textId="77777777" w:rsidTr="008946B2">
        <w:trPr>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49342027"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expiration</w:t>
            </w:r>
          </w:p>
        </w:tc>
        <w:tc>
          <w:tcPr>
            <w:tcW w:w="3580" w:type="dxa"/>
            <w:noWrap/>
            <w:hideMark/>
          </w:tcPr>
          <w:p w14:paraId="6FC24771" w14:textId="77777777" w:rsidR="004A6CE6" w:rsidRPr="004A6CE6" w:rsidRDefault="004A6CE6" w:rsidP="0085459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45E7DB31" w14:textId="77777777" w:rsidTr="008946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08A817F0"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strike</w:t>
            </w:r>
          </w:p>
        </w:tc>
        <w:tc>
          <w:tcPr>
            <w:tcW w:w="3580" w:type="dxa"/>
            <w:noWrap/>
            <w:hideMark/>
          </w:tcPr>
          <w:p w14:paraId="33AB18EC" w14:textId="77777777" w:rsidR="004A6CE6" w:rsidRPr="004A6CE6" w:rsidRDefault="004A6CE6" w:rsidP="0085459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3FF38A65" w14:textId="77777777" w:rsidTr="008946B2">
        <w:trPr>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6AD0CF40"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call.put</w:t>
            </w:r>
          </w:p>
        </w:tc>
        <w:tc>
          <w:tcPr>
            <w:tcW w:w="3580" w:type="dxa"/>
            <w:noWrap/>
            <w:hideMark/>
          </w:tcPr>
          <w:p w14:paraId="67ABAC08" w14:textId="77777777" w:rsidR="004A6CE6" w:rsidRPr="004A6CE6" w:rsidRDefault="004A6CE6" w:rsidP="0085459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4AC003DE" w14:textId="77777777" w:rsidTr="008946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7D111636"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style</w:t>
            </w:r>
          </w:p>
        </w:tc>
        <w:tc>
          <w:tcPr>
            <w:tcW w:w="3580" w:type="dxa"/>
            <w:noWrap/>
            <w:hideMark/>
          </w:tcPr>
          <w:p w14:paraId="138E0770" w14:textId="77777777" w:rsidR="004A6CE6" w:rsidRPr="004A6CE6" w:rsidRDefault="004A6CE6" w:rsidP="0085459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20066680" w14:textId="77777777" w:rsidTr="008946B2">
        <w:trPr>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43612D9F"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ask</w:t>
            </w:r>
          </w:p>
        </w:tc>
        <w:tc>
          <w:tcPr>
            <w:tcW w:w="3580" w:type="dxa"/>
            <w:noWrap/>
            <w:hideMark/>
          </w:tcPr>
          <w:p w14:paraId="021FFBAA" w14:textId="77777777" w:rsidR="004A6CE6" w:rsidRPr="004A6CE6" w:rsidRDefault="004A6CE6" w:rsidP="0085459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0B194CDA" w14:textId="77777777" w:rsidTr="008946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309709C1"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bid</w:t>
            </w:r>
          </w:p>
        </w:tc>
        <w:tc>
          <w:tcPr>
            <w:tcW w:w="3580" w:type="dxa"/>
            <w:noWrap/>
            <w:hideMark/>
          </w:tcPr>
          <w:p w14:paraId="2D5E0602" w14:textId="77777777" w:rsidR="004A6CE6" w:rsidRPr="004A6CE6" w:rsidRDefault="004A6CE6" w:rsidP="0085459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038BE58D" w14:textId="77777777" w:rsidTr="008946B2">
        <w:trPr>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64A5FDAB"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mean.price</w:t>
            </w:r>
          </w:p>
        </w:tc>
        <w:tc>
          <w:tcPr>
            <w:tcW w:w="3580" w:type="dxa"/>
            <w:noWrap/>
            <w:hideMark/>
          </w:tcPr>
          <w:p w14:paraId="4F0164FC" w14:textId="77777777" w:rsidR="004A6CE6" w:rsidRPr="004A6CE6" w:rsidRDefault="004A6CE6" w:rsidP="0085459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4BFDCA7F" w14:textId="77777777" w:rsidTr="008946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28F20912"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iv</w:t>
            </w:r>
          </w:p>
        </w:tc>
        <w:tc>
          <w:tcPr>
            <w:tcW w:w="3580" w:type="dxa"/>
            <w:noWrap/>
            <w:hideMark/>
          </w:tcPr>
          <w:p w14:paraId="6852CFE1" w14:textId="77777777" w:rsidR="004A6CE6" w:rsidRPr="004A6CE6" w:rsidRDefault="004A6CE6" w:rsidP="0085459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Dependent</w:t>
            </w:r>
          </w:p>
        </w:tc>
      </w:tr>
      <w:tr w:rsidR="004A6CE6" w:rsidRPr="004A6CE6" w14:paraId="0E3E7283" w14:textId="77777777" w:rsidTr="008946B2">
        <w:trPr>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624E4938"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volume</w:t>
            </w:r>
          </w:p>
        </w:tc>
        <w:tc>
          <w:tcPr>
            <w:tcW w:w="3580" w:type="dxa"/>
            <w:noWrap/>
            <w:hideMark/>
          </w:tcPr>
          <w:p w14:paraId="705BD670" w14:textId="77777777" w:rsidR="004A6CE6" w:rsidRPr="004A6CE6" w:rsidRDefault="004A6CE6" w:rsidP="0085459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41E530CB" w14:textId="77777777" w:rsidTr="008946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0CBBCDC1"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open.interest</w:t>
            </w:r>
          </w:p>
        </w:tc>
        <w:tc>
          <w:tcPr>
            <w:tcW w:w="3580" w:type="dxa"/>
            <w:noWrap/>
            <w:hideMark/>
          </w:tcPr>
          <w:p w14:paraId="1BD12781" w14:textId="77777777" w:rsidR="004A6CE6" w:rsidRPr="004A6CE6" w:rsidRDefault="004A6CE6" w:rsidP="0085459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24558D68" w14:textId="77777777" w:rsidTr="008946B2">
        <w:trPr>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108DA6AD"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stock.price.for.iv</w:t>
            </w:r>
          </w:p>
        </w:tc>
        <w:tc>
          <w:tcPr>
            <w:tcW w:w="3580" w:type="dxa"/>
            <w:noWrap/>
            <w:hideMark/>
          </w:tcPr>
          <w:p w14:paraId="254006E7" w14:textId="77777777" w:rsidR="004A6CE6" w:rsidRPr="004A6CE6" w:rsidRDefault="004A6CE6" w:rsidP="0085459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7C5D367D" w14:textId="77777777" w:rsidTr="008946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011E9F2F"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delta</w:t>
            </w:r>
          </w:p>
        </w:tc>
        <w:tc>
          <w:tcPr>
            <w:tcW w:w="3580" w:type="dxa"/>
            <w:noWrap/>
            <w:hideMark/>
          </w:tcPr>
          <w:p w14:paraId="0ECD7DBB" w14:textId="77777777" w:rsidR="004A6CE6" w:rsidRPr="004A6CE6" w:rsidRDefault="004A6CE6" w:rsidP="0085459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6289D425" w14:textId="77777777" w:rsidTr="008946B2">
        <w:trPr>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1F0050A9"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vega</w:t>
            </w:r>
          </w:p>
        </w:tc>
        <w:tc>
          <w:tcPr>
            <w:tcW w:w="3580" w:type="dxa"/>
            <w:noWrap/>
            <w:hideMark/>
          </w:tcPr>
          <w:p w14:paraId="6A232D32" w14:textId="77777777" w:rsidR="004A6CE6" w:rsidRPr="004A6CE6" w:rsidRDefault="004A6CE6" w:rsidP="0085459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4FC867B7" w14:textId="77777777" w:rsidTr="008946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5C9C6861"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gamma</w:t>
            </w:r>
          </w:p>
        </w:tc>
        <w:tc>
          <w:tcPr>
            <w:tcW w:w="3580" w:type="dxa"/>
            <w:noWrap/>
            <w:hideMark/>
          </w:tcPr>
          <w:p w14:paraId="775D4260" w14:textId="77777777" w:rsidR="004A6CE6" w:rsidRPr="004A6CE6" w:rsidRDefault="004A6CE6" w:rsidP="0085459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57E593AC" w14:textId="77777777" w:rsidTr="008946B2">
        <w:trPr>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563FC7A6"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theta</w:t>
            </w:r>
          </w:p>
        </w:tc>
        <w:tc>
          <w:tcPr>
            <w:tcW w:w="3580" w:type="dxa"/>
            <w:noWrap/>
            <w:hideMark/>
          </w:tcPr>
          <w:p w14:paraId="67DB01EB" w14:textId="77777777" w:rsidR="004A6CE6" w:rsidRPr="004A6CE6" w:rsidRDefault="004A6CE6" w:rsidP="0085459B">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r w:rsidR="004A6CE6" w:rsidRPr="004A6CE6" w14:paraId="1B51380A" w14:textId="77777777" w:rsidTr="008946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80" w:type="dxa"/>
            <w:noWrap/>
            <w:hideMark/>
          </w:tcPr>
          <w:p w14:paraId="1D5F1EA1" w14:textId="77777777" w:rsidR="004A6CE6" w:rsidRPr="004A6CE6" w:rsidRDefault="004A6CE6" w:rsidP="0085459B">
            <w:pPr>
              <w:spacing w:line="360" w:lineRule="auto"/>
              <w:rPr>
                <w:rFonts w:eastAsia="Times New Roman" w:cstheme="minorHAnsi"/>
                <w:color w:val="000000"/>
                <w:lang w:eastAsia="en-IN"/>
              </w:rPr>
            </w:pPr>
            <w:r w:rsidRPr="004A6CE6">
              <w:rPr>
                <w:rFonts w:eastAsia="Times New Roman" w:cstheme="minorHAnsi"/>
                <w:color w:val="000000"/>
                <w:lang w:eastAsia="en-IN"/>
              </w:rPr>
              <w:t>rho</w:t>
            </w:r>
          </w:p>
        </w:tc>
        <w:tc>
          <w:tcPr>
            <w:tcW w:w="3580" w:type="dxa"/>
            <w:noWrap/>
            <w:hideMark/>
          </w:tcPr>
          <w:p w14:paraId="6526C49A" w14:textId="77777777" w:rsidR="004A6CE6" w:rsidRPr="004A6CE6" w:rsidRDefault="004A6CE6" w:rsidP="0085459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n-IN"/>
              </w:rPr>
            </w:pPr>
            <w:r w:rsidRPr="004A6CE6">
              <w:rPr>
                <w:rFonts w:eastAsia="Times New Roman" w:cstheme="minorHAnsi"/>
                <w:color w:val="000000"/>
                <w:lang w:eastAsia="en-IN"/>
              </w:rPr>
              <w:t>Independent</w:t>
            </w:r>
          </w:p>
        </w:tc>
      </w:tr>
    </w:tbl>
    <w:p w14:paraId="21CC7479" w14:textId="77777777" w:rsidR="004A6CE6" w:rsidRPr="0085459B" w:rsidRDefault="004A6CE6" w:rsidP="0085459B">
      <w:pPr>
        <w:spacing w:line="360" w:lineRule="auto"/>
        <w:rPr>
          <w:rFonts w:cstheme="minorHAnsi"/>
          <w:lang w:val="en-GB"/>
        </w:rPr>
      </w:pPr>
    </w:p>
    <w:p w14:paraId="19CC7E2D" w14:textId="1731552F" w:rsidR="004A6CE6" w:rsidRPr="0085459B" w:rsidRDefault="004A6CE6" w:rsidP="0085459B">
      <w:pPr>
        <w:pStyle w:val="Heading1"/>
        <w:spacing w:line="360" w:lineRule="auto"/>
        <w:rPr>
          <w:rFonts w:asciiTheme="minorHAnsi" w:hAnsiTheme="minorHAnsi" w:cstheme="minorHAnsi"/>
          <w:lang w:val="en-GB"/>
        </w:rPr>
      </w:pPr>
      <w:r w:rsidRPr="0085459B">
        <w:rPr>
          <w:rFonts w:asciiTheme="minorHAnsi" w:hAnsiTheme="minorHAnsi" w:cstheme="minorHAnsi"/>
          <w:lang w:val="en-GB"/>
        </w:rPr>
        <w:t>Data Cleaning</w:t>
      </w:r>
    </w:p>
    <w:p w14:paraId="5A9D98CE" w14:textId="65C16A6C" w:rsidR="004A6CE6" w:rsidRPr="0085459B" w:rsidRDefault="008946B2" w:rsidP="0085459B">
      <w:pPr>
        <w:spacing w:line="360" w:lineRule="auto"/>
        <w:rPr>
          <w:rFonts w:cstheme="minorHAnsi"/>
          <w:lang w:val="en-GB"/>
        </w:rPr>
      </w:pPr>
      <w:r w:rsidRPr="0085459B">
        <w:rPr>
          <w:rFonts w:cstheme="minorHAnsi"/>
          <w:lang w:val="en-GB"/>
        </w:rPr>
        <w:t>Following data cleaning methods was applied:</w:t>
      </w:r>
    </w:p>
    <w:p w14:paraId="481C9CD5" w14:textId="334420A8" w:rsidR="008946B2" w:rsidRPr="0085459B" w:rsidRDefault="008946B2" w:rsidP="0085459B">
      <w:pPr>
        <w:pStyle w:val="ListParagraph"/>
        <w:numPr>
          <w:ilvl w:val="0"/>
          <w:numId w:val="1"/>
        </w:numPr>
        <w:spacing w:line="360" w:lineRule="auto"/>
        <w:rPr>
          <w:rFonts w:cstheme="minorHAnsi"/>
          <w:lang w:val="en-GB"/>
        </w:rPr>
      </w:pPr>
      <w:r w:rsidRPr="0085459B">
        <w:rPr>
          <w:rFonts w:cstheme="minorHAnsi"/>
          <w:lang w:val="en-GB"/>
        </w:rPr>
        <w:t>For each variable</w:t>
      </w:r>
    </w:p>
    <w:p w14:paraId="57A595DC" w14:textId="47F87349" w:rsidR="008946B2" w:rsidRPr="0085459B" w:rsidRDefault="008946B2" w:rsidP="0085459B">
      <w:pPr>
        <w:pStyle w:val="ListParagraph"/>
        <w:numPr>
          <w:ilvl w:val="0"/>
          <w:numId w:val="1"/>
        </w:numPr>
        <w:spacing w:line="360" w:lineRule="auto"/>
        <w:rPr>
          <w:rFonts w:cstheme="minorHAnsi"/>
          <w:lang w:val="en-GB"/>
        </w:rPr>
      </w:pPr>
      <w:r w:rsidRPr="0085459B">
        <w:rPr>
          <w:rFonts w:cstheme="minorHAnsi"/>
          <w:lang w:val="en-GB"/>
        </w:rPr>
        <w:t>If remove NA’s</w:t>
      </w:r>
    </w:p>
    <w:p w14:paraId="216B8B37" w14:textId="19E40A29" w:rsidR="008946B2" w:rsidRPr="0085459B" w:rsidRDefault="008946B2" w:rsidP="0085459B">
      <w:pPr>
        <w:pStyle w:val="ListParagraph"/>
        <w:numPr>
          <w:ilvl w:val="0"/>
          <w:numId w:val="1"/>
        </w:numPr>
        <w:spacing w:line="360" w:lineRule="auto"/>
        <w:rPr>
          <w:rFonts w:cstheme="minorHAnsi"/>
          <w:lang w:val="en-GB"/>
        </w:rPr>
      </w:pPr>
      <w:r w:rsidRPr="0085459B">
        <w:rPr>
          <w:rFonts w:cstheme="minorHAnsi"/>
          <w:lang w:val="en-GB"/>
        </w:rPr>
        <w:t>For categorical variable, keep it as it is.</w:t>
      </w:r>
    </w:p>
    <w:p w14:paraId="5C669172" w14:textId="545A3264" w:rsidR="008946B2" w:rsidRPr="0085459B" w:rsidRDefault="008946B2" w:rsidP="0085459B">
      <w:pPr>
        <w:pStyle w:val="ListParagraph"/>
        <w:numPr>
          <w:ilvl w:val="0"/>
          <w:numId w:val="1"/>
        </w:numPr>
        <w:spacing w:line="360" w:lineRule="auto"/>
        <w:rPr>
          <w:rFonts w:cstheme="minorHAnsi"/>
          <w:lang w:val="en-GB"/>
        </w:rPr>
      </w:pPr>
      <w:r w:rsidRPr="0085459B">
        <w:rPr>
          <w:rFonts w:cstheme="minorHAnsi"/>
          <w:lang w:val="en-GB"/>
        </w:rPr>
        <w:lastRenderedPageBreak/>
        <w:t>For numerical variable remove zero</w:t>
      </w:r>
    </w:p>
    <w:p w14:paraId="234BF65B" w14:textId="22D9D7E8" w:rsidR="008946B2" w:rsidRPr="0085459B" w:rsidRDefault="008946B2" w:rsidP="0085459B">
      <w:pPr>
        <w:pStyle w:val="ListParagraph"/>
        <w:numPr>
          <w:ilvl w:val="0"/>
          <w:numId w:val="1"/>
        </w:numPr>
        <w:spacing w:line="360" w:lineRule="auto"/>
        <w:rPr>
          <w:rFonts w:cstheme="minorHAnsi"/>
          <w:lang w:val="en-GB"/>
        </w:rPr>
      </w:pPr>
      <w:r w:rsidRPr="0085459B">
        <w:rPr>
          <w:rFonts w:cstheme="minorHAnsi"/>
          <w:lang w:val="en-GB"/>
        </w:rPr>
        <w:t>For numerical variable the difference between minimum and maximum value is too high or the deviation or the standard deviation is high, then take natural log of that numerical variable with log base 10.</w:t>
      </w:r>
    </w:p>
    <w:p w14:paraId="1A3C989B" w14:textId="7A815CE2" w:rsidR="008946B2" w:rsidRPr="0085459B" w:rsidRDefault="008946B2" w:rsidP="0085459B">
      <w:pPr>
        <w:pStyle w:val="ListParagraph"/>
        <w:numPr>
          <w:ilvl w:val="0"/>
          <w:numId w:val="1"/>
        </w:numPr>
        <w:spacing w:line="360" w:lineRule="auto"/>
        <w:rPr>
          <w:rFonts w:cstheme="minorHAnsi"/>
          <w:lang w:val="en-GB"/>
        </w:rPr>
      </w:pPr>
      <w:r w:rsidRPr="0085459B">
        <w:rPr>
          <w:rFonts w:cstheme="minorHAnsi"/>
          <w:lang w:val="en-GB"/>
        </w:rPr>
        <w:t>The natural log with base 10 has been applied in the following variable</w:t>
      </w:r>
    </w:p>
    <w:p w14:paraId="4FD540CA" w14:textId="3DB315BE" w:rsidR="008946B2" w:rsidRPr="0085459B" w:rsidRDefault="008946B2" w:rsidP="0085459B">
      <w:pPr>
        <w:pStyle w:val="ListParagraph"/>
        <w:numPr>
          <w:ilvl w:val="1"/>
          <w:numId w:val="1"/>
        </w:numPr>
        <w:spacing w:line="360" w:lineRule="auto"/>
        <w:rPr>
          <w:rFonts w:cstheme="minorHAnsi"/>
          <w:lang w:val="en-GB"/>
        </w:rPr>
      </w:pPr>
      <w:r w:rsidRPr="0085459B">
        <w:rPr>
          <w:rFonts w:cstheme="minorHAnsi"/>
          <w:lang w:val="en-GB"/>
        </w:rPr>
        <w:t>Strike</w:t>
      </w:r>
    </w:p>
    <w:p w14:paraId="4204321E" w14:textId="002E9C4A" w:rsidR="008946B2" w:rsidRPr="0085459B" w:rsidRDefault="008946B2" w:rsidP="0085459B">
      <w:pPr>
        <w:pStyle w:val="ListParagraph"/>
        <w:numPr>
          <w:ilvl w:val="1"/>
          <w:numId w:val="1"/>
        </w:numPr>
        <w:spacing w:line="360" w:lineRule="auto"/>
        <w:rPr>
          <w:rFonts w:cstheme="minorHAnsi"/>
          <w:lang w:val="en-GB"/>
        </w:rPr>
      </w:pPr>
      <w:r w:rsidRPr="0085459B">
        <w:rPr>
          <w:rFonts w:cstheme="minorHAnsi"/>
          <w:lang w:val="en-GB"/>
        </w:rPr>
        <w:t>Ask</w:t>
      </w:r>
    </w:p>
    <w:p w14:paraId="4EEF407D" w14:textId="732CCF6F" w:rsidR="008946B2" w:rsidRPr="0085459B" w:rsidRDefault="008946B2" w:rsidP="0085459B">
      <w:pPr>
        <w:pStyle w:val="ListParagraph"/>
        <w:numPr>
          <w:ilvl w:val="1"/>
          <w:numId w:val="1"/>
        </w:numPr>
        <w:spacing w:line="360" w:lineRule="auto"/>
        <w:rPr>
          <w:rFonts w:cstheme="minorHAnsi"/>
          <w:lang w:val="en-GB"/>
        </w:rPr>
      </w:pPr>
      <w:r w:rsidRPr="0085459B">
        <w:rPr>
          <w:rFonts w:cstheme="minorHAnsi"/>
          <w:lang w:val="en-GB"/>
        </w:rPr>
        <w:t>Bid</w:t>
      </w:r>
    </w:p>
    <w:p w14:paraId="2788CE11" w14:textId="5B63D8A9" w:rsidR="008946B2" w:rsidRPr="0085459B" w:rsidRDefault="008946B2" w:rsidP="0085459B">
      <w:pPr>
        <w:pStyle w:val="ListParagraph"/>
        <w:numPr>
          <w:ilvl w:val="1"/>
          <w:numId w:val="1"/>
        </w:numPr>
        <w:spacing w:line="360" w:lineRule="auto"/>
        <w:rPr>
          <w:rFonts w:cstheme="minorHAnsi"/>
          <w:lang w:val="en-GB"/>
        </w:rPr>
      </w:pPr>
      <w:r w:rsidRPr="0085459B">
        <w:rPr>
          <w:rFonts w:cstheme="minorHAnsi"/>
          <w:lang w:val="en-GB"/>
        </w:rPr>
        <w:t>Mean price</w:t>
      </w:r>
    </w:p>
    <w:p w14:paraId="207BB1D3" w14:textId="46846D7A" w:rsidR="008946B2" w:rsidRPr="0085459B" w:rsidRDefault="008946B2" w:rsidP="0085459B">
      <w:pPr>
        <w:pStyle w:val="ListParagraph"/>
        <w:numPr>
          <w:ilvl w:val="1"/>
          <w:numId w:val="1"/>
        </w:numPr>
        <w:spacing w:line="360" w:lineRule="auto"/>
        <w:rPr>
          <w:rFonts w:cstheme="minorHAnsi"/>
          <w:lang w:val="en-GB"/>
        </w:rPr>
      </w:pPr>
      <w:r w:rsidRPr="0085459B">
        <w:rPr>
          <w:rFonts w:cstheme="minorHAnsi"/>
          <w:lang w:val="en-GB"/>
        </w:rPr>
        <w:t>Volume</w:t>
      </w:r>
    </w:p>
    <w:p w14:paraId="620B1D31" w14:textId="7C3D6935" w:rsidR="008946B2" w:rsidRDefault="008946B2" w:rsidP="0085459B">
      <w:pPr>
        <w:pStyle w:val="ListParagraph"/>
        <w:numPr>
          <w:ilvl w:val="1"/>
          <w:numId w:val="1"/>
        </w:numPr>
        <w:spacing w:line="360" w:lineRule="auto"/>
        <w:rPr>
          <w:rFonts w:cstheme="minorHAnsi"/>
          <w:lang w:val="en-GB"/>
        </w:rPr>
      </w:pPr>
      <w:r w:rsidRPr="0085459B">
        <w:rPr>
          <w:rFonts w:cstheme="minorHAnsi"/>
          <w:lang w:val="en-GB"/>
        </w:rPr>
        <w:t>Open interest</w:t>
      </w:r>
    </w:p>
    <w:p w14:paraId="49762016" w14:textId="77777777" w:rsidR="00E53DBE" w:rsidRPr="00E53DBE" w:rsidRDefault="00E53DBE" w:rsidP="00E53DBE">
      <w:pPr>
        <w:spacing w:line="360" w:lineRule="auto"/>
        <w:ind w:left="1080"/>
        <w:rPr>
          <w:rFonts w:cstheme="minorHAnsi"/>
          <w:lang w:val="en-GB"/>
        </w:rPr>
      </w:pPr>
    </w:p>
    <w:p w14:paraId="1A5580F6" w14:textId="77777777" w:rsidR="00772C89" w:rsidRPr="00772C89" w:rsidRDefault="00772C89" w:rsidP="00772C89">
      <w:pPr>
        <w:spacing w:line="360" w:lineRule="auto"/>
        <w:ind w:left="1080"/>
        <w:rPr>
          <w:rFonts w:cstheme="minorHAnsi"/>
          <w:u w:val="single"/>
          <w:lang w:val="en-GB"/>
        </w:rPr>
      </w:pPr>
    </w:p>
    <w:p w14:paraId="5AFA122F" w14:textId="02C5796C" w:rsidR="008946B2" w:rsidRPr="00443A52" w:rsidRDefault="00772C89" w:rsidP="00772C89">
      <w:pPr>
        <w:spacing w:line="360" w:lineRule="auto"/>
        <w:rPr>
          <w:rFonts w:cstheme="minorHAnsi"/>
          <w:b/>
          <w:color w:val="2E74B5" w:themeColor="accent5" w:themeShade="BF"/>
          <w:sz w:val="32"/>
          <w:u w:val="single"/>
          <w:lang w:val="en-GB"/>
        </w:rPr>
      </w:pPr>
      <w:r w:rsidRPr="00443A52">
        <w:rPr>
          <w:rFonts w:cstheme="minorHAnsi"/>
          <w:b/>
          <w:color w:val="2E74B5" w:themeColor="accent5" w:themeShade="BF"/>
          <w:sz w:val="32"/>
          <w:u w:val="single"/>
          <w:lang w:val="en-GB"/>
        </w:rPr>
        <w:t>STATISTICAL TESTS:</w:t>
      </w:r>
    </w:p>
    <w:p w14:paraId="6CCFD2FD" w14:textId="04D62CC4" w:rsidR="00772C89" w:rsidRDefault="00772C89" w:rsidP="00772C89">
      <w:pPr>
        <w:pStyle w:val="ListParagraph"/>
        <w:numPr>
          <w:ilvl w:val="0"/>
          <w:numId w:val="5"/>
        </w:numPr>
        <w:spacing w:line="360" w:lineRule="auto"/>
        <w:rPr>
          <w:rFonts w:cstheme="minorHAnsi"/>
          <w:color w:val="0D0D0D" w:themeColor="text1" w:themeTint="F2"/>
          <w:sz w:val="24"/>
          <w:lang w:val="en-GB"/>
        </w:rPr>
      </w:pPr>
      <w:r w:rsidRPr="00772C89">
        <w:rPr>
          <w:rFonts w:cstheme="minorHAnsi"/>
          <w:color w:val="0D0D0D" w:themeColor="text1" w:themeTint="F2"/>
          <w:sz w:val="24"/>
          <w:lang w:val="en-GB"/>
        </w:rPr>
        <w:t xml:space="preserve">Since we have dependent variable as continuous data (IV) and independent variable as </w:t>
      </w:r>
      <w:r>
        <w:rPr>
          <w:rFonts w:cstheme="minorHAnsi"/>
          <w:color w:val="0D0D0D" w:themeColor="text1" w:themeTint="F2"/>
          <w:sz w:val="24"/>
          <w:lang w:val="en-GB"/>
        </w:rPr>
        <w:t>categorical data (CALL/PUT), the most appropriate test is ANOVA test (Analysis of Variance).</w:t>
      </w:r>
    </w:p>
    <w:p w14:paraId="22FBCAC5" w14:textId="37B9C60E" w:rsidR="00772C89" w:rsidRDefault="00772C89" w:rsidP="00772C89">
      <w:pPr>
        <w:pStyle w:val="ListParagraph"/>
        <w:numPr>
          <w:ilvl w:val="0"/>
          <w:numId w:val="5"/>
        </w:numPr>
        <w:spacing w:line="360" w:lineRule="auto"/>
        <w:rPr>
          <w:rFonts w:cstheme="minorHAnsi"/>
          <w:color w:val="0D0D0D" w:themeColor="text1" w:themeTint="F2"/>
          <w:sz w:val="24"/>
          <w:lang w:val="en-GB"/>
        </w:rPr>
      </w:pPr>
      <w:r>
        <w:rPr>
          <w:rFonts w:cstheme="minorHAnsi"/>
          <w:color w:val="0D0D0D" w:themeColor="text1" w:themeTint="F2"/>
          <w:sz w:val="24"/>
          <w:lang w:val="en-GB"/>
        </w:rPr>
        <w:t>As only two groups (i.e. CALL and PUT) are present, we will use one- way ANOVA.</w:t>
      </w:r>
    </w:p>
    <w:p w14:paraId="1DD0D1DF" w14:textId="0654BD43" w:rsidR="00772C89" w:rsidRPr="00E53DBE" w:rsidRDefault="00772C89" w:rsidP="00772C89">
      <w:pPr>
        <w:pStyle w:val="ListParagraph"/>
        <w:numPr>
          <w:ilvl w:val="0"/>
          <w:numId w:val="5"/>
        </w:numPr>
        <w:spacing w:line="360" w:lineRule="auto"/>
        <w:rPr>
          <w:rFonts w:cstheme="minorHAnsi"/>
          <w:color w:val="0D0D0D" w:themeColor="text1" w:themeTint="F2"/>
          <w:sz w:val="28"/>
          <w:lang w:val="en-GB"/>
        </w:rPr>
      </w:pPr>
      <w:r w:rsidRPr="00E53DBE">
        <w:rPr>
          <w:rFonts w:cstheme="minorHAnsi"/>
          <w:color w:val="595858"/>
          <w:sz w:val="24"/>
          <w:szCs w:val="23"/>
          <w:shd w:val="clear" w:color="auto" w:fill="FFFFFF"/>
        </w:rPr>
        <w:t>ANOVA is a statistical technique that is used to check if the means of two or more groups are significantly different from each other. ANOVA checks the impact by comparing the means of the two samples.</w:t>
      </w:r>
    </w:p>
    <w:p w14:paraId="32692247" w14:textId="00E79380" w:rsidR="00772C89" w:rsidRPr="00E53DBE" w:rsidRDefault="00772C89" w:rsidP="00772C89">
      <w:pPr>
        <w:pStyle w:val="ListParagraph"/>
        <w:numPr>
          <w:ilvl w:val="0"/>
          <w:numId w:val="5"/>
        </w:numPr>
        <w:spacing w:line="360" w:lineRule="auto"/>
        <w:rPr>
          <w:rFonts w:cstheme="minorHAnsi"/>
          <w:color w:val="0D0D0D" w:themeColor="text1" w:themeTint="F2"/>
          <w:sz w:val="28"/>
          <w:lang w:val="en-GB"/>
        </w:rPr>
      </w:pPr>
      <w:r w:rsidRPr="00E53DBE">
        <w:rPr>
          <w:rFonts w:cstheme="minorHAnsi"/>
          <w:color w:val="0D0D0D" w:themeColor="text1" w:themeTint="F2"/>
          <w:sz w:val="24"/>
          <w:szCs w:val="23"/>
          <w:shd w:val="clear" w:color="auto" w:fill="FFFFFF"/>
        </w:rPr>
        <w:t xml:space="preserve">It checks for the between group variability(i.e. b/w CALL and PUT) and within group variability and calculates the F-statistic which is : </w:t>
      </w:r>
    </w:p>
    <w:p w14:paraId="56B713D3" w14:textId="12470441" w:rsidR="00772C89" w:rsidRPr="00E53DBE" w:rsidRDefault="00772C89" w:rsidP="00772C89">
      <w:pPr>
        <w:pStyle w:val="ListParagraph"/>
        <w:spacing w:line="360" w:lineRule="auto"/>
        <w:jc w:val="center"/>
        <w:rPr>
          <w:rFonts w:cstheme="minorHAnsi"/>
          <w:b/>
          <w:color w:val="0D0D0D" w:themeColor="text1" w:themeTint="F2"/>
          <w:sz w:val="24"/>
          <w:szCs w:val="23"/>
          <w:shd w:val="clear" w:color="auto" w:fill="FFFFFF"/>
        </w:rPr>
      </w:pPr>
      <w:r w:rsidRPr="00E53DBE">
        <w:rPr>
          <w:rFonts w:cstheme="minorHAnsi"/>
          <w:b/>
          <w:color w:val="0D0D0D" w:themeColor="text1" w:themeTint="F2"/>
          <w:sz w:val="24"/>
          <w:szCs w:val="23"/>
          <w:shd w:val="clear" w:color="auto" w:fill="FFFFFF"/>
        </w:rPr>
        <w:t>F = (Between group variability) / (within group variability)</w:t>
      </w:r>
    </w:p>
    <w:p w14:paraId="4F123E69" w14:textId="2111AFAF" w:rsidR="00772C89" w:rsidRPr="00E53DBE" w:rsidRDefault="00772C89" w:rsidP="00772C89">
      <w:pPr>
        <w:pStyle w:val="ListParagraph"/>
        <w:numPr>
          <w:ilvl w:val="0"/>
          <w:numId w:val="5"/>
        </w:numPr>
        <w:spacing w:line="360" w:lineRule="auto"/>
        <w:rPr>
          <w:rFonts w:cstheme="minorHAnsi"/>
          <w:b/>
          <w:color w:val="0D0D0D" w:themeColor="text1" w:themeTint="F2"/>
          <w:sz w:val="28"/>
          <w:lang w:val="en-GB"/>
        </w:rPr>
      </w:pPr>
      <w:r w:rsidRPr="00E53DBE">
        <w:rPr>
          <w:rFonts w:cstheme="minorHAnsi"/>
          <w:color w:val="0D0D0D" w:themeColor="text1" w:themeTint="F2"/>
          <w:sz w:val="24"/>
          <w:szCs w:val="23"/>
          <w:shd w:val="clear" w:color="auto" w:fill="FFFFFF"/>
        </w:rPr>
        <w:t xml:space="preserve">This F-statistic calculated here is compared with the F-critical value for making a conclusion. If value of the calculated F-statistic is more than the F-critical value (for a specific α/significance level), then we </w:t>
      </w:r>
      <w:r w:rsidR="00E53DBE" w:rsidRPr="00E53DBE">
        <w:rPr>
          <w:rFonts w:cstheme="minorHAnsi"/>
          <w:color w:val="0D0D0D" w:themeColor="text1" w:themeTint="F2"/>
          <w:sz w:val="24"/>
          <w:szCs w:val="23"/>
          <w:shd w:val="clear" w:color="auto" w:fill="FFFFFF"/>
        </w:rPr>
        <w:t>reject the null hypothesis.</w:t>
      </w:r>
    </w:p>
    <w:p w14:paraId="3E8D9F4C" w14:textId="0E4C8896" w:rsidR="00E53DBE" w:rsidRPr="00443A52" w:rsidRDefault="00E53DBE" w:rsidP="00772C89">
      <w:pPr>
        <w:pStyle w:val="ListParagraph"/>
        <w:numPr>
          <w:ilvl w:val="0"/>
          <w:numId w:val="5"/>
        </w:numPr>
        <w:spacing w:line="360" w:lineRule="auto"/>
        <w:rPr>
          <w:rFonts w:cstheme="minorHAnsi"/>
          <w:b/>
          <w:color w:val="0D0D0D" w:themeColor="text1" w:themeTint="F2"/>
          <w:sz w:val="28"/>
          <w:highlight w:val="yellow"/>
          <w:u w:val="single"/>
          <w:lang w:val="en-GB"/>
        </w:rPr>
      </w:pPr>
      <w:r w:rsidRPr="00443A52">
        <w:rPr>
          <w:rFonts w:cstheme="minorHAnsi"/>
          <w:b/>
          <w:color w:val="0D0D0D" w:themeColor="text1" w:themeTint="F2"/>
          <w:sz w:val="24"/>
          <w:szCs w:val="23"/>
          <w:highlight w:val="yellow"/>
          <w:u w:val="single"/>
          <w:shd w:val="clear" w:color="auto" w:fill="FFFFFF"/>
        </w:rPr>
        <w:t xml:space="preserve">In our </w:t>
      </w:r>
      <w:r w:rsidR="00443A52" w:rsidRPr="00443A52">
        <w:rPr>
          <w:rFonts w:cstheme="minorHAnsi"/>
          <w:b/>
          <w:color w:val="0D0D0D" w:themeColor="text1" w:themeTint="F2"/>
          <w:sz w:val="24"/>
          <w:szCs w:val="23"/>
          <w:highlight w:val="yellow"/>
          <w:u w:val="single"/>
          <w:shd w:val="clear" w:color="auto" w:fill="FFFFFF"/>
        </w:rPr>
        <w:t xml:space="preserve">both cases i.e. </w:t>
      </w:r>
      <w:r w:rsidRPr="00443A52">
        <w:rPr>
          <w:rFonts w:cstheme="minorHAnsi"/>
          <w:b/>
          <w:color w:val="0D0D0D" w:themeColor="text1" w:themeTint="F2"/>
          <w:sz w:val="24"/>
          <w:szCs w:val="23"/>
          <w:highlight w:val="yellow"/>
          <w:u w:val="single"/>
          <w:shd w:val="clear" w:color="auto" w:fill="FFFFFF"/>
        </w:rPr>
        <w:t xml:space="preserve">UVXY and VIX, the value of F-statistic is higher than critical F-value which rejects the hypothesis that the IV FOR CALL is equal to IV FOR PUT. </w:t>
      </w:r>
      <w:r w:rsidRPr="00443A52">
        <w:rPr>
          <w:rFonts w:cstheme="minorHAnsi"/>
          <w:b/>
          <w:color w:val="0D0D0D" w:themeColor="text1" w:themeTint="F2"/>
          <w:sz w:val="24"/>
          <w:szCs w:val="23"/>
          <w:highlight w:val="yellow"/>
          <w:u w:val="single"/>
          <w:shd w:val="clear" w:color="auto" w:fill="FFFFFF"/>
        </w:rPr>
        <w:lastRenderedPageBreak/>
        <w:t>And thus the difference is significant and we conclude that IV FOR CALL is greate</w:t>
      </w:r>
      <w:r w:rsidR="00443A52">
        <w:rPr>
          <w:rFonts w:cstheme="minorHAnsi"/>
          <w:b/>
          <w:color w:val="0D0D0D" w:themeColor="text1" w:themeTint="F2"/>
          <w:sz w:val="24"/>
          <w:szCs w:val="23"/>
          <w:highlight w:val="yellow"/>
          <w:u w:val="single"/>
          <w:shd w:val="clear" w:color="auto" w:fill="FFFFFF"/>
        </w:rPr>
        <w:t>r than IV FOR PUT for both UVXY and VIX.</w:t>
      </w:r>
    </w:p>
    <w:p w14:paraId="5DEF4298" w14:textId="30EE1933" w:rsidR="00E53DBE" w:rsidRPr="00E53DBE" w:rsidRDefault="00E53DBE" w:rsidP="00772C89">
      <w:pPr>
        <w:pStyle w:val="ListParagraph"/>
        <w:numPr>
          <w:ilvl w:val="0"/>
          <w:numId w:val="5"/>
        </w:numPr>
        <w:spacing w:line="360" w:lineRule="auto"/>
        <w:rPr>
          <w:rFonts w:cstheme="minorHAnsi"/>
          <w:b/>
          <w:color w:val="0D0D0D" w:themeColor="text1" w:themeTint="F2"/>
          <w:sz w:val="28"/>
          <w:u w:val="single"/>
          <w:lang w:val="en-GB"/>
        </w:rPr>
      </w:pPr>
      <w:proofErr w:type="gramStart"/>
      <w:r w:rsidRPr="00E53DBE">
        <w:rPr>
          <w:rFonts w:cstheme="minorHAnsi"/>
          <w:b/>
          <w:color w:val="0D0D0D" w:themeColor="text1" w:themeTint="F2"/>
          <w:sz w:val="24"/>
          <w:szCs w:val="23"/>
          <w:u w:val="single"/>
          <w:shd w:val="clear" w:color="auto" w:fill="FFFFFF"/>
        </w:rPr>
        <w:t>Also ,</w:t>
      </w:r>
      <w:proofErr w:type="gramEnd"/>
      <w:r w:rsidRPr="00E53DBE">
        <w:rPr>
          <w:rFonts w:cstheme="minorHAnsi"/>
          <w:b/>
          <w:color w:val="0D0D0D" w:themeColor="text1" w:themeTint="F2"/>
          <w:sz w:val="24"/>
          <w:szCs w:val="23"/>
          <w:u w:val="single"/>
          <w:shd w:val="clear" w:color="auto" w:fill="FFFFFF"/>
        </w:rPr>
        <w:t xml:space="preserve"> the magnitude by which</w:t>
      </w:r>
      <w:r w:rsidR="00443A52">
        <w:rPr>
          <w:rFonts w:cstheme="minorHAnsi"/>
          <w:b/>
          <w:color w:val="0D0D0D" w:themeColor="text1" w:themeTint="F2"/>
          <w:sz w:val="24"/>
          <w:szCs w:val="23"/>
          <w:u w:val="single"/>
          <w:shd w:val="clear" w:color="auto" w:fill="FFFFFF"/>
        </w:rPr>
        <w:t xml:space="preserve"> the</w:t>
      </w:r>
      <w:r w:rsidRPr="00E53DBE">
        <w:rPr>
          <w:rFonts w:cstheme="minorHAnsi"/>
          <w:b/>
          <w:color w:val="0D0D0D" w:themeColor="text1" w:themeTint="F2"/>
          <w:sz w:val="24"/>
          <w:szCs w:val="23"/>
          <w:u w:val="single"/>
          <w:shd w:val="clear" w:color="auto" w:fill="FFFFFF"/>
        </w:rPr>
        <w:t xml:space="preserve"> F-statistic differs from F-critical value is higher </w:t>
      </w:r>
      <w:r w:rsidR="00443A52">
        <w:rPr>
          <w:rFonts w:cstheme="minorHAnsi"/>
          <w:b/>
          <w:color w:val="0D0D0D" w:themeColor="text1" w:themeTint="F2"/>
          <w:sz w:val="24"/>
          <w:szCs w:val="23"/>
          <w:u w:val="single"/>
          <w:shd w:val="clear" w:color="auto" w:fill="FFFFFF"/>
        </w:rPr>
        <w:t>for</w:t>
      </w:r>
      <w:r w:rsidRPr="00E53DBE">
        <w:rPr>
          <w:rFonts w:cstheme="minorHAnsi"/>
          <w:b/>
          <w:color w:val="0D0D0D" w:themeColor="text1" w:themeTint="F2"/>
          <w:sz w:val="24"/>
          <w:szCs w:val="23"/>
          <w:u w:val="single"/>
          <w:shd w:val="clear" w:color="auto" w:fill="FFFFFF"/>
        </w:rPr>
        <w:t xml:space="preserve"> UVXY than for VIX. This shows that the </w:t>
      </w:r>
      <w:proofErr w:type="gramStart"/>
      <w:r w:rsidRPr="00E53DBE">
        <w:rPr>
          <w:rFonts w:cstheme="minorHAnsi"/>
          <w:b/>
          <w:color w:val="0D0D0D" w:themeColor="text1" w:themeTint="F2"/>
          <w:sz w:val="24"/>
          <w:szCs w:val="23"/>
          <w:u w:val="single"/>
          <w:shd w:val="clear" w:color="auto" w:fill="FFFFFF"/>
        </w:rPr>
        <w:t>magnitude</w:t>
      </w:r>
      <w:proofErr w:type="gramEnd"/>
      <w:r w:rsidRPr="00E53DBE">
        <w:rPr>
          <w:rFonts w:cstheme="minorHAnsi"/>
          <w:b/>
          <w:color w:val="0D0D0D" w:themeColor="text1" w:themeTint="F2"/>
          <w:sz w:val="24"/>
          <w:szCs w:val="23"/>
          <w:u w:val="single"/>
          <w:shd w:val="clear" w:color="auto" w:fill="FFFFFF"/>
        </w:rPr>
        <w:t xml:space="preserve"> by which IV for UVXY CALL is higher than</w:t>
      </w:r>
      <w:r w:rsidR="00443A52">
        <w:rPr>
          <w:rFonts w:cstheme="minorHAnsi"/>
          <w:b/>
          <w:color w:val="0D0D0D" w:themeColor="text1" w:themeTint="F2"/>
          <w:sz w:val="24"/>
          <w:szCs w:val="23"/>
          <w:u w:val="single"/>
          <w:shd w:val="clear" w:color="auto" w:fill="FFFFFF"/>
        </w:rPr>
        <w:t xml:space="preserve"> IV for</w:t>
      </w:r>
      <w:r w:rsidRPr="00E53DBE">
        <w:rPr>
          <w:rFonts w:cstheme="minorHAnsi"/>
          <w:b/>
          <w:color w:val="0D0D0D" w:themeColor="text1" w:themeTint="F2"/>
          <w:sz w:val="24"/>
          <w:szCs w:val="23"/>
          <w:u w:val="single"/>
          <w:shd w:val="clear" w:color="auto" w:fill="FFFFFF"/>
        </w:rPr>
        <w:t xml:space="preserve"> UVXY PUT, is more than the magnitude by which IV for VIX CALL is higher than </w:t>
      </w:r>
      <w:r w:rsidR="00443A52">
        <w:rPr>
          <w:rFonts w:cstheme="minorHAnsi"/>
          <w:b/>
          <w:color w:val="0D0D0D" w:themeColor="text1" w:themeTint="F2"/>
          <w:sz w:val="24"/>
          <w:szCs w:val="23"/>
          <w:u w:val="single"/>
          <w:shd w:val="clear" w:color="auto" w:fill="FFFFFF"/>
        </w:rPr>
        <w:t xml:space="preserve">IV for </w:t>
      </w:r>
      <w:r w:rsidRPr="00E53DBE">
        <w:rPr>
          <w:rFonts w:cstheme="minorHAnsi"/>
          <w:b/>
          <w:color w:val="0D0D0D" w:themeColor="text1" w:themeTint="F2"/>
          <w:sz w:val="24"/>
          <w:szCs w:val="23"/>
          <w:u w:val="single"/>
          <w:shd w:val="clear" w:color="auto" w:fill="FFFFFF"/>
        </w:rPr>
        <w:t xml:space="preserve">VIX PUT.  </w:t>
      </w:r>
    </w:p>
    <w:p w14:paraId="579E7BD1" w14:textId="77777777" w:rsidR="000C166C" w:rsidRDefault="000C166C" w:rsidP="0085459B">
      <w:pPr>
        <w:spacing w:line="360" w:lineRule="auto"/>
        <w:rPr>
          <w:rFonts w:cstheme="minorHAnsi"/>
          <w:lang w:val="en-GB"/>
        </w:rPr>
      </w:pPr>
    </w:p>
    <w:p w14:paraId="7600F4B0" w14:textId="77777777" w:rsidR="000C166C" w:rsidRDefault="000C166C" w:rsidP="0085459B">
      <w:pPr>
        <w:spacing w:line="360" w:lineRule="auto"/>
        <w:rPr>
          <w:rFonts w:cstheme="minorHAnsi"/>
          <w:lang w:val="en-GB"/>
        </w:rPr>
      </w:pPr>
    </w:p>
    <w:p w14:paraId="1DB7F621" w14:textId="77777777" w:rsidR="000C166C" w:rsidRDefault="000C166C" w:rsidP="0085459B">
      <w:pPr>
        <w:spacing w:line="360" w:lineRule="auto"/>
        <w:rPr>
          <w:rFonts w:cstheme="minorHAnsi"/>
          <w:lang w:val="en-GB"/>
        </w:rPr>
      </w:pPr>
    </w:p>
    <w:p w14:paraId="356A22EF" w14:textId="77777777" w:rsidR="000C166C" w:rsidRDefault="000C166C" w:rsidP="0085459B">
      <w:pPr>
        <w:spacing w:line="360" w:lineRule="auto"/>
        <w:rPr>
          <w:rFonts w:cstheme="minorHAnsi"/>
          <w:lang w:val="en-GB"/>
        </w:rPr>
      </w:pPr>
    </w:p>
    <w:p w14:paraId="43CB0796" w14:textId="77777777" w:rsidR="000C166C" w:rsidRDefault="000C166C" w:rsidP="0085459B">
      <w:pPr>
        <w:spacing w:line="360" w:lineRule="auto"/>
        <w:rPr>
          <w:rFonts w:cstheme="minorHAnsi"/>
          <w:lang w:val="en-GB"/>
        </w:rPr>
      </w:pPr>
    </w:p>
    <w:p w14:paraId="5EEEDA62" w14:textId="77777777" w:rsidR="000C166C" w:rsidRDefault="000C166C" w:rsidP="0085459B">
      <w:pPr>
        <w:spacing w:line="360" w:lineRule="auto"/>
        <w:rPr>
          <w:rFonts w:cstheme="minorHAnsi"/>
          <w:lang w:val="en-GB"/>
        </w:rPr>
      </w:pPr>
    </w:p>
    <w:p w14:paraId="6560BC96" w14:textId="77777777" w:rsidR="000C166C" w:rsidRDefault="000C166C" w:rsidP="0085459B">
      <w:pPr>
        <w:spacing w:line="360" w:lineRule="auto"/>
        <w:rPr>
          <w:rFonts w:cstheme="minorHAnsi"/>
          <w:lang w:val="en-GB"/>
        </w:rPr>
      </w:pPr>
    </w:p>
    <w:p w14:paraId="1016814E" w14:textId="77777777" w:rsidR="00443A52" w:rsidRDefault="00443A52" w:rsidP="0024487C">
      <w:pPr>
        <w:spacing w:line="276" w:lineRule="auto"/>
        <w:rPr>
          <w:rFonts w:cstheme="minorHAnsi"/>
          <w:color w:val="2F5496" w:themeColor="accent1" w:themeShade="BF"/>
          <w:sz w:val="32"/>
          <w:u w:val="single"/>
          <w:lang w:val="en-GB"/>
        </w:rPr>
      </w:pPr>
    </w:p>
    <w:p w14:paraId="4A6B4229" w14:textId="77777777" w:rsidR="00443A52" w:rsidRDefault="00443A52" w:rsidP="0024487C">
      <w:pPr>
        <w:spacing w:line="276" w:lineRule="auto"/>
        <w:rPr>
          <w:rFonts w:cstheme="minorHAnsi"/>
          <w:color w:val="2F5496" w:themeColor="accent1" w:themeShade="BF"/>
          <w:sz w:val="32"/>
          <w:u w:val="single"/>
          <w:lang w:val="en-GB"/>
        </w:rPr>
      </w:pPr>
    </w:p>
    <w:p w14:paraId="0FD5FAE9" w14:textId="77777777" w:rsidR="00443A52" w:rsidRDefault="00443A52" w:rsidP="0024487C">
      <w:pPr>
        <w:spacing w:line="276" w:lineRule="auto"/>
        <w:rPr>
          <w:rFonts w:cstheme="minorHAnsi"/>
          <w:color w:val="2F5496" w:themeColor="accent1" w:themeShade="BF"/>
          <w:sz w:val="32"/>
          <w:u w:val="single"/>
          <w:lang w:val="en-GB"/>
        </w:rPr>
      </w:pPr>
    </w:p>
    <w:p w14:paraId="4B2FB516" w14:textId="49D1D166" w:rsidR="000C166C" w:rsidRPr="0024487C" w:rsidRDefault="000C166C" w:rsidP="0024487C">
      <w:pPr>
        <w:spacing w:line="276" w:lineRule="auto"/>
        <w:rPr>
          <w:rFonts w:cstheme="minorHAnsi"/>
          <w:color w:val="2F5496" w:themeColor="accent1" w:themeShade="BF"/>
          <w:sz w:val="32"/>
          <w:u w:val="single"/>
          <w:lang w:val="en-GB"/>
        </w:rPr>
      </w:pPr>
      <w:r w:rsidRPr="0024487C">
        <w:rPr>
          <w:rFonts w:cstheme="minorHAnsi"/>
          <w:color w:val="2F5496" w:themeColor="accent1" w:themeShade="BF"/>
          <w:sz w:val="32"/>
          <w:u w:val="single"/>
          <w:lang w:val="en-GB"/>
        </w:rPr>
        <w:t>Linear Regressi</w:t>
      </w:r>
      <w:r w:rsidR="0024487C" w:rsidRPr="0024487C">
        <w:rPr>
          <w:rFonts w:cstheme="minorHAnsi"/>
          <w:color w:val="2F5496" w:themeColor="accent1" w:themeShade="BF"/>
          <w:sz w:val="32"/>
          <w:u w:val="single"/>
          <w:lang w:val="en-GB"/>
        </w:rPr>
        <w:t>on</w:t>
      </w:r>
      <w:r w:rsidRPr="0024487C">
        <w:rPr>
          <w:rFonts w:cstheme="minorHAnsi"/>
          <w:color w:val="2F5496" w:themeColor="accent1" w:themeShade="BF"/>
          <w:sz w:val="32"/>
          <w:u w:val="single"/>
          <w:lang w:val="en-GB"/>
        </w:rPr>
        <w:t xml:space="preserve">: </w:t>
      </w:r>
    </w:p>
    <w:p w14:paraId="6C8F1B9C" w14:textId="51DAB9E4" w:rsidR="000C166C" w:rsidRPr="0024487C" w:rsidRDefault="000C166C" w:rsidP="0085459B">
      <w:pPr>
        <w:spacing w:line="360" w:lineRule="auto"/>
        <w:rPr>
          <w:rFonts w:cstheme="minorHAnsi"/>
          <w:sz w:val="24"/>
          <w:lang w:val="en-GB"/>
        </w:rPr>
      </w:pPr>
      <w:r w:rsidRPr="0024487C">
        <w:rPr>
          <w:rFonts w:cstheme="minorHAnsi"/>
          <w:sz w:val="24"/>
          <w:lang w:val="en-GB"/>
        </w:rPr>
        <w:t xml:space="preserve">The linear regression </w:t>
      </w:r>
      <w:r w:rsidR="00643686">
        <w:rPr>
          <w:rFonts w:cstheme="minorHAnsi"/>
          <w:sz w:val="24"/>
          <w:lang w:val="en-GB"/>
        </w:rPr>
        <w:t xml:space="preserve">algorithm </w:t>
      </w:r>
      <w:r w:rsidRPr="0024487C">
        <w:rPr>
          <w:rFonts w:cstheme="minorHAnsi"/>
          <w:sz w:val="24"/>
          <w:lang w:val="en-GB"/>
        </w:rPr>
        <w:t xml:space="preserve">was </w:t>
      </w:r>
      <w:r w:rsidR="00443A52">
        <w:rPr>
          <w:rFonts w:cstheme="minorHAnsi"/>
          <w:sz w:val="24"/>
          <w:lang w:val="en-GB"/>
        </w:rPr>
        <w:t>applied to find how the other independent variables are related to IV in case of UVXY-CALL, UVXY-PUT, VIX-CALL and VIX-PUT</w:t>
      </w:r>
      <w:r w:rsidR="000A06A7">
        <w:rPr>
          <w:rFonts w:cstheme="minorHAnsi"/>
          <w:sz w:val="24"/>
          <w:lang w:val="en-GB"/>
        </w:rPr>
        <w:t xml:space="preserve"> respectively</w:t>
      </w:r>
      <w:r w:rsidRPr="0024487C">
        <w:rPr>
          <w:rFonts w:cstheme="minorHAnsi"/>
          <w:sz w:val="24"/>
          <w:lang w:val="en-GB"/>
        </w:rPr>
        <w:t>:</w:t>
      </w:r>
    </w:p>
    <w:p w14:paraId="39A57803" w14:textId="0A5AE44C" w:rsidR="000C166C" w:rsidRDefault="002F04A0" w:rsidP="0008786E">
      <w:pPr>
        <w:pStyle w:val="ListParagraph"/>
        <w:numPr>
          <w:ilvl w:val="0"/>
          <w:numId w:val="3"/>
        </w:numPr>
        <w:spacing w:line="360" w:lineRule="auto"/>
        <w:rPr>
          <w:rFonts w:cstheme="minorHAnsi"/>
          <w:lang w:val="en-GB"/>
        </w:rPr>
      </w:pPr>
      <w:r>
        <w:rPr>
          <w:rFonts w:cstheme="minorHAnsi"/>
          <w:lang w:val="en-GB"/>
        </w:rPr>
        <w:t>W</w:t>
      </w:r>
      <w:r w:rsidR="002031BE">
        <w:rPr>
          <w:rFonts w:cstheme="minorHAnsi"/>
          <w:lang w:val="en-GB"/>
        </w:rPr>
        <w:t xml:space="preserve">hole </w:t>
      </w:r>
      <w:r w:rsidR="000C166C" w:rsidRPr="0008786E">
        <w:rPr>
          <w:rFonts w:cstheme="minorHAnsi"/>
          <w:lang w:val="en-GB"/>
        </w:rPr>
        <w:t>data was separated based</w:t>
      </w:r>
      <w:r w:rsidR="00643686">
        <w:rPr>
          <w:rFonts w:cstheme="minorHAnsi"/>
          <w:lang w:val="en-GB"/>
        </w:rPr>
        <w:t xml:space="preserve"> on symbol i.e. UVXY and VIX and further,</w:t>
      </w:r>
      <w:r w:rsidR="0008786E" w:rsidRPr="0008786E">
        <w:rPr>
          <w:rFonts w:cstheme="minorHAnsi"/>
          <w:lang w:val="en-GB"/>
        </w:rPr>
        <w:t xml:space="preserve"> divided into CALL and PUT.</w:t>
      </w:r>
      <w:r w:rsidR="00183155">
        <w:rPr>
          <w:rFonts w:cstheme="minorHAnsi"/>
          <w:lang w:val="en-GB"/>
        </w:rPr>
        <w:t xml:space="preserve"> So, </w:t>
      </w:r>
      <w:r>
        <w:rPr>
          <w:rFonts w:cstheme="minorHAnsi"/>
          <w:lang w:val="en-GB"/>
        </w:rPr>
        <w:t xml:space="preserve">whole data in </w:t>
      </w:r>
      <w:r w:rsidR="00183155">
        <w:rPr>
          <w:rFonts w:cstheme="minorHAnsi"/>
          <w:lang w:val="en-GB"/>
        </w:rPr>
        <w:t>total</w:t>
      </w:r>
      <w:r w:rsidR="00643686">
        <w:rPr>
          <w:rFonts w:cstheme="minorHAnsi"/>
          <w:lang w:val="en-GB"/>
        </w:rPr>
        <w:t xml:space="preserve"> is</w:t>
      </w:r>
      <w:r w:rsidR="00183155">
        <w:rPr>
          <w:rFonts w:cstheme="minorHAnsi"/>
          <w:lang w:val="en-GB"/>
        </w:rPr>
        <w:t xml:space="preserve"> </w:t>
      </w:r>
      <w:r>
        <w:rPr>
          <w:rFonts w:cstheme="minorHAnsi"/>
          <w:lang w:val="en-GB"/>
        </w:rPr>
        <w:t xml:space="preserve">divided </w:t>
      </w:r>
      <w:r w:rsidR="00183155">
        <w:rPr>
          <w:rFonts w:cstheme="minorHAnsi"/>
          <w:lang w:val="en-GB"/>
        </w:rPr>
        <w:t>into four categories: UVXY+CALL, UVXY+PUT, VIX+CALL and VIX+PUT.</w:t>
      </w:r>
    </w:p>
    <w:p w14:paraId="3CE21503" w14:textId="5608DB8E" w:rsidR="00183155" w:rsidRDefault="00183155" w:rsidP="0008786E">
      <w:pPr>
        <w:pStyle w:val="ListParagraph"/>
        <w:numPr>
          <w:ilvl w:val="0"/>
          <w:numId w:val="3"/>
        </w:numPr>
        <w:spacing w:line="360" w:lineRule="auto"/>
        <w:rPr>
          <w:rFonts w:cstheme="minorHAnsi"/>
          <w:lang w:val="en-GB"/>
        </w:rPr>
      </w:pPr>
      <w:r>
        <w:rPr>
          <w:rFonts w:cstheme="minorHAnsi"/>
          <w:lang w:val="en-GB"/>
        </w:rPr>
        <w:t xml:space="preserve">Taking one category at a time, the dependent variable is the IV and the variables (or features) are adjusted close, strike, ask, bid, mean price, volume, open interest, stock price for iv, delta, </w:t>
      </w:r>
      <w:proofErr w:type="spellStart"/>
      <w:r>
        <w:rPr>
          <w:rFonts w:cstheme="minorHAnsi"/>
          <w:lang w:val="en-GB"/>
        </w:rPr>
        <w:t>vega</w:t>
      </w:r>
      <w:proofErr w:type="spellEnd"/>
      <w:r>
        <w:rPr>
          <w:rFonts w:cstheme="minorHAnsi"/>
          <w:lang w:val="en-GB"/>
        </w:rPr>
        <w:t xml:space="preserve">, gamma, theta and </w:t>
      </w:r>
      <w:r w:rsidR="00643686">
        <w:rPr>
          <w:rFonts w:cstheme="minorHAnsi"/>
          <w:lang w:val="en-GB"/>
        </w:rPr>
        <w:t xml:space="preserve">rho ( i.e. total 13 independent </w:t>
      </w:r>
      <w:r>
        <w:rPr>
          <w:rFonts w:cstheme="minorHAnsi"/>
          <w:lang w:val="en-GB"/>
        </w:rPr>
        <w:t>var</w:t>
      </w:r>
      <w:r w:rsidR="00643686">
        <w:rPr>
          <w:rFonts w:cstheme="minorHAnsi"/>
          <w:lang w:val="en-GB"/>
        </w:rPr>
        <w:t>iables</w:t>
      </w:r>
      <w:r>
        <w:rPr>
          <w:rFonts w:cstheme="minorHAnsi"/>
          <w:lang w:val="en-GB"/>
        </w:rPr>
        <w:t>).</w:t>
      </w:r>
    </w:p>
    <w:p w14:paraId="564A3C7F" w14:textId="76875D02" w:rsidR="00183155" w:rsidRDefault="00183155" w:rsidP="0008786E">
      <w:pPr>
        <w:pStyle w:val="ListParagraph"/>
        <w:numPr>
          <w:ilvl w:val="0"/>
          <w:numId w:val="3"/>
        </w:numPr>
        <w:spacing w:line="360" w:lineRule="auto"/>
        <w:rPr>
          <w:rFonts w:cstheme="minorHAnsi"/>
          <w:lang w:val="en-GB"/>
        </w:rPr>
      </w:pPr>
      <w:r>
        <w:rPr>
          <w:rFonts w:cstheme="minorHAnsi"/>
          <w:lang w:val="en-GB"/>
        </w:rPr>
        <w:t xml:space="preserve">The above data is </w:t>
      </w:r>
      <w:r w:rsidR="00525E35">
        <w:rPr>
          <w:rFonts w:cstheme="minorHAnsi"/>
          <w:lang w:val="en-GB"/>
        </w:rPr>
        <w:t xml:space="preserve">given as </w:t>
      </w:r>
      <w:r>
        <w:rPr>
          <w:rFonts w:cstheme="minorHAnsi"/>
          <w:lang w:val="en-GB"/>
        </w:rPr>
        <w:t xml:space="preserve">input in the </w:t>
      </w:r>
      <w:r w:rsidR="007A1837">
        <w:rPr>
          <w:rFonts w:cstheme="minorHAnsi"/>
          <w:lang w:val="en-GB"/>
        </w:rPr>
        <w:t>linear regression</w:t>
      </w:r>
      <w:r>
        <w:rPr>
          <w:rFonts w:cstheme="minorHAnsi"/>
          <w:lang w:val="en-GB"/>
        </w:rPr>
        <w:t xml:space="preserve"> model and the</w:t>
      </w:r>
      <w:r w:rsidR="00525E35">
        <w:rPr>
          <w:rFonts w:cstheme="minorHAnsi"/>
          <w:lang w:val="en-GB"/>
        </w:rPr>
        <w:t xml:space="preserve"> output returns the </w:t>
      </w:r>
      <w:r>
        <w:rPr>
          <w:rFonts w:cstheme="minorHAnsi"/>
          <w:lang w:val="en-GB"/>
        </w:rPr>
        <w:t xml:space="preserve"> coeffi</w:t>
      </w:r>
      <w:r w:rsidR="00525E35">
        <w:rPr>
          <w:rFonts w:cstheme="minorHAnsi"/>
          <w:lang w:val="en-GB"/>
        </w:rPr>
        <w:t xml:space="preserve">cients for the independent variables </w:t>
      </w:r>
      <w:r w:rsidR="007A1837">
        <w:rPr>
          <w:rFonts w:cstheme="minorHAnsi"/>
          <w:lang w:val="en-GB"/>
        </w:rPr>
        <w:t>for</w:t>
      </w:r>
      <w:r w:rsidR="001A7A44">
        <w:rPr>
          <w:rFonts w:cstheme="minorHAnsi"/>
          <w:lang w:val="en-GB"/>
        </w:rPr>
        <w:t xml:space="preserve"> the equation relating IV with</w:t>
      </w:r>
      <w:r w:rsidR="00525E35">
        <w:rPr>
          <w:rFonts w:cstheme="minorHAnsi"/>
          <w:lang w:val="en-GB"/>
        </w:rPr>
        <w:t xml:space="preserve"> the independent variables i.e.</w:t>
      </w:r>
    </w:p>
    <w:p w14:paraId="4370C9D8" w14:textId="1AEE9769" w:rsidR="00525E35" w:rsidRPr="0024487C" w:rsidRDefault="00525E35" w:rsidP="0024487C">
      <w:pPr>
        <w:pStyle w:val="ListParagraph"/>
        <w:spacing w:line="360" w:lineRule="auto"/>
        <w:jc w:val="center"/>
        <w:rPr>
          <w:rFonts w:cstheme="minorHAnsi"/>
          <w:b/>
          <w:color w:val="0D0D0D" w:themeColor="text1" w:themeTint="F2"/>
          <w:sz w:val="24"/>
          <w:lang w:val="en-GB"/>
        </w:rPr>
      </w:pPr>
      <w:r w:rsidRPr="0024487C">
        <w:rPr>
          <w:rFonts w:cstheme="minorHAnsi"/>
          <w:b/>
          <w:color w:val="0D0D0D" w:themeColor="text1" w:themeTint="F2"/>
          <w:sz w:val="24"/>
          <w:lang w:val="en-GB"/>
        </w:rPr>
        <w:lastRenderedPageBreak/>
        <w:t>IV = c1</w:t>
      </w:r>
      <w:proofErr w:type="gramStart"/>
      <w:r w:rsidRPr="0024487C">
        <w:rPr>
          <w:rFonts w:cstheme="minorHAnsi"/>
          <w:b/>
          <w:color w:val="0D0D0D" w:themeColor="text1" w:themeTint="F2"/>
          <w:sz w:val="24"/>
          <w:lang w:val="en-GB"/>
        </w:rPr>
        <w:t>.(</w:t>
      </w:r>
      <w:proofErr w:type="gramEnd"/>
      <w:r w:rsidRPr="0024487C">
        <w:rPr>
          <w:rFonts w:cstheme="minorHAnsi"/>
          <w:b/>
          <w:color w:val="0D0D0D" w:themeColor="text1" w:themeTint="F2"/>
          <w:sz w:val="24"/>
          <w:lang w:val="en-GB"/>
        </w:rPr>
        <w:t>adjusted close)</w:t>
      </w:r>
      <w:r w:rsidR="007A1837" w:rsidRPr="0024487C">
        <w:rPr>
          <w:rFonts w:cstheme="minorHAnsi"/>
          <w:b/>
          <w:color w:val="0D0D0D" w:themeColor="text1" w:themeTint="F2"/>
          <w:sz w:val="24"/>
          <w:lang w:val="en-GB"/>
        </w:rPr>
        <w:t xml:space="preserve"> + c2.(strike) + c3.(ask) + … + c13.(rho)</w:t>
      </w:r>
    </w:p>
    <w:p w14:paraId="5AB0BAF0" w14:textId="694C2508" w:rsidR="007A1837" w:rsidRDefault="007A1837" w:rsidP="007A1837">
      <w:pPr>
        <w:pStyle w:val="ListParagraph"/>
        <w:numPr>
          <w:ilvl w:val="0"/>
          <w:numId w:val="3"/>
        </w:numPr>
        <w:spacing w:line="360" w:lineRule="auto"/>
        <w:rPr>
          <w:rFonts w:cstheme="minorHAnsi"/>
          <w:lang w:val="en-GB"/>
        </w:rPr>
      </w:pPr>
      <w:r>
        <w:rPr>
          <w:rFonts w:cstheme="minorHAnsi"/>
          <w:lang w:val="en-GB"/>
        </w:rPr>
        <w:t>The above mentioned steps are continued for each category.</w:t>
      </w:r>
    </w:p>
    <w:p w14:paraId="30002F4D" w14:textId="32B156C8" w:rsidR="007A1837" w:rsidRDefault="007A1837" w:rsidP="0024487C">
      <w:pPr>
        <w:pStyle w:val="ListParagraph"/>
        <w:numPr>
          <w:ilvl w:val="0"/>
          <w:numId w:val="3"/>
        </w:numPr>
        <w:spacing w:line="276" w:lineRule="auto"/>
        <w:rPr>
          <w:rFonts w:cstheme="minorHAnsi"/>
          <w:lang w:val="en-GB"/>
        </w:rPr>
      </w:pPr>
      <w:r>
        <w:rPr>
          <w:rFonts w:cstheme="minorHAnsi"/>
          <w:lang w:val="en-GB"/>
        </w:rPr>
        <w:t>The coefficients calculated</w:t>
      </w:r>
      <w:r w:rsidR="002F04A0">
        <w:rPr>
          <w:rFonts w:cstheme="minorHAnsi"/>
          <w:lang w:val="en-GB"/>
        </w:rPr>
        <w:t xml:space="preserve"> from the model</w:t>
      </w:r>
      <w:r>
        <w:rPr>
          <w:rFonts w:cstheme="minorHAnsi"/>
          <w:lang w:val="en-GB"/>
        </w:rPr>
        <w:t xml:space="preserve"> </w:t>
      </w:r>
      <w:r w:rsidR="0024487C">
        <w:rPr>
          <w:rFonts w:cstheme="minorHAnsi"/>
          <w:lang w:val="en-GB"/>
        </w:rPr>
        <w:t>for each category i.e. UVXY+CALL, UVXY+PUT, VIX+CALL, VIX+PUT</w:t>
      </w:r>
      <w:r>
        <w:rPr>
          <w:rFonts w:cstheme="minorHAnsi"/>
          <w:lang w:val="en-GB"/>
        </w:rPr>
        <w:t xml:space="preserve"> </w:t>
      </w:r>
      <w:r w:rsidR="0024487C">
        <w:rPr>
          <w:rFonts w:cstheme="minorHAnsi"/>
          <w:lang w:val="en-GB"/>
        </w:rPr>
        <w:t>are given below</w:t>
      </w:r>
      <w:r>
        <w:rPr>
          <w:rFonts w:cstheme="minorHAnsi"/>
          <w:lang w:val="en-GB"/>
        </w:rPr>
        <w:t>:</w:t>
      </w:r>
    </w:p>
    <w:p w14:paraId="17798D08" w14:textId="77777777" w:rsidR="002F04A0" w:rsidRPr="002031BE" w:rsidRDefault="002F04A0" w:rsidP="002F04A0">
      <w:pPr>
        <w:pStyle w:val="ListParagraph"/>
        <w:spacing w:line="276" w:lineRule="auto"/>
        <w:rPr>
          <w:rFonts w:cstheme="minorHAnsi"/>
          <w:lang w:val="en-GB"/>
        </w:rPr>
      </w:pPr>
    </w:p>
    <w:tbl>
      <w:tblPr>
        <w:tblStyle w:val="MediumGrid3-Accent3"/>
        <w:tblW w:w="0" w:type="auto"/>
        <w:tblLook w:val="04A0" w:firstRow="1" w:lastRow="0" w:firstColumn="1" w:lastColumn="0" w:noHBand="0" w:noVBand="1"/>
      </w:tblPr>
      <w:tblGrid>
        <w:gridCol w:w="1848"/>
        <w:gridCol w:w="1848"/>
        <w:gridCol w:w="1848"/>
        <w:gridCol w:w="1849"/>
        <w:gridCol w:w="1849"/>
      </w:tblGrid>
      <w:tr w:rsidR="007A1837" w14:paraId="70062ABC" w14:textId="77777777" w:rsidTr="007A1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520E30D6" w14:textId="77777777" w:rsidR="007A1837" w:rsidRDefault="007A1837" w:rsidP="002F04A0">
            <w:pPr>
              <w:spacing w:line="360" w:lineRule="auto"/>
              <w:jc w:val="center"/>
              <w:rPr>
                <w:rFonts w:cstheme="minorHAnsi"/>
                <w:lang w:val="en-GB"/>
              </w:rPr>
            </w:pPr>
          </w:p>
        </w:tc>
        <w:tc>
          <w:tcPr>
            <w:tcW w:w="1848" w:type="dxa"/>
          </w:tcPr>
          <w:p w14:paraId="05745837" w14:textId="42FB9217" w:rsidR="007A1837" w:rsidRDefault="007A1837" w:rsidP="002F04A0">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UVXY + CALL</w:t>
            </w:r>
          </w:p>
        </w:tc>
        <w:tc>
          <w:tcPr>
            <w:tcW w:w="1848" w:type="dxa"/>
          </w:tcPr>
          <w:p w14:paraId="5B68DA9E" w14:textId="05C3E114" w:rsidR="007A1837" w:rsidRDefault="007A1837" w:rsidP="002F04A0">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UVXY + PUT</w:t>
            </w:r>
          </w:p>
        </w:tc>
        <w:tc>
          <w:tcPr>
            <w:tcW w:w="1849" w:type="dxa"/>
          </w:tcPr>
          <w:p w14:paraId="6097D8C8" w14:textId="4B3E6C18" w:rsidR="007A1837" w:rsidRDefault="007A1837" w:rsidP="002F04A0">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VIX + CALL</w:t>
            </w:r>
          </w:p>
        </w:tc>
        <w:tc>
          <w:tcPr>
            <w:tcW w:w="1849" w:type="dxa"/>
          </w:tcPr>
          <w:p w14:paraId="3C645463" w14:textId="38D1F23D" w:rsidR="007A1837" w:rsidRDefault="007A1837" w:rsidP="002F04A0">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VIX + PUT</w:t>
            </w:r>
          </w:p>
        </w:tc>
      </w:tr>
      <w:tr w:rsidR="007A1837" w14:paraId="125D7C0C" w14:textId="77777777" w:rsidTr="007A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37A26728" w14:textId="2F83C579" w:rsidR="007A1837" w:rsidRDefault="007A1837" w:rsidP="002F04A0">
            <w:pPr>
              <w:spacing w:line="360" w:lineRule="auto"/>
              <w:jc w:val="right"/>
              <w:rPr>
                <w:rFonts w:cstheme="minorHAnsi"/>
                <w:lang w:val="en-GB"/>
              </w:rPr>
            </w:pPr>
            <w:r>
              <w:rPr>
                <w:rFonts w:cstheme="minorHAnsi"/>
                <w:lang w:val="en-GB"/>
              </w:rPr>
              <w:t>ADJUSTED CLOSE</w:t>
            </w:r>
          </w:p>
        </w:tc>
        <w:tc>
          <w:tcPr>
            <w:tcW w:w="1848" w:type="dxa"/>
          </w:tcPr>
          <w:p w14:paraId="6C5C42EB" w14:textId="507642F0" w:rsidR="007A1837" w:rsidRDefault="007A1837"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-0.038604</w:t>
            </w:r>
          </w:p>
        </w:tc>
        <w:tc>
          <w:tcPr>
            <w:tcW w:w="1848" w:type="dxa"/>
          </w:tcPr>
          <w:p w14:paraId="2A8025F6" w14:textId="6EBB4134"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0.164835</w:t>
            </w:r>
          </w:p>
        </w:tc>
        <w:tc>
          <w:tcPr>
            <w:tcW w:w="1849" w:type="dxa"/>
          </w:tcPr>
          <w:p w14:paraId="113D1A1F" w14:textId="20B38641"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0.108645</w:t>
            </w:r>
          </w:p>
        </w:tc>
        <w:tc>
          <w:tcPr>
            <w:tcW w:w="1849" w:type="dxa"/>
          </w:tcPr>
          <w:p w14:paraId="701FE33D" w14:textId="346988A8"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0.070383</w:t>
            </w:r>
          </w:p>
        </w:tc>
      </w:tr>
      <w:tr w:rsidR="007A1837" w14:paraId="290846AC" w14:textId="77777777" w:rsidTr="007A1837">
        <w:tc>
          <w:tcPr>
            <w:cnfStyle w:val="001000000000" w:firstRow="0" w:lastRow="0" w:firstColumn="1" w:lastColumn="0" w:oddVBand="0" w:evenVBand="0" w:oddHBand="0" w:evenHBand="0" w:firstRowFirstColumn="0" w:firstRowLastColumn="0" w:lastRowFirstColumn="0" w:lastRowLastColumn="0"/>
            <w:tcW w:w="1848" w:type="dxa"/>
          </w:tcPr>
          <w:p w14:paraId="276C8698" w14:textId="6D3B6F59" w:rsidR="007A1837" w:rsidRDefault="007A1837" w:rsidP="002F04A0">
            <w:pPr>
              <w:spacing w:line="360" w:lineRule="auto"/>
              <w:jc w:val="right"/>
              <w:rPr>
                <w:rFonts w:cstheme="minorHAnsi"/>
                <w:lang w:val="en-GB"/>
              </w:rPr>
            </w:pPr>
            <w:r>
              <w:rPr>
                <w:rFonts w:cstheme="minorHAnsi"/>
                <w:lang w:val="en-GB"/>
              </w:rPr>
              <w:t>STRIKE</w:t>
            </w:r>
          </w:p>
        </w:tc>
        <w:tc>
          <w:tcPr>
            <w:tcW w:w="1848" w:type="dxa"/>
          </w:tcPr>
          <w:p w14:paraId="09742B78" w14:textId="1707C694"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0.000743</w:t>
            </w:r>
          </w:p>
        </w:tc>
        <w:tc>
          <w:tcPr>
            <w:tcW w:w="1848" w:type="dxa"/>
          </w:tcPr>
          <w:p w14:paraId="48B4618D" w14:textId="20C15211"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-0.127589</w:t>
            </w:r>
          </w:p>
        </w:tc>
        <w:tc>
          <w:tcPr>
            <w:tcW w:w="1849" w:type="dxa"/>
          </w:tcPr>
          <w:p w14:paraId="4B0F3896" w14:textId="22323E7C"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0.004192</w:t>
            </w:r>
          </w:p>
        </w:tc>
        <w:tc>
          <w:tcPr>
            <w:tcW w:w="1849" w:type="dxa"/>
          </w:tcPr>
          <w:p w14:paraId="21FAAE95" w14:textId="4FAC5E63"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0.01253</w:t>
            </w:r>
          </w:p>
        </w:tc>
      </w:tr>
      <w:tr w:rsidR="007A1837" w14:paraId="1204CF13" w14:textId="77777777" w:rsidTr="007A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3D8C0555" w14:textId="1C2B929C" w:rsidR="007A1837" w:rsidRDefault="007A1837" w:rsidP="002F04A0">
            <w:pPr>
              <w:spacing w:line="360" w:lineRule="auto"/>
              <w:jc w:val="right"/>
              <w:rPr>
                <w:rFonts w:cstheme="minorHAnsi"/>
                <w:lang w:val="en-GB"/>
              </w:rPr>
            </w:pPr>
            <w:r>
              <w:rPr>
                <w:rFonts w:cstheme="minorHAnsi"/>
                <w:lang w:val="en-GB"/>
              </w:rPr>
              <w:t>ASK</w:t>
            </w:r>
          </w:p>
        </w:tc>
        <w:tc>
          <w:tcPr>
            <w:tcW w:w="1848" w:type="dxa"/>
          </w:tcPr>
          <w:p w14:paraId="3FB56758" w14:textId="2059D2B1"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0.016617</w:t>
            </w:r>
          </w:p>
        </w:tc>
        <w:tc>
          <w:tcPr>
            <w:tcW w:w="1848" w:type="dxa"/>
          </w:tcPr>
          <w:p w14:paraId="2D4A702A" w14:textId="3376187D"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0.048304</w:t>
            </w:r>
          </w:p>
        </w:tc>
        <w:tc>
          <w:tcPr>
            <w:tcW w:w="1849" w:type="dxa"/>
          </w:tcPr>
          <w:p w14:paraId="1BBDC2E4" w14:textId="7C93F0D6"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0.018192</w:t>
            </w:r>
          </w:p>
        </w:tc>
        <w:tc>
          <w:tcPr>
            <w:tcW w:w="1849" w:type="dxa"/>
          </w:tcPr>
          <w:p w14:paraId="59EA712E" w14:textId="22ADCF23"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-0.0409</w:t>
            </w:r>
          </w:p>
        </w:tc>
      </w:tr>
      <w:tr w:rsidR="007A1837" w14:paraId="08BDC05A" w14:textId="77777777" w:rsidTr="007A1837">
        <w:tc>
          <w:tcPr>
            <w:cnfStyle w:val="001000000000" w:firstRow="0" w:lastRow="0" w:firstColumn="1" w:lastColumn="0" w:oddVBand="0" w:evenVBand="0" w:oddHBand="0" w:evenHBand="0" w:firstRowFirstColumn="0" w:firstRowLastColumn="0" w:lastRowFirstColumn="0" w:lastRowLastColumn="0"/>
            <w:tcW w:w="1848" w:type="dxa"/>
          </w:tcPr>
          <w:p w14:paraId="5D88CBD1" w14:textId="4EA42617" w:rsidR="007A1837" w:rsidRDefault="007A1837" w:rsidP="002F04A0">
            <w:pPr>
              <w:spacing w:line="360" w:lineRule="auto"/>
              <w:jc w:val="right"/>
              <w:rPr>
                <w:rFonts w:cstheme="minorHAnsi"/>
                <w:lang w:val="en-GB"/>
              </w:rPr>
            </w:pPr>
            <w:r>
              <w:rPr>
                <w:rFonts w:cstheme="minorHAnsi"/>
                <w:lang w:val="en-GB"/>
              </w:rPr>
              <w:t>BID</w:t>
            </w:r>
          </w:p>
        </w:tc>
        <w:tc>
          <w:tcPr>
            <w:tcW w:w="1848" w:type="dxa"/>
          </w:tcPr>
          <w:p w14:paraId="63FFE871" w14:textId="30F4893F"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0.019488</w:t>
            </w:r>
          </w:p>
        </w:tc>
        <w:tc>
          <w:tcPr>
            <w:tcW w:w="1848" w:type="dxa"/>
          </w:tcPr>
          <w:p w14:paraId="6B8516E2" w14:textId="549643BB"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0.048362</w:t>
            </w:r>
          </w:p>
        </w:tc>
        <w:tc>
          <w:tcPr>
            <w:tcW w:w="1849" w:type="dxa"/>
          </w:tcPr>
          <w:p w14:paraId="6BCBC227" w14:textId="528B411F"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-0.02875</w:t>
            </w:r>
          </w:p>
        </w:tc>
        <w:tc>
          <w:tcPr>
            <w:tcW w:w="1849" w:type="dxa"/>
          </w:tcPr>
          <w:p w14:paraId="02E43B26" w14:textId="00F03D06"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0.041148</w:t>
            </w:r>
          </w:p>
        </w:tc>
      </w:tr>
      <w:tr w:rsidR="007A1837" w14:paraId="2981277A" w14:textId="77777777" w:rsidTr="007A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7289023A" w14:textId="0A561BC6" w:rsidR="007A1837" w:rsidRDefault="007A1837" w:rsidP="002F04A0">
            <w:pPr>
              <w:spacing w:line="360" w:lineRule="auto"/>
              <w:jc w:val="right"/>
              <w:rPr>
                <w:rFonts w:cstheme="minorHAnsi"/>
                <w:lang w:val="en-GB"/>
              </w:rPr>
            </w:pPr>
            <w:r>
              <w:rPr>
                <w:rFonts w:cstheme="minorHAnsi"/>
                <w:lang w:val="en-GB"/>
              </w:rPr>
              <w:t>MEAN PRICE</w:t>
            </w:r>
          </w:p>
        </w:tc>
        <w:tc>
          <w:tcPr>
            <w:tcW w:w="1848" w:type="dxa"/>
          </w:tcPr>
          <w:p w14:paraId="0D27717C" w14:textId="30421186"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0.018052</w:t>
            </w:r>
          </w:p>
        </w:tc>
        <w:tc>
          <w:tcPr>
            <w:tcW w:w="1848" w:type="dxa"/>
          </w:tcPr>
          <w:p w14:paraId="3D39675B" w14:textId="23B15259"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0.048333</w:t>
            </w:r>
          </w:p>
        </w:tc>
        <w:tc>
          <w:tcPr>
            <w:tcW w:w="1849" w:type="dxa"/>
          </w:tcPr>
          <w:p w14:paraId="5E3EE892" w14:textId="434E1402"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-0.00528</w:t>
            </w:r>
          </w:p>
        </w:tc>
        <w:tc>
          <w:tcPr>
            <w:tcW w:w="1849" w:type="dxa"/>
          </w:tcPr>
          <w:p w14:paraId="2E6D1310" w14:textId="1B61B159"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0.000123</w:t>
            </w:r>
          </w:p>
        </w:tc>
      </w:tr>
      <w:tr w:rsidR="007A1837" w14:paraId="1B7EC041" w14:textId="77777777" w:rsidTr="007A1837">
        <w:tc>
          <w:tcPr>
            <w:cnfStyle w:val="001000000000" w:firstRow="0" w:lastRow="0" w:firstColumn="1" w:lastColumn="0" w:oddVBand="0" w:evenVBand="0" w:oddHBand="0" w:evenHBand="0" w:firstRowFirstColumn="0" w:firstRowLastColumn="0" w:lastRowFirstColumn="0" w:lastRowLastColumn="0"/>
            <w:tcW w:w="1848" w:type="dxa"/>
          </w:tcPr>
          <w:p w14:paraId="5AD444EA" w14:textId="24741F1F" w:rsidR="007A1837" w:rsidRDefault="007A1837" w:rsidP="002F04A0">
            <w:pPr>
              <w:spacing w:line="360" w:lineRule="auto"/>
              <w:jc w:val="right"/>
              <w:rPr>
                <w:rFonts w:cstheme="minorHAnsi"/>
                <w:lang w:val="en-GB"/>
              </w:rPr>
            </w:pPr>
            <w:r>
              <w:rPr>
                <w:rFonts w:cstheme="minorHAnsi"/>
                <w:lang w:val="en-GB"/>
              </w:rPr>
              <w:t>VOLUME</w:t>
            </w:r>
          </w:p>
        </w:tc>
        <w:tc>
          <w:tcPr>
            <w:tcW w:w="1848" w:type="dxa"/>
          </w:tcPr>
          <w:p w14:paraId="1C64BDCB" w14:textId="71A72123"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-0.000058</w:t>
            </w:r>
          </w:p>
        </w:tc>
        <w:tc>
          <w:tcPr>
            <w:tcW w:w="1848" w:type="dxa"/>
          </w:tcPr>
          <w:p w14:paraId="5FD1E717" w14:textId="64B0EC02"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-0.000032</w:t>
            </w:r>
          </w:p>
        </w:tc>
        <w:tc>
          <w:tcPr>
            <w:tcW w:w="1849" w:type="dxa"/>
          </w:tcPr>
          <w:p w14:paraId="129B4F1A" w14:textId="31D6D72E"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-5.94E-07</w:t>
            </w:r>
          </w:p>
        </w:tc>
        <w:tc>
          <w:tcPr>
            <w:tcW w:w="1849" w:type="dxa"/>
          </w:tcPr>
          <w:p w14:paraId="6B364194" w14:textId="0DDD7695"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5.64E-07</w:t>
            </w:r>
          </w:p>
        </w:tc>
      </w:tr>
      <w:tr w:rsidR="007A1837" w14:paraId="325F0FD8" w14:textId="77777777" w:rsidTr="007A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68A25042" w14:textId="15DAB7D7" w:rsidR="007A1837" w:rsidRDefault="007A1837" w:rsidP="002F04A0">
            <w:pPr>
              <w:spacing w:line="360" w:lineRule="auto"/>
              <w:jc w:val="right"/>
              <w:rPr>
                <w:rFonts w:cstheme="minorHAnsi"/>
                <w:lang w:val="en-GB"/>
              </w:rPr>
            </w:pPr>
            <w:r>
              <w:rPr>
                <w:rFonts w:cstheme="minorHAnsi"/>
                <w:lang w:val="en-GB"/>
              </w:rPr>
              <w:t>OPEN INTEREST</w:t>
            </w:r>
          </w:p>
        </w:tc>
        <w:tc>
          <w:tcPr>
            <w:tcW w:w="1848" w:type="dxa"/>
          </w:tcPr>
          <w:p w14:paraId="35EDDB3B" w14:textId="33AF254A"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0.000009</w:t>
            </w:r>
          </w:p>
        </w:tc>
        <w:tc>
          <w:tcPr>
            <w:tcW w:w="1848" w:type="dxa"/>
          </w:tcPr>
          <w:p w14:paraId="01002574" w14:textId="725AF419"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0.000004</w:t>
            </w:r>
          </w:p>
        </w:tc>
        <w:tc>
          <w:tcPr>
            <w:tcW w:w="1849" w:type="dxa"/>
          </w:tcPr>
          <w:p w14:paraId="7DA97D66" w14:textId="06678DD9"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7.94E-07</w:t>
            </w:r>
          </w:p>
        </w:tc>
        <w:tc>
          <w:tcPr>
            <w:tcW w:w="1849" w:type="dxa"/>
          </w:tcPr>
          <w:p w14:paraId="6A3C9CFA" w14:textId="041AE98B"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-1.70E-07</w:t>
            </w:r>
          </w:p>
        </w:tc>
      </w:tr>
      <w:tr w:rsidR="007A1837" w14:paraId="48F30C29" w14:textId="77777777" w:rsidTr="007A1837">
        <w:tc>
          <w:tcPr>
            <w:cnfStyle w:val="001000000000" w:firstRow="0" w:lastRow="0" w:firstColumn="1" w:lastColumn="0" w:oddVBand="0" w:evenVBand="0" w:oddHBand="0" w:evenHBand="0" w:firstRowFirstColumn="0" w:firstRowLastColumn="0" w:lastRowFirstColumn="0" w:lastRowLastColumn="0"/>
            <w:tcW w:w="1848" w:type="dxa"/>
          </w:tcPr>
          <w:p w14:paraId="03EF8FF7" w14:textId="4F9B7A44" w:rsidR="007A1837" w:rsidRDefault="007A1837" w:rsidP="002F04A0">
            <w:pPr>
              <w:jc w:val="right"/>
              <w:rPr>
                <w:rFonts w:cstheme="minorHAnsi"/>
                <w:lang w:val="en-GB"/>
              </w:rPr>
            </w:pPr>
            <w:r>
              <w:rPr>
                <w:rFonts w:cstheme="minorHAnsi"/>
                <w:lang w:val="en-GB"/>
              </w:rPr>
              <w:t>STOCK PRICE FOR IV</w:t>
            </w:r>
          </w:p>
        </w:tc>
        <w:tc>
          <w:tcPr>
            <w:tcW w:w="1848" w:type="dxa"/>
          </w:tcPr>
          <w:p w14:paraId="18729694" w14:textId="18DDC8FB"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0.009472</w:t>
            </w:r>
          </w:p>
        </w:tc>
        <w:tc>
          <w:tcPr>
            <w:tcW w:w="1848" w:type="dxa"/>
          </w:tcPr>
          <w:p w14:paraId="7F0766CE" w14:textId="26534816"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-0.088813</w:t>
            </w:r>
          </w:p>
        </w:tc>
        <w:tc>
          <w:tcPr>
            <w:tcW w:w="1849" w:type="dxa"/>
          </w:tcPr>
          <w:p w14:paraId="59FFF222" w14:textId="4DB96E9C"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-0.21553</w:t>
            </w:r>
          </w:p>
        </w:tc>
        <w:tc>
          <w:tcPr>
            <w:tcW w:w="1849" w:type="dxa"/>
          </w:tcPr>
          <w:p w14:paraId="4AF8E196" w14:textId="177E2632"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-0.13867</w:t>
            </w:r>
          </w:p>
        </w:tc>
      </w:tr>
      <w:tr w:rsidR="007A1837" w14:paraId="487C68C7" w14:textId="77777777" w:rsidTr="007A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2F26647A" w14:textId="4D055FEE" w:rsidR="007A1837" w:rsidRDefault="007A1837" w:rsidP="002F04A0">
            <w:pPr>
              <w:spacing w:line="360" w:lineRule="auto"/>
              <w:jc w:val="right"/>
              <w:rPr>
                <w:rFonts w:cstheme="minorHAnsi"/>
                <w:lang w:val="en-GB"/>
              </w:rPr>
            </w:pPr>
            <w:r>
              <w:rPr>
                <w:rFonts w:cstheme="minorHAnsi"/>
                <w:lang w:val="en-GB"/>
              </w:rPr>
              <w:t>DELTA</w:t>
            </w:r>
          </w:p>
        </w:tc>
        <w:tc>
          <w:tcPr>
            <w:tcW w:w="1848" w:type="dxa"/>
          </w:tcPr>
          <w:p w14:paraId="6EE95F27" w14:textId="3B3E5819"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-0.602352</w:t>
            </w:r>
          </w:p>
        </w:tc>
        <w:tc>
          <w:tcPr>
            <w:tcW w:w="1848" w:type="dxa"/>
          </w:tcPr>
          <w:p w14:paraId="09F45C46" w14:textId="64014823"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-1.325529</w:t>
            </w:r>
          </w:p>
        </w:tc>
        <w:tc>
          <w:tcPr>
            <w:tcW w:w="1849" w:type="dxa"/>
          </w:tcPr>
          <w:p w14:paraId="7E849BB4" w14:textId="5DD53A06"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-0.55156</w:t>
            </w:r>
          </w:p>
        </w:tc>
        <w:tc>
          <w:tcPr>
            <w:tcW w:w="1849" w:type="dxa"/>
          </w:tcPr>
          <w:p w14:paraId="40564406" w14:textId="5D8BF9D5"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-0.45448</w:t>
            </w:r>
          </w:p>
        </w:tc>
      </w:tr>
      <w:tr w:rsidR="007A1837" w14:paraId="02AED592" w14:textId="77777777" w:rsidTr="007A1837">
        <w:tc>
          <w:tcPr>
            <w:cnfStyle w:val="001000000000" w:firstRow="0" w:lastRow="0" w:firstColumn="1" w:lastColumn="0" w:oddVBand="0" w:evenVBand="0" w:oddHBand="0" w:evenHBand="0" w:firstRowFirstColumn="0" w:firstRowLastColumn="0" w:lastRowFirstColumn="0" w:lastRowLastColumn="0"/>
            <w:tcW w:w="1848" w:type="dxa"/>
          </w:tcPr>
          <w:p w14:paraId="67CC88E3" w14:textId="623E03B4" w:rsidR="007A1837" w:rsidRDefault="007A1837" w:rsidP="002F04A0">
            <w:pPr>
              <w:spacing w:line="360" w:lineRule="auto"/>
              <w:jc w:val="right"/>
              <w:rPr>
                <w:rFonts w:cstheme="minorHAnsi"/>
                <w:lang w:val="en-GB"/>
              </w:rPr>
            </w:pPr>
            <w:r>
              <w:rPr>
                <w:rFonts w:cstheme="minorHAnsi"/>
                <w:lang w:val="en-GB"/>
              </w:rPr>
              <w:t>VEGA</w:t>
            </w:r>
          </w:p>
        </w:tc>
        <w:tc>
          <w:tcPr>
            <w:tcW w:w="1848" w:type="dxa"/>
          </w:tcPr>
          <w:p w14:paraId="2CAC4A34" w14:textId="024CA5D6"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-1.385037</w:t>
            </w:r>
          </w:p>
        </w:tc>
        <w:tc>
          <w:tcPr>
            <w:tcW w:w="1848" w:type="dxa"/>
          </w:tcPr>
          <w:p w14:paraId="68A76948" w14:textId="20393FE2"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6.744883</w:t>
            </w:r>
          </w:p>
        </w:tc>
        <w:tc>
          <w:tcPr>
            <w:tcW w:w="1849" w:type="dxa"/>
          </w:tcPr>
          <w:p w14:paraId="797ED86D" w14:textId="581FF2D6"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-2.02124</w:t>
            </w:r>
          </w:p>
        </w:tc>
        <w:tc>
          <w:tcPr>
            <w:tcW w:w="1849" w:type="dxa"/>
          </w:tcPr>
          <w:p w14:paraId="1241D5AC" w14:textId="31874A27"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1.134561</w:t>
            </w:r>
          </w:p>
        </w:tc>
      </w:tr>
      <w:tr w:rsidR="007A1837" w14:paraId="5EA9B0A5" w14:textId="77777777" w:rsidTr="007A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0843EA5B" w14:textId="0020ECDB" w:rsidR="007A1837" w:rsidRDefault="007A1837" w:rsidP="002F04A0">
            <w:pPr>
              <w:spacing w:line="360" w:lineRule="auto"/>
              <w:jc w:val="right"/>
              <w:rPr>
                <w:rFonts w:cstheme="minorHAnsi"/>
                <w:lang w:val="en-GB"/>
              </w:rPr>
            </w:pPr>
            <w:r>
              <w:rPr>
                <w:rFonts w:cstheme="minorHAnsi"/>
                <w:lang w:val="en-GB"/>
              </w:rPr>
              <w:t>GAMMA</w:t>
            </w:r>
          </w:p>
        </w:tc>
        <w:tc>
          <w:tcPr>
            <w:tcW w:w="1848" w:type="dxa"/>
          </w:tcPr>
          <w:p w14:paraId="30824DE6" w14:textId="743AD1DC"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-2.761601</w:t>
            </w:r>
          </w:p>
        </w:tc>
        <w:tc>
          <w:tcPr>
            <w:tcW w:w="1848" w:type="dxa"/>
          </w:tcPr>
          <w:p w14:paraId="11F33ACD" w14:textId="4F547A6C"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-1.764737</w:t>
            </w:r>
          </w:p>
        </w:tc>
        <w:tc>
          <w:tcPr>
            <w:tcW w:w="1849" w:type="dxa"/>
          </w:tcPr>
          <w:p w14:paraId="3B23954A" w14:textId="5CB3E2D8"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-3.92468</w:t>
            </w:r>
          </w:p>
        </w:tc>
        <w:tc>
          <w:tcPr>
            <w:tcW w:w="1849" w:type="dxa"/>
          </w:tcPr>
          <w:p w14:paraId="5F230CAA" w14:textId="2E348207"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-3.11999</w:t>
            </w:r>
          </w:p>
        </w:tc>
      </w:tr>
      <w:tr w:rsidR="007A1837" w14:paraId="2AB1005A" w14:textId="77777777" w:rsidTr="007A1837">
        <w:tc>
          <w:tcPr>
            <w:cnfStyle w:val="001000000000" w:firstRow="0" w:lastRow="0" w:firstColumn="1" w:lastColumn="0" w:oddVBand="0" w:evenVBand="0" w:oddHBand="0" w:evenHBand="0" w:firstRowFirstColumn="0" w:firstRowLastColumn="0" w:lastRowFirstColumn="0" w:lastRowLastColumn="0"/>
            <w:tcW w:w="1848" w:type="dxa"/>
          </w:tcPr>
          <w:p w14:paraId="2EEA9072" w14:textId="0A2B4695" w:rsidR="007A1837" w:rsidRDefault="007A1837" w:rsidP="002F04A0">
            <w:pPr>
              <w:spacing w:line="360" w:lineRule="auto"/>
              <w:jc w:val="right"/>
              <w:rPr>
                <w:rFonts w:cstheme="minorHAnsi"/>
                <w:lang w:val="en-GB"/>
              </w:rPr>
            </w:pPr>
            <w:r>
              <w:rPr>
                <w:rFonts w:cstheme="minorHAnsi"/>
                <w:lang w:val="en-GB"/>
              </w:rPr>
              <w:t>THETA</w:t>
            </w:r>
          </w:p>
        </w:tc>
        <w:tc>
          <w:tcPr>
            <w:tcW w:w="1848" w:type="dxa"/>
          </w:tcPr>
          <w:p w14:paraId="77B42B78" w14:textId="01E7D05A"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-7.850976</w:t>
            </w:r>
          </w:p>
        </w:tc>
        <w:tc>
          <w:tcPr>
            <w:tcW w:w="1848" w:type="dxa"/>
          </w:tcPr>
          <w:p w14:paraId="55F4946D" w14:textId="76E95959"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-12.31616</w:t>
            </w:r>
          </w:p>
        </w:tc>
        <w:tc>
          <w:tcPr>
            <w:tcW w:w="1849" w:type="dxa"/>
          </w:tcPr>
          <w:p w14:paraId="22EF00C7" w14:textId="7C124FE8"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-7.18048</w:t>
            </w:r>
          </w:p>
        </w:tc>
        <w:tc>
          <w:tcPr>
            <w:tcW w:w="1849" w:type="dxa"/>
          </w:tcPr>
          <w:p w14:paraId="45FD8A57" w14:textId="03DCF6B0" w:rsidR="007A1837" w:rsidRDefault="002031BE" w:rsidP="002F04A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-7.35674</w:t>
            </w:r>
          </w:p>
        </w:tc>
      </w:tr>
      <w:tr w:rsidR="007A1837" w14:paraId="264305BF" w14:textId="77777777" w:rsidTr="007A1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636740E1" w14:textId="393F7E60" w:rsidR="007A1837" w:rsidRDefault="007A1837" w:rsidP="002F04A0">
            <w:pPr>
              <w:spacing w:line="360" w:lineRule="auto"/>
              <w:jc w:val="right"/>
              <w:rPr>
                <w:rFonts w:cstheme="minorHAnsi"/>
                <w:lang w:val="en-GB"/>
              </w:rPr>
            </w:pPr>
            <w:r>
              <w:rPr>
                <w:rFonts w:cstheme="minorHAnsi"/>
                <w:lang w:val="en-GB"/>
              </w:rPr>
              <w:t>RHO</w:t>
            </w:r>
          </w:p>
        </w:tc>
        <w:tc>
          <w:tcPr>
            <w:tcW w:w="1848" w:type="dxa"/>
          </w:tcPr>
          <w:p w14:paraId="0B30DCD2" w14:textId="0F73F644"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-4.057269</w:t>
            </w:r>
          </w:p>
        </w:tc>
        <w:tc>
          <w:tcPr>
            <w:tcW w:w="1848" w:type="dxa"/>
          </w:tcPr>
          <w:p w14:paraId="6C941909" w14:textId="71159C8C"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3.083372</w:t>
            </w:r>
          </w:p>
        </w:tc>
        <w:tc>
          <w:tcPr>
            <w:tcW w:w="1849" w:type="dxa"/>
          </w:tcPr>
          <w:p w14:paraId="089169AE" w14:textId="65907682"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7.948769</w:t>
            </w:r>
          </w:p>
        </w:tc>
        <w:tc>
          <w:tcPr>
            <w:tcW w:w="1849" w:type="dxa"/>
          </w:tcPr>
          <w:p w14:paraId="4D8FF1FB" w14:textId="7B4409C5" w:rsidR="007A1837" w:rsidRDefault="002031BE" w:rsidP="002F04A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2.837582</w:t>
            </w:r>
          </w:p>
        </w:tc>
      </w:tr>
    </w:tbl>
    <w:p w14:paraId="04B452E2" w14:textId="413F2F23" w:rsidR="000C166C" w:rsidRDefault="000C166C" w:rsidP="0085459B">
      <w:pPr>
        <w:spacing w:line="360" w:lineRule="auto"/>
        <w:rPr>
          <w:rFonts w:cstheme="minorHAnsi"/>
          <w:lang w:val="en-GB"/>
        </w:rPr>
      </w:pPr>
    </w:p>
    <w:p w14:paraId="1100D26D" w14:textId="77777777" w:rsidR="002031BE" w:rsidRDefault="002031BE" w:rsidP="009D1787">
      <w:pPr>
        <w:spacing w:line="360" w:lineRule="auto"/>
        <w:rPr>
          <w:rFonts w:cstheme="minorHAnsi"/>
          <w:lang w:val="en-GB"/>
        </w:rPr>
      </w:pPr>
    </w:p>
    <w:p w14:paraId="45177356" w14:textId="0C170AEA" w:rsidR="009D1787" w:rsidRPr="00EC6079" w:rsidRDefault="009D1787" w:rsidP="009D1787">
      <w:pPr>
        <w:pStyle w:val="ListParagraph"/>
        <w:numPr>
          <w:ilvl w:val="0"/>
          <w:numId w:val="7"/>
        </w:numPr>
        <w:spacing w:line="360" w:lineRule="auto"/>
        <w:rPr>
          <w:rFonts w:cstheme="minorHAnsi"/>
          <w:sz w:val="24"/>
          <w:lang w:val="en-GB"/>
        </w:rPr>
      </w:pPr>
      <w:r w:rsidRPr="00EC6079">
        <w:rPr>
          <w:rFonts w:cstheme="minorHAnsi"/>
          <w:sz w:val="24"/>
          <w:lang w:val="en-GB"/>
        </w:rPr>
        <w:t>If instead, logarithmic values are used i.e. log(strike), log(ask), log(bid), log(mean price), log(volume), log(open interest) are used to form the equa</w:t>
      </w:r>
      <w:r w:rsidR="00AC5DF6" w:rsidRPr="00EC6079">
        <w:rPr>
          <w:rFonts w:cstheme="minorHAnsi"/>
          <w:sz w:val="24"/>
          <w:lang w:val="en-GB"/>
        </w:rPr>
        <w:t>tion, then the coefficients calculated are</w:t>
      </w:r>
      <w:r w:rsidRPr="00EC6079">
        <w:rPr>
          <w:rFonts w:cstheme="minorHAnsi"/>
          <w:sz w:val="24"/>
          <w:lang w:val="en-GB"/>
        </w:rPr>
        <w:t xml:space="preserve"> :</w:t>
      </w:r>
    </w:p>
    <w:p w14:paraId="73A10563" w14:textId="77777777" w:rsidR="009D1787" w:rsidRDefault="009D1787" w:rsidP="00AC5DF6">
      <w:pPr>
        <w:pStyle w:val="ListParagraph"/>
        <w:spacing w:line="360" w:lineRule="auto"/>
        <w:rPr>
          <w:rFonts w:cstheme="minorHAnsi"/>
          <w:lang w:val="en-GB"/>
        </w:rPr>
      </w:pPr>
    </w:p>
    <w:tbl>
      <w:tblPr>
        <w:tblStyle w:val="MediumGrid3-Accent3"/>
        <w:tblW w:w="0" w:type="auto"/>
        <w:tblLook w:val="04A0" w:firstRow="1" w:lastRow="0" w:firstColumn="1" w:lastColumn="0" w:noHBand="0" w:noVBand="1"/>
      </w:tblPr>
      <w:tblGrid>
        <w:gridCol w:w="1848"/>
        <w:gridCol w:w="1848"/>
        <w:gridCol w:w="1848"/>
        <w:gridCol w:w="1849"/>
        <w:gridCol w:w="1849"/>
      </w:tblGrid>
      <w:tr w:rsidR="00AC5DF6" w14:paraId="7EEF270D" w14:textId="77777777" w:rsidTr="0079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0B9D9738" w14:textId="77777777" w:rsidR="00AC5DF6" w:rsidRDefault="00AC5DF6" w:rsidP="00795C26">
            <w:pPr>
              <w:spacing w:line="360" w:lineRule="auto"/>
              <w:jc w:val="center"/>
              <w:rPr>
                <w:rFonts w:cstheme="minorHAnsi"/>
                <w:lang w:val="en-GB"/>
              </w:rPr>
            </w:pPr>
          </w:p>
        </w:tc>
        <w:tc>
          <w:tcPr>
            <w:tcW w:w="1848" w:type="dxa"/>
          </w:tcPr>
          <w:p w14:paraId="37BEFBBD" w14:textId="77777777" w:rsidR="00AC5DF6" w:rsidRDefault="00AC5DF6" w:rsidP="00795C26">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UVXY + CALL</w:t>
            </w:r>
          </w:p>
        </w:tc>
        <w:tc>
          <w:tcPr>
            <w:tcW w:w="1848" w:type="dxa"/>
          </w:tcPr>
          <w:p w14:paraId="34CC4492" w14:textId="77777777" w:rsidR="00AC5DF6" w:rsidRDefault="00AC5DF6" w:rsidP="00795C26">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UVXY + PUT</w:t>
            </w:r>
          </w:p>
        </w:tc>
        <w:tc>
          <w:tcPr>
            <w:tcW w:w="1849" w:type="dxa"/>
          </w:tcPr>
          <w:p w14:paraId="1B6F76C0" w14:textId="77777777" w:rsidR="00AC5DF6" w:rsidRDefault="00AC5DF6" w:rsidP="00795C26">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VIX + CALL</w:t>
            </w:r>
          </w:p>
        </w:tc>
        <w:tc>
          <w:tcPr>
            <w:tcW w:w="1849" w:type="dxa"/>
          </w:tcPr>
          <w:p w14:paraId="1E2B51D5" w14:textId="77777777" w:rsidR="00AC5DF6" w:rsidRDefault="00AC5DF6" w:rsidP="00795C26">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VIX + PUT</w:t>
            </w:r>
          </w:p>
        </w:tc>
      </w:tr>
      <w:tr w:rsidR="00AC5DF6" w14:paraId="04A17013" w14:textId="77777777" w:rsidTr="0079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37BA1349" w14:textId="77777777" w:rsidR="00AC5DF6" w:rsidRDefault="00AC5DF6" w:rsidP="00795C26">
            <w:pPr>
              <w:spacing w:line="360" w:lineRule="auto"/>
              <w:jc w:val="right"/>
              <w:rPr>
                <w:rFonts w:cstheme="minorHAnsi"/>
                <w:lang w:val="en-GB"/>
              </w:rPr>
            </w:pPr>
            <w:r>
              <w:rPr>
                <w:rFonts w:cstheme="minorHAnsi"/>
                <w:lang w:val="en-GB"/>
              </w:rPr>
              <w:t>ADJUSTED CLOSE</w:t>
            </w:r>
          </w:p>
        </w:tc>
        <w:tc>
          <w:tcPr>
            <w:tcW w:w="1848" w:type="dxa"/>
          </w:tcPr>
          <w:p w14:paraId="7882B135" w14:textId="5B0C6B02"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-0.051941</w:t>
            </w:r>
          </w:p>
        </w:tc>
        <w:tc>
          <w:tcPr>
            <w:tcW w:w="1848" w:type="dxa"/>
          </w:tcPr>
          <w:p w14:paraId="48D5285A" w14:textId="53EF34FC"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0.127164</w:t>
            </w:r>
          </w:p>
        </w:tc>
        <w:tc>
          <w:tcPr>
            <w:tcW w:w="1849" w:type="dxa"/>
          </w:tcPr>
          <w:p w14:paraId="3479E654" w14:textId="0793BB06" w:rsidR="00AC5DF6" w:rsidRDefault="00414F6E" w:rsidP="00414F6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0.102455</w:t>
            </w:r>
          </w:p>
        </w:tc>
        <w:tc>
          <w:tcPr>
            <w:tcW w:w="1849" w:type="dxa"/>
          </w:tcPr>
          <w:p w14:paraId="4385F1FE" w14:textId="13C6B239"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0.066086</w:t>
            </w:r>
          </w:p>
        </w:tc>
      </w:tr>
      <w:tr w:rsidR="00AC5DF6" w14:paraId="1CD1AB90" w14:textId="77777777" w:rsidTr="00795C26">
        <w:tc>
          <w:tcPr>
            <w:cnfStyle w:val="001000000000" w:firstRow="0" w:lastRow="0" w:firstColumn="1" w:lastColumn="0" w:oddVBand="0" w:evenVBand="0" w:oddHBand="0" w:evenHBand="0" w:firstRowFirstColumn="0" w:firstRowLastColumn="0" w:lastRowFirstColumn="0" w:lastRowLastColumn="0"/>
            <w:tcW w:w="1848" w:type="dxa"/>
          </w:tcPr>
          <w:p w14:paraId="4055315D" w14:textId="13E4483D" w:rsidR="00AC5DF6" w:rsidRDefault="00AC5DF6" w:rsidP="00795C26">
            <w:pPr>
              <w:spacing w:line="360" w:lineRule="auto"/>
              <w:jc w:val="right"/>
              <w:rPr>
                <w:rFonts w:cstheme="minorHAnsi"/>
                <w:lang w:val="en-GB"/>
              </w:rPr>
            </w:pPr>
            <w:r>
              <w:rPr>
                <w:rFonts w:cstheme="minorHAnsi"/>
                <w:lang w:val="en-GB"/>
              </w:rPr>
              <w:t>LOG(</w:t>
            </w:r>
            <w:r>
              <w:rPr>
                <w:rFonts w:cstheme="minorHAnsi"/>
                <w:lang w:val="en-GB"/>
              </w:rPr>
              <w:t>STRIKE</w:t>
            </w:r>
            <w:r>
              <w:rPr>
                <w:rFonts w:cstheme="minorHAnsi"/>
                <w:lang w:val="en-GB"/>
              </w:rPr>
              <w:t>)</w:t>
            </w:r>
          </w:p>
        </w:tc>
        <w:tc>
          <w:tcPr>
            <w:tcW w:w="1848" w:type="dxa"/>
          </w:tcPr>
          <w:p w14:paraId="1F5399EC" w14:textId="067216E1"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-0.105732</w:t>
            </w:r>
          </w:p>
        </w:tc>
        <w:tc>
          <w:tcPr>
            <w:tcW w:w="1848" w:type="dxa"/>
          </w:tcPr>
          <w:p w14:paraId="6544C41B" w14:textId="4CA17D65"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0.041800</w:t>
            </w:r>
          </w:p>
        </w:tc>
        <w:tc>
          <w:tcPr>
            <w:tcW w:w="1849" w:type="dxa"/>
          </w:tcPr>
          <w:p w14:paraId="1A2423B1" w14:textId="0A719A70"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0.274708</w:t>
            </w:r>
          </w:p>
        </w:tc>
        <w:tc>
          <w:tcPr>
            <w:tcW w:w="1849" w:type="dxa"/>
          </w:tcPr>
          <w:p w14:paraId="7779F5A5" w14:textId="6F0F458B" w:rsidR="00AC5DF6" w:rsidRDefault="00414F6E" w:rsidP="00EC6079">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1.060693</w:t>
            </w:r>
          </w:p>
        </w:tc>
      </w:tr>
      <w:tr w:rsidR="00AC5DF6" w14:paraId="621F81A3" w14:textId="77777777" w:rsidTr="0079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32AF6717" w14:textId="67989F89" w:rsidR="00AC5DF6" w:rsidRDefault="00AC5DF6" w:rsidP="00795C26">
            <w:pPr>
              <w:spacing w:line="360" w:lineRule="auto"/>
              <w:jc w:val="right"/>
              <w:rPr>
                <w:rFonts w:cstheme="minorHAnsi"/>
                <w:lang w:val="en-GB"/>
              </w:rPr>
            </w:pPr>
            <w:r>
              <w:rPr>
                <w:rFonts w:cstheme="minorHAnsi"/>
                <w:lang w:val="en-GB"/>
              </w:rPr>
              <w:t>LOG(</w:t>
            </w:r>
            <w:r>
              <w:rPr>
                <w:rFonts w:cstheme="minorHAnsi"/>
                <w:lang w:val="en-GB"/>
              </w:rPr>
              <w:t>ASK</w:t>
            </w:r>
            <w:r>
              <w:rPr>
                <w:rFonts w:cstheme="minorHAnsi"/>
                <w:lang w:val="en-GB"/>
              </w:rPr>
              <w:t>)</w:t>
            </w:r>
          </w:p>
        </w:tc>
        <w:tc>
          <w:tcPr>
            <w:tcW w:w="1848" w:type="dxa"/>
          </w:tcPr>
          <w:p w14:paraId="0E12A48A" w14:textId="61E45F79"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0.389162</w:t>
            </w:r>
          </w:p>
        </w:tc>
        <w:tc>
          <w:tcPr>
            <w:tcW w:w="1848" w:type="dxa"/>
          </w:tcPr>
          <w:p w14:paraId="7C3F0B09" w14:textId="46477337"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0.222199</w:t>
            </w:r>
          </w:p>
        </w:tc>
        <w:tc>
          <w:tcPr>
            <w:tcW w:w="1849" w:type="dxa"/>
          </w:tcPr>
          <w:p w14:paraId="19974E5C" w14:textId="3E7A0A20"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1.046761</w:t>
            </w:r>
          </w:p>
        </w:tc>
        <w:tc>
          <w:tcPr>
            <w:tcW w:w="1849" w:type="dxa"/>
          </w:tcPr>
          <w:p w14:paraId="5CA5DD16" w14:textId="1986210D"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-0.218421</w:t>
            </w:r>
          </w:p>
        </w:tc>
      </w:tr>
      <w:tr w:rsidR="00AC5DF6" w14:paraId="48F351D1" w14:textId="77777777" w:rsidTr="00795C26">
        <w:tc>
          <w:tcPr>
            <w:cnfStyle w:val="001000000000" w:firstRow="0" w:lastRow="0" w:firstColumn="1" w:lastColumn="0" w:oddVBand="0" w:evenVBand="0" w:oddHBand="0" w:evenHBand="0" w:firstRowFirstColumn="0" w:firstRowLastColumn="0" w:lastRowFirstColumn="0" w:lastRowLastColumn="0"/>
            <w:tcW w:w="1848" w:type="dxa"/>
          </w:tcPr>
          <w:p w14:paraId="6DBD3296" w14:textId="742F01C2" w:rsidR="00AC5DF6" w:rsidRDefault="00AC5DF6" w:rsidP="00795C26">
            <w:pPr>
              <w:spacing w:line="360" w:lineRule="auto"/>
              <w:jc w:val="right"/>
              <w:rPr>
                <w:rFonts w:cstheme="minorHAnsi"/>
                <w:lang w:val="en-GB"/>
              </w:rPr>
            </w:pPr>
            <w:r>
              <w:rPr>
                <w:rFonts w:cstheme="minorHAnsi"/>
                <w:lang w:val="en-GB"/>
              </w:rPr>
              <w:t>LOG(</w:t>
            </w:r>
            <w:r>
              <w:rPr>
                <w:rFonts w:cstheme="minorHAnsi"/>
                <w:lang w:val="en-GB"/>
              </w:rPr>
              <w:t>BID</w:t>
            </w:r>
            <w:r>
              <w:rPr>
                <w:rFonts w:cstheme="minorHAnsi"/>
                <w:lang w:val="en-GB"/>
              </w:rPr>
              <w:t>)</w:t>
            </w:r>
          </w:p>
        </w:tc>
        <w:tc>
          <w:tcPr>
            <w:tcW w:w="1848" w:type="dxa"/>
          </w:tcPr>
          <w:p w14:paraId="0E4AA5AC" w14:textId="361156BD"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-0.023051</w:t>
            </w:r>
          </w:p>
        </w:tc>
        <w:tc>
          <w:tcPr>
            <w:tcW w:w="1848" w:type="dxa"/>
          </w:tcPr>
          <w:p w14:paraId="60C270A7" w14:textId="7E51F20E"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-0.203407</w:t>
            </w:r>
          </w:p>
        </w:tc>
        <w:tc>
          <w:tcPr>
            <w:tcW w:w="1849" w:type="dxa"/>
          </w:tcPr>
          <w:p w14:paraId="1E68A736" w14:textId="7A36BD3A"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0.201574</w:t>
            </w:r>
          </w:p>
        </w:tc>
        <w:tc>
          <w:tcPr>
            <w:tcW w:w="1849" w:type="dxa"/>
          </w:tcPr>
          <w:p w14:paraId="2FE395B7" w14:textId="523CEC66"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-0.072561</w:t>
            </w:r>
          </w:p>
        </w:tc>
      </w:tr>
      <w:tr w:rsidR="00AC5DF6" w14:paraId="18E15300" w14:textId="77777777" w:rsidTr="0079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39968B94" w14:textId="5C4AFE05" w:rsidR="00AC5DF6" w:rsidRDefault="00AC5DF6" w:rsidP="00795C26">
            <w:pPr>
              <w:spacing w:line="360" w:lineRule="auto"/>
              <w:jc w:val="right"/>
              <w:rPr>
                <w:rFonts w:cstheme="minorHAnsi"/>
                <w:lang w:val="en-GB"/>
              </w:rPr>
            </w:pPr>
            <w:r w:rsidRPr="00414F6E">
              <w:rPr>
                <w:rFonts w:cstheme="minorHAnsi"/>
                <w:sz w:val="20"/>
                <w:lang w:val="en-GB"/>
              </w:rPr>
              <w:t>LOG(</w:t>
            </w:r>
            <w:r w:rsidRPr="00414F6E">
              <w:rPr>
                <w:rFonts w:cstheme="minorHAnsi"/>
                <w:sz w:val="20"/>
                <w:lang w:val="en-GB"/>
              </w:rPr>
              <w:t>MEAN PRICE</w:t>
            </w:r>
            <w:r w:rsidR="00414F6E">
              <w:rPr>
                <w:rFonts w:cstheme="minorHAnsi"/>
                <w:sz w:val="20"/>
                <w:lang w:val="en-GB"/>
              </w:rPr>
              <w:t>)</w:t>
            </w:r>
          </w:p>
        </w:tc>
        <w:tc>
          <w:tcPr>
            <w:tcW w:w="1848" w:type="dxa"/>
          </w:tcPr>
          <w:p w14:paraId="5F757FA2" w14:textId="52396F72"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-0.777595</w:t>
            </w:r>
          </w:p>
        </w:tc>
        <w:tc>
          <w:tcPr>
            <w:tcW w:w="1848" w:type="dxa"/>
          </w:tcPr>
          <w:p w14:paraId="39AE6602" w14:textId="0C4E216E"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-0.458429</w:t>
            </w:r>
          </w:p>
        </w:tc>
        <w:tc>
          <w:tcPr>
            <w:tcW w:w="1849" w:type="dxa"/>
          </w:tcPr>
          <w:p w14:paraId="728C33BD" w14:textId="441C6BF9"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-1.497761</w:t>
            </w:r>
          </w:p>
        </w:tc>
        <w:tc>
          <w:tcPr>
            <w:tcW w:w="1849" w:type="dxa"/>
          </w:tcPr>
          <w:p w14:paraId="07A9D1C6" w14:textId="29A35F77" w:rsidR="00AC5DF6" w:rsidRDefault="00414F6E" w:rsidP="00EC607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0.415369</w:t>
            </w:r>
          </w:p>
        </w:tc>
      </w:tr>
      <w:tr w:rsidR="00AC5DF6" w14:paraId="09120BFF" w14:textId="77777777" w:rsidTr="00795C26">
        <w:tc>
          <w:tcPr>
            <w:cnfStyle w:val="001000000000" w:firstRow="0" w:lastRow="0" w:firstColumn="1" w:lastColumn="0" w:oddVBand="0" w:evenVBand="0" w:oddHBand="0" w:evenHBand="0" w:firstRowFirstColumn="0" w:firstRowLastColumn="0" w:lastRowFirstColumn="0" w:lastRowLastColumn="0"/>
            <w:tcW w:w="1848" w:type="dxa"/>
          </w:tcPr>
          <w:p w14:paraId="1739F813" w14:textId="79720CDF" w:rsidR="00AC5DF6" w:rsidRDefault="00414F6E" w:rsidP="00795C26">
            <w:pPr>
              <w:spacing w:line="360" w:lineRule="auto"/>
              <w:jc w:val="right"/>
              <w:rPr>
                <w:rFonts w:cstheme="minorHAnsi"/>
                <w:lang w:val="en-GB"/>
              </w:rPr>
            </w:pPr>
            <w:r>
              <w:rPr>
                <w:rFonts w:cstheme="minorHAnsi"/>
                <w:lang w:val="en-GB"/>
              </w:rPr>
              <w:lastRenderedPageBreak/>
              <w:t>LOG(</w:t>
            </w:r>
            <w:r w:rsidR="00AC5DF6">
              <w:rPr>
                <w:rFonts w:cstheme="minorHAnsi"/>
                <w:lang w:val="en-GB"/>
              </w:rPr>
              <w:t>VOLUME</w:t>
            </w:r>
            <w:r>
              <w:rPr>
                <w:rFonts w:cstheme="minorHAnsi"/>
                <w:lang w:val="en-GB"/>
              </w:rPr>
              <w:t>)</w:t>
            </w:r>
          </w:p>
        </w:tc>
        <w:tc>
          <w:tcPr>
            <w:tcW w:w="1848" w:type="dxa"/>
          </w:tcPr>
          <w:p w14:paraId="25EEB8E9" w14:textId="007539A4" w:rsidR="00AC5DF6" w:rsidRDefault="00414F6E" w:rsidP="00414F6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-0.036673</w:t>
            </w:r>
          </w:p>
        </w:tc>
        <w:tc>
          <w:tcPr>
            <w:tcW w:w="1848" w:type="dxa"/>
          </w:tcPr>
          <w:p w14:paraId="52388B79" w14:textId="1EAEEA85"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--0.080025</w:t>
            </w:r>
          </w:p>
        </w:tc>
        <w:tc>
          <w:tcPr>
            <w:tcW w:w="1849" w:type="dxa"/>
          </w:tcPr>
          <w:p w14:paraId="5E4B9013" w14:textId="453B3EDE"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0.003463</w:t>
            </w:r>
          </w:p>
        </w:tc>
        <w:tc>
          <w:tcPr>
            <w:tcW w:w="1849" w:type="dxa"/>
          </w:tcPr>
          <w:p w14:paraId="13E3110E" w14:textId="0CBECDDC"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-0.002177</w:t>
            </w:r>
          </w:p>
        </w:tc>
      </w:tr>
      <w:tr w:rsidR="00AC5DF6" w14:paraId="571A0D4E" w14:textId="77777777" w:rsidTr="0079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1462FB2C" w14:textId="31559CF5" w:rsidR="00AC5DF6" w:rsidRDefault="00414F6E" w:rsidP="00795C26">
            <w:pPr>
              <w:spacing w:line="360" w:lineRule="auto"/>
              <w:jc w:val="right"/>
              <w:rPr>
                <w:rFonts w:cstheme="minorHAnsi"/>
                <w:lang w:val="en-GB"/>
              </w:rPr>
            </w:pPr>
            <w:r w:rsidRPr="00414F6E">
              <w:rPr>
                <w:rFonts w:cstheme="minorHAnsi"/>
                <w:lang w:val="en-GB"/>
              </w:rPr>
              <w:t>LOG(</w:t>
            </w:r>
            <w:r w:rsidR="00AC5DF6" w:rsidRPr="00414F6E">
              <w:rPr>
                <w:rFonts w:cstheme="minorHAnsi"/>
                <w:lang w:val="en-GB"/>
              </w:rPr>
              <w:t>OPEN INTEREST</w:t>
            </w:r>
            <w:r w:rsidRPr="00414F6E">
              <w:rPr>
                <w:rFonts w:cstheme="minorHAnsi"/>
                <w:lang w:val="en-GB"/>
              </w:rPr>
              <w:t>)</w:t>
            </w:r>
          </w:p>
        </w:tc>
        <w:tc>
          <w:tcPr>
            <w:tcW w:w="1848" w:type="dxa"/>
          </w:tcPr>
          <w:p w14:paraId="344A900A" w14:textId="6DACFD7B"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0.049987</w:t>
            </w:r>
          </w:p>
        </w:tc>
        <w:tc>
          <w:tcPr>
            <w:tcW w:w="1848" w:type="dxa"/>
          </w:tcPr>
          <w:p w14:paraId="2B84AD4B" w14:textId="74714E2D"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0.045318</w:t>
            </w:r>
          </w:p>
        </w:tc>
        <w:tc>
          <w:tcPr>
            <w:tcW w:w="1849" w:type="dxa"/>
          </w:tcPr>
          <w:p w14:paraId="1BF8F209" w14:textId="3A2E6B5E"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0.031958</w:t>
            </w:r>
          </w:p>
        </w:tc>
        <w:tc>
          <w:tcPr>
            <w:tcW w:w="1849" w:type="dxa"/>
          </w:tcPr>
          <w:p w14:paraId="386A0A4D" w14:textId="65993F70"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0.003088</w:t>
            </w:r>
          </w:p>
        </w:tc>
      </w:tr>
      <w:tr w:rsidR="00AC5DF6" w14:paraId="2B41A901" w14:textId="77777777" w:rsidTr="00795C26">
        <w:tc>
          <w:tcPr>
            <w:cnfStyle w:val="001000000000" w:firstRow="0" w:lastRow="0" w:firstColumn="1" w:lastColumn="0" w:oddVBand="0" w:evenVBand="0" w:oddHBand="0" w:evenHBand="0" w:firstRowFirstColumn="0" w:firstRowLastColumn="0" w:lastRowFirstColumn="0" w:lastRowLastColumn="0"/>
            <w:tcW w:w="1848" w:type="dxa"/>
          </w:tcPr>
          <w:p w14:paraId="1D7D414E" w14:textId="77777777" w:rsidR="00AC5DF6" w:rsidRDefault="00AC5DF6" w:rsidP="00795C26">
            <w:pPr>
              <w:jc w:val="right"/>
              <w:rPr>
                <w:rFonts w:cstheme="minorHAnsi"/>
                <w:lang w:val="en-GB"/>
              </w:rPr>
            </w:pPr>
            <w:r>
              <w:rPr>
                <w:rFonts w:cstheme="minorHAnsi"/>
                <w:lang w:val="en-GB"/>
              </w:rPr>
              <w:t>STOCK PRICE FOR IV</w:t>
            </w:r>
          </w:p>
        </w:tc>
        <w:tc>
          <w:tcPr>
            <w:tcW w:w="1848" w:type="dxa"/>
          </w:tcPr>
          <w:p w14:paraId="693F0A40" w14:textId="2085530E"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0.038389</w:t>
            </w:r>
          </w:p>
        </w:tc>
        <w:tc>
          <w:tcPr>
            <w:tcW w:w="1848" w:type="dxa"/>
          </w:tcPr>
          <w:p w14:paraId="32792CF1" w14:textId="1CE18CE6"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-0.169102</w:t>
            </w:r>
          </w:p>
        </w:tc>
        <w:tc>
          <w:tcPr>
            <w:tcW w:w="1849" w:type="dxa"/>
          </w:tcPr>
          <w:p w14:paraId="6DBDDE68" w14:textId="30862E84"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-0.206779</w:t>
            </w:r>
          </w:p>
        </w:tc>
        <w:tc>
          <w:tcPr>
            <w:tcW w:w="1849" w:type="dxa"/>
          </w:tcPr>
          <w:p w14:paraId="280A3937" w14:textId="5AF64E25"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-0.149043</w:t>
            </w:r>
          </w:p>
        </w:tc>
      </w:tr>
      <w:tr w:rsidR="00AC5DF6" w14:paraId="4C05DEEC" w14:textId="77777777" w:rsidTr="0079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10FD63C8" w14:textId="77777777" w:rsidR="00AC5DF6" w:rsidRDefault="00AC5DF6" w:rsidP="00795C26">
            <w:pPr>
              <w:spacing w:line="360" w:lineRule="auto"/>
              <w:jc w:val="right"/>
              <w:rPr>
                <w:rFonts w:cstheme="minorHAnsi"/>
                <w:lang w:val="en-GB"/>
              </w:rPr>
            </w:pPr>
            <w:r>
              <w:rPr>
                <w:rFonts w:cstheme="minorHAnsi"/>
                <w:lang w:val="en-GB"/>
              </w:rPr>
              <w:t>DELTA</w:t>
            </w:r>
          </w:p>
        </w:tc>
        <w:tc>
          <w:tcPr>
            <w:tcW w:w="1848" w:type="dxa"/>
          </w:tcPr>
          <w:p w14:paraId="63E9B005" w14:textId="35D00971"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0.342661</w:t>
            </w:r>
          </w:p>
        </w:tc>
        <w:tc>
          <w:tcPr>
            <w:tcW w:w="1848" w:type="dxa"/>
          </w:tcPr>
          <w:p w14:paraId="17128AC8" w14:textId="21560BF6"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-1.641948</w:t>
            </w:r>
          </w:p>
        </w:tc>
        <w:tc>
          <w:tcPr>
            <w:tcW w:w="1849" w:type="dxa"/>
          </w:tcPr>
          <w:p w14:paraId="3D62E1C4" w14:textId="3589707F"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-0.082706</w:t>
            </w:r>
          </w:p>
        </w:tc>
        <w:tc>
          <w:tcPr>
            <w:tcW w:w="1849" w:type="dxa"/>
          </w:tcPr>
          <w:p w14:paraId="157BDE25" w14:textId="2457589B"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0.044176</w:t>
            </w:r>
          </w:p>
        </w:tc>
      </w:tr>
      <w:tr w:rsidR="00AC5DF6" w14:paraId="1E0046D7" w14:textId="77777777" w:rsidTr="00795C26">
        <w:tc>
          <w:tcPr>
            <w:cnfStyle w:val="001000000000" w:firstRow="0" w:lastRow="0" w:firstColumn="1" w:lastColumn="0" w:oddVBand="0" w:evenVBand="0" w:oddHBand="0" w:evenHBand="0" w:firstRowFirstColumn="0" w:firstRowLastColumn="0" w:lastRowFirstColumn="0" w:lastRowLastColumn="0"/>
            <w:tcW w:w="1848" w:type="dxa"/>
          </w:tcPr>
          <w:p w14:paraId="1845E764" w14:textId="77777777" w:rsidR="00AC5DF6" w:rsidRDefault="00AC5DF6" w:rsidP="00795C26">
            <w:pPr>
              <w:spacing w:line="360" w:lineRule="auto"/>
              <w:jc w:val="right"/>
              <w:rPr>
                <w:rFonts w:cstheme="minorHAnsi"/>
                <w:lang w:val="en-GB"/>
              </w:rPr>
            </w:pPr>
            <w:r>
              <w:rPr>
                <w:rFonts w:cstheme="minorHAnsi"/>
                <w:lang w:val="en-GB"/>
              </w:rPr>
              <w:t>VEGA</w:t>
            </w:r>
          </w:p>
        </w:tc>
        <w:tc>
          <w:tcPr>
            <w:tcW w:w="1848" w:type="dxa"/>
          </w:tcPr>
          <w:p w14:paraId="4CCAB122" w14:textId="0907073A"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5.962487</w:t>
            </w:r>
          </w:p>
        </w:tc>
        <w:tc>
          <w:tcPr>
            <w:tcW w:w="1848" w:type="dxa"/>
          </w:tcPr>
          <w:p w14:paraId="16FA3BF9" w14:textId="7328F483"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19.887762</w:t>
            </w:r>
          </w:p>
        </w:tc>
        <w:tc>
          <w:tcPr>
            <w:tcW w:w="1849" w:type="dxa"/>
          </w:tcPr>
          <w:p w14:paraId="18DB7209" w14:textId="1DDB2FA5"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2.257163</w:t>
            </w:r>
          </w:p>
        </w:tc>
        <w:tc>
          <w:tcPr>
            <w:tcW w:w="1849" w:type="dxa"/>
          </w:tcPr>
          <w:p w14:paraId="35B28E0D" w14:textId="0B2C1916"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-1.808340</w:t>
            </w:r>
          </w:p>
        </w:tc>
      </w:tr>
      <w:tr w:rsidR="00AC5DF6" w14:paraId="7AC6CF07" w14:textId="77777777" w:rsidTr="0079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0BAA6FD7" w14:textId="77777777" w:rsidR="00AC5DF6" w:rsidRDefault="00AC5DF6" w:rsidP="00795C26">
            <w:pPr>
              <w:spacing w:line="360" w:lineRule="auto"/>
              <w:jc w:val="right"/>
              <w:rPr>
                <w:rFonts w:cstheme="minorHAnsi"/>
                <w:lang w:val="en-GB"/>
              </w:rPr>
            </w:pPr>
            <w:r>
              <w:rPr>
                <w:rFonts w:cstheme="minorHAnsi"/>
                <w:lang w:val="en-GB"/>
              </w:rPr>
              <w:t>GAMMA</w:t>
            </w:r>
          </w:p>
        </w:tc>
        <w:tc>
          <w:tcPr>
            <w:tcW w:w="1848" w:type="dxa"/>
          </w:tcPr>
          <w:p w14:paraId="24913465" w14:textId="6DACE102" w:rsidR="00AC5DF6" w:rsidRDefault="00414F6E" w:rsidP="00414F6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-3.889316</w:t>
            </w:r>
          </w:p>
        </w:tc>
        <w:tc>
          <w:tcPr>
            <w:tcW w:w="1848" w:type="dxa"/>
          </w:tcPr>
          <w:p w14:paraId="7193BD63" w14:textId="20DD75A5"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-4.552150</w:t>
            </w:r>
          </w:p>
        </w:tc>
        <w:tc>
          <w:tcPr>
            <w:tcW w:w="1849" w:type="dxa"/>
          </w:tcPr>
          <w:p w14:paraId="4BD56FBB" w14:textId="297A4F72" w:rsidR="00AC5DF6" w:rsidRDefault="00414F6E" w:rsidP="00414F6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-4.230678</w:t>
            </w:r>
          </w:p>
        </w:tc>
        <w:tc>
          <w:tcPr>
            <w:tcW w:w="1849" w:type="dxa"/>
          </w:tcPr>
          <w:p w14:paraId="562C4102" w14:textId="1CBDB6F6"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-2.945199</w:t>
            </w:r>
          </w:p>
        </w:tc>
      </w:tr>
      <w:tr w:rsidR="00AC5DF6" w14:paraId="64818047" w14:textId="77777777" w:rsidTr="00795C26">
        <w:tc>
          <w:tcPr>
            <w:cnfStyle w:val="001000000000" w:firstRow="0" w:lastRow="0" w:firstColumn="1" w:lastColumn="0" w:oddVBand="0" w:evenVBand="0" w:oddHBand="0" w:evenHBand="0" w:firstRowFirstColumn="0" w:firstRowLastColumn="0" w:lastRowFirstColumn="0" w:lastRowLastColumn="0"/>
            <w:tcW w:w="1848" w:type="dxa"/>
          </w:tcPr>
          <w:p w14:paraId="38012F90" w14:textId="77777777" w:rsidR="00AC5DF6" w:rsidRDefault="00AC5DF6" w:rsidP="00795C26">
            <w:pPr>
              <w:spacing w:line="360" w:lineRule="auto"/>
              <w:jc w:val="right"/>
              <w:rPr>
                <w:rFonts w:cstheme="minorHAnsi"/>
                <w:lang w:val="en-GB"/>
              </w:rPr>
            </w:pPr>
            <w:r>
              <w:rPr>
                <w:rFonts w:cstheme="minorHAnsi"/>
                <w:lang w:val="en-GB"/>
              </w:rPr>
              <w:t>THETA</w:t>
            </w:r>
          </w:p>
        </w:tc>
        <w:tc>
          <w:tcPr>
            <w:tcW w:w="1848" w:type="dxa"/>
          </w:tcPr>
          <w:p w14:paraId="208A7012" w14:textId="1C40F89F"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-7.009917</w:t>
            </w:r>
          </w:p>
        </w:tc>
        <w:tc>
          <w:tcPr>
            <w:tcW w:w="1848" w:type="dxa"/>
          </w:tcPr>
          <w:p w14:paraId="79FA2453" w14:textId="131EDADF"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-11.679799</w:t>
            </w:r>
          </w:p>
        </w:tc>
        <w:tc>
          <w:tcPr>
            <w:tcW w:w="1849" w:type="dxa"/>
          </w:tcPr>
          <w:p w14:paraId="0C50706D" w14:textId="3C839D46" w:rsidR="00AC5DF6" w:rsidRDefault="00414F6E"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-7.780115</w:t>
            </w:r>
          </w:p>
        </w:tc>
        <w:tc>
          <w:tcPr>
            <w:tcW w:w="1849" w:type="dxa"/>
          </w:tcPr>
          <w:p w14:paraId="04F5CB36" w14:textId="48723F12" w:rsidR="00AC5DF6" w:rsidRDefault="00EC6079" w:rsidP="00795C2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lang w:val="en-GB"/>
              </w:rPr>
            </w:pPr>
            <w:r>
              <w:rPr>
                <w:rFonts w:cstheme="minorHAnsi"/>
                <w:lang w:val="en-GB"/>
              </w:rPr>
              <w:t>-7.433843</w:t>
            </w:r>
          </w:p>
        </w:tc>
      </w:tr>
      <w:tr w:rsidR="00AC5DF6" w14:paraId="0DCD1A40" w14:textId="77777777" w:rsidTr="0079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5722FD55" w14:textId="77777777" w:rsidR="00AC5DF6" w:rsidRDefault="00AC5DF6" w:rsidP="00795C26">
            <w:pPr>
              <w:spacing w:line="360" w:lineRule="auto"/>
              <w:jc w:val="right"/>
              <w:rPr>
                <w:rFonts w:cstheme="minorHAnsi"/>
                <w:lang w:val="en-GB"/>
              </w:rPr>
            </w:pPr>
            <w:r>
              <w:rPr>
                <w:rFonts w:cstheme="minorHAnsi"/>
                <w:lang w:val="en-GB"/>
              </w:rPr>
              <w:t>RHO</w:t>
            </w:r>
          </w:p>
        </w:tc>
        <w:tc>
          <w:tcPr>
            <w:tcW w:w="1848" w:type="dxa"/>
          </w:tcPr>
          <w:p w14:paraId="745D820A" w14:textId="038EBF03" w:rsidR="00AC5DF6" w:rsidRDefault="00414F6E" w:rsidP="00414F6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-5.291196</w:t>
            </w:r>
          </w:p>
        </w:tc>
        <w:tc>
          <w:tcPr>
            <w:tcW w:w="1848" w:type="dxa"/>
          </w:tcPr>
          <w:p w14:paraId="4252A382" w14:textId="2ADF6937"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1.641072</w:t>
            </w:r>
          </w:p>
        </w:tc>
        <w:tc>
          <w:tcPr>
            <w:tcW w:w="1849" w:type="dxa"/>
          </w:tcPr>
          <w:p w14:paraId="77577F06" w14:textId="7A3DBC1B" w:rsidR="00AC5DF6" w:rsidRDefault="00414F6E"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5.510388</w:t>
            </w:r>
          </w:p>
        </w:tc>
        <w:tc>
          <w:tcPr>
            <w:tcW w:w="1849" w:type="dxa"/>
          </w:tcPr>
          <w:p w14:paraId="72B11059" w14:textId="2AFE0B96" w:rsidR="00AC5DF6" w:rsidRDefault="00EC6079" w:rsidP="00795C2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2.445019</w:t>
            </w:r>
          </w:p>
        </w:tc>
      </w:tr>
    </w:tbl>
    <w:p w14:paraId="4AE23F1D" w14:textId="77777777" w:rsidR="00AC5DF6" w:rsidRPr="009D1787" w:rsidRDefault="00AC5DF6" w:rsidP="00AC5DF6">
      <w:pPr>
        <w:pStyle w:val="ListParagraph"/>
        <w:spacing w:line="360" w:lineRule="auto"/>
        <w:rPr>
          <w:rFonts w:cstheme="minorHAnsi"/>
          <w:lang w:val="en-GB"/>
        </w:rPr>
      </w:pPr>
      <w:bookmarkStart w:id="0" w:name="_GoBack"/>
      <w:bookmarkEnd w:id="0"/>
    </w:p>
    <w:sectPr w:rsidR="00AC5DF6" w:rsidRPr="009D1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468AE"/>
    <w:multiLevelType w:val="hybridMultilevel"/>
    <w:tmpl w:val="91FE5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B829AC"/>
    <w:multiLevelType w:val="hybridMultilevel"/>
    <w:tmpl w:val="CD12D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B02004"/>
    <w:multiLevelType w:val="hybridMultilevel"/>
    <w:tmpl w:val="D8D4F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A12DB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3C801FD"/>
    <w:multiLevelType w:val="hybridMultilevel"/>
    <w:tmpl w:val="080AEC3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767F3EB0"/>
    <w:multiLevelType w:val="hybridMultilevel"/>
    <w:tmpl w:val="D174038A"/>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BDD12BC"/>
    <w:multiLevelType w:val="hybridMultilevel"/>
    <w:tmpl w:val="13E20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613"/>
    <w:rsid w:val="0008786E"/>
    <w:rsid w:val="000A06A7"/>
    <w:rsid w:val="000B33E3"/>
    <w:rsid w:val="000C166C"/>
    <w:rsid w:val="00183155"/>
    <w:rsid w:val="001A7A44"/>
    <w:rsid w:val="002031BE"/>
    <w:rsid w:val="0024487C"/>
    <w:rsid w:val="00283E18"/>
    <w:rsid w:val="002F04A0"/>
    <w:rsid w:val="00414F6E"/>
    <w:rsid w:val="00443A52"/>
    <w:rsid w:val="004A6CE6"/>
    <w:rsid w:val="00525E35"/>
    <w:rsid w:val="00643686"/>
    <w:rsid w:val="00772C89"/>
    <w:rsid w:val="007A1837"/>
    <w:rsid w:val="0085459B"/>
    <w:rsid w:val="008946B2"/>
    <w:rsid w:val="009B7613"/>
    <w:rsid w:val="009D1787"/>
    <w:rsid w:val="00AC5DF6"/>
    <w:rsid w:val="00E53DBE"/>
    <w:rsid w:val="00EC6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46B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6B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46B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46B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46B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46B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46B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46B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46B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3">
    <w:name w:val="Plain Table 3"/>
    <w:basedOn w:val="TableNormal"/>
    <w:uiPriority w:val="43"/>
    <w:rsid w:val="008946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946B2"/>
    <w:pPr>
      <w:ind w:left="720"/>
      <w:contextualSpacing/>
    </w:pPr>
  </w:style>
  <w:style w:type="character" w:customStyle="1" w:styleId="Heading1Char">
    <w:name w:val="Heading 1 Char"/>
    <w:basedOn w:val="DefaultParagraphFont"/>
    <w:link w:val="Heading1"/>
    <w:uiPriority w:val="9"/>
    <w:rsid w:val="008946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6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946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946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46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46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46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46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46B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A1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7A18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7A18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46B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6B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46B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46B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46B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46B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46B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46B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46B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3">
    <w:name w:val="Plain Table 3"/>
    <w:basedOn w:val="TableNormal"/>
    <w:uiPriority w:val="43"/>
    <w:rsid w:val="008946B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8946B2"/>
    <w:pPr>
      <w:ind w:left="720"/>
      <w:contextualSpacing/>
    </w:pPr>
  </w:style>
  <w:style w:type="character" w:customStyle="1" w:styleId="Heading1Char">
    <w:name w:val="Heading 1 Char"/>
    <w:basedOn w:val="DefaultParagraphFont"/>
    <w:link w:val="Heading1"/>
    <w:uiPriority w:val="9"/>
    <w:rsid w:val="008946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6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946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946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46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46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46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46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46B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7A1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7A18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7A18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8194">
      <w:bodyDiv w:val="1"/>
      <w:marLeft w:val="0"/>
      <w:marRight w:val="0"/>
      <w:marTop w:val="0"/>
      <w:marBottom w:val="0"/>
      <w:divBdr>
        <w:top w:val="none" w:sz="0" w:space="0" w:color="auto"/>
        <w:left w:val="none" w:sz="0" w:space="0" w:color="auto"/>
        <w:bottom w:val="none" w:sz="0" w:space="0" w:color="auto"/>
        <w:right w:val="none" w:sz="0" w:space="0" w:color="auto"/>
      </w:divBdr>
    </w:div>
    <w:div w:id="150011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Bidyarthy</dc:creator>
  <cp:keywords/>
  <dc:description/>
  <cp:lastModifiedBy>Hardik Joshi</cp:lastModifiedBy>
  <cp:revision>9</cp:revision>
  <dcterms:created xsi:type="dcterms:W3CDTF">2020-05-15T10:11:00Z</dcterms:created>
  <dcterms:modified xsi:type="dcterms:W3CDTF">2020-05-22T08:08:00Z</dcterms:modified>
</cp:coreProperties>
</file>