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Material list and Receipt </w:t>
      </w:r>
    </w:p>
    <w:tbl>
      <w:tblPr>
        <w:tblStyle w:val="Table1"/>
        <w:tblW w:w="115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0"/>
        <w:gridCol w:w="940"/>
        <w:gridCol w:w="969"/>
        <w:gridCol w:w="8112"/>
        <w:tblGridChange w:id="0">
          <w:tblGrid>
            <w:gridCol w:w="1530"/>
            <w:gridCol w:w="940"/>
            <w:gridCol w:w="969"/>
            <w:gridCol w:w="8112"/>
          </w:tblGrid>
        </w:tblGridChange>
      </w:tblGrid>
      <w:tr>
        <w:trPr>
          <w:trHeight w:val="299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Item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Amount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Receipt </w:t>
            </w:r>
          </w:p>
        </w:tc>
      </w:tr>
      <w:tr>
        <w:trPr>
          <w:trHeight w:val="5134" w:hRule="atLeast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H-bridge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2*4.45 + shipping = $14.62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3843655" cy="2699385"/>
                  <wp:effectExtent b="0" l="0" r="0" t="0"/>
                  <wp:docPr id="103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655" cy="2699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5.5V 0.1F Capacitor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1.3*10 = $13.00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013960" cy="2697480"/>
                  <wp:effectExtent b="0" l="0" r="0" t="0"/>
                  <wp:docPr id="103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960" cy="2697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Rover and Solar Panel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Rover 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 Solar panel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41.79 + 12.99 = $54.78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439670" cy="4623435"/>
                  <wp:effectExtent b="0" l="0" r="0" t="0"/>
                  <wp:docPr id="103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670" cy="4623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MOSFETS &amp; Potentiometer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item each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$24.34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4926965" cy="3019425"/>
                  <wp:effectExtent b="0" l="0" r="0" t="0"/>
                  <wp:docPr id="103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965" cy="3019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Capacitor Box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$18.39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019675" cy="1739900"/>
                  <wp:effectExtent b="0" l="0" r="0" t="0"/>
                  <wp:docPr id="10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173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8KzbSda5Ro6HJBRzoL5U8viZg==">AMUW2mUyWTeStj3wcsYsy5kqov+XDgaYzM6JvxGU6z4CIdnr4lABft/xgYD8PMaFGtUoreRQrRknAvTESpuSAoxosKkMHNqmgyvbZU6PSIctbe55EH/D1ho=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2021-03-11T20:26:00Z</dcterms:created>
  <dc:creator>anshu paudyal</dc:creator>
</cp:coreProperties>
</file>