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949CC" w:rsidRDefault="00026FD8" w:rsidP="00026FD8">
      <w:pPr>
        <w:spacing w:line="360" w:lineRule="auto"/>
        <w:jc w:val="both"/>
        <w:rPr>
          <w:rFonts w:ascii="Times New Roman" w:hAnsi="Times New Roman" w:cs="Times New Roman"/>
        </w:rPr>
      </w:pPr>
      <w:r w:rsidRPr="00026FD8">
        <w:rPr>
          <w:rFonts w:ascii="Times New Roman" w:hAnsi="Times New Roman" w:cs="Times New Roman"/>
        </w:rPr>
        <w:t>Findings for making a capacitor charging circuit</w:t>
      </w:r>
    </w:p>
    <w:p w:rsidR="00026FD8" w:rsidRDefault="00026FD8" w:rsidP="00026FD8">
      <w:pPr>
        <w:pStyle w:val="ListParagraph"/>
        <w:numPr>
          <w:ilvl w:val="0"/>
          <w:numId w:val="1"/>
        </w:numPr>
        <w:spacing w:line="360" w:lineRule="auto"/>
        <w:ind w:left="360"/>
        <w:jc w:val="both"/>
        <w:rPr>
          <w:rFonts w:ascii="Times New Roman" w:hAnsi="Times New Roman" w:cs="Times New Roman"/>
        </w:rPr>
      </w:pPr>
      <w:r>
        <w:rPr>
          <w:rFonts w:ascii="Times New Roman" w:hAnsi="Times New Roman" w:cs="Times New Roman"/>
        </w:rPr>
        <w:t>OrCAD is causing some issues with initial conditions on the capacitor, yet to be resolved. Circuit under consideration (originally designed by Anshu; slight modifications made while implementing):</w:t>
      </w:r>
    </w:p>
    <w:p w:rsidR="00026FD8" w:rsidRPr="00026FD8" w:rsidRDefault="00026FD8" w:rsidP="00026FD8">
      <w:pPr>
        <w:spacing w:line="360" w:lineRule="auto"/>
        <w:jc w:val="center"/>
        <w:rPr>
          <w:rFonts w:ascii="Times New Roman" w:hAnsi="Times New Roman" w:cs="Times New Roman"/>
        </w:rPr>
      </w:pPr>
      <w:r w:rsidRPr="00026FD8">
        <w:rPr>
          <w:rFonts w:ascii="Times New Roman" w:hAnsi="Times New Roman" w:cs="Times New Roman"/>
        </w:rPr>
        <w:drawing>
          <wp:inline distT="0" distB="0" distL="0" distR="0" wp14:anchorId="09CBD9B8" wp14:editId="58D522C8">
            <wp:extent cx="5943600" cy="1741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41805"/>
                    </a:xfrm>
                    <a:prstGeom prst="rect">
                      <a:avLst/>
                    </a:prstGeom>
                  </pic:spPr>
                </pic:pic>
              </a:graphicData>
            </a:graphic>
          </wp:inline>
        </w:drawing>
      </w:r>
    </w:p>
    <w:p w:rsidR="00026FD8" w:rsidRPr="00A44E08" w:rsidRDefault="00A44E08" w:rsidP="00026FD8">
      <w:pPr>
        <w:pStyle w:val="ListParagraph"/>
        <w:numPr>
          <w:ilvl w:val="0"/>
          <w:numId w:val="1"/>
        </w:numPr>
        <w:spacing w:line="360" w:lineRule="auto"/>
        <w:ind w:left="360"/>
        <w:jc w:val="both"/>
        <w:rPr>
          <w:rFonts w:ascii="Times New Roman" w:hAnsi="Times New Roman" w:cs="Times New Roman"/>
        </w:rPr>
      </w:pPr>
      <w:r>
        <w:rPr>
          <w:rFonts w:ascii="Times New Roman" w:hAnsi="Times New Roman" w:cs="Times New Roman"/>
        </w:rPr>
        <w:t xml:space="preserve">The presence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4</m:t>
            </m:r>
          </m:sub>
        </m:sSub>
      </m:oMath>
      <w:r>
        <w:rPr>
          <w:rFonts w:ascii="Times New Roman" w:eastAsiaTheme="minorEastAsia" w:hAnsi="Times New Roman" w:cs="Times New Roman"/>
        </w:rPr>
        <w:t xml:space="preserve"> between the two switches is very import</w:t>
      </w:r>
      <w:r w:rsidR="00026FD8">
        <w:rPr>
          <w:rFonts w:ascii="Times New Roman" w:hAnsi="Times New Roman" w:cs="Times New Roman"/>
        </w:rPr>
        <w:t>a</w:t>
      </w:r>
      <w:r>
        <w:rPr>
          <w:rFonts w:ascii="Times New Roman" w:hAnsi="Times New Roman" w:cs="Times New Roman"/>
        </w:rPr>
        <w:t xml:space="preserve">nt. Without that, whatever initial voltage the capacitor has, we would get a very large current and would be sufficient to cause significant damage to the circuit. With a </w:t>
      </w:r>
      <m:oMath>
        <m:r>
          <w:rPr>
            <w:rFonts w:ascii="Cambria Math" w:hAnsi="Cambria Math" w:cs="Times New Roman"/>
          </w:rPr>
          <m:t>1K</m:t>
        </m:r>
        <m:r>
          <m:rPr>
            <m:sty m:val="p"/>
          </m:rPr>
          <w:rPr>
            <w:rFonts w:ascii="Cambria Math" w:hAnsi="Cambria Math" w:cs="Times New Roman"/>
          </w:rPr>
          <m:t>Ω</m:t>
        </m:r>
      </m:oMath>
      <w:r>
        <w:rPr>
          <w:rFonts w:ascii="Times New Roman" w:eastAsiaTheme="minorEastAsia" w:hAnsi="Times New Roman" w:cs="Times New Roman"/>
        </w:rPr>
        <w:t xml:space="preserve"> resistor and </w:t>
      </w:r>
      <m:oMath>
        <m:r>
          <w:rPr>
            <w:rFonts w:ascii="Cambria Math" w:eastAsiaTheme="minorEastAsia" w:hAnsi="Cambria Math" w:cs="Times New Roman"/>
          </w:rPr>
          <m:t>2mF</m:t>
        </m:r>
      </m:oMath>
      <w:r>
        <w:rPr>
          <w:rFonts w:ascii="Times New Roman" w:eastAsiaTheme="minorEastAsia" w:hAnsi="Times New Roman" w:cs="Times New Roman"/>
        </w:rPr>
        <w:t xml:space="preserve"> capacitor, the initial current through the resistor would be </w:t>
      </w:r>
      <m:oMath>
        <m:r>
          <w:rPr>
            <w:rFonts w:ascii="Cambria Math" w:eastAsiaTheme="minorEastAsia" w:hAnsi="Cambria Math" w:cs="Times New Roman"/>
          </w:rPr>
          <m:t>5mA</m:t>
        </m:r>
      </m:oMath>
      <w:r>
        <w:rPr>
          <w:rFonts w:ascii="Times New Roman" w:eastAsiaTheme="minorEastAsia" w:hAnsi="Times New Roman" w:cs="Times New Roman"/>
        </w:rPr>
        <w:t xml:space="preserve">; to get a perspective, replace that with </w:t>
      </w:r>
      <m:oMath>
        <m:r>
          <w:rPr>
            <w:rFonts w:ascii="Cambria Math" w:eastAsiaTheme="minorEastAsia" w:hAnsi="Cambria Math" w:cs="Times New Roman"/>
          </w:rPr>
          <m:t>1</m:t>
        </m:r>
        <m:r>
          <m:rPr>
            <m:sty m:val="p"/>
          </m:rPr>
          <w:rPr>
            <w:rFonts w:ascii="Cambria Math" w:eastAsiaTheme="minorEastAsia" w:hAnsi="Cambria Math" w:cs="Times New Roman"/>
          </w:rPr>
          <m:t>Ω</m:t>
        </m:r>
      </m:oMath>
      <w:r>
        <w:rPr>
          <w:rFonts w:ascii="Times New Roman" w:eastAsiaTheme="minorEastAsia" w:hAnsi="Times New Roman" w:cs="Times New Roman"/>
        </w:rPr>
        <w:t xml:space="preserve"> and the current reaches </w:t>
      </w:r>
      <m:oMath>
        <m:r>
          <w:rPr>
            <w:rFonts w:ascii="Cambria Math" w:eastAsiaTheme="minorEastAsia" w:hAnsi="Cambria Math" w:cs="Times New Roman"/>
          </w:rPr>
          <m:t>5mA</m:t>
        </m:r>
      </m:oMath>
      <w:r>
        <w:rPr>
          <w:rFonts w:ascii="Times New Roman" w:eastAsiaTheme="minorEastAsia" w:hAnsi="Times New Roman" w:cs="Times New Roman"/>
        </w:rPr>
        <w:t xml:space="preserve">. Making a short circuit between the switches will cause the current to shoot up indefinitely. In general, the equation for current through the </w:t>
      </w:r>
      <m:oMath>
        <m:r>
          <w:rPr>
            <w:rFonts w:ascii="Cambria Math" w:eastAsiaTheme="minorEastAsia" w:hAnsi="Cambria Math" w:cs="Times New Roman"/>
          </w:rPr>
          <m:t>RC</m:t>
        </m:r>
      </m:oMath>
      <w:r>
        <w:rPr>
          <w:rFonts w:ascii="Times New Roman" w:eastAsiaTheme="minorEastAsia" w:hAnsi="Times New Roman" w:cs="Times New Roman"/>
        </w:rPr>
        <w:t xml:space="preserve"> charging circuit is, assuming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4</m:t>
            </m:r>
          </m:sub>
        </m:sSub>
        <m:r>
          <w:rPr>
            <w:rFonts w:ascii="Cambria Math" w:eastAsiaTheme="minorEastAsia" w:hAnsi="Cambria Math" w:cs="Times New Roman"/>
          </w:rPr>
          <m:t>=1K</m:t>
        </m:r>
        <m:r>
          <m:rPr>
            <m:sty m:val="p"/>
          </m:rPr>
          <w:rPr>
            <w:rFonts w:ascii="Cambria Math" w:eastAsiaTheme="minorEastAsia" w:hAnsi="Cambria Math" w:cs="Times New Roman"/>
          </w:rPr>
          <m:t>Ω</m:t>
        </m:r>
      </m:oMath>
      <w:r>
        <w:rPr>
          <w:rFonts w:ascii="Times New Roman" w:eastAsiaTheme="minorEastAsia" w:hAnsi="Times New Roman" w:cs="Times New Roman"/>
        </w:rPr>
        <w:t xml:space="preserve"> is</w:t>
      </w:r>
    </w:p>
    <w:p w:rsidR="00A44E08" w:rsidRPr="00A44E08" w:rsidRDefault="00A44E08" w:rsidP="00A44E08">
      <w:pPr>
        <w:spacing w:line="36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charging</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5mA</m:t>
              </m:r>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RC</m:t>
                  </m:r>
                </m:den>
              </m:f>
              <m:r>
                <w:rPr>
                  <w:rFonts w:ascii="Cambria Math" w:hAnsi="Cambria Math" w:cs="Times New Roman"/>
                </w:rPr>
                <m:t>t</m:t>
              </m:r>
            </m:sup>
          </m:sSup>
        </m:oMath>
      </m:oMathPara>
    </w:p>
    <w:p w:rsidR="00A44E08" w:rsidRPr="00A44E08" w:rsidRDefault="00A44E08" w:rsidP="00A44E08">
      <w:pPr>
        <w:spacing w:line="360" w:lineRule="auto"/>
        <w:ind w:left="360"/>
        <w:jc w:val="both"/>
        <w:rPr>
          <w:rFonts w:ascii="Times New Roman" w:hAnsi="Times New Roman" w:cs="Times New Roman"/>
        </w:rPr>
      </w:pPr>
      <w:r>
        <w:rPr>
          <w:rFonts w:ascii="Times New Roman" w:hAnsi="Times New Roman" w:cs="Times New Roman"/>
        </w:rPr>
        <w:t xml:space="preserve">Based on this, at time </w:t>
      </w:r>
      <m:oMath>
        <m:r>
          <w:rPr>
            <w:rFonts w:ascii="Cambria Math" w:hAnsi="Cambria Math" w:cs="Times New Roman"/>
          </w:rPr>
          <m:t>t=0</m:t>
        </m:r>
      </m:oMath>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charging</m:t>
            </m:r>
          </m:sub>
        </m:sSub>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=5mA</m:t>
        </m:r>
      </m:oMath>
      <w:r>
        <w:rPr>
          <w:rFonts w:ascii="Times New Roman" w:eastAsiaTheme="minorEastAsia" w:hAnsi="Times New Roman" w:cs="Times New Roman"/>
        </w:rPr>
        <w:t xml:space="preserve"> as mentioned before. However, this again indicates that the initial condition should be </w:t>
      </w:r>
      <m:oMath>
        <m:r>
          <w:rPr>
            <w:rFonts w:ascii="Cambria Math" w:eastAsiaTheme="minorEastAsia" w:hAnsi="Cambria Math" w:cs="Times New Roman"/>
          </w:rPr>
          <m:t>0V</m:t>
        </m:r>
      </m:oMath>
      <w:r w:rsidR="003F3459">
        <w:rPr>
          <w:rFonts w:ascii="Times New Roman" w:eastAsiaTheme="minorEastAsia" w:hAnsi="Times New Roman" w:cs="Times New Roman"/>
        </w:rPr>
        <w:t xml:space="preserve"> on the capacitor.</w:t>
      </w:r>
    </w:p>
    <w:p w:rsidR="00A44E08" w:rsidRPr="00D504DC" w:rsidRDefault="00C349CC" w:rsidP="00026FD8">
      <w:pPr>
        <w:pStyle w:val="ListParagraph"/>
        <w:numPr>
          <w:ilvl w:val="0"/>
          <w:numId w:val="1"/>
        </w:numPr>
        <w:spacing w:line="360" w:lineRule="auto"/>
        <w:ind w:left="360"/>
        <w:jc w:val="both"/>
        <w:rPr>
          <w:rFonts w:ascii="Times New Roman" w:hAnsi="Times New Roman" w:cs="Times New Roman"/>
        </w:rPr>
      </w:pPr>
      <w:r>
        <w:rPr>
          <w:rFonts w:ascii="Times New Roman" w:eastAsiaTheme="minorEastAsia" w:hAnsi="Times New Roman" w:cs="Times New Roman"/>
        </w:rPr>
        <w:t xml:space="preserve">BJT is </w:t>
      </w:r>
      <w:r w:rsidR="00A44E08">
        <w:rPr>
          <w:rFonts w:ascii="Times New Roman" w:eastAsiaTheme="minorEastAsia" w:hAnsi="Times New Roman" w:cs="Times New Roman"/>
        </w:rPr>
        <w:t>a</w:t>
      </w:r>
      <w:r>
        <w:rPr>
          <w:rFonts w:ascii="Times New Roman" w:eastAsiaTheme="minorEastAsia" w:hAnsi="Times New Roman" w:cs="Times New Roman"/>
        </w:rPr>
        <w:t xml:space="preserve"> feasible option to use as a switch in this case.</w:t>
      </w:r>
      <w:r w:rsidR="00F8050E">
        <w:rPr>
          <w:rFonts w:ascii="Times New Roman" w:eastAsiaTheme="minorEastAsia" w:hAnsi="Times New Roman" w:cs="Times New Roman"/>
        </w:rPr>
        <w:t xml:space="preserve"> To do so, we use the collector and the emitter as two ends of the switch, while the base is used for biasing.</w:t>
      </w:r>
      <w:r>
        <w:rPr>
          <w:rFonts w:ascii="Times New Roman" w:eastAsiaTheme="minorEastAsia" w:hAnsi="Times New Roman" w:cs="Times New Roman"/>
        </w:rPr>
        <w:t xml:space="preserve"> When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BE</m:t>
            </m:r>
          </m:sub>
        </m:sSub>
        <m:r>
          <w:rPr>
            <w:rFonts w:ascii="Cambria Math" w:eastAsiaTheme="minorEastAsia" w:hAnsi="Cambria Math" w:cs="Times New Roman"/>
          </w:rPr>
          <m:t>&lt;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BE,on</m:t>
            </m:r>
          </m:sub>
        </m:sSub>
      </m:oMath>
      <w:r>
        <w:rPr>
          <w:rFonts w:ascii="Times New Roman" w:eastAsiaTheme="minorEastAsia" w:hAnsi="Times New Roman" w:cs="Times New Roman"/>
        </w:rPr>
        <w:t>, the switch is deactivated and no current can flow through the BJT, essentially making it an open circuit.</w:t>
      </w:r>
      <w:r w:rsidR="00F8050E">
        <w:rPr>
          <w:rFonts w:ascii="Times New Roman" w:eastAsiaTheme="minorEastAsia" w:hAnsi="Times New Roman" w:cs="Times New Roman"/>
        </w:rPr>
        <w:t xml:space="preserve"> Meanwhile, to make a closed switch, we can operate the BJT in saturation</w:t>
      </w:r>
      <w:r w:rsidR="004B0048">
        <w:rPr>
          <w:rFonts w:ascii="Times New Roman" w:eastAsiaTheme="minorEastAsia" w:hAnsi="Times New Roman" w:cs="Times New Roman"/>
        </w:rPr>
        <w:t xml:space="preserve">. An ideal BJT has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CE,sat</m:t>
            </m:r>
          </m:sub>
        </m:sSub>
        <m:r>
          <w:rPr>
            <w:rFonts w:ascii="Cambria Math" w:eastAsiaTheme="minorEastAsia" w:hAnsi="Cambria Math" w:cs="Times New Roman"/>
          </w:rPr>
          <m:t>=0V</m:t>
        </m:r>
      </m:oMath>
      <w:r w:rsidR="004B0048">
        <w:rPr>
          <w:rFonts w:ascii="Times New Roman" w:eastAsiaTheme="minorEastAsia" w:hAnsi="Times New Roman" w:cs="Times New Roman"/>
        </w:rPr>
        <w:t xml:space="preserve"> but a real BJT would have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CE,sat</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100,200mV</m:t>
            </m:r>
          </m:e>
        </m:d>
      </m:oMath>
      <w:r w:rsidR="007B0C34">
        <w:rPr>
          <w:rFonts w:ascii="Times New Roman" w:eastAsiaTheme="minorEastAsia" w:hAnsi="Times New Roman" w:cs="Times New Roman"/>
        </w:rPr>
        <w:t xml:space="preserve">, so we would have to account for some voltage across the switch (it will never be as high as </w:t>
      </w:r>
      <m:oMath>
        <m:r>
          <w:rPr>
            <w:rFonts w:ascii="Cambria Math" w:eastAsiaTheme="minorEastAsia" w:hAnsi="Cambria Math" w:cs="Times New Roman"/>
          </w:rPr>
          <m:t>2.5V</m:t>
        </m:r>
      </m:oMath>
      <w:r w:rsidR="007B0C34">
        <w:rPr>
          <w:rFonts w:ascii="Times New Roman" w:eastAsiaTheme="minorEastAsia" w:hAnsi="Times New Roman" w:cs="Times New Roman"/>
        </w:rPr>
        <w:t xml:space="preserve"> as OrCAD is showing though)</w:t>
      </w:r>
      <w:r w:rsidR="004B0048">
        <w:rPr>
          <w:rFonts w:ascii="Times New Roman" w:eastAsiaTheme="minorEastAsia" w:hAnsi="Times New Roman" w:cs="Times New Roman"/>
        </w:rPr>
        <w:t>.</w:t>
      </w:r>
    </w:p>
    <w:p w:rsidR="00D504DC" w:rsidRPr="00D504DC" w:rsidRDefault="00D504DC" w:rsidP="00026FD8">
      <w:pPr>
        <w:pStyle w:val="ListParagraph"/>
        <w:numPr>
          <w:ilvl w:val="0"/>
          <w:numId w:val="1"/>
        </w:numPr>
        <w:spacing w:line="360" w:lineRule="auto"/>
        <w:ind w:left="360"/>
        <w:jc w:val="both"/>
        <w:rPr>
          <w:rFonts w:ascii="Times New Roman" w:hAnsi="Times New Roman" w:cs="Times New Roman"/>
        </w:rPr>
      </w:pPr>
      <w:r>
        <w:rPr>
          <w:rFonts w:ascii="Times New Roman" w:eastAsiaTheme="minorEastAsia" w:hAnsi="Times New Roman" w:cs="Times New Roman"/>
        </w:rPr>
        <w:t xml:space="preserve">We determined we need </w:t>
      </w:r>
      <m:oMath>
        <m:r>
          <w:rPr>
            <w:rFonts w:ascii="Cambria Math" w:eastAsiaTheme="minorEastAsia" w:hAnsi="Cambria Math" w:cs="Times New Roman"/>
          </w:rPr>
          <m:t>3.7V</m:t>
        </m:r>
      </m:oMath>
      <w:r>
        <w:rPr>
          <w:rFonts w:ascii="Times New Roman" w:eastAsiaTheme="minorEastAsia" w:hAnsi="Times New Roman" w:cs="Times New Roman"/>
        </w:rPr>
        <w:t xml:space="preserve"> across the motor (the load in this case). My question for Nick is, if the voltage goes over the limit, would the motor sustain some damage? Because if we go anywhere under that voltage, the motor will turn off. (One solution I am considering is that we use a big capacitor. What this does is that since </w:t>
      </w:r>
      <m:oMath>
        <m:r>
          <w:rPr>
            <w:rFonts w:ascii="Cambria Math" w:eastAsiaTheme="minorEastAsia" w:hAnsi="Cambria Math" w:cs="Times New Roman"/>
          </w:rPr>
          <m:t>q=CV</m:t>
        </m:r>
      </m:oMath>
      <w:r>
        <w:rPr>
          <w:rFonts w:ascii="Times New Roman" w:eastAsiaTheme="minorEastAsia" w:hAnsi="Times New Roman" w:cs="Times New Roman"/>
        </w:rPr>
        <w:t xml:space="preserve">, </w:t>
      </w:r>
      <m:oMath>
        <m:r>
          <m:rPr>
            <m:sty m:val="p"/>
          </m:rPr>
          <w:rPr>
            <w:rFonts w:ascii="Cambria Math" w:eastAsiaTheme="minorEastAsia" w:hAnsi="Cambria Math" w:cs="Times New Roman"/>
          </w:rPr>
          <m:t>Δ</m:t>
        </m:r>
        <m:r>
          <w:rPr>
            <w:rFonts w:ascii="Cambria Math" w:eastAsiaTheme="minorEastAsia" w:hAnsi="Cambria Math" w:cs="Times New Roman"/>
          </w:rPr>
          <m:t>q=C</m:t>
        </m:r>
        <m:r>
          <m:rPr>
            <m:sty m:val="p"/>
          </m:rPr>
          <w:rPr>
            <w:rFonts w:ascii="Cambria Math" w:eastAsiaTheme="minorEastAsia" w:hAnsi="Cambria Math" w:cs="Times New Roman"/>
          </w:rPr>
          <m:t>Δ</m:t>
        </m:r>
        <m:r>
          <w:rPr>
            <w:rFonts w:ascii="Cambria Math" w:eastAsiaTheme="minorEastAsia" w:hAnsi="Cambria Math" w:cs="Times New Roman"/>
          </w:rPr>
          <m:t>V</m:t>
        </m:r>
      </m:oMath>
      <w:r>
        <w:rPr>
          <w:rFonts w:ascii="Times New Roman" w:eastAsiaTheme="minorEastAsia" w:hAnsi="Times New Roman" w:cs="Times New Roman"/>
        </w:rPr>
        <w:t xml:space="preserve">, that is, discharging will change the voltage and not the </w:t>
      </w:r>
      <w:r>
        <w:rPr>
          <w:rFonts w:ascii="Times New Roman" w:eastAsiaTheme="minorEastAsia" w:hAnsi="Times New Roman" w:cs="Times New Roman"/>
        </w:rPr>
        <w:lastRenderedPageBreak/>
        <w:t>capacitance. If the capacitance is big, the voltage across the capacitor will change slowly. However, a large capacitor will also mean that it takes longer to charge the capacitor.)</w:t>
      </w:r>
    </w:p>
    <w:p w:rsidR="00D504DC" w:rsidRPr="00D504DC" w:rsidRDefault="00D504DC" w:rsidP="00026FD8">
      <w:pPr>
        <w:pStyle w:val="ListParagraph"/>
        <w:numPr>
          <w:ilvl w:val="0"/>
          <w:numId w:val="1"/>
        </w:numPr>
        <w:spacing w:line="360" w:lineRule="auto"/>
        <w:ind w:left="360"/>
        <w:jc w:val="both"/>
        <w:rPr>
          <w:rFonts w:ascii="Times New Roman" w:hAnsi="Times New Roman" w:cs="Times New Roman"/>
        </w:rPr>
      </w:pPr>
      <w:r>
        <w:rPr>
          <w:rFonts w:ascii="Times New Roman" w:eastAsiaTheme="minorEastAsia" w:hAnsi="Times New Roman" w:cs="Times New Roman"/>
        </w:rPr>
        <w:t>A proposed circuit:</w:t>
      </w:r>
    </w:p>
    <w:p w:rsidR="00D504DC" w:rsidRPr="00D504DC" w:rsidRDefault="00C1663A" w:rsidP="00D504DC">
      <w:pPr>
        <w:spacing w:line="360" w:lineRule="auto"/>
        <w:jc w:val="center"/>
        <w:rPr>
          <w:rFonts w:ascii="Times New Roman" w:hAnsi="Times New Roman" w:cs="Times New Roman"/>
        </w:rPr>
      </w:pPr>
      <w:r w:rsidRPr="00C1663A">
        <w:rPr>
          <w:rFonts w:ascii="Times New Roman" w:hAnsi="Times New Roman" w:cs="Times New Roman"/>
        </w:rPr>
        <w:drawing>
          <wp:inline distT="0" distB="0" distL="0" distR="0" wp14:anchorId="43B33B1A" wp14:editId="6247277B">
            <wp:extent cx="4313128" cy="172834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470" t="12821" r="3144" b="6750"/>
                    <a:stretch/>
                  </pic:blipFill>
                  <pic:spPr bwMode="auto">
                    <a:xfrm>
                      <a:off x="0" y="0"/>
                      <a:ext cx="4315295" cy="1729216"/>
                    </a:xfrm>
                    <a:prstGeom prst="rect">
                      <a:avLst/>
                    </a:prstGeom>
                    <a:ln>
                      <a:noFill/>
                    </a:ln>
                    <a:extLst>
                      <a:ext uri="{53640926-AAD7-44D8-BBD7-CCE9431645EC}">
                        <a14:shadowObscured xmlns:a14="http://schemas.microsoft.com/office/drawing/2010/main"/>
                      </a:ext>
                    </a:extLst>
                  </pic:spPr>
                </pic:pic>
              </a:graphicData>
            </a:graphic>
          </wp:inline>
        </w:drawing>
      </w:r>
    </w:p>
    <w:p w:rsidR="00D504DC" w:rsidRDefault="003700D3" w:rsidP="00D504DC">
      <w:pPr>
        <w:pStyle w:val="ListParagraph"/>
        <w:spacing w:line="360" w:lineRule="auto"/>
        <w:ind w:left="360"/>
        <w:jc w:val="both"/>
        <w:rPr>
          <w:rFonts w:ascii="Times New Roman" w:hAnsi="Times New Roman" w:cs="Times New Roman"/>
        </w:rPr>
      </w:pPr>
      <w:r>
        <w:rPr>
          <w:rFonts w:ascii="Times New Roman" w:hAnsi="Times New Roman" w:cs="Times New Roman"/>
        </w:rPr>
        <w:t xml:space="preserve">I will try an implementation of this with BJT switches if that seems like a feasible thing to do at office hours. As a reference for BJT switches, here is a link: </w:t>
      </w:r>
      <w:hyperlink r:id="rId7" w:history="1">
        <w:r w:rsidRPr="0017104E">
          <w:rPr>
            <w:rStyle w:val="Hyperlink"/>
            <w:rFonts w:ascii="Times New Roman" w:hAnsi="Times New Roman" w:cs="Times New Roman"/>
          </w:rPr>
          <w:t>https://www.allaboutcircuits.com/textbook/semiconductors/chpt-4/transistor-switch-bjt/</w:t>
        </w:r>
      </w:hyperlink>
    </w:p>
    <w:p w:rsidR="00D504DC" w:rsidRPr="003700D3" w:rsidRDefault="00D504DC" w:rsidP="003700D3">
      <w:pPr>
        <w:spacing w:line="360" w:lineRule="auto"/>
        <w:jc w:val="both"/>
        <w:rPr>
          <w:rFonts w:ascii="Times New Roman" w:hAnsi="Times New Roman" w:cs="Times New Roman"/>
        </w:rPr>
      </w:pPr>
    </w:p>
    <w:sectPr w:rsidR="00D504DC" w:rsidRPr="00370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312E86"/>
    <w:multiLevelType w:val="hybridMultilevel"/>
    <w:tmpl w:val="B1EE96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FD8"/>
    <w:rsid w:val="00026FD8"/>
    <w:rsid w:val="001F1D77"/>
    <w:rsid w:val="003700D3"/>
    <w:rsid w:val="003F3459"/>
    <w:rsid w:val="004B0048"/>
    <w:rsid w:val="00510A57"/>
    <w:rsid w:val="006949CC"/>
    <w:rsid w:val="0075133E"/>
    <w:rsid w:val="007B0C34"/>
    <w:rsid w:val="007F4DE7"/>
    <w:rsid w:val="00A44E08"/>
    <w:rsid w:val="00C1663A"/>
    <w:rsid w:val="00C349CC"/>
    <w:rsid w:val="00D504DC"/>
    <w:rsid w:val="00F8050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45FED"/>
  <w15:chartTrackingRefBased/>
  <w15:docId w15:val="{ED7CEBA4-582A-467E-BF8C-84140F537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FD8"/>
    <w:pPr>
      <w:ind w:left="720"/>
      <w:contextualSpacing/>
    </w:pPr>
  </w:style>
  <w:style w:type="character" w:styleId="PlaceholderText">
    <w:name w:val="Placeholder Text"/>
    <w:basedOn w:val="DefaultParagraphFont"/>
    <w:uiPriority w:val="99"/>
    <w:semiHidden/>
    <w:rsid w:val="00A44E08"/>
    <w:rPr>
      <w:color w:val="808080"/>
    </w:rPr>
  </w:style>
  <w:style w:type="character" w:styleId="Hyperlink">
    <w:name w:val="Hyperlink"/>
    <w:basedOn w:val="DefaultParagraphFont"/>
    <w:uiPriority w:val="99"/>
    <w:unhideWhenUsed/>
    <w:rsid w:val="003700D3"/>
    <w:rPr>
      <w:color w:val="0563C1" w:themeColor="hyperlink"/>
      <w:u w:val="single"/>
    </w:rPr>
  </w:style>
  <w:style w:type="character" w:styleId="UnresolvedMention">
    <w:name w:val="Unresolved Mention"/>
    <w:basedOn w:val="DefaultParagraphFont"/>
    <w:uiPriority w:val="99"/>
    <w:semiHidden/>
    <w:unhideWhenUsed/>
    <w:rsid w:val="003700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llaboutcircuits.com/textbook/semiconductors/chpt-4/transistor-switch-bj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Raunaq Chopra</dc:creator>
  <cp:keywords/>
  <dc:description/>
  <cp:lastModifiedBy>Raunaq Chopra</cp:lastModifiedBy>
  <cp:revision>8</cp:revision>
  <dcterms:created xsi:type="dcterms:W3CDTF">2021-01-17T09:20:00Z</dcterms:created>
  <dcterms:modified xsi:type="dcterms:W3CDTF">2021-01-17T09:53:00Z</dcterms:modified>
</cp:coreProperties>
</file>