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w3v0gqnghlu"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f3g6m8mme0j"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i w:val="1"/>
        </w:rPr>
      </w:pPr>
      <w:bookmarkStart w:colFirst="0" w:colLast="0" w:name="_god91uqu1vuh" w:id="2"/>
      <w:bookmarkEnd w:id="2"/>
      <w:r w:rsidDel="00000000" w:rsidR="00000000" w:rsidRPr="00000000">
        <w:rPr>
          <w:b w:val="1"/>
          <w:color w:val="000000"/>
          <w:sz w:val="26"/>
          <w:szCs w:val="26"/>
          <w:rtl w:val="0"/>
        </w:rPr>
        <w:t xml:space="preserve">Network Topology</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Azure Labs Machine</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Windows 10</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Windows Hyper-V Host</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:192.168.1.1</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Kali</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Kali</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Attack Box</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192.168.1.90</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Elk</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Ubuntu</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ELK</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192.168.1.100</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Capstone</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Ubuntu</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192.168.1.105</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Target 1</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Target 1</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Target 2</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Target 2</w:t>
      </w:r>
    </w:p>
    <w:p w:rsidR="00000000" w:rsidDel="00000000" w:rsidP="00000000" w:rsidRDefault="00000000" w:rsidRPr="00000000" w14:paraId="00000021">
      <w:pPr>
        <w:numPr>
          <w:ilvl w:val="1"/>
          <w:numId w:val="3"/>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192.168.1.115</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vpvdtaf80tdp" w:id="3"/>
      <w:bookmarkEnd w:id="3"/>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fl8qh4rp3b20" w:id="4"/>
      <w:bookmarkEnd w:id="4"/>
      <w:r w:rsidDel="00000000" w:rsidR="00000000" w:rsidRPr="00000000">
        <w:rPr>
          <w:b w:val="1"/>
          <w:color w:val="000000"/>
          <w:sz w:val="26"/>
          <w:szCs w:val="26"/>
          <w:rtl w:val="0"/>
        </w:rPr>
        <w:t xml:space="preserve">Description of Targets</w:t>
      </w:r>
    </w:p>
    <w:p w:rsidR="00000000" w:rsidDel="00000000" w:rsidP="00000000" w:rsidRDefault="00000000" w:rsidRPr="00000000" w14:paraId="00000024">
      <w:pPr>
        <w:spacing w:after="240" w:before="240" w:lineRule="auto"/>
        <w:rPr/>
      </w:pPr>
      <w:r w:rsidDel="00000000" w:rsidR="00000000" w:rsidRPr="00000000">
        <w:rPr>
          <w:rtl w:val="0"/>
        </w:rPr>
        <w:t xml:space="preserve">The target of this attack was: Target 1 192.168.1.110</w:t>
      </w:r>
    </w:p>
    <w:p w:rsidR="00000000" w:rsidDel="00000000" w:rsidP="00000000" w:rsidRDefault="00000000" w:rsidRPr="00000000" w14:paraId="00000025">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c4e0fzm3irtj" w:id="5"/>
      <w:bookmarkEnd w:id="5"/>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7">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8">
      <w:pPr>
        <w:pStyle w:val="Heading4"/>
        <w:keepNext w:val="0"/>
        <w:keepLines w:val="0"/>
        <w:spacing w:after="40" w:before="240" w:lineRule="auto"/>
        <w:rPr>
          <w:i w:val="1"/>
        </w:rPr>
      </w:pPr>
      <w:bookmarkStart w:colFirst="0" w:colLast="0" w:name="_81zvrn4hmgzb" w:id="6"/>
      <w:bookmarkEnd w:id="6"/>
      <w:r w:rsidDel="00000000" w:rsidR="00000000" w:rsidRPr="00000000">
        <w:rPr>
          <w:b w:val="1"/>
          <w:color w:val="000000"/>
          <w:sz w:val="22"/>
          <w:szCs w:val="22"/>
          <w:rtl w:val="0"/>
        </w:rPr>
        <w:t xml:space="preserve">Excessive HTTP Errors</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Excessive HTTP Errors</w:t>
      </w:r>
      <w:r w:rsidDel="00000000" w:rsidR="00000000" w:rsidRPr="00000000">
        <w:rPr>
          <w:rtl w:val="0"/>
        </w:rPr>
        <w:t xml:space="preserve"> is implemented as follows:</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http.response.status_code</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&gt; 400 in the last 5 minutes</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Bruteforce password attacks or directory scanning</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rtl w:val="0"/>
        </w:rPr>
        <w:t xml:space="preserve">Accurate given the threshold set correctly for normal operation with slight overhead buffer for normal usage growth. Threshold should be checked periodically to ensure the value is still logical for the purpose.</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k0k4476vew3" w:id="7"/>
      <w:bookmarkEnd w:id="7"/>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F">
      <w:pPr>
        <w:spacing w:after="240" w:before="240" w:lineRule="auto"/>
        <w:rPr/>
      </w:pPr>
      <w:r w:rsidDel="00000000" w:rsidR="00000000" w:rsidRPr="00000000">
        <w:rPr>
          <w:rtl w:val="0"/>
        </w:rPr>
        <w:t xml:space="preserve">HTTP Request Size Monitor</w:t>
      </w:r>
      <w:r w:rsidDel="00000000" w:rsidR="00000000" w:rsidRPr="00000000">
        <w:rPr>
          <w:rtl w:val="0"/>
        </w:rPr>
        <w:t xml:space="preserve"> is implemented as follows:</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http.request.bytes</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&gt; 3500 in the last minute</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Abnormally large file access, potential remote execution</w:t>
      </w:r>
    </w:p>
    <w:p w:rsidR="00000000" w:rsidDel="00000000" w:rsidP="00000000" w:rsidRDefault="00000000" w:rsidRPr="00000000" w14:paraId="00000033">
      <w:pPr>
        <w:numPr>
          <w:ilvl w:val="0"/>
          <w:numId w:val="7"/>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rtl w:val="0"/>
        </w:rPr>
        <w:t xml:space="preserve">Accurate given the threshold set correctly for normal operation with slight overhead buffer for normal usage growth. Threshold should be checked periodically to ensure the value is still logical for the purpose.</w: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yh4skjuthf70" w:id="8"/>
      <w:bookmarkEnd w:id="8"/>
      <w:r w:rsidDel="00000000" w:rsidR="00000000" w:rsidRPr="00000000">
        <w:rPr>
          <w:b w:val="1"/>
          <w:color w:val="000000"/>
          <w:sz w:val="22"/>
          <w:szCs w:val="22"/>
          <w:rtl w:val="0"/>
        </w:rPr>
        <w:t xml:space="preserve">CPU Usage Monitor</w:t>
      </w:r>
    </w:p>
    <w:p w:rsidR="00000000" w:rsidDel="00000000" w:rsidP="00000000" w:rsidRDefault="00000000" w:rsidRPr="00000000" w14:paraId="00000035">
      <w:pPr>
        <w:spacing w:after="240" w:before="240" w:lineRule="auto"/>
        <w:rPr/>
      </w:pPr>
      <w:r w:rsidDel="00000000" w:rsidR="00000000" w:rsidRPr="00000000">
        <w:rPr>
          <w:rtl w:val="0"/>
        </w:rPr>
        <w:t xml:space="preserve">CPU Usage Monitor</w:t>
      </w:r>
      <w:r w:rsidDel="00000000" w:rsidR="00000000" w:rsidRPr="00000000">
        <w:rPr>
          <w:rtl w:val="0"/>
        </w:rPr>
        <w:t xml:space="preserve"> is implemented as follows:</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system.process.cpu.total.pct</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&gt; 50% for the last 5 minutes</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Network scanning or excessive resource hogging due to dos or slow loris attack</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Relatively accurate under normal operating circumstances however false positives generated during startup and shutdown and during anytime the machine is under abnormal load eg. updating software packages.</w: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k8exi548d50a" w:id="9"/>
      <w:bookmarkEnd w:id="9"/>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gktd07q051q8" w:id="10"/>
      <w:bookmarkEnd w:id="10"/>
      <w:r w:rsidDel="00000000" w:rsidR="00000000" w:rsidRPr="00000000">
        <w:rPr>
          <w:b w:val="1"/>
          <w:color w:val="000000"/>
          <w:sz w:val="26"/>
          <w:szCs w:val="26"/>
          <w:rtl w:val="0"/>
        </w:rPr>
        <w:t xml:space="preserve">Suggestions for Going Further (Optional)</w:t>
      </w:r>
    </w:p>
    <w:p w:rsidR="00000000" w:rsidDel="00000000" w:rsidP="00000000" w:rsidRDefault="00000000" w:rsidRPr="00000000" w14:paraId="0000003C">
      <w:pPr>
        <w:spacing w:after="240" w:before="240" w:lineRule="auto"/>
        <w:rPr/>
      </w:pPr>
      <w:r w:rsidDel="00000000" w:rsidR="00000000" w:rsidRPr="00000000">
        <w:rPr>
          <w:i w:val="1"/>
          <w:rtl w:val="0"/>
        </w:rPr>
        <w:t xml:space="preserve">TODO</w:t>
      </w:r>
      <w:r w:rsidDel="00000000" w:rsidR="00000000" w:rsidRPr="00000000">
        <w:rPr>
          <w:rtl w:val="0"/>
        </w:rPr>
        <w:t xml:space="preserve">:</w:t>
      </w:r>
    </w:p>
    <w:p w:rsidR="00000000" w:rsidDel="00000000" w:rsidP="00000000" w:rsidRDefault="00000000" w:rsidRPr="00000000" w14:paraId="0000003D">
      <w:pPr>
        <w:numPr>
          <w:ilvl w:val="0"/>
          <w:numId w:val="5"/>
        </w:numPr>
        <w:spacing w:after="240" w:before="240" w:lineRule="auto"/>
        <w:ind w:left="720" w:hanging="360"/>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rtl w:val="0"/>
        </w:rPr>
        <w:t xml:space="preserve">how</w:t>
      </w:r>
      <w:r w:rsidDel="00000000" w:rsidR="00000000" w:rsidRPr="00000000">
        <w:rPr>
          <w:rtl w:val="0"/>
        </w:rPr>
        <w:t xml:space="preserve"> to implement each patch.</w:t>
      </w:r>
    </w:p>
    <w:p w:rsidR="00000000" w:rsidDel="00000000" w:rsidP="00000000" w:rsidRDefault="00000000" w:rsidRPr="00000000" w14:paraId="0000003E">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rtl w:val="0"/>
        </w:rPr>
        <w:t xml:space="preserve">Vulnerability 1</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TODO: E.g., </w:t>
      </w:r>
      <w:r w:rsidDel="00000000" w:rsidR="00000000" w:rsidRPr="00000000">
        <w:rPr>
          <w:i w:val="1"/>
          <w:rtl w:val="0"/>
        </w:rPr>
        <w:t xml:space="preserve">install special-security-package with apt-get</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TODO: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tl w:val="0"/>
        </w:rPr>
        <w:t xml:space="preserve">Vulnerability 2</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TODO: E.g., </w:t>
      </w:r>
      <w:r w:rsidDel="00000000" w:rsidR="00000000" w:rsidRPr="00000000">
        <w:rPr>
          <w:i w:val="1"/>
          <w:rtl w:val="0"/>
        </w:rPr>
        <w:t xml:space="preserve">install special-security-package with apt-get</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TODO: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Vulnerability 3</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TODO: E.g., </w:t>
      </w:r>
      <w:r w:rsidDel="00000000" w:rsidR="00000000" w:rsidRPr="00000000">
        <w:rPr>
          <w:i w:val="1"/>
          <w:rtl w:val="0"/>
        </w:rPr>
        <w:t xml:space="preserve">install special-security-package with apt-get</w:t>
      </w:r>
    </w:p>
    <w:p w:rsidR="00000000" w:rsidDel="00000000" w:rsidP="00000000" w:rsidRDefault="00000000" w:rsidRPr="00000000" w14:paraId="00000047">
      <w:pPr>
        <w:numPr>
          <w:ilvl w:val="1"/>
          <w:numId w:val="2"/>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TODO: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