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Standards/register_summary_3.2.txt</w:t>
      </w:r>
      <w:r>
        <w:rPr>
          <w:b/>
        </w:rPr>
        <w:t xml:space="preserve">.  Generated </w:t>
      </w:r>
      <w:r>
        <w:t>2020-05-05 17:04:37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=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=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=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=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=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=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=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=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=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=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This value controls how the Asymmetry field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/>
          <w:p>
            <w:r>
              <w:t>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