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2020-05-07 10:00:10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Port n VCx BW Allocation Registers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Level 0 Group x Entry y Routing Table Entry CSR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