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2986FD2" w14:textId="7758D5E6" w:rsidR="00247E83" w:rsidRPr="00180DDE" w:rsidRDefault="00000000" w:rsidP="00180DDE">
      <w:pPr>
        <w:jc w:val="center"/>
        <w:rPr>
          <w:sz w:val="72"/>
          <w:szCs w:val="72"/>
        </w:rPr>
      </w:pPr>
      <w:proofErr w:type="spellStart"/>
      <w:r w:rsidRPr="00180DDE">
        <w:rPr>
          <w:sz w:val="72"/>
          <w:szCs w:val="72"/>
        </w:rPr>
        <w:t>MovieHub</w:t>
      </w:r>
      <w:proofErr w:type="spellEnd"/>
      <w:r w:rsidRPr="00180DDE">
        <w:rPr>
          <w:sz w:val="72"/>
          <w:szCs w:val="72"/>
        </w:rPr>
        <w:t xml:space="preserve"> Project</w:t>
      </w:r>
    </w:p>
    <w:p w14:paraId="3D069DA3" w14:textId="77777777" w:rsidR="00247E83" w:rsidRPr="00180DDE" w:rsidRDefault="00000000">
      <w:pPr>
        <w:jc w:val="center"/>
        <w:rPr>
          <w:color w:val="0D0D0D" w:themeColor="text1" w:themeTint="F2"/>
          <w:sz w:val="44"/>
          <w:szCs w:val="44"/>
        </w:rPr>
      </w:pPr>
      <w:r w:rsidRPr="00180DDE">
        <w:rPr>
          <w:color w:val="0D0D0D" w:themeColor="text1" w:themeTint="F2"/>
          <w:sz w:val="44"/>
          <w:szCs w:val="44"/>
        </w:rPr>
        <w:t>Comprehensive Analytical and Design Report</w:t>
      </w:r>
    </w:p>
    <w:p w14:paraId="41DA4198" w14:textId="77777777" w:rsidR="00247E83" w:rsidRPr="00042BAE" w:rsidRDefault="00247E83">
      <w:pPr>
        <w:rPr>
          <w:color w:val="0D0D0D" w:themeColor="text1" w:themeTint="F2"/>
        </w:rPr>
      </w:pPr>
    </w:p>
    <w:p w14:paraId="6D1333B7" w14:textId="77777777" w:rsidR="00247E83" w:rsidRPr="00180DDE" w:rsidRDefault="00000000">
      <w:pPr>
        <w:rPr>
          <w:rFonts w:ascii="Times New Roman" w:hAnsi="Times New Roman" w:cs="Times New Roman"/>
          <w:color w:val="0D0D0D" w:themeColor="text1" w:themeTint="F2"/>
          <w:sz w:val="28"/>
          <w:szCs w:val="28"/>
        </w:rPr>
      </w:pPr>
      <w:r w:rsidRPr="00180DDE">
        <w:rPr>
          <w:rFonts w:ascii="Times New Roman" w:hAnsi="Times New Roman" w:cs="Times New Roman"/>
          <w:color w:val="0D0D0D" w:themeColor="text1" w:themeTint="F2"/>
          <w:sz w:val="28"/>
          <w:szCs w:val="28"/>
        </w:rPr>
        <w:t>Performed by: Andriy Pryadko, Tonizzo Simon, Denis Sirota</w:t>
      </w:r>
    </w:p>
    <w:p w14:paraId="14B3E8F9" w14:textId="77777777" w:rsidR="00247E83" w:rsidRPr="00180DDE" w:rsidRDefault="00000000">
      <w:pPr>
        <w:rPr>
          <w:rFonts w:ascii="Times New Roman" w:hAnsi="Times New Roman" w:cs="Times New Roman"/>
          <w:color w:val="0D0D0D" w:themeColor="text1" w:themeTint="F2"/>
          <w:sz w:val="28"/>
          <w:szCs w:val="28"/>
        </w:rPr>
      </w:pPr>
      <w:r w:rsidRPr="00180DDE">
        <w:rPr>
          <w:rFonts w:ascii="Times New Roman" w:hAnsi="Times New Roman" w:cs="Times New Roman"/>
          <w:color w:val="0D0D0D" w:themeColor="text1" w:themeTint="F2"/>
          <w:sz w:val="28"/>
          <w:szCs w:val="28"/>
        </w:rPr>
        <w:t>Specialty: Applied Mathematics and Informatics</w:t>
      </w:r>
    </w:p>
    <w:p w14:paraId="54FD44BD" w14:textId="77777777" w:rsidR="00247E83" w:rsidRPr="00180DDE" w:rsidRDefault="00000000">
      <w:pPr>
        <w:rPr>
          <w:rFonts w:ascii="Times New Roman" w:hAnsi="Times New Roman" w:cs="Times New Roman"/>
          <w:color w:val="0D0D0D" w:themeColor="text1" w:themeTint="F2"/>
          <w:sz w:val="28"/>
          <w:szCs w:val="28"/>
        </w:rPr>
      </w:pPr>
      <w:r w:rsidRPr="00180DDE">
        <w:rPr>
          <w:rFonts w:ascii="Times New Roman" w:hAnsi="Times New Roman" w:cs="Times New Roman"/>
          <w:color w:val="0D0D0D" w:themeColor="text1" w:themeTint="F2"/>
          <w:sz w:val="28"/>
          <w:szCs w:val="28"/>
        </w:rPr>
        <w:t>Group: PMO-31</w:t>
      </w:r>
    </w:p>
    <w:p w14:paraId="1342EDEA" w14:textId="77777777" w:rsidR="00247E83" w:rsidRPr="00180DDE" w:rsidRDefault="00000000">
      <w:pPr>
        <w:rPr>
          <w:rFonts w:ascii="Times New Roman" w:hAnsi="Times New Roman" w:cs="Times New Roman"/>
          <w:color w:val="0D0D0D" w:themeColor="text1" w:themeTint="F2"/>
          <w:sz w:val="28"/>
          <w:szCs w:val="28"/>
        </w:rPr>
      </w:pPr>
      <w:r w:rsidRPr="00180DDE">
        <w:rPr>
          <w:rFonts w:ascii="Times New Roman" w:hAnsi="Times New Roman" w:cs="Times New Roman"/>
          <w:color w:val="0D0D0D" w:themeColor="text1" w:themeTint="F2"/>
          <w:sz w:val="28"/>
          <w:szCs w:val="28"/>
        </w:rPr>
        <w:t>Date: 2026-02-25</w:t>
      </w:r>
    </w:p>
    <w:p w14:paraId="09ADE907" w14:textId="77777777" w:rsidR="00247E83" w:rsidRPr="00180DDE" w:rsidRDefault="00247E83">
      <w:pPr>
        <w:rPr>
          <w:rFonts w:ascii="Times New Roman" w:hAnsi="Times New Roman" w:cs="Times New Roman"/>
          <w:color w:val="0D0D0D" w:themeColor="text1" w:themeTint="F2"/>
          <w:sz w:val="28"/>
          <w:szCs w:val="28"/>
        </w:rPr>
      </w:pPr>
    </w:p>
    <w:p w14:paraId="6FD15BCD" w14:textId="77777777" w:rsidR="00247E83" w:rsidRPr="00180DDE" w:rsidRDefault="00000000">
      <w:pPr>
        <w:pStyle w:val="1"/>
        <w:rPr>
          <w:rFonts w:ascii="Times New Roman" w:hAnsi="Times New Roman" w:cs="Times New Roman"/>
          <w:color w:val="0D0D0D" w:themeColor="text1" w:themeTint="F2"/>
          <w:sz w:val="32"/>
          <w:szCs w:val="32"/>
        </w:rPr>
      </w:pPr>
      <w:r w:rsidRPr="00180DDE">
        <w:rPr>
          <w:rFonts w:ascii="Times New Roman" w:hAnsi="Times New Roman" w:cs="Times New Roman"/>
          <w:color w:val="0D0D0D" w:themeColor="text1" w:themeTint="F2"/>
          <w:sz w:val="32"/>
          <w:szCs w:val="32"/>
        </w:rPr>
        <w:t>1. Introduction</w:t>
      </w:r>
    </w:p>
    <w:p w14:paraId="4DBBB265" w14:textId="77777777" w:rsidR="00247E83" w:rsidRPr="00180DDE" w:rsidRDefault="00000000">
      <w:pPr>
        <w:rPr>
          <w:rFonts w:ascii="Times New Roman" w:hAnsi="Times New Roman" w:cs="Times New Roman"/>
          <w:color w:val="0D0D0D" w:themeColor="text1" w:themeTint="F2"/>
          <w:sz w:val="28"/>
          <w:szCs w:val="28"/>
        </w:rPr>
      </w:pPr>
      <w:r w:rsidRPr="00180DDE">
        <w:rPr>
          <w:rFonts w:ascii="Times New Roman" w:hAnsi="Times New Roman" w:cs="Times New Roman"/>
          <w:color w:val="0D0D0D" w:themeColor="text1" w:themeTint="F2"/>
          <w:sz w:val="28"/>
          <w:szCs w:val="28"/>
        </w:rPr>
        <w:t>The MovieHub project represents the analytical and design stages of a web-based software system developed in accordance with software engineering principles. The purpose of the system is to provide users with structured access to movie information, including ratings, reviews, and official streaming platform references. The system is designed using ASP.NET Core MVC and follows modern architectural and engineering standards.</w:t>
      </w:r>
    </w:p>
    <w:p w14:paraId="34B7AE53" w14:textId="77777777" w:rsidR="00247E83" w:rsidRPr="00180DDE" w:rsidRDefault="00000000">
      <w:pPr>
        <w:rPr>
          <w:rFonts w:ascii="Times New Roman" w:hAnsi="Times New Roman" w:cs="Times New Roman"/>
          <w:color w:val="0D0D0D" w:themeColor="text1" w:themeTint="F2"/>
          <w:sz w:val="28"/>
          <w:szCs w:val="28"/>
        </w:rPr>
      </w:pPr>
      <w:r w:rsidRPr="00180DDE">
        <w:rPr>
          <w:rFonts w:ascii="Times New Roman" w:hAnsi="Times New Roman" w:cs="Times New Roman"/>
          <w:color w:val="0D0D0D" w:themeColor="text1" w:themeTint="F2"/>
          <w:sz w:val="28"/>
          <w:szCs w:val="28"/>
        </w:rPr>
        <w:t xml:space="preserve">This report summarizes all </w:t>
      </w:r>
      <w:proofErr w:type="gramStart"/>
      <w:r w:rsidRPr="00180DDE">
        <w:rPr>
          <w:rFonts w:ascii="Times New Roman" w:hAnsi="Times New Roman" w:cs="Times New Roman"/>
          <w:color w:val="0D0D0D" w:themeColor="text1" w:themeTint="F2"/>
          <w:sz w:val="28"/>
          <w:szCs w:val="28"/>
        </w:rPr>
        <w:t>completed</w:t>
      </w:r>
      <w:proofErr w:type="gramEnd"/>
      <w:r w:rsidRPr="00180DDE">
        <w:rPr>
          <w:rFonts w:ascii="Times New Roman" w:hAnsi="Times New Roman" w:cs="Times New Roman"/>
          <w:color w:val="0D0D0D" w:themeColor="text1" w:themeTint="F2"/>
          <w:sz w:val="28"/>
          <w:szCs w:val="28"/>
        </w:rPr>
        <w:t xml:space="preserve"> analytical and preliminary design activities, including requirements engineering, use-case modeling, domain modeling, database design, behavioral modeling, and user interface conceptualization. The objective of this phase was to construct a logically consistent and technically feasible system blueprint prior to implementation.</w:t>
      </w:r>
    </w:p>
    <w:p w14:paraId="05A773A2" w14:textId="77777777" w:rsidR="00247E83" w:rsidRPr="00180DDE" w:rsidRDefault="00000000">
      <w:pPr>
        <w:pStyle w:val="1"/>
        <w:rPr>
          <w:rFonts w:ascii="Times New Roman" w:hAnsi="Times New Roman" w:cs="Times New Roman"/>
          <w:color w:val="0D0D0D" w:themeColor="text1" w:themeTint="F2"/>
          <w:sz w:val="32"/>
          <w:szCs w:val="32"/>
        </w:rPr>
      </w:pPr>
      <w:r w:rsidRPr="00180DDE">
        <w:rPr>
          <w:rFonts w:ascii="Times New Roman" w:hAnsi="Times New Roman" w:cs="Times New Roman"/>
          <w:color w:val="0D0D0D" w:themeColor="text1" w:themeTint="F2"/>
          <w:sz w:val="32"/>
          <w:szCs w:val="32"/>
        </w:rPr>
        <w:t>2. Requirements Engineering</w:t>
      </w:r>
    </w:p>
    <w:p w14:paraId="040BBA4A" w14:textId="77777777" w:rsidR="00247E83" w:rsidRPr="00180DDE" w:rsidRDefault="00000000">
      <w:pPr>
        <w:rPr>
          <w:rFonts w:ascii="Times New Roman" w:hAnsi="Times New Roman" w:cs="Times New Roman"/>
          <w:color w:val="0D0D0D" w:themeColor="text1" w:themeTint="F2"/>
          <w:sz w:val="28"/>
          <w:szCs w:val="28"/>
        </w:rPr>
      </w:pPr>
      <w:r w:rsidRPr="00180DDE">
        <w:rPr>
          <w:rFonts w:ascii="Times New Roman" w:hAnsi="Times New Roman" w:cs="Times New Roman"/>
          <w:color w:val="0D0D0D" w:themeColor="text1" w:themeTint="F2"/>
          <w:sz w:val="28"/>
          <w:szCs w:val="28"/>
        </w:rPr>
        <w:t xml:space="preserve">The requirements engineering process </w:t>
      </w:r>
      <w:proofErr w:type="gramStart"/>
      <w:r w:rsidRPr="00180DDE">
        <w:rPr>
          <w:rFonts w:ascii="Times New Roman" w:hAnsi="Times New Roman" w:cs="Times New Roman"/>
          <w:color w:val="0D0D0D" w:themeColor="text1" w:themeTint="F2"/>
          <w:sz w:val="28"/>
          <w:szCs w:val="28"/>
        </w:rPr>
        <w:t>involved</w:t>
      </w:r>
      <w:proofErr w:type="gramEnd"/>
      <w:r w:rsidRPr="00180DDE">
        <w:rPr>
          <w:rFonts w:ascii="Times New Roman" w:hAnsi="Times New Roman" w:cs="Times New Roman"/>
          <w:color w:val="0D0D0D" w:themeColor="text1" w:themeTint="F2"/>
          <w:sz w:val="28"/>
          <w:szCs w:val="28"/>
        </w:rPr>
        <w:t xml:space="preserve"> identifying, structuring, and validating both functional and non-functional requirements. Functional requirements describe the system behavior and user interactions, while non-</w:t>
      </w:r>
      <w:r w:rsidRPr="00180DDE">
        <w:rPr>
          <w:rFonts w:ascii="Times New Roman" w:hAnsi="Times New Roman" w:cs="Times New Roman"/>
          <w:color w:val="0D0D0D" w:themeColor="text1" w:themeTint="F2"/>
          <w:sz w:val="28"/>
          <w:szCs w:val="28"/>
        </w:rPr>
        <w:lastRenderedPageBreak/>
        <w:t>functional requirements define quality attributes, technological constraints, and performance expectations.</w:t>
      </w:r>
    </w:p>
    <w:p w14:paraId="50F65158" w14:textId="77777777" w:rsidR="00247E83" w:rsidRPr="00180DDE" w:rsidRDefault="00000000">
      <w:pPr>
        <w:rPr>
          <w:rFonts w:ascii="Times New Roman" w:hAnsi="Times New Roman" w:cs="Times New Roman"/>
          <w:color w:val="0D0D0D" w:themeColor="text1" w:themeTint="F2"/>
          <w:sz w:val="28"/>
          <w:szCs w:val="28"/>
        </w:rPr>
      </w:pPr>
      <w:r w:rsidRPr="00180DDE">
        <w:rPr>
          <w:rFonts w:ascii="Times New Roman" w:hAnsi="Times New Roman" w:cs="Times New Roman"/>
          <w:color w:val="0D0D0D" w:themeColor="text1" w:themeTint="F2"/>
          <w:sz w:val="28"/>
          <w:szCs w:val="28"/>
        </w:rPr>
        <w:t>The system must support browsing, searching, and filtering of movies. It must provide detailed movie information, allow authenticated users to rate and review movies, and enable personal list management. The application must redirect users to official streaming providers and record redirect events for monitoring purposes. Role-based authentication and authorization mechanisms are required to ensure controlled access to administrative features.</w:t>
      </w:r>
    </w:p>
    <w:p w14:paraId="149B7A1C" w14:textId="77777777" w:rsidR="00247E83" w:rsidRPr="00180DDE" w:rsidRDefault="00000000">
      <w:pPr>
        <w:rPr>
          <w:rFonts w:ascii="Times New Roman" w:hAnsi="Times New Roman" w:cs="Times New Roman"/>
          <w:color w:val="0D0D0D" w:themeColor="text1" w:themeTint="F2"/>
          <w:sz w:val="28"/>
          <w:szCs w:val="28"/>
        </w:rPr>
      </w:pPr>
      <w:r w:rsidRPr="00180DDE">
        <w:rPr>
          <w:rFonts w:ascii="Times New Roman" w:hAnsi="Times New Roman" w:cs="Times New Roman"/>
          <w:color w:val="0D0D0D" w:themeColor="text1" w:themeTint="F2"/>
          <w:sz w:val="28"/>
          <w:szCs w:val="28"/>
        </w:rPr>
        <w:t>From a non-functional perspective, the system must be implemented using ASP.NET Core MVC architecture, Entity Framework Core with a relational database, and ASP.NET Identity for authentication and authorization. Additional requirements include structured logging, secure password handling, input validation, clean code principles, and support for unit testing.</w:t>
      </w:r>
    </w:p>
    <w:p w14:paraId="2BA82F2F" w14:textId="77777777" w:rsidR="00247E83" w:rsidRPr="00180DDE" w:rsidRDefault="00000000">
      <w:pPr>
        <w:pStyle w:val="1"/>
        <w:rPr>
          <w:rFonts w:ascii="Times New Roman" w:hAnsi="Times New Roman" w:cs="Times New Roman"/>
          <w:color w:val="0D0D0D" w:themeColor="text1" w:themeTint="F2"/>
          <w:sz w:val="32"/>
          <w:szCs w:val="32"/>
        </w:rPr>
      </w:pPr>
      <w:r w:rsidRPr="00180DDE">
        <w:rPr>
          <w:rFonts w:ascii="Times New Roman" w:hAnsi="Times New Roman" w:cs="Times New Roman"/>
          <w:color w:val="0D0D0D" w:themeColor="text1" w:themeTint="F2"/>
          <w:sz w:val="32"/>
          <w:szCs w:val="32"/>
        </w:rPr>
        <w:t>3. Use Case Model</w:t>
      </w:r>
    </w:p>
    <w:p w14:paraId="6E26DB96" w14:textId="77777777" w:rsidR="00247E83" w:rsidRPr="00180DDE" w:rsidRDefault="00000000">
      <w:pPr>
        <w:rPr>
          <w:rFonts w:ascii="Times New Roman" w:hAnsi="Times New Roman" w:cs="Times New Roman"/>
          <w:color w:val="0D0D0D" w:themeColor="text1" w:themeTint="F2"/>
          <w:sz w:val="28"/>
          <w:szCs w:val="28"/>
        </w:rPr>
      </w:pPr>
      <w:r w:rsidRPr="00180DDE">
        <w:rPr>
          <w:rFonts w:ascii="Times New Roman" w:hAnsi="Times New Roman" w:cs="Times New Roman"/>
          <w:color w:val="0D0D0D" w:themeColor="text1" w:themeTint="F2"/>
          <w:sz w:val="28"/>
          <w:szCs w:val="28"/>
        </w:rPr>
        <w:t>A complete use-case model was developed to formally describe system functionality. Four system roles were defined: Guest, User, Moderator, and Administrator. Each role has specific responsibilities and clearly defined access rights. This separation ensures adherence to the principle of least privilege and enhances system security.</w:t>
      </w:r>
    </w:p>
    <w:p w14:paraId="63C30E90" w14:textId="77777777" w:rsidR="00247E83" w:rsidRPr="00180DDE" w:rsidRDefault="00000000">
      <w:pPr>
        <w:rPr>
          <w:rFonts w:ascii="Times New Roman" w:hAnsi="Times New Roman" w:cs="Times New Roman"/>
          <w:color w:val="0D0D0D" w:themeColor="text1" w:themeTint="F2"/>
          <w:sz w:val="28"/>
          <w:szCs w:val="28"/>
        </w:rPr>
      </w:pPr>
      <w:r w:rsidRPr="00180DDE">
        <w:rPr>
          <w:rFonts w:ascii="Times New Roman" w:hAnsi="Times New Roman" w:cs="Times New Roman"/>
          <w:color w:val="0D0D0D" w:themeColor="text1" w:themeTint="F2"/>
          <w:sz w:val="28"/>
          <w:szCs w:val="28"/>
        </w:rPr>
        <w:t>A structured use-case table containing twenty-five use-cases was created. The use-cases were grouped into logical subsystems such as Catalog Management, Ratings and Reviews, Identity and Access Control, Official Streaming Integration, and Administration. Three UML use-case diagrams were produced to visualize public, authenticated, and administrative interactions.</w:t>
      </w:r>
    </w:p>
    <w:p w14:paraId="4D129AEE" w14:textId="77777777" w:rsidR="00247E83" w:rsidRPr="00180DDE" w:rsidRDefault="00000000">
      <w:pPr>
        <w:rPr>
          <w:rFonts w:ascii="Times New Roman" w:hAnsi="Times New Roman" w:cs="Times New Roman"/>
          <w:color w:val="0D0D0D" w:themeColor="text1" w:themeTint="F2"/>
          <w:sz w:val="28"/>
          <w:szCs w:val="28"/>
        </w:rPr>
      </w:pPr>
      <w:r w:rsidRPr="00180DDE">
        <w:rPr>
          <w:rFonts w:ascii="Times New Roman" w:hAnsi="Times New Roman" w:cs="Times New Roman"/>
          <w:color w:val="0D0D0D" w:themeColor="text1" w:themeTint="F2"/>
          <w:sz w:val="28"/>
          <w:szCs w:val="28"/>
        </w:rPr>
        <w:t>The use-case model was validated to confirm completeness, logical consistency, and absence of contradictory behaviors.</w:t>
      </w:r>
    </w:p>
    <w:p w14:paraId="5DCE7686" w14:textId="77777777" w:rsidR="00247E83" w:rsidRPr="00180DDE" w:rsidRDefault="00000000">
      <w:pPr>
        <w:pStyle w:val="1"/>
        <w:rPr>
          <w:rFonts w:ascii="Times New Roman" w:hAnsi="Times New Roman" w:cs="Times New Roman"/>
          <w:color w:val="0D0D0D" w:themeColor="text1" w:themeTint="F2"/>
          <w:sz w:val="32"/>
          <w:szCs w:val="32"/>
        </w:rPr>
      </w:pPr>
      <w:r w:rsidRPr="00180DDE">
        <w:rPr>
          <w:rFonts w:ascii="Times New Roman" w:hAnsi="Times New Roman" w:cs="Times New Roman"/>
          <w:color w:val="0D0D0D" w:themeColor="text1" w:themeTint="F2"/>
          <w:sz w:val="32"/>
          <w:szCs w:val="32"/>
        </w:rPr>
        <w:lastRenderedPageBreak/>
        <w:t>4. Domain Model and Database Design</w:t>
      </w:r>
    </w:p>
    <w:p w14:paraId="54A5D941" w14:textId="77777777" w:rsidR="00247E83" w:rsidRPr="00180DDE" w:rsidRDefault="00000000">
      <w:pPr>
        <w:rPr>
          <w:rFonts w:ascii="Times New Roman" w:hAnsi="Times New Roman" w:cs="Times New Roman"/>
          <w:color w:val="0D0D0D" w:themeColor="text1" w:themeTint="F2"/>
          <w:sz w:val="28"/>
          <w:szCs w:val="28"/>
        </w:rPr>
      </w:pPr>
      <w:r w:rsidRPr="00180DDE">
        <w:rPr>
          <w:rFonts w:ascii="Times New Roman" w:hAnsi="Times New Roman" w:cs="Times New Roman"/>
          <w:color w:val="0D0D0D" w:themeColor="text1" w:themeTint="F2"/>
          <w:sz w:val="28"/>
          <w:szCs w:val="28"/>
        </w:rPr>
        <w:t>The domain model defines the core entities of the MovieHub system and their relationships. Key entities include User, Movie, Rating, Review, Genre, Provider, MovieProviderLink, UserMovieListItem, and RedirectLog. Each entity was carefully analyzed to determine essential attributes, constraints, and business rules.</w:t>
      </w:r>
    </w:p>
    <w:p w14:paraId="798C8600" w14:textId="77777777" w:rsidR="00247E83" w:rsidRPr="00180DDE" w:rsidRDefault="00000000">
      <w:pPr>
        <w:rPr>
          <w:rFonts w:ascii="Times New Roman" w:hAnsi="Times New Roman" w:cs="Times New Roman"/>
          <w:color w:val="0D0D0D" w:themeColor="text1" w:themeTint="F2"/>
          <w:sz w:val="28"/>
          <w:szCs w:val="28"/>
        </w:rPr>
      </w:pPr>
      <w:r w:rsidRPr="00180DDE">
        <w:rPr>
          <w:rFonts w:ascii="Times New Roman" w:hAnsi="Times New Roman" w:cs="Times New Roman"/>
          <w:color w:val="0D0D0D" w:themeColor="text1" w:themeTint="F2"/>
          <w:sz w:val="28"/>
          <w:szCs w:val="28"/>
        </w:rPr>
        <w:t>An Entity Relationship diagram was created to represent database structure. The model includes primary keys, foreign keys, many-to-many relationships, and unique constraints. For example, a user may submit only one rating per movie, and the average movie rating is derived from existing rating records. The database design ensures referential integrity and consistency.</w:t>
      </w:r>
    </w:p>
    <w:p w14:paraId="1EFDA3B7" w14:textId="77777777" w:rsidR="00247E83" w:rsidRPr="00180DDE" w:rsidRDefault="00000000">
      <w:pPr>
        <w:pStyle w:val="1"/>
        <w:rPr>
          <w:rFonts w:ascii="Times New Roman" w:hAnsi="Times New Roman" w:cs="Times New Roman"/>
          <w:color w:val="0D0D0D" w:themeColor="text1" w:themeTint="F2"/>
          <w:sz w:val="32"/>
          <w:szCs w:val="32"/>
        </w:rPr>
      </w:pPr>
      <w:r w:rsidRPr="00180DDE">
        <w:rPr>
          <w:rFonts w:ascii="Times New Roman" w:hAnsi="Times New Roman" w:cs="Times New Roman"/>
          <w:color w:val="0D0D0D" w:themeColor="text1" w:themeTint="F2"/>
          <w:sz w:val="32"/>
          <w:szCs w:val="32"/>
        </w:rPr>
        <w:t>5. Behavioral Modeling</w:t>
      </w:r>
    </w:p>
    <w:p w14:paraId="037E64BF" w14:textId="77777777" w:rsidR="00247E83" w:rsidRPr="00180DDE" w:rsidRDefault="00000000">
      <w:pPr>
        <w:rPr>
          <w:rFonts w:ascii="Times New Roman" w:hAnsi="Times New Roman" w:cs="Times New Roman"/>
          <w:color w:val="0D0D0D" w:themeColor="text1" w:themeTint="F2"/>
          <w:sz w:val="28"/>
          <w:szCs w:val="28"/>
        </w:rPr>
      </w:pPr>
      <w:r w:rsidRPr="00180DDE">
        <w:rPr>
          <w:rFonts w:ascii="Times New Roman" w:hAnsi="Times New Roman" w:cs="Times New Roman"/>
          <w:color w:val="0D0D0D" w:themeColor="text1" w:themeTint="F2"/>
          <w:sz w:val="28"/>
          <w:szCs w:val="28"/>
        </w:rPr>
        <w:t>A sequence diagram was developed for the core use-case 'Rate a Movie'. This diagram illustrates the interaction between the user interface, controller layer, service layer, repository layer, and database. The purpose of this diagram is to demonstrate separation of concerns and compliance with MVC architectural principles.</w:t>
      </w:r>
    </w:p>
    <w:p w14:paraId="22EBAEE2" w14:textId="77777777" w:rsidR="00247E83" w:rsidRPr="00180DDE" w:rsidRDefault="00000000">
      <w:pPr>
        <w:rPr>
          <w:rFonts w:ascii="Times New Roman" w:hAnsi="Times New Roman" w:cs="Times New Roman"/>
          <w:color w:val="0D0D0D" w:themeColor="text1" w:themeTint="F2"/>
          <w:sz w:val="28"/>
          <w:szCs w:val="28"/>
        </w:rPr>
      </w:pPr>
      <w:r w:rsidRPr="00180DDE">
        <w:rPr>
          <w:rFonts w:ascii="Times New Roman" w:hAnsi="Times New Roman" w:cs="Times New Roman"/>
          <w:color w:val="0D0D0D" w:themeColor="text1" w:themeTint="F2"/>
          <w:sz w:val="28"/>
          <w:szCs w:val="28"/>
        </w:rPr>
        <w:t>The behavioral model confirms that business logic is encapsulated within the service layer, data access logic is managed through repositories, and controllers act solely as coordinators between user requests and system services.</w:t>
      </w:r>
    </w:p>
    <w:p w14:paraId="46A0D01E" w14:textId="77777777" w:rsidR="00247E83" w:rsidRPr="00180DDE" w:rsidRDefault="00000000">
      <w:pPr>
        <w:pStyle w:val="1"/>
        <w:rPr>
          <w:rFonts w:ascii="Times New Roman" w:hAnsi="Times New Roman" w:cs="Times New Roman"/>
          <w:color w:val="0D0D0D" w:themeColor="text1" w:themeTint="F2"/>
          <w:sz w:val="32"/>
          <w:szCs w:val="32"/>
        </w:rPr>
      </w:pPr>
      <w:r w:rsidRPr="00180DDE">
        <w:rPr>
          <w:rFonts w:ascii="Times New Roman" w:hAnsi="Times New Roman" w:cs="Times New Roman"/>
          <w:color w:val="0D0D0D" w:themeColor="text1" w:themeTint="F2"/>
          <w:sz w:val="32"/>
          <w:szCs w:val="32"/>
        </w:rPr>
        <w:t>6. User Interface Conceptual Design</w:t>
      </w:r>
    </w:p>
    <w:p w14:paraId="225CFBB2" w14:textId="77777777" w:rsidR="00247E83" w:rsidRPr="00180DDE" w:rsidRDefault="00000000">
      <w:pPr>
        <w:rPr>
          <w:rFonts w:ascii="Times New Roman" w:hAnsi="Times New Roman" w:cs="Times New Roman"/>
          <w:color w:val="0D0D0D" w:themeColor="text1" w:themeTint="F2"/>
          <w:sz w:val="28"/>
          <w:szCs w:val="28"/>
        </w:rPr>
      </w:pPr>
      <w:r w:rsidRPr="00180DDE">
        <w:rPr>
          <w:rFonts w:ascii="Times New Roman" w:hAnsi="Times New Roman" w:cs="Times New Roman"/>
          <w:color w:val="0D0D0D" w:themeColor="text1" w:themeTint="F2"/>
          <w:sz w:val="28"/>
          <w:szCs w:val="28"/>
        </w:rPr>
        <w:t>Conceptual user interface mockups were prepared to define the structural layout of the system’s primary pages. These include the Catalog page, Movie Details page, Authentication pages, User Profile and List management page, and Administrative Control Panel. The mockups focus on layout and logical grouping of components rather than final visual styling.</w:t>
      </w:r>
    </w:p>
    <w:p w14:paraId="6430AB9C" w14:textId="77777777" w:rsidR="00247E83" w:rsidRPr="00180DDE" w:rsidRDefault="00000000">
      <w:pPr>
        <w:rPr>
          <w:rFonts w:ascii="Times New Roman" w:hAnsi="Times New Roman" w:cs="Times New Roman"/>
          <w:color w:val="0D0D0D" w:themeColor="text1" w:themeTint="F2"/>
          <w:sz w:val="28"/>
          <w:szCs w:val="28"/>
        </w:rPr>
      </w:pPr>
      <w:r w:rsidRPr="00180DDE">
        <w:rPr>
          <w:rFonts w:ascii="Times New Roman" w:hAnsi="Times New Roman" w:cs="Times New Roman"/>
          <w:color w:val="0D0D0D" w:themeColor="text1" w:themeTint="F2"/>
          <w:sz w:val="28"/>
          <w:szCs w:val="28"/>
        </w:rPr>
        <w:t>The interface structure aligns with defined use-cases and ensures usability, clarity of navigation, and logical organization of system features.</w:t>
      </w:r>
    </w:p>
    <w:p w14:paraId="3A34789B" w14:textId="77777777" w:rsidR="00247E83" w:rsidRPr="00180DDE" w:rsidRDefault="00000000">
      <w:pPr>
        <w:pStyle w:val="1"/>
        <w:rPr>
          <w:rFonts w:ascii="Times New Roman" w:hAnsi="Times New Roman" w:cs="Times New Roman"/>
          <w:color w:val="0D0D0D" w:themeColor="text1" w:themeTint="F2"/>
          <w:sz w:val="32"/>
          <w:szCs w:val="32"/>
        </w:rPr>
      </w:pPr>
      <w:r w:rsidRPr="00180DDE">
        <w:rPr>
          <w:rFonts w:ascii="Times New Roman" w:hAnsi="Times New Roman" w:cs="Times New Roman"/>
          <w:color w:val="0D0D0D" w:themeColor="text1" w:themeTint="F2"/>
          <w:sz w:val="32"/>
          <w:szCs w:val="32"/>
        </w:rPr>
        <w:lastRenderedPageBreak/>
        <w:t>7. Model Validation and Consistency Review</w:t>
      </w:r>
    </w:p>
    <w:p w14:paraId="0A03B298" w14:textId="77777777" w:rsidR="00247E83" w:rsidRPr="00180DDE" w:rsidRDefault="00000000">
      <w:pPr>
        <w:rPr>
          <w:rFonts w:ascii="Times New Roman" w:hAnsi="Times New Roman" w:cs="Times New Roman"/>
          <w:color w:val="0D0D0D" w:themeColor="text1" w:themeTint="F2"/>
          <w:sz w:val="28"/>
          <w:szCs w:val="28"/>
        </w:rPr>
      </w:pPr>
      <w:r w:rsidRPr="00180DDE">
        <w:rPr>
          <w:rFonts w:ascii="Times New Roman" w:hAnsi="Times New Roman" w:cs="Times New Roman"/>
          <w:color w:val="0D0D0D" w:themeColor="text1" w:themeTint="F2"/>
          <w:sz w:val="28"/>
          <w:szCs w:val="28"/>
        </w:rPr>
        <w:t xml:space="preserve">The entire analytical and design model was reviewed to ensure internal consistency. Each </w:t>
      </w:r>
      <w:proofErr w:type="gramStart"/>
      <w:r w:rsidRPr="00180DDE">
        <w:rPr>
          <w:rFonts w:ascii="Times New Roman" w:hAnsi="Times New Roman" w:cs="Times New Roman"/>
          <w:color w:val="0D0D0D" w:themeColor="text1" w:themeTint="F2"/>
          <w:sz w:val="28"/>
          <w:szCs w:val="28"/>
        </w:rPr>
        <w:t>use-case</w:t>
      </w:r>
      <w:proofErr w:type="gramEnd"/>
      <w:r w:rsidRPr="00180DDE">
        <w:rPr>
          <w:rFonts w:ascii="Times New Roman" w:hAnsi="Times New Roman" w:cs="Times New Roman"/>
          <w:color w:val="0D0D0D" w:themeColor="text1" w:themeTint="F2"/>
          <w:sz w:val="28"/>
          <w:szCs w:val="28"/>
        </w:rPr>
        <w:t xml:space="preserve"> is associated with at least one responsible actor. Subsystems are logically separated and correspond to domain entities. Administrative privileges are correctly restricted to authorized roles. No redundant or conflicting requirements were identified.</w:t>
      </w:r>
    </w:p>
    <w:p w14:paraId="4AE7345B" w14:textId="77777777" w:rsidR="00247E83" w:rsidRPr="00180DDE" w:rsidRDefault="00000000">
      <w:pPr>
        <w:pStyle w:val="1"/>
        <w:rPr>
          <w:rFonts w:ascii="Times New Roman" w:hAnsi="Times New Roman" w:cs="Times New Roman"/>
          <w:color w:val="0D0D0D" w:themeColor="text1" w:themeTint="F2"/>
        </w:rPr>
      </w:pPr>
      <w:r w:rsidRPr="00180DDE">
        <w:rPr>
          <w:rFonts w:ascii="Times New Roman" w:hAnsi="Times New Roman" w:cs="Times New Roman"/>
          <w:color w:val="0D0D0D" w:themeColor="text1" w:themeTint="F2"/>
        </w:rPr>
        <w:t>8. Conclusion</w:t>
      </w:r>
    </w:p>
    <w:p w14:paraId="22D0574F" w14:textId="77777777" w:rsidR="00247E83" w:rsidRPr="00180DDE" w:rsidRDefault="00000000">
      <w:pPr>
        <w:rPr>
          <w:rFonts w:ascii="Times New Roman" w:hAnsi="Times New Roman" w:cs="Times New Roman"/>
          <w:color w:val="0D0D0D" w:themeColor="text1" w:themeTint="F2"/>
          <w:sz w:val="28"/>
          <w:szCs w:val="28"/>
        </w:rPr>
      </w:pPr>
      <w:r w:rsidRPr="00180DDE">
        <w:rPr>
          <w:rFonts w:ascii="Times New Roman" w:hAnsi="Times New Roman" w:cs="Times New Roman"/>
          <w:color w:val="0D0D0D" w:themeColor="text1" w:themeTint="F2"/>
          <w:sz w:val="28"/>
          <w:szCs w:val="28"/>
        </w:rPr>
        <w:t>The analysis and design stages of the MovieHub project have been completed in accordance with software engineering standards. All required documentation artifacts have been produced, including requirements specification, use-case model, domain model, entity relationship diagram, behavioral diagram, and user interface conceptual designs.</w:t>
      </w:r>
    </w:p>
    <w:p w14:paraId="2DB239C8" w14:textId="77777777" w:rsidR="00247E83" w:rsidRPr="00180DDE" w:rsidRDefault="00000000">
      <w:pPr>
        <w:rPr>
          <w:rFonts w:ascii="Times New Roman" w:hAnsi="Times New Roman" w:cs="Times New Roman"/>
          <w:sz w:val="28"/>
          <w:szCs w:val="28"/>
        </w:rPr>
      </w:pPr>
      <w:r w:rsidRPr="00180DDE">
        <w:rPr>
          <w:rFonts w:ascii="Times New Roman" w:hAnsi="Times New Roman" w:cs="Times New Roman"/>
          <w:color w:val="0D0D0D" w:themeColor="text1" w:themeTint="F2"/>
          <w:sz w:val="28"/>
          <w:szCs w:val="28"/>
        </w:rPr>
        <w:t>The system blueprint is logically structured, technically consistent, and ready for the architecture and implementation phase. The next stage will i</w:t>
      </w:r>
      <w:r w:rsidRPr="00180DDE">
        <w:rPr>
          <w:rFonts w:ascii="Times New Roman" w:hAnsi="Times New Roman" w:cs="Times New Roman"/>
          <w:sz w:val="28"/>
          <w:szCs w:val="28"/>
        </w:rPr>
        <w:t>nvolve selecting an architectural approach and implementing the system using ASP.NET Core MVC, Entity Framework Core, and ASP.NET Identity.</w:t>
      </w:r>
    </w:p>
    <w:sectPr w:rsidR="00247E83" w:rsidRPr="00180DDE"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ambria">
    <w:panose1 w:val="02040503050406030204"/>
    <w:charset w:val="CC"/>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CC"/>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3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num w:numId="1" w16cid:durableId="1012606609">
    <w:abstractNumId w:val="8"/>
  </w:num>
  <w:num w:numId="2" w16cid:durableId="849833448">
    <w:abstractNumId w:val="6"/>
  </w:num>
  <w:num w:numId="3" w16cid:durableId="2113743602">
    <w:abstractNumId w:val="5"/>
  </w:num>
  <w:num w:numId="4" w16cid:durableId="1452287659">
    <w:abstractNumId w:val="4"/>
  </w:num>
  <w:num w:numId="5" w16cid:durableId="763112194">
    <w:abstractNumId w:val="7"/>
  </w:num>
  <w:num w:numId="6" w16cid:durableId="618997040">
    <w:abstractNumId w:val="3"/>
  </w:num>
  <w:num w:numId="7" w16cid:durableId="163210302">
    <w:abstractNumId w:val="2"/>
  </w:num>
  <w:num w:numId="8" w16cid:durableId="631904207">
    <w:abstractNumId w:val="1"/>
  </w:num>
  <w:num w:numId="9" w16cid:durableId="92237557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hyphenationZone w:val="425"/>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42BAE"/>
    <w:rsid w:val="0006063C"/>
    <w:rsid w:val="0015074B"/>
    <w:rsid w:val="00180DDE"/>
    <w:rsid w:val="00247E83"/>
    <w:rsid w:val="0029639D"/>
    <w:rsid w:val="00326F90"/>
    <w:rsid w:val="00A03AE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EA11DE9"/>
  <w14:defaultImageDpi w14:val="300"/>
  <w15:docId w15:val="{C41FE127-10CB-4C73-B7C0-F32656D63CD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FC693F"/>
  </w:style>
  <w:style w:type="paragraph" w:styleId="1">
    <w:name w:val="heading 1"/>
    <w:basedOn w:val="a1"/>
    <w:next w:val="a1"/>
    <w:link w:val="10"/>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21">
    <w:name w:val="heading 2"/>
    <w:basedOn w:val="a1"/>
    <w:next w:val="a1"/>
    <w:link w:val="22"/>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31">
    <w:name w:val="heading 3"/>
    <w:basedOn w:val="a1"/>
    <w:next w:val="a1"/>
    <w:link w:val="32"/>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4">
    <w:name w:val="heading 4"/>
    <w:basedOn w:val="a1"/>
    <w:next w:val="a1"/>
    <w:link w:val="40"/>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5">
    <w:name w:val="heading 5"/>
    <w:basedOn w:val="a1"/>
    <w:next w:val="a1"/>
    <w:link w:val="50"/>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6">
    <w:name w:val="heading 6"/>
    <w:basedOn w:val="a1"/>
    <w:next w:val="a1"/>
    <w:link w:val="60"/>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7">
    <w:name w:val="heading 7"/>
    <w:basedOn w:val="a1"/>
    <w:next w:val="a1"/>
    <w:link w:val="70"/>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0"/>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9">
    <w:name w:val="heading 9"/>
    <w:basedOn w:val="a1"/>
    <w:next w:val="a1"/>
    <w:link w:val="90"/>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a6"/>
    <w:uiPriority w:val="99"/>
    <w:unhideWhenUsed/>
    <w:rsid w:val="00E618BF"/>
    <w:pPr>
      <w:tabs>
        <w:tab w:val="center" w:pos="4680"/>
        <w:tab w:val="right" w:pos="9360"/>
      </w:tabs>
      <w:spacing w:after="0" w:line="240" w:lineRule="auto"/>
    </w:pPr>
  </w:style>
  <w:style w:type="character" w:customStyle="1" w:styleId="a6">
    <w:name w:val="Верхній колонтитул Знак"/>
    <w:basedOn w:val="a2"/>
    <w:link w:val="a5"/>
    <w:uiPriority w:val="99"/>
    <w:rsid w:val="00E618BF"/>
  </w:style>
  <w:style w:type="paragraph" w:styleId="a7">
    <w:name w:val="footer"/>
    <w:basedOn w:val="a1"/>
    <w:link w:val="a8"/>
    <w:uiPriority w:val="99"/>
    <w:unhideWhenUsed/>
    <w:rsid w:val="00E618BF"/>
    <w:pPr>
      <w:tabs>
        <w:tab w:val="center" w:pos="4680"/>
        <w:tab w:val="right" w:pos="9360"/>
      </w:tabs>
      <w:spacing w:after="0" w:line="240" w:lineRule="auto"/>
    </w:pPr>
  </w:style>
  <w:style w:type="character" w:customStyle="1" w:styleId="a8">
    <w:name w:val="Нижній колонтитул Знак"/>
    <w:basedOn w:val="a2"/>
    <w:link w:val="a7"/>
    <w:uiPriority w:val="99"/>
    <w:rsid w:val="00E618BF"/>
  </w:style>
  <w:style w:type="paragraph" w:styleId="a9">
    <w:name w:val="No Spacing"/>
    <w:uiPriority w:val="1"/>
    <w:qFormat/>
    <w:rsid w:val="00FC693F"/>
    <w:pPr>
      <w:spacing w:after="0" w:line="240" w:lineRule="auto"/>
    </w:pPr>
  </w:style>
  <w:style w:type="character" w:customStyle="1" w:styleId="10">
    <w:name w:val="Заголовок 1 Знак"/>
    <w:basedOn w:val="a2"/>
    <w:link w:val="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22">
    <w:name w:val="Заголовок 2 Знак"/>
    <w:basedOn w:val="a2"/>
    <w:link w:val="21"/>
    <w:uiPriority w:val="9"/>
    <w:rsid w:val="00FC693F"/>
    <w:rPr>
      <w:rFonts w:asciiTheme="majorHAnsi" w:eastAsiaTheme="majorEastAsia" w:hAnsiTheme="majorHAnsi" w:cstheme="majorBidi"/>
      <w:b/>
      <w:bCs/>
      <w:color w:val="4F81BD" w:themeColor="accent1"/>
      <w:sz w:val="26"/>
      <w:szCs w:val="26"/>
    </w:rPr>
  </w:style>
  <w:style w:type="character" w:customStyle="1" w:styleId="32">
    <w:name w:val="Заголовок 3 Знак"/>
    <w:basedOn w:val="a2"/>
    <w:link w:val="31"/>
    <w:uiPriority w:val="9"/>
    <w:rsid w:val="00FC693F"/>
    <w:rPr>
      <w:rFonts w:asciiTheme="majorHAnsi" w:eastAsiaTheme="majorEastAsia" w:hAnsiTheme="majorHAnsi" w:cstheme="majorBidi"/>
      <w:b/>
      <w:bCs/>
      <w:color w:val="4F81BD" w:themeColor="accent1"/>
    </w:rPr>
  </w:style>
  <w:style w:type="paragraph" w:styleId="aa">
    <w:name w:val="Title"/>
    <w:basedOn w:val="a1"/>
    <w:next w:val="a1"/>
    <w:link w:val="ab"/>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ab">
    <w:name w:val="Назва Знак"/>
    <w:basedOn w:val="a2"/>
    <w:link w:val="aa"/>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c">
    <w:name w:val="Subtitle"/>
    <w:basedOn w:val="a1"/>
    <w:next w:val="a1"/>
    <w:link w:val="ad"/>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ad">
    <w:name w:val="Підзаголовок Знак"/>
    <w:basedOn w:val="a2"/>
    <w:link w:val="ac"/>
    <w:uiPriority w:val="11"/>
    <w:rsid w:val="00FC693F"/>
    <w:rPr>
      <w:rFonts w:asciiTheme="majorHAnsi" w:eastAsiaTheme="majorEastAsia" w:hAnsiTheme="majorHAnsi" w:cstheme="majorBidi"/>
      <w:i/>
      <w:iCs/>
      <w:color w:val="4F81BD" w:themeColor="accent1"/>
      <w:spacing w:val="15"/>
      <w:sz w:val="24"/>
      <w:szCs w:val="24"/>
    </w:rPr>
  </w:style>
  <w:style w:type="paragraph" w:styleId="ae">
    <w:name w:val="List Paragraph"/>
    <w:basedOn w:val="a1"/>
    <w:uiPriority w:val="34"/>
    <w:qFormat/>
    <w:rsid w:val="00FC693F"/>
    <w:pPr>
      <w:ind w:left="720"/>
      <w:contextualSpacing/>
    </w:pPr>
  </w:style>
  <w:style w:type="paragraph" w:styleId="af">
    <w:name w:val="Body Text"/>
    <w:basedOn w:val="a1"/>
    <w:link w:val="af0"/>
    <w:uiPriority w:val="99"/>
    <w:unhideWhenUsed/>
    <w:rsid w:val="00AA1D8D"/>
    <w:pPr>
      <w:spacing w:after="120"/>
    </w:pPr>
  </w:style>
  <w:style w:type="character" w:customStyle="1" w:styleId="af0">
    <w:name w:val="Основний текст Знак"/>
    <w:basedOn w:val="a2"/>
    <w:link w:val="af"/>
    <w:uiPriority w:val="99"/>
    <w:rsid w:val="00AA1D8D"/>
  </w:style>
  <w:style w:type="paragraph" w:styleId="23">
    <w:name w:val="Body Text 2"/>
    <w:basedOn w:val="a1"/>
    <w:link w:val="24"/>
    <w:uiPriority w:val="99"/>
    <w:unhideWhenUsed/>
    <w:rsid w:val="00AA1D8D"/>
    <w:pPr>
      <w:spacing w:after="120" w:line="480" w:lineRule="auto"/>
    </w:pPr>
  </w:style>
  <w:style w:type="character" w:customStyle="1" w:styleId="24">
    <w:name w:val="Основний текст 2 Знак"/>
    <w:basedOn w:val="a2"/>
    <w:link w:val="23"/>
    <w:uiPriority w:val="99"/>
    <w:rsid w:val="00AA1D8D"/>
  </w:style>
  <w:style w:type="paragraph" w:styleId="33">
    <w:name w:val="Body Text 3"/>
    <w:basedOn w:val="a1"/>
    <w:link w:val="34"/>
    <w:uiPriority w:val="99"/>
    <w:unhideWhenUsed/>
    <w:rsid w:val="00AA1D8D"/>
    <w:pPr>
      <w:spacing w:after="120"/>
    </w:pPr>
    <w:rPr>
      <w:sz w:val="16"/>
      <w:szCs w:val="16"/>
    </w:rPr>
  </w:style>
  <w:style w:type="character" w:customStyle="1" w:styleId="34">
    <w:name w:val="Основний текст 3 Знак"/>
    <w:basedOn w:val="a2"/>
    <w:link w:val="33"/>
    <w:uiPriority w:val="99"/>
    <w:rsid w:val="00AA1D8D"/>
    <w:rPr>
      <w:sz w:val="16"/>
      <w:szCs w:val="16"/>
    </w:rPr>
  </w:style>
  <w:style w:type="paragraph" w:styleId="af1">
    <w:name w:val="List"/>
    <w:basedOn w:val="a1"/>
    <w:uiPriority w:val="99"/>
    <w:unhideWhenUsed/>
    <w:rsid w:val="00AA1D8D"/>
    <w:pPr>
      <w:ind w:left="360" w:hanging="360"/>
      <w:contextualSpacing/>
    </w:pPr>
  </w:style>
  <w:style w:type="paragraph" w:styleId="25">
    <w:name w:val="List 2"/>
    <w:basedOn w:val="a1"/>
    <w:uiPriority w:val="99"/>
    <w:unhideWhenUsed/>
    <w:rsid w:val="00326F90"/>
    <w:pPr>
      <w:ind w:left="720" w:hanging="360"/>
      <w:contextualSpacing/>
    </w:pPr>
  </w:style>
  <w:style w:type="paragraph" w:styleId="35">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contextualSpacing/>
    </w:p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f2">
    <w:name w:val="List Continue"/>
    <w:basedOn w:val="a1"/>
    <w:uiPriority w:val="99"/>
    <w:unhideWhenUsed/>
    <w:rsid w:val="0029639D"/>
    <w:pPr>
      <w:spacing w:after="120"/>
      <w:ind w:left="360"/>
      <w:contextualSpacing/>
    </w:pPr>
  </w:style>
  <w:style w:type="paragraph" w:styleId="26">
    <w:name w:val="List Continue 2"/>
    <w:basedOn w:val="a1"/>
    <w:uiPriority w:val="99"/>
    <w:unhideWhenUsed/>
    <w:rsid w:val="0029639D"/>
    <w:pPr>
      <w:spacing w:after="120"/>
      <w:ind w:left="720"/>
      <w:contextualSpacing/>
    </w:pPr>
  </w:style>
  <w:style w:type="paragraph" w:styleId="36">
    <w:name w:val="List Continue 3"/>
    <w:basedOn w:val="a1"/>
    <w:uiPriority w:val="99"/>
    <w:unhideWhenUsed/>
    <w:rsid w:val="0029639D"/>
    <w:pPr>
      <w:spacing w:after="120"/>
      <w:ind w:left="1080"/>
      <w:contextualSpacing/>
    </w:pPr>
  </w:style>
  <w:style w:type="paragraph" w:styleId="af3">
    <w:name w:val="macro"/>
    <w:link w:val="af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af4">
    <w:name w:val="Текст макросу Знак"/>
    <w:basedOn w:val="a2"/>
    <w:link w:val="af3"/>
    <w:uiPriority w:val="99"/>
    <w:rsid w:val="0029639D"/>
    <w:rPr>
      <w:rFonts w:ascii="Courier" w:hAnsi="Courier"/>
      <w:sz w:val="20"/>
      <w:szCs w:val="20"/>
    </w:rPr>
  </w:style>
  <w:style w:type="paragraph" w:styleId="af5">
    <w:name w:val="Quote"/>
    <w:basedOn w:val="a1"/>
    <w:next w:val="a1"/>
    <w:link w:val="af6"/>
    <w:uiPriority w:val="29"/>
    <w:qFormat/>
    <w:rsid w:val="00FC693F"/>
    <w:rPr>
      <w:i/>
      <w:iCs/>
      <w:color w:val="000000" w:themeColor="text1"/>
    </w:rPr>
  </w:style>
  <w:style w:type="character" w:customStyle="1" w:styleId="af6">
    <w:name w:val="Цитата Знак"/>
    <w:basedOn w:val="a2"/>
    <w:link w:val="af5"/>
    <w:uiPriority w:val="29"/>
    <w:rsid w:val="00FC693F"/>
    <w:rPr>
      <w:i/>
      <w:iCs/>
      <w:color w:val="000000" w:themeColor="text1"/>
    </w:rPr>
  </w:style>
  <w:style w:type="character" w:customStyle="1" w:styleId="40">
    <w:name w:val="Заголовок 4 Знак"/>
    <w:basedOn w:val="a2"/>
    <w:link w:val="4"/>
    <w:uiPriority w:val="9"/>
    <w:semiHidden/>
    <w:rsid w:val="00FC693F"/>
    <w:rPr>
      <w:rFonts w:asciiTheme="majorHAnsi" w:eastAsiaTheme="majorEastAsia" w:hAnsiTheme="majorHAnsi" w:cstheme="majorBidi"/>
      <w:b/>
      <w:bCs/>
      <w:i/>
      <w:iCs/>
      <w:color w:val="4F81BD" w:themeColor="accent1"/>
    </w:rPr>
  </w:style>
  <w:style w:type="character" w:customStyle="1" w:styleId="50">
    <w:name w:val="Заголовок 5 Знак"/>
    <w:basedOn w:val="a2"/>
    <w:link w:val="5"/>
    <w:uiPriority w:val="9"/>
    <w:semiHidden/>
    <w:rsid w:val="00FC693F"/>
    <w:rPr>
      <w:rFonts w:asciiTheme="majorHAnsi" w:eastAsiaTheme="majorEastAsia" w:hAnsiTheme="majorHAnsi" w:cstheme="majorBidi"/>
      <w:color w:val="243F60" w:themeColor="accent1" w:themeShade="7F"/>
    </w:rPr>
  </w:style>
  <w:style w:type="character" w:customStyle="1" w:styleId="60">
    <w:name w:val="Заголовок 6 Знак"/>
    <w:basedOn w:val="a2"/>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0">
    <w:name w:val="Заголовок 7 Знак"/>
    <w:basedOn w:val="a2"/>
    <w:link w:val="7"/>
    <w:uiPriority w:val="9"/>
    <w:semiHidden/>
    <w:rsid w:val="00FC693F"/>
    <w:rPr>
      <w:rFonts w:asciiTheme="majorHAnsi" w:eastAsiaTheme="majorEastAsia" w:hAnsiTheme="majorHAnsi" w:cstheme="majorBidi"/>
      <w:i/>
      <w:iCs/>
      <w:color w:val="404040" w:themeColor="text1" w:themeTint="BF"/>
    </w:rPr>
  </w:style>
  <w:style w:type="character" w:customStyle="1" w:styleId="80">
    <w:name w:val="Заголовок 8 Знак"/>
    <w:basedOn w:val="a2"/>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0">
    <w:name w:val="Заголовок 9 Знак"/>
    <w:basedOn w:val="a2"/>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7">
    <w:name w:val="caption"/>
    <w:basedOn w:val="a1"/>
    <w:next w:val="a1"/>
    <w:uiPriority w:val="35"/>
    <w:semiHidden/>
    <w:unhideWhenUsed/>
    <w:qFormat/>
    <w:rsid w:val="00FC693F"/>
    <w:pPr>
      <w:spacing w:line="240" w:lineRule="auto"/>
    </w:pPr>
    <w:rPr>
      <w:b/>
      <w:bCs/>
      <w:color w:val="4F81BD" w:themeColor="accent1"/>
      <w:sz w:val="18"/>
      <w:szCs w:val="18"/>
    </w:rPr>
  </w:style>
  <w:style w:type="character" w:styleId="af8">
    <w:name w:val="Strong"/>
    <w:basedOn w:val="a2"/>
    <w:uiPriority w:val="22"/>
    <w:qFormat/>
    <w:rsid w:val="00FC693F"/>
    <w:rPr>
      <w:b/>
      <w:bCs/>
    </w:rPr>
  </w:style>
  <w:style w:type="character" w:styleId="af9">
    <w:name w:val="Emphasis"/>
    <w:basedOn w:val="a2"/>
    <w:uiPriority w:val="20"/>
    <w:qFormat/>
    <w:rsid w:val="00FC693F"/>
    <w:rPr>
      <w:i/>
      <w:iCs/>
    </w:rPr>
  </w:style>
  <w:style w:type="paragraph" w:styleId="afa">
    <w:name w:val="Intense Quote"/>
    <w:basedOn w:val="a1"/>
    <w:next w:val="a1"/>
    <w:link w:val="afb"/>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afb">
    <w:name w:val="Насичена цитата Знак"/>
    <w:basedOn w:val="a2"/>
    <w:link w:val="afa"/>
    <w:uiPriority w:val="30"/>
    <w:rsid w:val="00FC693F"/>
    <w:rPr>
      <w:b/>
      <w:bCs/>
      <w:i/>
      <w:iCs/>
      <w:color w:val="4F81BD" w:themeColor="accent1"/>
    </w:rPr>
  </w:style>
  <w:style w:type="character" w:styleId="afc">
    <w:name w:val="Subtle Emphasis"/>
    <w:basedOn w:val="a2"/>
    <w:uiPriority w:val="19"/>
    <w:qFormat/>
    <w:rsid w:val="00FC693F"/>
    <w:rPr>
      <w:i/>
      <w:iCs/>
      <w:color w:val="808080" w:themeColor="text1" w:themeTint="7F"/>
    </w:rPr>
  </w:style>
  <w:style w:type="character" w:styleId="afd">
    <w:name w:val="Intense Emphasis"/>
    <w:basedOn w:val="a2"/>
    <w:uiPriority w:val="21"/>
    <w:qFormat/>
    <w:rsid w:val="00FC693F"/>
    <w:rPr>
      <w:b/>
      <w:bCs/>
      <w:i/>
      <w:iCs/>
      <w:color w:val="4F81BD" w:themeColor="accent1"/>
    </w:rPr>
  </w:style>
  <w:style w:type="character" w:styleId="afe">
    <w:name w:val="Subtle Reference"/>
    <w:basedOn w:val="a2"/>
    <w:uiPriority w:val="31"/>
    <w:qFormat/>
    <w:rsid w:val="00FC693F"/>
    <w:rPr>
      <w:smallCaps/>
      <w:color w:val="C0504D" w:themeColor="accent2"/>
      <w:u w:val="single"/>
    </w:rPr>
  </w:style>
  <w:style w:type="character" w:styleId="aff">
    <w:name w:val="Intense Reference"/>
    <w:basedOn w:val="a2"/>
    <w:uiPriority w:val="32"/>
    <w:qFormat/>
    <w:rsid w:val="00FC693F"/>
    <w:rPr>
      <w:b/>
      <w:bCs/>
      <w:smallCaps/>
      <w:color w:val="C0504D" w:themeColor="accent2"/>
      <w:spacing w:val="5"/>
      <w:u w:val="single"/>
    </w:rPr>
  </w:style>
  <w:style w:type="character" w:styleId="aff0">
    <w:name w:val="Book Title"/>
    <w:basedOn w:val="a2"/>
    <w:uiPriority w:val="33"/>
    <w:qFormat/>
    <w:rsid w:val="00FC693F"/>
    <w:rPr>
      <w:b/>
      <w:bCs/>
      <w:smallCaps/>
      <w:spacing w:val="5"/>
    </w:rPr>
  </w:style>
  <w:style w:type="paragraph" w:styleId="aff1">
    <w:name w:val="TOC Heading"/>
    <w:basedOn w:val="1"/>
    <w:next w:val="a1"/>
    <w:uiPriority w:val="39"/>
    <w:semiHidden/>
    <w:unhideWhenUsed/>
    <w:qFormat/>
    <w:rsid w:val="00FC693F"/>
    <w:pPr>
      <w:outlineLvl w:val="9"/>
    </w:pPr>
  </w:style>
  <w:style w:type="table" w:styleId="aff2">
    <w:name w:val="Table Grid"/>
    <w:basedOn w:val="a3"/>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f3">
    <w:name w:val="Light Shading"/>
    <w:basedOn w:val="a3"/>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1">
    <w:name w:val="Light Shading Accent 1"/>
    <w:basedOn w:val="a3"/>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7">
    <w:name w:val="Light Shading Accent 2"/>
    <w:basedOn w:val="a3"/>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7">
    <w:name w:val="Light Shading Accent 3"/>
    <w:basedOn w:val="a3"/>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1">
    <w:name w:val="Light Shading Accent 4"/>
    <w:basedOn w:val="a3"/>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1">
    <w:name w:val="Light Shading Accent 5"/>
    <w:basedOn w:val="a3"/>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1">
    <w:name w:val="Light Shading Accent 6"/>
    <w:basedOn w:val="a3"/>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f4">
    <w:name w:val="Light List"/>
    <w:basedOn w:val="a3"/>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2">
    <w:name w:val="Light List Accent 1"/>
    <w:basedOn w:val="a3"/>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8">
    <w:name w:val="Light List Accent 2"/>
    <w:basedOn w:val="a3"/>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8">
    <w:name w:val="Light List Accent 3"/>
    <w:basedOn w:val="a3"/>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2">
    <w:name w:val="Light List Accent 4"/>
    <w:basedOn w:val="a3"/>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2">
    <w:name w:val="Light List Accent 5"/>
    <w:basedOn w:val="a3"/>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2">
    <w:name w:val="Light List Accent 6"/>
    <w:basedOn w:val="a3"/>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f5">
    <w:name w:val="Light Grid"/>
    <w:basedOn w:val="a3"/>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3">
    <w:name w:val="Light Grid Accent 1"/>
    <w:basedOn w:val="a3"/>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9">
    <w:name w:val="Light Grid Accent 2"/>
    <w:basedOn w:val="a3"/>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9">
    <w:name w:val="Light Grid Accent 3"/>
    <w:basedOn w:val="a3"/>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3">
    <w:name w:val="Light Grid Accent 4"/>
    <w:basedOn w:val="a3"/>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3">
    <w:name w:val="Light Grid Accent 5"/>
    <w:basedOn w:val="a3"/>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3">
    <w:name w:val="Light Grid Accent 6"/>
    <w:basedOn w:val="a3"/>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4">
    <w:name w:val="Medium Shading 1"/>
    <w:basedOn w:val="a3"/>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0">
    <w:name w:val="Medium Shading 1 Accent 1"/>
    <w:basedOn w:val="a3"/>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0">
    <w:name w:val="Medium Shading 1 Accent 2"/>
    <w:basedOn w:val="a3"/>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0">
    <w:name w:val="Medium Shading 1 Accent 3"/>
    <w:basedOn w:val="a3"/>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0">
    <w:name w:val="Medium Shading 1 Accent 4"/>
    <w:basedOn w:val="a3"/>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a">
    <w:name w:val="Medium Shading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0">
    <w:name w:val="Medium Shading 2 Accent 1"/>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0">
    <w:name w:val="Medium Shading 2 Accent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0">
    <w:name w:val="Medium Shading 2 Accent 3"/>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0">
    <w:name w:val="Medium Shading 2 Accent 4"/>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0">
    <w:name w:val="Medium Shading 2 Accent 5"/>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0">
    <w:name w:val="Medium Shading 2 Accent 6"/>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7">
    <w:name w:val="Medium List 1"/>
    <w:basedOn w:val="a3"/>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1">
    <w:name w:val="Medium List 1 Accent 1"/>
    <w:basedOn w:val="a3"/>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1">
    <w:name w:val="Medium List 1 Accent 2"/>
    <w:basedOn w:val="a3"/>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1">
    <w:name w:val="Medium List 1 Accent 3"/>
    <w:basedOn w:val="a3"/>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1">
    <w:name w:val="Medium List 1 Accent 4"/>
    <w:basedOn w:val="a3"/>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b">
    <w:name w:val="Medium Lis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1">
    <w:name w:val="Medium List 2 Accent 1"/>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1">
    <w:name w:val="Medium List 2 Accen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1">
    <w:name w:val="Medium List 2 Accent 3"/>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1">
    <w:name w:val="Medium List 2 Accent 4"/>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1">
    <w:name w:val="Medium List 2 Accent 5"/>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1">
    <w:name w:val="Medium List 2 Accent 6"/>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8">
    <w:name w:val="Medium Grid 1"/>
    <w:basedOn w:val="a3"/>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2">
    <w:name w:val="Medium Grid 1 Accent 1"/>
    <w:basedOn w:val="a3"/>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2">
    <w:name w:val="Medium Grid 1 Accent 2"/>
    <w:basedOn w:val="a3"/>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2">
    <w:name w:val="Medium Grid 1 Accent 3"/>
    <w:basedOn w:val="a3"/>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2">
    <w:name w:val="Medium Grid 1 Accent 4"/>
    <w:basedOn w:val="a3"/>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c">
    <w:name w:val="Medium Grid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2">
    <w:name w:val="Medium Grid 2 Accent 1"/>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2">
    <w:name w:val="Medium Grid 2 Accent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2">
    <w:name w:val="Medium Grid 2 Accent 3"/>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2">
    <w:name w:val="Medium Grid 2 Accent 4"/>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2">
    <w:name w:val="Medium Grid 2 Accent 5"/>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2">
    <w:name w:val="Medium Grid 2 Accent 6"/>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a">
    <w:name w:val="Medium Grid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0">
    <w:name w:val="Medium Grid 3 Accent 1"/>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0">
    <w:name w:val="Medium Grid 3 Accent 2"/>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0">
    <w:name w:val="Medium Grid 3 Accent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0">
    <w:name w:val="Medium Grid 3 Accent 4"/>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0">
    <w:name w:val="Medium Grid 3 Accent 5"/>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0">
    <w:name w:val="Medium Grid 3 Accent 6"/>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f6">
    <w:name w:val="Dark List"/>
    <w:basedOn w:val="a3"/>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9">
    <w:name w:val="Dark List Accent 1"/>
    <w:basedOn w:val="a3"/>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d">
    <w:name w:val="Dark List Accent 2"/>
    <w:basedOn w:val="a3"/>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b">
    <w:name w:val="Dark List Accent 3"/>
    <w:basedOn w:val="a3"/>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4">
    <w:name w:val="Dark List Accent 4"/>
    <w:basedOn w:val="a3"/>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4">
    <w:name w:val="Dark List Accent 5"/>
    <w:basedOn w:val="a3"/>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4">
    <w:name w:val="Dark List Accent 6"/>
    <w:basedOn w:val="a3"/>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f7">
    <w:name w:val="Colorful Shading"/>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a">
    <w:name w:val="Colorful Shading Accent 1"/>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e">
    <w:name w:val="Colorful Shading Accent 2"/>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c">
    <w:name w:val="Colorful Shading Accent 3"/>
    <w:basedOn w:val="a3"/>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5">
    <w:name w:val="Colorful Shading Accent 4"/>
    <w:basedOn w:val="a3"/>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5">
    <w:name w:val="Colorful Shading Accent 5"/>
    <w:basedOn w:val="a3"/>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5">
    <w:name w:val="Colorful Shading Accent 6"/>
    <w:basedOn w:val="a3"/>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8">
    <w:name w:val="Colorful List"/>
    <w:basedOn w:val="a3"/>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b">
    <w:name w:val="Colorful List Accent 1"/>
    <w:basedOn w:val="a3"/>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f">
    <w:name w:val="Colorful List Accent 2"/>
    <w:basedOn w:val="a3"/>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d">
    <w:name w:val="Colorful List Accent 3"/>
    <w:basedOn w:val="a3"/>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6">
    <w:name w:val="Colorful List Accent 4"/>
    <w:basedOn w:val="a3"/>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6">
    <w:name w:val="Colorful List Accent 5"/>
    <w:basedOn w:val="a3"/>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6">
    <w:name w:val="Colorful List Accent 6"/>
    <w:basedOn w:val="a3"/>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9">
    <w:name w:val="Colorful Grid"/>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c">
    <w:name w:val="Colorful Grid Accent 1"/>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f0">
    <w:name w:val="Colorful Grid Accent 2"/>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e">
    <w:name w:val="Colorful Grid Accent 3"/>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7">
    <w:name w:val="Colorful Grid Accent 4"/>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7">
    <w:name w:val="Colorful Grid Accent 5"/>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7">
    <w:name w:val="Colorful Grid Accent 6"/>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TotalTime>
  <Pages>4</Pages>
  <Words>3743</Words>
  <Characters>2134</Characters>
  <Application>Microsoft Office Word</Application>
  <DocSecurity>0</DocSecurity>
  <Lines>17</Lines>
  <Paragraphs>11</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5866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Прядко Андрій</cp:lastModifiedBy>
  <cp:revision>3</cp:revision>
  <dcterms:created xsi:type="dcterms:W3CDTF">2013-12-23T23:15:00Z</dcterms:created>
  <dcterms:modified xsi:type="dcterms:W3CDTF">2026-02-25T20:43:00Z</dcterms:modified>
  <cp:category/>
</cp:coreProperties>
</file>