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3B0FD" w14:textId="00E32E32" w:rsidR="00CD0AD2" w:rsidRDefault="00B12A31" w:rsidP="00CD0AD2">
      <w:r w:rsidRPr="00B12A31">
        <w:t>An energy company is interested in investing in wind-power production. To assess the viability of this investment, the company wants to evaluate the expected revenue of a wind-power producer in a competitive spot market.</w:t>
      </w:r>
    </w:p>
    <w:p w14:paraId="2CCE9EFF" w14:textId="77777777" w:rsidR="00B12A31" w:rsidRDefault="00B12A31" w:rsidP="00CD0AD2"/>
    <w:p w14:paraId="1946C0AE" w14:textId="3FE8A792" w:rsidR="00CD0AD2" w:rsidRDefault="001D11A0" w:rsidP="00CD0AD2">
      <w:r w:rsidRPr="001D11A0">
        <w:t>Suppose there are five energy producers participating in the day-ahead spot market. Three of them use conventional sources for energy production, such as coal, while the other two producers use solar and wind power, respectively. The market is cleared once per day for 24 hourly intervals of the following day. For each dispatch interval $t=1, \dots, 24$, every producer submits a bid $(</w:t>
      </w:r>
      <w:proofErr w:type="spellStart"/>
      <w:r w:rsidRPr="001D11A0">
        <w:t>b_t</w:t>
      </w:r>
      <w:proofErr w:type="spellEnd"/>
      <w:r w:rsidRPr="001D11A0">
        <w:t xml:space="preserve">, </w:t>
      </w:r>
      <w:proofErr w:type="spellStart"/>
      <w:r w:rsidRPr="001D11A0">
        <w:t>p_</w:t>
      </w:r>
      <w:proofErr w:type="gramStart"/>
      <w:r w:rsidRPr="001D11A0">
        <w:t>t</w:t>
      </w:r>
      <w:proofErr w:type="spellEnd"/>
      <w:r w:rsidRPr="001D11A0">
        <w:t>)$</w:t>
      </w:r>
      <w:proofErr w:type="gramEnd"/>
      <w:r w:rsidRPr="001D11A0">
        <w:t xml:space="preserve"> specifying the energy quantity $</w:t>
      </w:r>
      <w:proofErr w:type="spellStart"/>
      <w:r w:rsidRPr="001D11A0">
        <w:t>b_t</w:t>
      </w:r>
      <w:proofErr w:type="spellEnd"/>
      <w:r w:rsidRPr="001D11A0">
        <w:t>$ (MWh) it is willing to supply and the corresponding minimum acceptable price $</w:t>
      </w:r>
      <w:proofErr w:type="spellStart"/>
      <w:r w:rsidRPr="001D11A0">
        <w:t>p_t</w:t>
      </w:r>
      <w:proofErr w:type="spellEnd"/>
      <w:r w:rsidRPr="001D11A0">
        <w:t xml:space="preserve">$ (per MWh). </w:t>
      </w:r>
      <w:r w:rsidR="000B0D47" w:rsidRPr="000B0D47">
        <w:t>Then, the market operator follows a merit-order process to determine the market-clearing price $</w:t>
      </w:r>
      <w:proofErr w:type="spellStart"/>
      <w:r w:rsidR="000B0D47" w:rsidRPr="000B0D47">
        <w:t>c_t</w:t>
      </w:r>
      <w:proofErr w:type="spellEnd"/>
      <w:r w:rsidR="000B0D47" w:rsidRPr="000B0D47">
        <w:t>$ and dispatch schedule, ensuring the total market demand $</w:t>
      </w:r>
      <w:proofErr w:type="spellStart"/>
      <w:r w:rsidR="000B0D47" w:rsidRPr="000B0D47">
        <w:t>D_t</w:t>
      </w:r>
      <w:proofErr w:type="spellEnd"/>
      <w:r w:rsidR="000B0D47" w:rsidRPr="000B0D47">
        <w:t>$ is met, where $</w:t>
      </w:r>
      <w:proofErr w:type="spellStart"/>
      <w:r w:rsidR="000B0D47" w:rsidRPr="000B0D47">
        <w:t>D_t</w:t>
      </w:r>
      <w:proofErr w:type="spellEnd"/>
      <w:r w:rsidR="000B0D47" w:rsidRPr="000B0D47">
        <w:t xml:space="preserve"> \sim \</w:t>
      </w:r>
      <w:proofErr w:type="spellStart"/>
      <w:r w:rsidR="000B0D47" w:rsidRPr="000B0D47">
        <w:t>mathcal</w:t>
      </w:r>
      <w:proofErr w:type="spellEnd"/>
      <w:r w:rsidR="000B0D47" w:rsidRPr="000B0D47">
        <w:t>{N}(\</w:t>
      </w:r>
      <w:proofErr w:type="spellStart"/>
      <w:r w:rsidR="000B0D47" w:rsidRPr="000B0D47">
        <w:t>mu_D</w:t>
      </w:r>
      <w:proofErr w:type="spellEnd"/>
      <w:r w:rsidR="000B0D47" w:rsidRPr="000B0D47">
        <w:t>, {\</w:t>
      </w:r>
      <w:proofErr w:type="spellStart"/>
      <w:r w:rsidR="000B0D47" w:rsidRPr="000B0D47">
        <w:t>sigma_D</w:t>
      </w:r>
      <w:proofErr w:type="spellEnd"/>
      <w:r w:rsidR="000B0D47" w:rsidRPr="000B0D47">
        <w:t xml:space="preserve">}^2)$ with constant mean and variance. </w:t>
      </w:r>
      <w:r w:rsidR="00B90B1C" w:rsidRPr="00B90B1C">
        <w:t>Under merit order, bids are ranked in ascending order of price $</w:t>
      </w:r>
      <w:proofErr w:type="spellStart"/>
      <w:r w:rsidR="00B90B1C" w:rsidRPr="00B90B1C">
        <w:t>p_t</w:t>
      </w:r>
      <w:proofErr w:type="spellEnd"/>
      <w:r w:rsidR="00B90B1C" w:rsidRPr="00B90B1C">
        <w:t>$, and the market-clearing price $</w:t>
      </w:r>
      <w:proofErr w:type="spellStart"/>
      <w:r w:rsidR="00B90B1C" w:rsidRPr="00B90B1C">
        <w:t>c_t</w:t>
      </w:r>
      <w:proofErr w:type="spellEnd"/>
      <w:r w:rsidR="00B90B1C" w:rsidRPr="00B90B1C">
        <w:t>$ is set by the most expensive accepted bid. Any producer whose bid satisfies $</w:t>
      </w:r>
      <w:proofErr w:type="spellStart"/>
      <w:r w:rsidR="00B90B1C" w:rsidRPr="00B90B1C">
        <w:t>p_t</w:t>
      </w:r>
      <w:proofErr w:type="spellEnd"/>
      <w:r w:rsidR="00B90B1C" w:rsidRPr="00B90B1C">
        <w:t xml:space="preserve"> &lt; </w:t>
      </w:r>
      <w:proofErr w:type="spellStart"/>
      <w:r w:rsidR="00B90B1C" w:rsidRPr="00B90B1C">
        <w:t>c_t</w:t>
      </w:r>
      <w:proofErr w:type="spellEnd"/>
      <w:r w:rsidR="00B90B1C" w:rsidRPr="00B90B1C">
        <w:t>$ is fully dispatched at $</w:t>
      </w:r>
      <w:proofErr w:type="spellStart"/>
      <w:r w:rsidR="00B90B1C" w:rsidRPr="00B90B1C">
        <w:t>c_t</w:t>
      </w:r>
      <w:proofErr w:type="spellEnd"/>
      <w:r w:rsidR="00B90B1C" w:rsidRPr="00B90B1C">
        <w:t>$; if $</w:t>
      </w:r>
      <w:proofErr w:type="spellStart"/>
      <w:r w:rsidR="00B90B1C" w:rsidRPr="00B90B1C">
        <w:t>p_t</w:t>
      </w:r>
      <w:proofErr w:type="spellEnd"/>
      <w:r w:rsidR="00B90B1C" w:rsidRPr="00B90B1C">
        <w:t xml:space="preserve"> &gt; </w:t>
      </w:r>
      <w:proofErr w:type="spellStart"/>
      <w:r w:rsidR="00B90B1C" w:rsidRPr="00B90B1C">
        <w:t>c_t</w:t>
      </w:r>
      <w:proofErr w:type="spellEnd"/>
      <w:r w:rsidR="00B90B1C" w:rsidRPr="00B90B1C">
        <w:t>$, the bid is rejected and the producer earns zero revenue. When multiple bids are submitted at $</w:t>
      </w:r>
      <w:proofErr w:type="spellStart"/>
      <w:r w:rsidR="00B90B1C" w:rsidRPr="00B90B1C">
        <w:t>p_t</w:t>
      </w:r>
      <w:proofErr w:type="spellEnd"/>
      <w:r w:rsidR="00B90B1C" w:rsidRPr="00B90B1C">
        <w:t xml:space="preserve"> = </w:t>
      </w:r>
      <w:proofErr w:type="spellStart"/>
      <w:r w:rsidR="00B90B1C" w:rsidRPr="00B90B1C">
        <w:t>c_t</w:t>
      </w:r>
      <w:proofErr w:type="spellEnd"/>
      <w:r w:rsidR="00B90B1C" w:rsidRPr="00B90B1C">
        <w:t>$ and their combined quantity exceeds the residual demand, a tie-breaking rule is applied: renewable producers are dispatched in full before any conventional producer, with solar dispatched before wind; among conventional producers, dispatch priority is assigned in ascending order of unit number, with the last accepted unit potentially dispatched only partially to exactly meet $</w:t>
      </w:r>
      <w:proofErr w:type="spellStart"/>
      <w:r w:rsidR="00B90B1C" w:rsidRPr="00B90B1C">
        <w:t>D_t</w:t>
      </w:r>
      <w:proofErr w:type="spellEnd"/>
      <w:r w:rsidR="00B90B1C" w:rsidRPr="00B90B1C">
        <w:t>$.</w:t>
      </w:r>
    </w:p>
    <w:p w14:paraId="0352FB44" w14:textId="77777777" w:rsidR="001D11A0" w:rsidRDefault="001D11A0" w:rsidP="00CD0AD2"/>
    <w:p w14:paraId="0F8BCCFD" w14:textId="6BAF7F07" w:rsidR="00CD0AD2" w:rsidRDefault="006B7402" w:rsidP="00CD0AD2">
      <w:r w:rsidRPr="006B7402">
        <w:t>From the perspective of the wind-power producer, the bid $(b_{it}, p_{it})$ from a conventional producer $</w:t>
      </w:r>
      <w:proofErr w:type="spellStart"/>
      <w:r w:rsidRPr="006B7402">
        <w:t>i</w:t>
      </w:r>
      <w:proofErr w:type="spellEnd"/>
      <w:r w:rsidRPr="006B7402">
        <w:t>$ can be modeled as follows: $b_{it}$ can be assumed to be stable, while $p_{it} \sim \</w:t>
      </w:r>
      <w:proofErr w:type="spellStart"/>
      <w:r w:rsidRPr="006B7402">
        <w:t>mathcal</w:t>
      </w:r>
      <w:proofErr w:type="spellEnd"/>
      <w:r w:rsidRPr="006B7402">
        <w:t xml:space="preserve">{N}(\mu_{pi}, {\sigma_{pi}}^2)$ with </w:t>
      </w:r>
      <w:r w:rsidR="00383307">
        <w:t xml:space="preserve">unknown </w:t>
      </w:r>
      <w:r w:rsidRPr="006B7402">
        <w:t xml:space="preserve">mean and variance since its bidding strategy is unknown. For the solar-power producer, its $b_{st}$ is associated with the time $t$ and assumed to be $b_{st} = max(0, </w:t>
      </w:r>
      <w:proofErr w:type="spellStart"/>
      <w:r w:rsidRPr="006B7402">
        <w:t>a+b</w:t>
      </w:r>
      <w:proofErr w:type="spellEnd"/>
      <w:r w:rsidRPr="006B7402">
        <w:t>\cos(\frac{2\pi t}{24}))$, where $a$ and $b$ can be forecast based on historical data thereby assumed to be constants. Its $p_{st}$ is also uncertain, where $p_{st} \sim \</w:t>
      </w:r>
      <w:proofErr w:type="spellStart"/>
      <w:r w:rsidRPr="006B7402">
        <w:t>mathcal</w:t>
      </w:r>
      <w:proofErr w:type="spellEnd"/>
      <w:r w:rsidRPr="006B7402">
        <w:t>{N}(\mu_{</w:t>
      </w:r>
      <w:proofErr w:type="spellStart"/>
      <w:r w:rsidRPr="006B7402">
        <w:t>ps</w:t>
      </w:r>
      <w:proofErr w:type="spellEnd"/>
      <w:r w:rsidRPr="006B7402">
        <w:t>}, {\sigma_{</w:t>
      </w:r>
      <w:proofErr w:type="spellStart"/>
      <w:r w:rsidRPr="006B7402">
        <w:t>ps</w:t>
      </w:r>
      <w:proofErr w:type="spellEnd"/>
      <w:proofErr w:type="gramStart"/>
      <w:r w:rsidRPr="006B7402">
        <w:t>}}^2)$</w:t>
      </w:r>
      <w:proofErr w:type="gramEnd"/>
      <w:r w:rsidRPr="006B7402">
        <w:t xml:space="preserve"> with</w:t>
      </w:r>
      <w:r w:rsidR="00383307">
        <w:t xml:space="preserve"> unknown </w:t>
      </w:r>
      <w:r w:rsidRPr="006B7402">
        <w:t>mean and variance.</w:t>
      </w:r>
    </w:p>
    <w:p w14:paraId="343448F8" w14:textId="77777777" w:rsidR="006B7402" w:rsidRDefault="006B7402" w:rsidP="00CD0AD2"/>
    <w:p w14:paraId="21287A3D" w14:textId="281BC292" w:rsidR="00CD0AD2" w:rsidRDefault="00723A33" w:rsidP="00CD0AD2">
      <w:r w:rsidRPr="00723A33">
        <w:t>The actual energy production of the wind-power producer $</w:t>
      </w:r>
      <w:proofErr w:type="spellStart"/>
      <w:r w:rsidRPr="00723A33">
        <w:t>G_t</w:t>
      </w:r>
      <w:proofErr w:type="spellEnd"/>
      <w:r w:rsidRPr="00723A33">
        <w:t>$ is also uncertain, as it depends on weather conditions. The production $</w:t>
      </w:r>
      <w:proofErr w:type="spellStart"/>
      <w:r w:rsidRPr="00723A33">
        <w:t>G_t</w:t>
      </w:r>
      <w:proofErr w:type="spellEnd"/>
      <w:r w:rsidRPr="00723A33">
        <w:t>$ can be forecast from historical data and is modeled as $</w:t>
      </w:r>
      <w:proofErr w:type="spellStart"/>
      <w:r w:rsidRPr="00723A33">
        <w:t>G_t</w:t>
      </w:r>
      <w:proofErr w:type="spellEnd"/>
      <w:r w:rsidRPr="00723A33">
        <w:t xml:space="preserve"> \sim \</w:t>
      </w:r>
      <w:proofErr w:type="spellStart"/>
      <w:r w:rsidRPr="00723A33">
        <w:t>mathcal</w:t>
      </w:r>
      <w:proofErr w:type="spellEnd"/>
      <w:r w:rsidRPr="00723A33">
        <w:t>{N</w:t>
      </w:r>
      <w:proofErr w:type="gramStart"/>
      <w:r w:rsidRPr="00723A33">
        <w:t>}(</w:t>
      </w:r>
      <w:proofErr w:type="gramEnd"/>
      <w:r w:rsidRPr="00723A33">
        <w:t>\</w:t>
      </w:r>
      <w:proofErr w:type="spellStart"/>
      <w:r w:rsidRPr="00723A33">
        <w:t>mu_G</w:t>
      </w:r>
      <w:proofErr w:type="spellEnd"/>
      <w:r w:rsidRPr="00723A33">
        <w:t>, {\</w:t>
      </w:r>
      <w:proofErr w:type="spellStart"/>
      <w:r w:rsidRPr="00723A33">
        <w:t>sigma_</w:t>
      </w:r>
      <w:proofErr w:type="gramStart"/>
      <w:r w:rsidRPr="00723A33">
        <w:t>G</w:t>
      </w:r>
      <w:proofErr w:type="spellEnd"/>
      <w:r w:rsidRPr="00723A33">
        <w:t>}^2)$</w:t>
      </w:r>
      <w:proofErr w:type="gramEnd"/>
      <w:r w:rsidRPr="00723A33">
        <w:t xml:space="preserve"> with constant mean and variance. In this case, the actual production may differ from the quantity committed to dispatch one day in advance. If the producer under-delivers relative to its dispatched quantity, the shortfall incurs a penalty of $</w:t>
      </w:r>
      <w:proofErr w:type="spellStart"/>
      <w:r w:rsidRPr="00723A33">
        <w:t>q_u</w:t>
      </w:r>
      <w:proofErr w:type="spellEnd"/>
      <w:r w:rsidRPr="00723A33">
        <w:t>$ per MWh. This cost is imposed by the market operator to maintain the grid’s safe operational conditions and to ensure supply-demand balance in real time.</w:t>
      </w:r>
    </w:p>
    <w:p w14:paraId="56CF8008" w14:textId="77777777" w:rsidR="00723A33" w:rsidRDefault="00723A33" w:rsidP="00CD0AD2"/>
    <w:p w14:paraId="233993F9" w14:textId="72818588" w:rsidR="00CD0AD2" w:rsidRDefault="00224685" w:rsidP="00CD0AD2">
      <w:r w:rsidRPr="00224685">
        <w:t>The energy company aims to build a</w:t>
      </w:r>
      <w:r w:rsidR="009A1ADB">
        <w:t xml:space="preserve">n agent-based </w:t>
      </w:r>
      <w:r w:rsidRPr="00224685">
        <w:t>model to evaluate the expected revenue of the wind-power producer on any future day by selecting the hourly bid quantity and price $(</w:t>
      </w:r>
      <w:proofErr w:type="gramStart"/>
      <w:r w:rsidRPr="00224685">
        <w:t>b_{</w:t>
      </w:r>
      <w:proofErr w:type="spellStart"/>
      <w:r w:rsidRPr="00224685">
        <w:t>wt</w:t>
      </w:r>
      <w:proofErr w:type="spellEnd"/>
      <w:r w:rsidRPr="00224685">
        <w:t>},</w:t>
      </w:r>
      <w:proofErr w:type="gramEnd"/>
      <w:r w:rsidRPr="00224685">
        <w:t xml:space="preserve"> </w:t>
      </w:r>
      <w:proofErr w:type="gramStart"/>
      <w:r w:rsidR="00B30DB0">
        <w:t>p</w:t>
      </w:r>
      <w:r w:rsidRPr="00224685">
        <w:t>_{</w:t>
      </w:r>
      <w:proofErr w:type="spellStart"/>
      <w:proofErr w:type="gramEnd"/>
      <w:r w:rsidRPr="00224685">
        <w:t>wt</w:t>
      </w:r>
      <w:proofErr w:type="spellEnd"/>
      <w:proofErr w:type="gramStart"/>
      <w:r w:rsidRPr="00224685">
        <w:t>})$</w:t>
      </w:r>
      <w:proofErr w:type="gramEnd"/>
      <w:r w:rsidRPr="00224685">
        <w:t>, while accounting for uncertain generation and stochastic market clearing prices. This model can then be used to explore outcomes across various short-term and long-</w:t>
      </w:r>
      <w:r w:rsidRPr="00224685">
        <w:lastRenderedPageBreak/>
        <w:t>term scenarios, thereby informing the viability of the investment.</w:t>
      </w:r>
    </w:p>
    <w:p w14:paraId="3B7252FA" w14:textId="77777777" w:rsidR="00224685" w:rsidRDefault="00224685" w:rsidP="00CD0AD2"/>
    <w:p w14:paraId="627D14D0" w14:textId="7E6A328A" w:rsidR="00964A7C" w:rsidRPr="007F6AF3" w:rsidRDefault="00DD76CE" w:rsidP="00DD76CE">
      <w:r w:rsidRPr="00DD76CE">
        <w:t>Please formalize this problem description as an agent-based model, and specify the key components, including time scales, agents, state variables, control variables, processes, objectives, constants, uncertain parameters and stochastic variables.</w:t>
      </w:r>
    </w:p>
    <w:sectPr w:rsidR="00964A7C" w:rsidRPr="007F6A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F1A0C"/>
    <w:multiLevelType w:val="hybridMultilevel"/>
    <w:tmpl w:val="2C646F68"/>
    <w:lvl w:ilvl="0" w:tplc="FFFFFFFF">
      <w:start w:val="1"/>
      <w:numFmt w:val="decimal"/>
      <w:lvlText w:val="%1."/>
      <w:lvlJc w:val="left"/>
      <w:pPr>
        <w:ind w:left="360" w:hanging="360"/>
      </w:pPr>
      <w:rPr>
        <w:rFonts w:asciiTheme="minorHAnsi" w:eastAsiaTheme="minorEastAsia" w:hAnsiTheme="minorHAnsi" w:cstheme="minorBidi"/>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4E217D1F"/>
    <w:multiLevelType w:val="hybridMultilevel"/>
    <w:tmpl w:val="FF784566"/>
    <w:lvl w:ilvl="0" w:tplc="461CEB8C">
      <w:start w:val="2"/>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3A36C31"/>
    <w:multiLevelType w:val="multilevel"/>
    <w:tmpl w:val="2C646F68"/>
    <w:styleLink w:val="CurrentList1"/>
    <w:lvl w:ilvl="0">
      <w:start w:val="1"/>
      <w:numFmt w:val="decimal"/>
      <w:lvlText w:val="%1."/>
      <w:lvlJc w:val="left"/>
      <w:pPr>
        <w:ind w:left="360" w:hanging="360"/>
      </w:pPr>
      <w:rPr>
        <w:rFonts w:asciiTheme="minorHAnsi" w:eastAsiaTheme="minorEastAsia" w:hAnsiTheme="minorHAnsi" w:cstheme="minorBidi"/>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D541C2A"/>
    <w:multiLevelType w:val="multilevel"/>
    <w:tmpl w:val="B38E053A"/>
    <w:lvl w:ilvl="0">
      <w:start w:val="1"/>
      <w:numFmt w:val="decimal"/>
      <w:lvlText w:val="%1."/>
      <w:lvlJc w:val="left"/>
      <w:pPr>
        <w:ind w:left="360" w:hanging="360"/>
      </w:pPr>
      <w:rPr>
        <w:rFonts w:asciiTheme="minorHAnsi" w:eastAsiaTheme="minorEastAsia" w:hAnsiTheme="minorHAnsi" w:cstheme="minorBidi"/>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321349455">
    <w:abstractNumId w:val="3"/>
  </w:num>
  <w:num w:numId="2" w16cid:durableId="2042703332">
    <w:abstractNumId w:val="0"/>
  </w:num>
  <w:num w:numId="3" w16cid:durableId="1683817594">
    <w:abstractNumId w:val="2"/>
  </w:num>
  <w:num w:numId="4" w16cid:durableId="1191643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69F"/>
    <w:rsid w:val="000300CC"/>
    <w:rsid w:val="00076F83"/>
    <w:rsid w:val="000B0D47"/>
    <w:rsid w:val="000E12B5"/>
    <w:rsid w:val="000E17CC"/>
    <w:rsid w:val="00142327"/>
    <w:rsid w:val="00164D4F"/>
    <w:rsid w:val="00181191"/>
    <w:rsid w:val="00196AED"/>
    <w:rsid w:val="001A5DD4"/>
    <w:rsid w:val="001C49DF"/>
    <w:rsid w:val="001D11A0"/>
    <w:rsid w:val="001E2066"/>
    <w:rsid w:val="001E220D"/>
    <w:rsid w:val="001E67D5"/>
    <w:rsid w:val="00224685"/>
    <w:rsid w:val="00240511"/>
    <w:rsid w:val="00270275"/>
    <w:rsid w:val="002A06C1"/>
    <w:rsid w:val="002B69EA"/>
    <w:rsid w:val="00306D57"/>
    <w:rsid w:val="00306E64"/>
    <w:rsid w:val="00325005"/>
    <w:rsid w:val="00345890"/>
    <w:rsid w:val="00362A7A"/>
    <w:rsid w:val="00383307"/>
    <w:rsid w:val="003B5783"/>
    <w:rsid w:val="003E39F7"/>
    <w:rsid w:val="003E4AEC"/>
    <w:rsid w:val="00435317"/>
    <w:rsid w:val="00442F9D"/>
    <w:rsid w:val="0045669F"/>
    <w:rsid w:val="004864A8"/>
    <w:rsid w:val="00490072"/>
    <w:rsid w:val="004E4B36"/>
    <w:rsid w:val="00502A42"/>
    <w:rsid w:val="00517140"/>
    <w:rsid w:val="00531064"/>
    <w:rsid w:val="00545EA3"/>
    <w:rsid w:val="00546752"/>
    <w:rsid w:val="005545E6"/>
    <w:rsid w:val="0058063C"/>
    <w:rsid w:val="0059403F"/>
    <w:rsid w:val="00596C44"/>
    <w:rsid w:val="005A519C"/>
    <w:rsid w:val="005B7CAC"/>
    <w:rsid w:val="005C0CC7"/>
    <w:rsid w:val="005C1183"/>
    <w:rsid w:val="005D3B27"/>
    <w:rsid w:val="005E2F46"/>
    <w:rsid w:val="00610E10"/>
    <w:rsid w:val="00632B05"/>
    <w:rsid w:val="00656A02"/>
    <w:rsid w:val="00667080"/>
    <w:rsid w:val="00680629"/>
    <w:rsid w:val="006946F0"/>
    <w:rsid w:val="006B28DC"/>
    <w:rsid w:val="006B48B2"/>
    <w:rsid w:val="006B7402"/>
    <w:rsid w:val="007170F4"/>
    <w:rsid w:val="00723A33"/>
    <w:rsid w:val="00735C9C"/>
    <w:rsid w:val="007E0B43"/>
    <w:rsid w:val="007F6AF3"/>
    <w:rsid w:val="00857FA4"/>
    <w:rsid w:val="00873EE2"/>
    <w:rsid w:val="00882ECF"/>
    <w:rsid w:val="008836C8"/>
    <w:rsid w:val="00891F84"/>
    <w:rsid w:val="008B10B5"/>
    <w:rsid w:val="008C5582"/>
    <w:rsid w:val="00906DF1"/>
    <w:rsid w:val="00964A7C"/>
    <w:rsid w:val="00975317"/>
    <w:rsid w:val="009A1ADB"/>
    <w:rsid w:val="009B09E2"/>
    <w:rsid w:val="009D0A52"/>
    <w:rsid w:val="00A063E1"/>
    <w:rsid w:val="00A661AC"/>
    <w:rsid w:val="00A81369"/>
    <w:rsid w:val="00A96ADA"/>
    <w:rsid w:val="00AC3F39"/>
    <w:rsid w:val="00AF40F3"/>
    <w:rsid w:val="00AF77B7"/>
    <w:rsid w:val="00B06709"/>
    <w:rsid w:val="00B12A31"/>
    <w:rsid w:val="00B30DB0"/>
    <w:rsid w:val="00B4207E"/>
    <w:rsid w:val="00B66658"/>
    <w:rsid w:val="00B90B1C"/>
    <w:rsid w:val="00BD5E52"/>
    <w:rsid w:val="00BF6DBB"/>
    <w:rsid w:val="00C06F16"/>
    <w:rsid w:val="00C314A4"/>
    <w:rsid w:val="00C670A0"/>
    <w:rsid w:val="00C67860"/>
    <w:rsid w:val="00CB0C5D"/>
    <w:rsid w:val="00CC7BE2"/>
    <w:rsid w:val="00CD0AD2"/>
    <w:rsid w:val="00CD28E1"/>
    <w:rsid w:val="00DC0054"/>
    <w:rsid w:val="00DD67B4"/>
    <w:rsid w:val="00DD6A0F"/>
    <w:rsid w:val="00DD76CE"/>
    <w:rsid w:val="00DE28E7"/>
    <w:rsid w:val="00DE4A98"/>
    <w:rsid w:val="00DE621D"/>
    <w:rsid w:val="00DF14C8"/>
    <w:rsid w:val="00E02A7F"/>
    <w:rsid w:val="00E35F6B"/>
    <w:rsid w:val="00E413E1"/>
    <w:rsid w:val="00EB528B"/>
    <w:rsid w:val="00EE3504"/>
    <w:rsid w:val="00F473B3"/>
    <w:rsid w:val="00F8570E"/>
    <w:rsid w:val="00FA66A4"/>
    <w:rsid w:val="00FC6F6A"/>
    <w:rsid w:val="00FD108B"/>
    <w:rsid w:val="00FE4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F88D1"/>
  <w15:chartTrackingRefBased/>
  <w15:docId w15:val="{D984E5ED-63FF-4673-BC0C-8A50F9209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4566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4566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4566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45669F"/>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45669F"/>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45669F"/>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45669F"/>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5669F"/>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5669F"/>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69F"/>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45669F"/>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45669F"/>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45669F"/>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45669F"/>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45669F"/>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45669F"/>
    <w:rPr>
      <w:rFonts w:cstheme="majorBidi"/>
      <w:b/>
      <w:bCs/>
      <w:color w:val="595959" w:themeColor="text1" w:themeTint="A6"/>
    </w:rPr>
  </w:style>
  <w:style w:type="character" w:customStyle="1" w:styleId="Heading8Char">
    <w:name w:val="Heading 8 Char"/>
    <w:basedOn w:val="DefaultParagraphFont"/>
    <w:link w:val="Heading8"/>
    <w:uiPriority w:val="9"/>
    <w:semiHidden/>
    <w:rsid w:val="0045669F"/>
    <w:rPr>
      <w:rFonts w:cstheme="majorBidi"/>
      <w:color w:val="595959" w:themeColor="text1" w:themeTint="A6"/>
    </w:rPr>
  </w:style>
  <w:style w:type="character" w:customStyle="1" w:styleId="Heading9Char">
    <w:name w:val="Heading 9 Char"/>
    <w:basedOn w:val="DefaultParagraphFont"/>
    <w:link w:val="Heading9"/>
    <w:uiPriority w:val="9"/>
    <w:semiHidden/>
    <w:rsid w:val="0045669F"/>
    <w:rPr>
      <w:rFonts w:eastAsiaTheme="majorEastAsia" w:cstheme="majorBidi"/>
      <w:color w:val="595959" w:themeColor="text1" w:themeTint="A6"/>
    </w:rPr>
  </w:style>
  <w:style w:type="paragraph" w:styleId="Title">
    <w:name w:val="Title"/>
    <w:basedOn w:val="Normal"/>
    <w:next w:val="Normal"/>
    <w:link w:val="TitleChar"/>
    <w:uiPriority w:val="10"/>
    <w:qFormat/>
    <w:rsid w:val="0045669F"/>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6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69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566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669F"/>
    <w:rPr>
      <w:i/>
      <w:iCs/>
      <w:color w:val="404040" w:themeColor="text1" w:themeTint="BF"/>
    </w:rPr>
  </w:style>
  <w:style w:type="paragraph" w:styleId="ListParagraph">
    <w:name w:val="List Paragraph"/>
    <w:basedOn w:val="Normal"/>
    <w:uiPriority w:val="34"/>
    <w:qFormat/>
    <w:rsid w:val="0045669F"/>
    <w:pPr>
      <w:ind w:left="720"/>
      <w:contextualSpacing/>
    </w:pPr>
  </w:style>
  <w:style w:type="character" w:styleId="IntenseEmphasis">
    <w:name w:val="Intense Emphasis"/>
    <w:basedOn w:val="DefaultParagraphFont"/>
    <w:uiPriority w:val="21"/>
    <w:qFormat/>
    <w:rsid w:val="0045669F"/>
    <w:rPr>
      <w:i/>
      <w:iCs/>
      <w:color w:val="2F5496" w:themeColor="accent1" w:themeShade="BF"/>
    </w:rPr>
  </w:style>
  <w:style w:type="paragraph" w:styleId="IntenseQuote">
    <w:name w:val="Intense Quote"/>
    <w:basedOn w:val="Normal"/>
    <w:next w:val="Normal"/>
    <w:link w:val="IntenseQuoteChar"/>
    <w:uiPriority w:val="30"/>
    <w:qFormat/>
    <w:rsid w:val="00456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69F"/>
    <w:rPr>
      <w:i/>
      <w:iCs/>
      <w:color w:val="2F5496" w:themeColor="accent1" w:themeShade="BF"/>
    </w:rPr>
  </w:style>
  <w:style w:type="character" w:styleId="IntenseReference">
    <w:name w:val="Intense Reference"/>
    <w:basedOn w:val="DefaultParagraphFont"/>
    <w:uiPriority w:val="32"/>
    <w:qFormat/>
    <w:rsid w:val="0045669F"/>
    <w:rPr>
      <w:b/>
      <w:bCs/>
      <w:smallCaps/>
      <w:color w:val="2F5496" w:themeColor="accent1" w:themeShade="BF"/>
      <w:spacing w:val="5"/>
    </w:rPr>
  </w:style>
  <w:style w:type="numbering" w:customStyle="1" w:styleId="CurrentList1">
    <w:name w:val="Current List1"/>
    <w:uiPriority w:val="99"/>
    <w:rsid w:val="003B5783"/>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1296</TotalTime>
  <Pages>2</Pages>
  <Words>557</Words>
  <Characters>3152</Characters>
  <Application>Microsoft Office Word</Application>
  <DocSecurity>0</DocSecurity>
  <Lines>49</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Zhihao Pei</dc:creator>
  <cp:keywords/>
  <dc:description/>
  <cp:lastModifiedBy>Zhihao Pei</cp:lastModifiedBy>
  <cp:revision>91</cp:revision>
  <dcterms:created xsi:type="dcterms:W3CDTF">2025-10-08T22:35:00Z</dcterms:created>
  <dcterms:modified xsi:type="dcterms:W3CDTF">2026-04-11T13:58:00Z</dcterms:modified>
</cp:coreProperties>
</file>