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86BF8" w14:textId="678CDC8C" w:rsidR="009D379F" w:rsidRDefault="00F27682" w:rsidP="00F27682">
      <w:pPr>
        <w:jc w:val="center"/>
        <w:rPr>
          <w:b/>
          <w:bCs/>
          <w:i/>
          <w:iCs/>
          <w:sz w:val="56"/>
          <w:szCs w:val="56"/>
          <w:u w:val="single"/>
        </w:rPr>
      </w:pPr>
      <w:r w:rsidRPr="00F27682">
        <w:rPr>
          <w:b/>
          <w:bCs/>
          <w:i/>
          <w:iCs/>
          <w:sz w:val="56"/>
          <w:szCs w:val="56"/>
          <w:u w:val="single"/>
        </w:rPr>
        <w:t>Discours</w:t>
      </w:r>
    </w:p>
    <w:p w14:paraId="12767438" w14:textId="77777777" w:rsidR="00727F03" w:rsidRDefault="00727F03" w:rsidP="00F27682">
      <w:pPr>
        <w:jc w:val="center"/>
        <w:rPr>
          <w:b/>
          <w:bCs/>
          <w:i/>
          <w:iCs/>
          <w:sz w:val="56"/>
          <w:szCs w:val="56"/>
          <w:u w:val="single"/>
        </w:rPr>
      </w:pPr>
    </w:p>
    <w:p w14:paraId="0E1B5CBA" w14:textId="0F19F15F" w:rsidR="00F27682" w:rsidRPr="00CB7164" w:rsidRDefault="00F27682" w:rsidP="00F27682">
      <w:pPr>
        <w:rPr>
          <w:b/>
          <w:bCs/>
          <w:i/>
          <w:iCs/>
          <w:sz w:val="40"/>
          <w:szCs w:val="40"/>
        </w:rPr>
      </w:pPr>
      <w:r w:rsidRPr="00CB7164">
        <w:rPr>
          <w:b/>
          <w:bCs/>
          <w:i/>
          <w:iCs/>
          <w:sz w:val="40"/>
          <w:szCs w:val="40"/>
        </w:rPr>
        <w:t xml:space="preserve">Slide 1 : </w:t>
      </w:r>
      <w:r w:rsidRPr="00CB7164">
        <w:rPr>
          <w:b/>
          <w:bCs/>
          <w:i/>
          <w:iCs/>
          <w:sz w:val="40"/>
          <w:szCs w:val="40"/>
        </w:rPr>
        <w:t>TMC</w:t>
      </w:r>
    </w:p>
    <w:p w14:paraId="63D3052B" w14:textId="77777777" w:rsidR="00F27682" w:rsidRDefault="00F27682" w:rsidP="00727F03">
      <w:pPr>
        <w:ind w:firstLine="720"/>
        <w:rPr>
          <w:sz w:val="40"/>
          <w:szCs w:val="40"/>
        </w:rPr>
      </w:pPr>
      <w:r w:rsidRPr="00F27682">
        <w:rPr>
          <w:sz w:val="40"/>
          <w:szCs w:val="40"/>
        </w:rPr>
        <w:t xml:space="preserve">Bonjour à tous, je suis Hardy et aujourd'hui, je vais vous présenter </w:t>
      </w:r>
      <w:r w:rsidRPr="00F27682">
        <w:rPr>
          <w:b/>
          <w:bCs/>
          <w:sz w:val="40"/>
          <w:szCs w:val="40"/>
        </w:rPr>
        <w:t>TMC</w:t>
      </w:r>
      <w:r w:rsidRPr="00F27682">
        <w:rPr>
          <w:sz w:val="40"/>
          <w:szCs w:val="40"/>
        </w:rPr>
        <w:t xml:space="preserve">, qui signifie </w:t>
      </w:r>
      <w:r w:rsidRPr="00F27682">
        <w:rPr>
          <w:b/>
          <w:bCs/>
          <w:sz w:val="40"/>
          <w:szCs w:val="40"/>
        </w:rPr>
        <w:t>Transporte Mon Colis</w:t>
      </w:r>
      <w:r w:rsidRPr="00F27682">
        <w:rPr>
          <w:sz w:val="40"/>
          <w:szCs w:val="40"/>
        </w:rPr>
        <w:t>, une application qui révolutionne l'envoi de colis entre particuliers.</w:t>
      </w:r>
    </w:p>
    <w:p w14:paraId="3121D582" w14:textId="77777777" w:rsidR="00F27682" w:rsidRDefault="00F27682" w:rsidP="00F27682">
      <w:pPr>
        <w:rPr>
          <w:sz w:val="40"/>
          <w:szCs w:val="40"/>
        </w:rPr>
      </w:pPr>
    </w:p>
    <w:p w14:paraId="7FF407AE" w14:textId="056280BD" w:rsidR="00CB7164" w:rsidRPr="00F27682" w:rsidRDefault="00CB7164" w:rsidP="00F27682">
      <w:pPr>
        <w:rPr>
          <w:b/>
          <w:bCs/>
          <w:i/>
          <w:iCs/>
          <w:sz w:val="40"/>
          <w:szCs w:val="40"/>
        </w:rPr>
      </w:pPr>
      <w:r w:rsidRPr="00CB7164">
        <w:rPr>
          <w:b/>
          <w:bCs/>
          <w:i/>
          <w:iCs/>
          <w:sz w:val="40"/>
          <w:szCs w:val="40"/>
        </w:rPr>
        <w:t>Slide 2 : BESOIN ET UTILITÉ</w:t>
      </w:r>
    </w:p>
    <w:p w14:paraId="317A1E8F" w14:textId="6B340EC4" w:rsidR="00F27682" w:rsidRPr="00F27682" w:rsidRDefault="00F27682" w:rsidP="00727F03">
      <w:pPr>
        <w:ind w:firstLine="720"/>
        <w:rPr>
          <w:sz w:val="40"/>
          <w:szCs w:val="40"/>
        </w:rPr>
      </w:pPr>
      <w:r w:rsidRPr="00F27682">
        <w:rPr>
          <w:sz w:val="40"/>
          <w:szCs w:val="40"/>
        </w:rPr>
        <w:t>De nos jours, l’envoi de colis peut s’avérer coûteux, lent si on ne veut pas débourser une grosse somme pour accéder aux options express, et peu flexible, dans le sens où une fois le colis envoyé, on n’a plus la possibilité de revenir</w:t>
      </w:r>
      <w:r w:rsidR="00727F03">
        <w:rPr>
          <w:sz w:val="40"/>
          <w:szCs w:val="40"/>
        </w:rPr>
        <w:t xml:space="preserve"> </w:t>
      </w:r>
      <w:r w:rsidRPr="00F27682">
        <w:rPr>
          <w:sz w:val="40"/>
          <w:szCs w:val="40"/>
        </w:rPr>
        <w:t>par exemple</w:t>
      </w:r>
      <w:r w:rsidR="00727F03">
        <w:rPr>
          <w:sz w:val="40"/>
          <w:szCs w:val="40"/>
        </w:rPr>
        <w:t xml:space="preserve"> </w:t>
      </w:r>
      <w:r w:rsidRPr="00F27682">
        <w:rPr>
          <w:sz w:val="40"/>
          <w:szCs w:val="40"/>
        </w:rPr>
        <w:t>sur le point de livraison.</w:t>
      </w:r>
    </w:p>
    <w:p w14:paraId="34F328EB" w14:textId="77777777" w:rsidR="00F27682" w:rsidRDefault="00F27682" w:rsidP="00F27682">
      <w:pPr>
        <w:rPr>
          <w:sz w:val="40"/>
          <w:szCs w:val="40"/>
        </w:rPr>
      </w:pPr>
      <w:r w:rsidRPr="00F27682">
        <w:rPr>
          <w:sz w:val="40"/>
          <w:szCs w:val="40"/>
        </w:rPr>
        <w:t xml:space="preserve">C’est pour cela que nous avons eu l’idée de mettre en place </w:t>
      </w:r>
      <w:r w:rsidRPr="00F27682">
        <w:rPr>
          <w:b/>
          <w:bCs/>
          <w:sz w:val="40"/>
          <w:szCs w:val="40"/>
        </w:rPr>
        <w:t>TMC</w:t>
      </w:r>
      <w:r w:rsidRPr="00F27682">
        <w:rPr>
          <w:sz w:val="40"/>
          <w:szCs w:val="40"/>
        </w:rPr>
        <w:t>, une application qui connecte des particuliers souhaitant expédier leurs colis à moindre coût, avec d'autres particuliers qui veulent rentabiliser leurs trajets.</w:t>
      </w:r>
    </w:p>
    <w:p w14:paraId="38DEF723" w14:textId="77777777" w:rsidR="00F27682" w:rsidRDefault="00F27682" w:rsidP="00F27682">
      <w:pPr>
        <w:rPr>
          <w:sz w:val="40"/>
          <w:szCs w:val="40"/>
        </w:rPr>
      </w:pPr>
    </w:p>
    <w:p w14:paraId="02F5DB6B" w14:textId="77777777" w:rsidR="00CB7164" w:rsidRDefault="00CB7164" w:rsidP="00F27682">
      <w:pPr>
        <w:rPr>
          <w:sz w:val="40"/>
          <w:szCs w:val="40"/>
        </w:rPr>
      </w:pPr>
    </w:p>
    <w:p w14:paraId="706466F2" w14:textId="39F65091" w:rsidR="00CB7164" w:rsidRPr="00F27682" w:rsidRDefault="00CB7164" w:rsidP="00F27682">
      <w:pPr>
        <w:rPr>
          <w:b/>
          <w:bCs/>
          <w:i/>
          <w:iCs/>
          <w:sz w:val="40"/>
          <w:szCs w:val="40"/>
        </w:rPr>
      </w:pPr>
      <w:r w:rsidRPr="00CB7164">
        <w:rPr>
          <w:b/>
          <w:bCs/>
          <w:i/>
          <w:iCs/>
          <w:sz w:val="40"/>
          <w:szCs w:val="40"/>
        </w:rPr>
        <w:t>Slide 3 : CLIENTÈLE VISÉE</w:t>
      </w:r>
    </w:p>
    <w:p w14:paraId="6F759875" w14:textId="77777777" w:rsidR="00F27682" w:rsidRPr="00F27682" w:rsidRDefault="00F27682" w:rsidP="00727F03">
      <w:pPr>
        <w:ind w:firstLine="720"/>
        <w:rPr>
          <w:sz w:val="40"/>
          <w:szCs w:val="40"/>
        </w:rPr>
      </w:pPr>
      <w:r w:rsidRPr="00F27682">
        <w:rPr>
          <w:sz w:val="40"/>
          <w:szCs w:val="40"/>
        </w:rPr>
        <w:t>Notre application cible donc deux publics.</w:t>
      </w:r>
      <w:r w:rsidRPr="00F27682">
        <w:rPr>
          <w:sz w:val="40"/>
          <w:szCs w:val="40"/>
        </w:rPr>
        <w:br/>
        <w:t xml:space="preserve">D’un côté, les </w:t>
      </w:r>
      <w:r w:rsidRPr="00F27682">
        <w:rPr>
          <w:b/>
          <w:bCs/>
          <w:sz w:val="40"/>
          <w:szCs w:val="40"/>
        </w:rPr>
        <w:t>expéditeurs</w:t>
      </w:r>
      <w:r w:rsidRPr="00F27682">
        <w:rPr>
          <w:sz w:val="40"/>
          <w:szCs w:val="40"/>
        </w:rPr>
        <w:t>, qui sont des particuliers à la recherche d’une alternative rapide et économique pour envoyer leurs colis.</w:t>
      </w:r>
      <w:r w:rsidRPr="00F27682">
        <w:rPr>
          <w:sz w:val="40"/>
          <w:szCs w:val="40"/>
        </w:rPr>
        <w:br/>
        <w:t xml:space="preserve">De l’autre côté, les </w:t>
      </w:r>
      <w:r w:rsidRPr="00F27682">
        <w:rPr>
          <w:b/>
          <w:bCs/>
          <w:sz w:val="40"/>
          <w:szCs w:val="40"/>
        </w:rPr>
        <w:t>transporteurs</w:t>
      </w:r>
      <w:r w:rsidRPr="00F27682">
        <w:rPr>
          <w:sz w:val="40"/>
          <w:szCs w:val="40"/>
        </w:rPr>
        <w:t>, des automobilistes souhaitant rentabiliser leur trajet.</w:t>
      </w:r>
    </w:p>
    <w:p w14:paraId="2AB5D705" w14:textId="77777777" w:rsidR="00F27682" w:rsidRDefault="00F27682" w:rsidP="00F27682">
      <w:pPr>
        <w:rPr>
          <w:sz w:val="40"/>
          <w:szCs w:val="40"/>
        </w:rPr>
      </w:pPr>
    </w:p>
    <w:p w14:paraId="6DD20FCF" w14:textId="6675F4CF" w:rsidR="00CB7164" w:rsidRPr="00CB7164" w:rsidRDefault="00CB7164" w:rsidP="00F27682">
      <w:pPr>
        <w:rPr>
          <w:i/>
          <w:iCs/>
          <w:sz w:val="40"/>
          <w:szCs w:val="40"/>
        </w:rPr>
      </w:pPr>
      <w:r w:rsidRPr="00CB7164">
        <w:rPr>
          <w:b/>
          <w:bCs/>
          <w:i/>
          <w:iCs/>
          <w:sz w:val="40"/>
          <w:szCs w:val="40"/>
        </w:rPr>
        <w:t>Slide 4 : FONCTIONNALITÉS</w:t>
      </w:r>
    </w:p>
    <w:p w14:paraId="0D66BF96" w14:textId="5CBBC65D" w:rsidR="00F27682" w:rsidRPr="00F27682" w:rsidRDefault="00F27682" w:rsidP="00727F03">
      <w:pPr>
        <w:ind w:firstLine="720"/>
        <w:rPr>
          <w:sz w:val="40"/>
          <w:szCs w:val="40"/>
        </w:rPr>
      </w:pPr>
      <w:r w:rsidRPr="00F27682">
        <w:rPr>
          <w:sz w:val="40"/>
          <w:szCs w:val="40"/>
        </w:rPr>
        <w:t xml:space="preserve">Notre application propose plusieurs fonctionnalités, dont la </w:t>
      </w:r>
      <w:r w:rsidRPr="00F27682">
        <w:rPr>
          <w:b/>
          <w:bCs/>
          <w:sz w:val="40"/>
          <w:szCs w:val="40"/>
        </w:rPr>
        <w:t>publication de trajet</w:t>
      </w:r>
      <w:r w:rsidRPr="00F27682">
        <w:rPr>
          <w:sz w:val="40"/>
          <w:szCs w:val="40"/>
        </w:rPr>
        <w:t>.</w:t>
      </w:r>
      <w:r w:rsidRPr="00F27682">
        <w:rPr>
          <w:sz w:val="40"/>
          <w:szCs w:val="40"/>
        </w:rPr>
        <w:br/>
        <w:t>À ce niveau, le transporteur peut publier son trajet en précisant au minimum son point de départ et son point d’arrivée, ainsi qu’une marge sur les zones où il peut livrer des colis, les poids autorisés, et les catégories de colis qu’il accepte.</w:t>
      </w:r>
    </w:p>
    <w:p w14:paraId="39D0935E" w14:textId="77777777" w:rsidR="00F27682" w:rsidRPr="00F27682" w:rsidRDefault="00F27682" w:rsidP="00F27682">
      <w:pPr>
        <w:rPr>
          <w:sz w:val="40"/>
          <w:szCs w:val="40"/>
        </w:rPr>
      </w:pPr>
      <w:r w:rsidRPr="00F27682">
        <w:rPr>
          <w:sz w:val="40"/>
          <w:szCs w:val="40"/>
        </w:rPr>
        <w:t xml:space="preserve">L’expéditeur, quant à lui, peut </w:t>
      </w:r>
      <w:r w:rsidRPr="00F27682">
        <w:rPr>
          <w:b/>
          <w:bCs/>
          <w:sz w:val="40"/>
          <w:szCs w:val="40"/>
        </w:rPr>
        <w:t>réserver un trajet pour son colis</w:t>
      </w:r>
      <w:r w:rsidRPr="00F27682">
        <w:rPr>
          <w:sz w:val="40"/>
          <w:szCs w:val="40"/>
        </w:rPr>
        <w:t xml:space="preserve"> en renseignant des informations comme la catégorie, le poids, éventuellement une photo, puis attendre que le transporteur ayant publié ce trajet valide ou refuse la demande.</w:t>
      </w:r>
    </w:p>
    <w:p w14:paraId="11B247A1" w14:textId="77777777" w:rsidR="00F27682" w:rsidRPr="00F27682" w:rsidRDefault="00F27682" w:rsidP="00F27682">
      <w:pPr>
        <w:rPr>
          <w:sz w:val="40"/>
          <w:szCs w:val="40"/>
        </w:rPr>
      </w:pPr>
      <w:r w:rsidRPr="00F27682">
        <w:rPr>
          <w:sz w:val="40"/>
          <w:szCs w:val="40"/>
        </w:rPr>
        <w:lastRenderedPageBreak/>
        <w:t xml:space="preserve">Il peut également </w:t>
      </w:r>
      <w:r w:rsidRPr="00F27682">
        <w:rPr>
          <w:b/>
          <w:bCs/>
          <w:sz w:val="40"/>
          <w:szCs w:val="40"/>
        </w:rPr>
        <w:t>suivre en temps réel son colis</w:t>
      </w:r>
      <w:r w:rsidRPr="00F27682">
        <w:rPr>
          <w:sz w:val="40"/>
          <w:szCs w:val="40"/>
        </w:rPr>
        <w:t xml:space="preserve"> pendant l’expédition, et connaître à tout moment l’emplacement exact de celui-ci.</w:t>
      </w:r>
    </w:p>
    <w:p w14:paraId="7F72B417" w14:textId="77777777" w:rsidR="00F27682" w:rsidRPr="00F27682" w:rsidRDefault="00F27682" w:rsidP="00F27682">
      <w:pPr>
        <w:rPr>
          <w:sz w:val="40"/>
          <w:szCs w:val="40"/>
        </w:rPr>
      </w:pPr>
      <w:r w:rsidRPr="00F27682">
        <w:rPr>
          <w:b/>
          <w:bCs/>
          <w:sz w:val="40"/>
          <w:szCs w:val="40"/>
        </w:rPr>
        <w:t>TMC</w:t>
      </w:r>
      <w:r w:rsidRPr="00F27682">
        <w:rPr>
          <w:sz w:val="40"/>
          <w:szCs w:val="40"/>
        </w:rPr>
        <w:t xml:space="preserve"> propose également un </w:t>
      </w:r>
      <w:r w:rsidRPr="00F27682">
        <w:rPr>
          <w:b/>
          <w:bCs/>
          <w:sz w:val="40"/>
          <w:szCs w:val="40"/>
        </w:rPr>
        <w:t>paiement sécurisé via l’application</w:t>
      </w:r>
      <w:r w:rsidRPr="00F27682">
        <w:rPr>
          <w:sz w:val="40"/>
          <w:szCs w:val="40"/>
        </w:rPr>
        <w:t>, garantissant la fiabilité de la plateforme. Le transporteur ne peut encaisser le paiement que lorsque la livraison est effective et validée par les deux parties.</w:t>
      </w:r>
    </w:p>
    <w:p w14:paraId="6E73D6EE" w14:textId="77777777" w:rsidR="00F27682" w:rsidRDefault="00F27682" w:rsidP="00F27682">
      <w:pPr>
        <w:rPr>
          <w:sz w:val="40"/>
          <w:szCs w:val="40"/>
        </w:rPr>
      </w:pPr>
      <w:r w:rsidRPr="00F27682">
        <w:rPr>
          <w:sz w:val="40"/>
          <w:szCs w:val="40"/>
        </w:rPr>
        <w:t xml:space="preserve">Un </w:t>
      </w:r>
      <w:r w:rsidRPr="00F27682">
        <w:rPr>
          <w:b/>
          <w:bCs/>
          <w:sz w:val="40"/>
          <w:szCs w:val="40"/>
        </w:rPr>
        <w:t>système de notation et d’avis</w:t>
      </w:r>
      <w:r w:rsidRPr="00F27682">
        <w:rPr>
          <w:sz w:val="40"/>
          <w:szCs w:val="40"/>
        </w:rPr>
        <w:t xml:space="preserve"> a été mis en place pour garantir la fiabilité des expéditions et aider les expéditeurs dans leur choix de transporteur.</w:t>
      </w:r>
    </w:p>
    <w:p w14:paraId="24B229B0" w14:textId="77777777" w:rsidR="00F27682" w:rsidRDefault="00F27682" w:rsidP="00F27682">
      <w:pPr>
        <w:rPr>
          <w:sz w:val="40"/>
          <w:szCs w:val="40"/>
        </w:rPr>
      </w:pPr>
    </w:p>
    <w:p w14:paraId="1FFCCB4E" w14:textId="1B3B71CC" w:rsidR="00CB7164" w:rsidRPr="00F27682" w:rsidRDefault="00CB7164" w:rsidP="00F27682">
      <w:pPr>
        <w:rPr>
          <w:b/>
          <w:bCs/>
          <w:i/>
          <w:iCs/>
          <w:sz w:val="40"/>
          <w:szCs w:val="40"/>
        </w:rPr>
      </w:pPr>
      <w:r w:rsidRPr="00CB7164">
        <w:rPr>
          <w:b/>
          <w:bCs/>
          <w:i/>
          <w:iCs/>
          <w:sz w:val="40"/>
          <w:szCs w:val="40"/>
        </w:rPr>
        <w:t>Slide 5 : COMMERCIALISATION</w:t>
      </w:r>
    </w:p>
    <w:p w14:paraId="6D095CF9" w14:textId="77777777" w:rsidR="00F27682" w:rsidRPr="00F27682" w:rsidRDefault="00F27682" w:rsidP="00727F03">
      <w:pPr>
        <w:ind w:firstLine="720"/>
        <w:rPr>
          <w:sz w:val="40"/>
          <w:szCs w:val="40"/>
        </w:rPr>
      </w:pPr>
      <w:r w:rsidRPr="00F27682">
        <w:rPr>
          <w:sz w:val="40"/>
          <w:szCs w:val="40"/>
        </w:rPr>
        <w:t xml:space="preserve">Pour la </w:t>
      </w:r>
      <w:r w:rsidRPr="00F27682">
        <w:rPr>
          <w:b/>
          <w:bCs/>
          <w:sz w:val="40"/>
          <w:szCs w:val="40"/>
        </w:rPr>
        <w:t>commercialisation</w:t>
      </w:r>
      <w:r w:rsidRPr="00F27682">
        <w:rPr>
          <w:sz w:val="40"/>
          <w:szCs w:val="40"/>
        </w:rPr>
        <w:t xml:space="preserve"> de notre application, nous envisageons :</w:t>
      </w:r>
    </w:p>
    <w:p w14:paraId="1B40A7AF" w14:textId="55DA7796" w:rsidR="00F27682" w:rsidRPr="00F27682" w:rsidRDefault="00F27682" w:rsidP="00F27682">
      <w:pPr>
        <w:numPr>
          <w:ilvl w:val="0"/>
          <w:numId w:val="1"/>
        </w:numPr>
        <w:rPr>
          <w:sz w:val="40"/>
          <w:szCs w:val="40"/>
        </w:rPr>
      </w:pPr>
      <w:r w:rsidRPr="00F27682">
        <w:rPr>
          <w:sz w:val="40"/>
          <w:szCs w:val="40"/>
        </w:rPr>
        <w:t>D</w:t>
      </w:r>
      <w:r w:rsidRPr="00F27682">
        <w:rPr>
          <w:sz w:val="40"/>
          <w:szCs w:val="40"/>
        </w:rPr>
        <w:t>es</w:t>
      </w:r>
      <w:r>
        <w:rPr>
          <w:sz w:val="40"/>
          <w:szCs w:val="40"/>
        </w:rPr>
        <w:t xml:space="preserve"> </w:t>
      </w:r>
      <w:r w:rsidRPr="00F27682">
        <w:rPr>
          <w:b/>
          <w:bCs/>
          <w:sz w:val="40"/>
          <w:szCs w:val="40"/>
        </w:rPr>
        <w:t xml:space="preserve">campagnes publicitaires via Google </w:t>
      </w:r>
      <w:proofErr w:type="spellStart"/>
      <w:r w:rsidRPr="00F27682">
        <w:rPr>
          <w:b/>
          <w:bCs/>
          <w:sz w:val="40"/>
          <w:szCs w:val="40"/>
        </w:rPr>
        <w:t>Ads</w:t>
      </w:r>
      <w:proofErr w:type="spellEnd"/>
      <w:r w:rsidRPr="00F27682">
        <w:rPr>
          <w:sz w:val="40"/>
          <w:szCs w:val="40"/>
        </w:rPr>
        <w:t xml:space="preserve"> ;</w:t>
      </w:r>
    </w:p>
    <w:p w14:paraId="1A6D955B" w14:textId="1CDC6276" w:rsidR="00F27682" w:rsidRPr="00F27682" w:rsidRDefault="00F27682" w:rsidP="00F27682">
      <w:pPr>
        <w:numPr>
          <w:ilvl w:val="0"/>
          <w:numId w:val="1"/>
        </w:numPr>
        <w:rPr>
          <w:sz w:val="40"/>
          <w:szCs w:val="40"/>
        </w:rPr>
      </w:pPr>
      <w:r w:rsidRPr="00F27682">
        <w:rPr>
          <w:sz w:val="40"/>
          <w:szCs w:val="40"/>
        </w:rPr>
        <w:t>Du</w:t>
      </w:r>
      <w:r w:rsidRPr="00F27682">
        <w:rPr>
          <w:sz w:val="40"/>
          <w:szCs w:val="40"/>
        </w:rPr>
        <w:t xml:space="preserve"> contenu sponsorisé sur les réseaux sociaux (Facebook, Instagram, etc.) ;</w:t>
      </w:r>
    </w:p>
    <w:p w14:paraId="7907810C" w14:textId="7440600F" w:rsidR="00F27682" w:rsidRPr="00F27682" w:rsidRDefault="00F27682" w:rsidP="00F27682">
      <w:pPr>
        <w:numPr>
          <w:ilvl w:val="0"/>
          <w:numId w:val="1"/>
        </w:numPr>
        <w:rPr>
          <w:sz w:val="40"/>
          <w:szCs w:val="40"/>
        </w:rPr>
      </w:pPr>
      <w:r w:rsidRPr="00F27682">
        <w:rPr>
          <w:sz w:val="40"/>
          <w:szCs w:val="40"/>
        </w:rPr>
        <w:t>Des</w:t>
      </w:r>
      <w:r w:rsidRPr="00F27682">
        <w:rPr>
          <w:sz w:val="40"/>
          <w:szCs w:val="40"/>
        </w:rPr>
        <w:t xml:space="preserve"> </w:t>
      </w:r>
      <w:r w:rsidRPr="00F27682">
        <w:rPr>
          <w:b/>
          <w:bCs/>
          <w:sz w:val="40"/>
          <w:szCs w:val="40"/>
        </w:rPr>
        <w:t>partenariats</w:t>
      </w:r>
      <w:r w:rsidRPr="00F27682">
        <w:rPr>
          <w:sz w:val="40"/>
          <w:szCs w:val="40"/>
        </w:rPr>
        <w:t xml:space="preserve"> avec d’autres entreprises ;</w:t>
      </w:r>
    </w:p>
    <w:p w14:paraId="2FEEA405" w14:textId="1EC8CEC3" w:rsidR="00F27682" w:rsidRDefault="00F27682" w:rsidP="00F27682">
      <w:pPr>
        <w:numPr>
          <w:ilvl w:val="0"/>
          <w:numId w:val="1"/>
        </w:numPr>
        <w:rPr>
          <w:sz w:val="40"/>
          <w:szCs w:val="40"/>
        </w:rPr>
      </w:pPr>
      <w:r w:rsidRPr="00F27682">
        <w:rPr>
          <w:sz w:val="40"/>
          <w:szCs w:val="40"/>
        </w:rPr>
        <w:t>Et</w:t>
      </w:r>
      <w:r w:rsidRPr="00F27682">
        <w:rPr>
          <w:sz w:val="40"/>
          <w:szCs w:val="40"/>
        </w:rPr>
        <w:t xml:space="preserve"> un </w:t>
      </w:r>
      <w:r w:rsidRPr="00F27682">
        <w:rPr>
          <w:b/>
          <w:bCs/>
          <w:sz w:val="40"/>
          <w:szCs w:val="40"/>
        </w:rPr>
        <w:t>système de parrainage</w:t>
      </w:r>
      <w:r w:rsidRPr="00F27682">
        <w:rPr>
          <w:sz w:val="40"/>
          <w:szCs w:val="40"/>
        </w:rPr>
        <w:t xml:space="preserve">, avec des </w:t>
      </w:r>
      <w:r w:rsidRPr="00F27682">
        <w:rPr>
          <w:b/>
          <w:bCs/>
          <w:sz w:val="40"/>
          <w:szCs w:val="40"/>
        </w:rPr>
        <w:t>réductions attractives</w:t>
      </w:r>
      <w:r w:rsidRPr="00F27682">
        <w:rPr>
          <w:sz w:val="40"/>
          <w:szCs w:val="40"/>
        </w:rPr>
        <w:t xml:space="preserve"> pour ceux qui recommandent l’application.</w:t>
      </w:r>
    </w:p>
    <w:p w14:paraId="5229776E" w14:textId="77777777" w:rsidR="00F27682" w:rsidRDefault="00F27682" w:rsidP="00F27682">
      <w:pPr>
        <w:ind w:left="720"/>
        <w:rPr>
          <w:sz w:val="40"/>
          <w:szCs w:val="40"/>
        </w:rPr>
      </w:pPr>
    </w:p>
    <w:p w14:paraId="682D826D" w14:textId="78993719" w:rsidR="00CB7164" w:rsidRPr="00F27682" w:rsidRDefault="00CB7164" w:rsidP="00CB7164">
      <w:pPr>
        <w:rPr>
          <w:b/>
          <w:bCs/>
          <w:i/>
          <w:iCs/>
          <w:sz w:val="40"/>
          <w:szCs w:val="40"/>
        </w:rPr>
      </w:pPr>
      <w:r w:rsidRPr="00CB7164">
        <w:rPr>
          <w:b/>
          <w:bCs/>
          <w:i/>
          <w:iCs/>
          <w:sz w:val="40"/>
          <w:szCs w:val="40"/>
        </w:rPr>
        <w:t>Slide 6 : RENTABILITÉ</w:t>
      </w:r>
    </w:p>
    <w:p w14:paraId="711714A0" w14:textId="77777777" w:rsidR="00F27682" w:rsidRDefault="00F27682" w:rsidP="00CB7164">
      <w:pPr>
        <w:ind w:firstLine="720"/>
        <w:rPr>
          <w:sz w:val="40"/>
          <w:szCs w:val="40"/>
        </w:rPr>
      </w:pPr>
      <w:r w:rsidRPr="00F27682">
        <w:rPr>
          <w:sz w:val="40"/>
          <w:szCs w:val="40"/>
        </w:rPr>
        <w:t xml:space="preserve">Tout cela ne se fera pas sans </w:t>
      </w:r>
      <w:r w:rsidRPr="00F27682">
        <w:rPr>
          <w:b/>
          <w:bCs/>
          <w:sz w:val="40"/>
          <w:szCs w:val="40"/>
        </w:rPr>
        <w:t>rentabilité</w:t>
      </w:r>
      <w:r w:rsidRPr="00F27682">
        <w:rPr>
          <w:sz w:val="40"/>
          <w:szCs w:val="40"/>
        </w:rPr>
        <w:t xml:space="preserve">, puisque nous prélevons une </w:t>
      </w:r>
      <w:r w:rsidRPr="00F27682">
        <w:rPr>
          <w:b/>
          <w:bCs/>
          <w:sz w:val="40"/>
          <w:szCs w:val="40"/>
        </w:rPr>
        <w:t>commission de 10 %</w:t>
      </w:r>
      <w:r w:rsidRPr="00F27682">
        <w:rPr>
          <w:sz w:val="40"/>
          <w:szCs w:val="40"/>
        </w:rPr>
        <w:t xml:space="preserve"> sur chaque paiement réalisé via notre application.</w:t>
      </w:r>
      <w:r w:rsidRPr="00F27682">
        <w:rPr>
          <w:sz w:val="40"/>
          <w:szCs w:val="40"/>
        </w:rPr>
        <w:br/>
        <w:t xml:space="preserve">Nous proposerons également des </w:t>
      </w:r>
      <w:r w:rsidRPr="00F27682">
        <w:rPr>
          <w:b/>
          <w:bCs/>
          <w:sz w:val="40"/>
          <w:szCs w:val="40"/>
        </w:rPr>
        <w:t>publicités payantes</w:t>
      </w:r>
      <w:r w:rsidRPr="00F27682">
        <w:rPr>
          <w:sz w:val="40"/>
          <w:szCs w:val="40"/>
        </w:rPr>
        <w:t xml:space="preserve"> pour les entreprises souhaitant se faire connaître via notre plateforme.</w:t>
      </w:r>
    </w:p>
    <w:p w14:paraId="39C0A44A" w14:textId="77777777" w:rsidR="00F27682" w:rsidRDefault="00F27682" w:rsidP="00F27682">
      <w:pPr>
        <w:rPr>
          <w:sz w:val="40"/>
          <w:szCs w:val="40"/>
        </w:rPr>
      </w:pPr>
    </w:p>
    <w:p w14:paraId="582A4BC9" w14:textId="15729824" w:rsidR="00CB7164" w:rsidRPr="00CB7164" w:rsidRDefault="00CB7164" w:rsidP="00F27682">
      <w:pPr>
        <w:rPr>
          <w:b/>
          <w:bCs/>
          <w:i/>
          <w:iCs/>
          <w:sz w:val="40"/>
          <w:szCs w:val="40"/>
        </w:rPr>
      </w:pPr>
      <w:r w:rsidRPr="00CB7164">
        <w:rPr>
          <w:b/>
          <w:bCs/>
          <w:i/>
          <w:iCs/>
          <w:sz w:val="40"/>
          <w:szCs w:val="40"/>
        </w:rPr>
        <w:t>Slide 7 : CONCURRENCE</w:t>
      </w:r>
    </w:p>
    <w:p w14:paraId="1D7F42E6" w14:textId="77777777" w:rsidR="00F27682" w:rsidRPr="00F27682" w:rsidRDefault="00F27682" w:rsidP="00CB7164">
      <w:pPr>
        <w:ind w:firstLine="720"/>
        <w:rPr>
          <w:sz w:val="40"/>
          <w:szCs w:val="40"/>
        </w:rPr>
      </w:pPr>
      <w:r w:rsidRPr="00F27682">
        <w:rPr>
          <w:sz w:val="40"/>
          <w:szCs w:val="40"/>
        </w:rPr>
        <w:t xml:space="preserve">Sur le marché actuel, notre principal concurrent est </w:t>
      </w:r>
      <w:proofErr w:type="spellStart"/>
      <w:r w:rsidRPr="00F27682">
        <w:rPr>
          <w:b/>
          <w:bCs/>
          <w:sz w:val="40"/>
          <w:szCs w:val="40"/>
        </w:rPr>
        <w:t>Cocolis</w:t>
      </w:r>
      <w:proofErr w:type="spellEnd"/>
      <w:r w:rsidRPr="00F27682">
        <w:rPr>
          <w:sz w:val="40"/>
          <w:szCs w:val="40"/>
        </w:rPr>
        <w:t>, une entreprise qui propose un service semblable au nôtre.</w:t>
      </w:r>
      <w:r w:rsidRPr="00F27682">
        <w:rPr>
          <w:sz w:val="40"/>
          <w:szCs w:val="40"/>
        </w:rPr>
        <w:br/>
        <w:t xml:space="preserve">Mais elle </w:t>
      </w:r>
      <w:r w:rsidRPr="00F27682">
        <w:rPr>
          <w:b/>
          <w:bCs/>
          <w:sz w:val="40"/>
          <w:szCs w:val="40"/>
        </w:rPr>
        <w:t>ne fait pas le poids</w:t>
      </w:r>
      <w:r w:rsidRPr="00F27682">
        <w:rPr>
          <w:sz w:val="40"/>
          <w:szCs w:val="40"/>
        </w:rPr>
        <w:t xml:space="preserve">, puisqu’elle prélève une </w:t>
      </w:r>
      <w:r w:rsidRPr="00F27682">
        <w:rPr>
          <w:b/>
          <w:bCs/>
          <w:sz w:val="40"/>
          <w:szCs w:val="40"/>
        </w:rPr>
        <w:t>commission de 20 %</w:t>
      </w:r>
      <w:r w:rsidRPr="00F27682">
        <w:rPr>
          <w:sz w:val="40"/>
          <w:szCs w:val="40"/>
        </w:rPr>
        <w:t xml:space="preserve">, contre </w:t>
      </w:r>
      <w:r w:rsidRPr="00F27682">
        <w:rPr>
          <w:b/>
          <w:bCs/>
          <w:sz w:val="40"/>
          <w:szCs w:val="40"/>
        </w:rPr>
        <w:t>10 %</w:t>
      </w:r>
      <w:r w:rsidRPr="00F27682">
        <w:rPr>
          <w:sz w:val="40"/>
          <w:szCs w:val="40"/>
        </w:rPr>
        <w:t xml:space="preserve"> pour </w:t>
      </w:r>
      <w:r w:rsidRPr="00F27682">
        <w:rPr>
          <w:b/>
          <w:bCs/>
          <w:sz w:val="40"/>
          <w:szCs w:val="40"/>
        </w:rPr>
        <w:t>TMC</w:t>
      </w:r>
      <w:r w:rsidRPr="00F27682">
        <w:rPr>
          <w:sz w:val="40"/>
          <w:szCs w:val="40"/>
        </w:rPr>
        <w:t>.</w:t>
      </w:r>
    </w:p>
    <w:p w14:paraId="3636464D" w14:textId="77777777" w:rsidR="00F27682" w:rsidRPr="00F27682" w:rsidRDefault="00F27682" w:rsidP="00F27682">
      <w:pPr>
        <w:rPr>
          <w:sz w:val="40"/>
          <w:szCs w:val="40"/>
        </w:rPr>
      </w:pPr>
      <w:r w:rsidRPr="00F27682">
        <w:rPr>
          <w:sz w:val="40"/>
          <w:szCs w:val="40"/>
        </w:rPr>
        <w:t xml:space="preserve">De plus, </w:t>
      </w:r>
      <w:proofErr w:type="spellStart"/>
      <w:r w:rsidRPr="00F27682">
        <w:rPr>
          <w:b/>
          <w:bCs/>
          <w:sz w:val="40"/>
          <w:szCs w:val="40"/>
        </w:rPr>
        <w:t>Cocolis</w:t>
      </w:r>
      <w:proofErr w:type="spellEnd"/>
      <w:r w:rsidRPr="00F27682">
        <w:rPr>
          <w:b/>
          <w:bCs/>
          <w:sz w:val="40"/>
          <w:szCs w:val="40"/>
        </w:rPr>
        <w:t xml:space="preserve"> ne propose pas de suivi en temps réel</w:t>
      </w:r>
      <w:r w:rsidRPr="00F27682">
        <w:rPr>
          <w:sz w:val="40"/>
          <w:szCs w:val="40"/>
        </w:rPr>
        <w:t>, alors que nous permettons aux expéditeurs de suivre leur colis à tout moment via l’application.</w:t>
      </w:r>
    </w:p>
    <w:p w14:paraId="5B33BC28" w14:textId="77777777" w:rsidR="00F27682" w:rsidRPr="00F27682" w:rsidRDefault="00F27682" w:rsidP="00F27682">
      <w:pPr>
        <w:rPr>
          <w:sz w:val="40"/>
          <w:szCs w:val="40"/>
        </w:rPr>
      </w:pPr>
      <w:r w:rsidRPr="00F27682">
        <w:rPr>
          <w:sz w:val="40"/>
          <w:szCs w:val="40"/>
        </w:rPr>
        <w:t>Enfin, sur leur plateforme, ce sont les personnes qui souhaitent envoyer un colis qui publient leur demande, et attendent qu’un transporteur l’accepte parmi plusieurs publications.</w:t>
      </w:r>
    </w:p>
    <w:p w14:paraId="6AC62F9B" w14:textId="27337084" w:rsidR="00F27682" w:rsidRDefault="00F27682" w:rsidP="00F27682">
      <w:pPr>
        <w:rPr>
          <w:sz w:val="40"/>
          <w:szCs w:val="40"/>
        </w:rPr>
      </w:pPr>
      <w:r w:rsidRPr="00F27682">
        <w:rPr>
          <w:b/>
          <w:bCs/>
          <w:sz w:val="40"/>
          <w:szCs w:val="40"/>
        </w:rPr>
        <w:lastRenderedPageBreak/>
        <w:t>Nous, au contraire, proposons une approche plus directe et pratique :</w:t>
      </w:r>
      <w:r w:rsidRPr="00F27682">
        <w:rPr>
          <w:sz w:val="40"/>
          <w:szCs w:val="40"/>
        </w:rPr>
        <w:t xml:space="preserve"> ce sont les </w:t>
      </w:r>
      <w:r w:rsidRPr="00F27682">
        <w:rPr>
          <w:b/>
          <w:bCs/>
          <w:sz w:val="40"/>
          <w:szCs w:val="40"/>
        </w:rPr>
        <w:t>transporteurs</w:t>
      </w:r>
      <w:r w:rsidRPr="00F27682">
        <w:rPr>
          <w:sz w:val="40"/>
          <w:szCs w:val="40"/>
        </w:rPr>
        <w:t xml:space="preserve"> qui publient leurs trajets, et les expéditeurs peuvent </w:t>
      </w:r>
      <w:r w:rsidR="00CB7164" w:rsidRPr="00F27682">
        <w:rPr>
          <w:sz w:val="40"/>
          <w:szCs w:val="40"/>
        </w:rPr>
        <w:t>effectuer</w:t>
      </w:r>
      <w:r w:rsidRPr="00F27682">
        <w:rPr>
          <w:sz w:val="40"/>
          <w:szCs w:val="40"/>
        </w:rPr>
        <w:t xml:space="preserve"> </w:t>
      </w:r>
      <w:r w:rsidRPr="00F27682">
        <w:rPr>
          <w:b/>
          <w:bCs/>
          <w:sz w:val="40"/>
          <w:szCs w:val="40"/>
        </w:rPr>
        <w:t>des recherches ciblées</w:t>
      </w:r>
      <w:r w:rsidRPr="00F27682">
        <w:rPr>
          <w:sz w:val="40"/>
          <w:szCs w:val="40"/>
        </w:rPr>
        <w:t xml:space="preserve"> parmi les trajets disponibles.</w:t>
      </w:r>
    </w:p>
    <w:p w14:paraId="6CDB29DF" w14:textId="77777777" w:rsidR="00F27682" w:rsidRDefault="00F27682" w:rsidP="00F27682">
      <w:pPr>
        <w:rPr>
          <w:sz w:val="40"/>
          <w:szCs w:val="40"/>
        </w:rPr>
      </w:pPr>
    </w:p>
    <w:p w14:paraId="1B94D1BC" w14:textId="34CDF69A" w:rsidR="00CB7164" w:rsidRPr="00F27682" w:rsidRDefault="00CB7164" w:rsidP="00F27682">
      <w:pPr>
        <w:rPr>
          <w:b/>
          <w:bCs/>
          <w:i/>
          <w:iCs/>
          <w:sz w:val="40"/>
          <w:szCs w:val="40"/>
        </w:rPr>
      </w:pPr>
      <w:r w:rsidRPr="00CB7164">
        <w:rPr>
          <w:b/>
          <w:bCs/>
          <w:i/>
          <w:iCs/>
          <w:sz w:val="40"/>
          <w:szCs w:val="40"/>
        </w:rPr>
        <w:t>Slide 8 : FIN</w:t>
      </w:r>
    </w:p>
    <w:p w14:paraId="501D4EC9" w14:textId="567E89A6" w:rsidR="00F27682" w:rsidRPr="00F27682" w:rsidRDefault="00F27682" w:rsidP="00F27682">
      <w:pPr>
        <w:rPr>
          <w:sz w:val="40"/>
          <w:szCs w:val="40"/>
        </w:rPr>
      </w:pPr>
      <w:r w:rsidRPr="00F27682">
        <w:rPr>
          <w:sz w:val="40"/>
          <w:szCs w:val="40"/>
        </w:rPr>
        <w:t xml:space="preserve">Le futur de l’envoi de colis repose sur </w:t>
      </w:r>
      <w:r w:rsidRPr="00F27682">
        <w:rPr>
          <w:b/>
          <w:bCs/>
          <w:sz w:val="40"/>
          <w:szCs w:val="40"/>
        </w:rPr>
        <w:t>TMC</w:t>
      </w:r>
      <w:r w:rsidRPr="00F27682">
        <w:rPr>
          <w:sz w:val="40"/>
          <w:szCs w:val="40"/>
        </w:rPr>
        <w:t>.</w:t>
      </w:r>
      <w:r w:rsidRPr="00F27682">
        <w:rPr>
          <w:sz w:val="40"/>
          <w:szCs w:val="40"/>
        </w:rPr>
        <w:br/>
        <w:t xml:space="preserve">Avec </w:t>
      </w:r>
      <w:r w:rsidRPr="00F27682">
        <w:rPr>
          <w:b/>
          <w:bCs/>
          <w:sz w:val="40"/>
          <w:szCs w:val="40"/>
        </w:rPr>
        <w:t>TMC</w:t>
      </w:r>
      <w:r w:rsidRPr="00F27682">
        <w:rPr>
          <w:sz w:val="40"/>
          <w:szCs w:val="40"/>
        </w:rPr>
        <w:t>,</w:t>
      </w:r>
      <w:r w:rsidR="00727F03">
        <w:rPr>
          <w:sz w:val="40"/>
          <w:szCs w:val="40"/>
        </w:rPr>
        <w:t xml:space="preserve"> </w:t>
      </w:r>
      <w:r w:rsidR="007C753E" w:rsidRPr="007C753E">
        <w:rPr>
          <w:i/>
          <w:iCs/>
          <w:sz w:val="40"/>
          <w:szCs w:val="40"/>
        </w:rPr>
        <w:t>“</w:t>
      </w:r>
      <w:r w:rsidRPr="00F27682">
        <w:rPr>
          <w:i/>
          <w:iCs/>
          <w:sz w:val="40"/>
          <w:szCs w:val="40"/>
        </w:rPr>
        <w:t xml:space="preserve"> </w:t>
      </w:r>
      <w:r w:rsidRPr="00F27682">
        <w:rPr>
          <w:b/>
          <w:bCs/>
          <w:i/>
          <w:iCs/>
          <w:sz w:val="40"/>
          <w:szCs w:val="40"/>
        </w:rPr>
        <w:t>faites voyager vos colis en toute confiance</w:t>
      </w:r>
      <w:r w:rsidRPr="00F27682">
        <w:rPr>
          <w:i/>
          <w:iCs/>
          <w:sz w:val="40"/>
          <w:szCs w:val="40"/>
        </w:rPr>
        <w:t>.</w:t>
      </w:r>
      <w:r w:rsidR="007C753E" w:rsidRPr="007C753E">
        <w:rPr>
          <w:i/>
          <w:iCs/>
          <w:sz w:val="40"/>
          <w:szCs w:val="40"/>
        </w:rPr>
        <w:t>”</w:t>
      </w:r>
    </w:p>
    <w:p w14:paraId="0F644A11" w14:textId="77777777" w:rsidR="00F27682" w:rsidRPr="00F27682" w:rsidRDefault="00F27682" w:rsidP="00F27682">
      <w:pPr>
        <w:rPr>
          <w:sz w:val="40"/>
          <w:szCs w:val="40"/>
        </w:rPr>
      </w:pPr>
      <w:r w:rsidRPr="00F27682">
        <w:rPr>
          <w:sz w:val="40"/>
          <w:szCs w:val="40"/>
        </w:rPr>
        <w:t>Merci pour votre attention.</w:t>
      </w:r>
    </w:p>
    <w:p w14:paraId="1B7FB99E" w14:textId="77777777" w:rsidR="00F27682" w:rsidRPr="00F27682" w:rsidRDefault="00F27682" w:rsidP="00F27682">
      <w:pPr>
        <w:rPr>
          <w:sz w:val="40"/>
          <w:szCs w:val="40"/>
        </w:rPr>
      </w:pPr>
    </w:p>
    <w:sectPr w:rsidR="00F27682" w:rsidRPr="00F276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413D3F"/>
    <w:multiLevelType w:val="multilevel"/>
    <w:tmpl w:val="B454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3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9F"/>
    <w:rsid w:val="00727F03"/>
    <w:rsid w:val="007C753E"/>
    <w:rsid w:val="009D379F"/>
    <w:rsid w:val="00CB7164"/>
    <w:rsid w:val="00F27682"/>
    <w:rsid w:val="00F80C9C"/>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D2E6"/>
  <w15:chartTrackingRefBased/>
  <w15:docId w15:val="{74E05A4B-B64E-446B-AEEA-93105E1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J"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3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D3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D37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37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37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37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37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37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37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7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D37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D37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37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37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37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37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37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379F"/>
    <w:rPr>
      <w:rFonts w:eastAsiaTheme="majorEastAsia" w:cstheme="majorBidi"/>
      <w:color w:val="272727" w:themeColor="text1" w:themeTint="D8"/>
    </w:rPr>
  </w:style>
  <w:style w:type="paragraph" w:styleId="Titre">
    <w:name w:val="Title"/>
    <w:basedOn w:val="Normal"/>
    <w:next w:val="Normal"/>
    <w:link w:val="TitreCar"/>
    <w:uiPriority w:val="10"/>
    <w:qFormat/>
    <w:rsid w:val="009D3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7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37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37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379F"/>
    <w:pPr>
      <w:spacing w:before="160"/>
      <w:jc w:val="center"/>
    </w:pPr>
    <w:rPr>
      <w:i/>
      <w:iCs/>
      <w:color w:val="404040" w:themeColor="text1" w:themeTint="BF"/>
    </w:rPr>
  </w:style>
  <w:style w:type="character" w:customStyle="1" w:styleId="CitationCar">
    <w:name w:val="Citation Car"/>
    <w:basedOn w:val="Policepardfaut"/>
    <w:link w:val="Citation"/>
    <w:uiPriority w:val="29"/>
    <w:rsid w:val="009D379F"/>
    <w:rPr>
      <w:i/>
      <w:iCs/>
      <w:color w:val="404040" w:themeColor="text1" w:themeTint="BF"/>
    </w:rPr>
  </w:style>
  <w:style w:type="paragraph" w:styleId="Paragraphedeliste">
    <w:name w:val="List Paragraph"/>
    <w:basedOn w:val="Normal"/>
    <w:uiPriority w:val="34"/>
    <w:qFormat/>
    <w:rsid w:val="009D379F"/>
    <w:pPr>
      <w:ind w:left="720"/>
      <w:contextualSpacing/>
    </w:pPr>
  </w:style>
  <w:style w:type="character" w:styleId="Accentuationintense">
    <w:name w:val="Intense Emphasis"/>
    <w:basedOn w:val="Policepardfaut"/>
    <w:uiPriority w:val="21"/>
    <w:qFormat/>
    <w:rsid w:val="009D379F"/>
    <w:rPr>
      <w:i/>
      <w:iCs/>
      <w:color w:val="0F4761" w:themeColor="accent1" w:themeShade="BF"/>
    </w:rPr>
  </w:style>
  <w:style w:type="paragraph" w:styleId="Citationintense">
    <w:name w:val="Intense Quote"/>
    <w:basedOn w:val="Normal"/>
    <w:next w:val="Normal"/>
    <w:link w:val="CitationintenseCar"/>
    <w:uiPriority w:val="30"/>
    <w:qFormat/>
    <w:rsid w:val="009D3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379F"/>
    <w:rPr>
      <w:i/>
      <w:iCs/>
      <w:color w:val="0F4761" w:themeColor="accent1" w:themeShade="BF"/>
    </w:rPr>
  </w:style>
  <w:style w:type="character" w:styleId="Rfrenceintense">
    <w:name w:val="Intense Reference"/>
    <w:basedOn w:val="Policepardfaut"/>
    <w:uiPriority w:val="32"/>
    <w:qFormat/>
    <w:rsid w:val="009D37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520">
      <w:bodyDiv w:val="1"/>
      <w:marLeft w:val="0"/>
      <w:marRight w:val="0"/>
      <w:marTop w:val="0"/>
      <w:marBottom w:val="0"/>
      <w:divBdr>
        <w:top w:val="none" w:sz="0" w:space="0" w:color="auto"/>
        <w:left w:val="none" w:sz="0" w:space="0" w:color="auto"/>
        <w:bottom w:val="none" w:sz="0" w:space="0" w:color="auto"/>
        <w:right w:val="none" w:sz="0" w:space="0" w:color="auto"/>
      </w:divBdr>
    </w:div>
    <w:div w:id="82847687">
      <w:bodyDiv w:val="1"/>
      <w:marLeft w:val="0"/>
      <w:marRight w:val="0"/>
      <w:marTop w:val="0"/>
      <w:marBottom w:val="0"/>
      <w:divBdr>
        <w:top w:val="none" w:sz="0" w:space="0" w:color="auto"/>
        <w:left w:val="none" w:sz="0" w:space="0" w:color="auto"/>
        <w:bottom w:val="none" w:sz="0" w:space="0" w:color="auto"/>
        <w:right w:val="none" w:sz="0" w:space="0" w:color="auto"/>
      </w:divBdr>
    </w:div>
    <w:div w:id="131558503">
      <w:bodyDiv w:val="1"/>
      <w:marLeft w:val="0"/>
      <w:marRight w:val="0"/>
      <w:marTop w:val="0"/>
      <w:marBottom w:val="0"/>
      <w:divBdr>
        <w:top w:val="none" w:sz="0" w:space="0" w:color="auto"/>
        <w:left w:val="none" w:sz="0" w:space="0" w:color="auto"/>
        <w:bottom w:val="none" w:sz="0" w:space="0" w:color="auto"/>
        <w:right w:val="none" w:sz="0" w:space="0" w:color="auto"/>
      </w:divBdr>
    </w:div>
    <w:div w:id="20463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555</Words>
  <Characters>3167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Giovani F Adimou</dc:creator>
  <cp:keywords/>
  <dc:description/>
  <cp:lastModifiedBy>Hardy Giovani F Adimou</cp:lastModifiedBy>
  <cp:revision>3</cp:revision>
  <dcterms:created xsi:type="dcterms:W3CDTF">2025-04-18T12:20:00Z</dcterms:created>
  <dcterms:modified xsi:type="dcterms:W3CDTF">2025-04-18T12:45:00Z</dcterms:modified>
</cp:coreProperties>
</file>