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B07D1A"/>
          <w:spacing w:val="60"/>
          <w:sz w:val="14"/>
          <w:szCs w:val="14"/>
        </w:rPr>
        <w:t xml:space="preserve">COMMUNAUTÉ KONGO SCIENCE</w:t>
      </w:r>
    </w:p>
    <w:p>
      <w:pPr>
        <w:spacing w:after="40" w:before="40"/>
      </w:pPr>
      <w:r>
        <w:rPr>
          <w:b/>
          <w:bCs/>
          <w:color w:val="0D2C44"/>
          <w:sz w:val="30"/>
          <w:szCs w:val="30"/>
        </w:rPr>
        <w:t xml:space="preserve">Compte rendu de séance</w:t>
      </w:r>
    </w:p>
    <w:p>
      <w:pPr>
        <w:pBdr>
          <w:bottom w:val="single" w:color="0D2C44" w:sz="12"/>
        </w:pBdr>
        <w:spacing w:after="60"/>
      </w:pPr>
      <w:r>
        <w:rPr>
          <w:i/>
          <w:iCs/>
          <w:color w:val="6B7280"/>
          <w:sz w:val="15"/>
          <w:szCs w:val="15"/>
        </w:rPr>
        <w:t xml:space="preserve">À remplir dans les 24 heures. Passé deux jours, les chiffres sont introuvables et les questions du public, oubliées.</w:t>
      </w:r>
    </w:p>
    <w:p>
      <w:pPr>
        <w:pBdr>
          <w:bottom w:val="single" w:color="B07D1A" w:sz="6"/>
        </w:pBdr>
        <w:spacing w:after="90" w:before="180"/>
      </w:pPr>
      <w:r>
        <w:rPr>
          <w:b/>
          <w:bCs/>
          <w:color w:val="B07D1A"/>
          <w:sz w:val="18"/>
          <w:szCs w:val="18"/>
        </w:rPr>
        <w:t xml:space="preserve">1. </w:t>
      </w:r>
      <w:r>
        <w:rPr>
          <w:b/>
          <w:bCs/>
          <w:color w:val="0D2C44"/>
          <w:spacing w:val="20"/>
          <w:sz w:val="18"/>
          <w:szCs w:val="18"/>
        </w:rPr>
        <w:t xml:space="preserve">LA SÉANCE</w:t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c>
          <w:tcPr>
            <w:tcW w:type="dxa" w:w="5233"/>
            <w:tcMar>
              <w:right w:type="dxa" w:w="300"/>
            </w:tcMar>
          </w:tcPr>
          <w:p>
            <w:pPr>
              <w:spacing w:after="10" w:before="0"/>
            </w:pPr>
            <w:r>
              <w:rPr>
                <w:color w:val="0D2C44"/>
                <w:sz w:val="17"/>
                <w:szCs w:val="17"/>
              </w:rPr>
              <w:t xml:space="preserve">EventId      conf-</w:t>
            </w:r>
            <w:r>
              <w:rPr>
                <w:sz w:val="17"/>
                <w:szCs w:val="17"/>
              </w:rPr>
              <w:ptab w:alignment="right" w:relativeTo="margin" w:leader="dot"/>
            </w:r>
          </w:p>
          <w:p>
            <w:pPr>
              <w:spacing w:after="0" w:before="0"/>
            </w:pPr>
            <w:r>
              <w:rPr>
                <w:color w:val="0D2C44"/>
                <w:sz w:val="17"/>
                <w:szCs w:val="17"/>
              </w:rPr>
              <w:t xml:space="preserve">Titre</w:t>
            </w:r>
            <w:r>
              <w:rPr>
                <w:sz w:val="17"/>
                <w:szCs w:val="17"/>
              </w:rPr>
              <w:ptab w:alignment="right" w:relativeTo="margin" w:leader="dot"/>
            </w:r>
          </w:p>
        </w:tc>
        <w:tc>
          <w:tcPr>
            <w:tcW w:type="dxa" w:w="5233"/>
          </w:tcPr>
          <w:p>
            <w:pPr>
              <w:spacing w:after="10" w:before="0"/>
            </w:pPr>
            <w:r>
              <w:rPr>
                <w:color w:val="0D2C44"/>
                <w:sz w:val="17"/>
                <w:szCs w:val="17"/>
              </w:rPr>
              <w:t xml:space="preserve">Intervenant</w:t>
            </w:r>
            <w:r>
              <w:rPr>
                <w:sz w:val="17"/>
                <w:szCs w:val="17"/>
              </w:rPr>
              <w:ptab w:alignment="right" w:relativeTo="margin" w:leader="dot"/>
            </w:r>
          </w:p>
          <w:p>
            <w:pPr>
              <w:spacing w:after="0" w:before="0"/>
            </w:pPr>
            <w:r>
              <w:rPr>
                <w:color w:val="0D2C44"/>
                <w:sz w:val="17"/>
                <w:szCs w:val="17"/>
              </w:rPr>
              <w:t xml:space="preserve">Animateur</w:t>
            </w:r>
            <w:r>
              <w:rPr>
                <w:sz w:val="17"/>
                <w:szCs w:val="17"/>
              </w:rPr>
              <w:ptab w:alignment="right" w:relativeTo="margin" w:leader="dot"/>
            </w:r>
          </w:p>
        </w:tc>
      </w:tr>
    </w:tbl>
    <w:p>
      <w:pPr>
        <w:pBdr>
          <w:bottom w:val="single" w:color="B07D1A" w:sz="6"/>
        </w:pBdr>
        <w:spacing w:after="90" w:before="180"/>
      </w:pPr>
      <w:r>
        <w:rPr>
          <w:b/>
          <w:bCs/>
          <w:color w:val="B07D1A"/>
          <w:sz w:val="18"/>
          <w:szCs w:val="18"/>
        </w:rPr>
        <w:t xml:space="preserve">2. </w:t>
      </w:r>
      <w:r>
        <w:rPr>
          <w:b/>
          <w:bCs/>
          <w:color w:val="0D2C44"/>
          <w:spacing w:val="20"/>
          <w:sz w:val="18"/>
          <w:szCs w:val="18"/>
        </w:rPr>
        <w:t xml:space="preserve">LES CHIFFRES</w:t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744"/>
        <w:gridCol w:w="1744"/>
        <w:gridCol w:w="1744"/>
        <w:gridCol w:w="1744"/>
        <w:gridCol w:w="1744"/>
        <w:gridCol w:w="1746"/>
      </w:tblGrid>
      <w:tr>
        <w:tc>
          <w:tcPr>
            <w:tcW w:type="dxa" w:w="17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6B7280"/>
                <w:spacing w:val="14"/>
                <w:sz w:val="14"/>
                <w:szCs w:val="14"/>
              </w:rPr>
              <w:t xml:space="preserve">Date</w:t>
            </w:r>
          </w:p>
          <w:p>
            <w:pPr>
              <w:pBdr>
                <w:bottom w:val="single" w:color="AAB2BD" w:sz="4"/>
              </w:pBdr>
              <w:spacing w:after="0" w: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7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6B7280"/>
                <w:spacing w:val="14"/>
                <w:sz w:val="14"/>
                <w:szCs w:val="14"/>
              </w:rPr>
              <w:t xml:space="preserve">Début réel</w:t>
            </w:r>
          </w:p>
          <w:p>
            <w:pPr>
              <w:pBdr>
                <w:bottom w:val="single" w:color="AAB2BD" w:sz="4"/>
              </w:pBdr>
              <w:spacing w:after="0" w: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7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6B7280"/>
                <w:spacing w:val="14"/>
                <w:sz w:val="14"/>
                <w:szCs w:val="14"/>
              </w:rPr>
              <w:t xml:space="preserve">Fin réelle</w:t>
            </w:r>
          </w:p>
          <w:p>
            <w:pPr>
              <w:pBdr>
                <w:bottom w:val="single" w:color="AAB2BD" w:sz="4"/>
              </w:pBdr>
              <w:spacing w:after="0" w: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7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6B7280"/>
                <w:spacing w:val="14"/>
                <w:sz w:val="14"/>
                <w:szCs w:val="14"/>
              </w:rPr>
              <w:t xml:space="preserve">Inscrits</w:t>
            </w:r>
          </w:p>
          <w:p>
            <w:pPr>
              <w:pBdr>
                <w:bottom w:val="single" w:color="AAB2BD" w:sz="4"/>
              </w:pBdr>
              <w:spacing w:after="0" w: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7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6B7280"/>
                <w:spacing w:val="14"/>
                <w:sz w:val="14"/>
                <w:szCs w:val="14"/>
              </w:rPr>
              <w:t xml:space="preserve">Connectés (pic)</w:t>
            </w:r>
          </w:p>
          <w:p>
            <w:pPr>
              <w:pBdr>
                <w:bottom w:val="single" w:color="AAB2BD" w:sz="4"/>
              </w:pBdr>
              <w:spacing w:after="0" w: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746"/>
            <w:shd w:fill="F1F3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6B7280"/>
                <w:spacing w:val="14"/>
                <w:sz w:val="14"/>
                <w:szCs w:val="14"/>
              </w:rPr>
              <w:t xml:space="preserve">Présence %</w:t>
            </w:r>
          </w:p>
          <w:p>
            <w:pPr>
              <w:pBdr>
                <w:bottom w:val="single" w:color="AAB2BD" w:sz="4"/>
              </w:pBdr>
              <w:spacing w:after="0" w:before="6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c>
          <w:tcPr>
            <w:tcW w:type="dxa" w:w="348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6B7280"/>
                <w:spacing w:val="14"/>
                <w:sz w:val="14"/>
                <w:szCs w:val="14"/>
              </w:rPr>
              <w:t xml:space="preserve">Questions posées</w:t>
            </w:r>
          </w:p>
          <w:p>
            <w:pPr>
              <w:pBdr>
                <w:bottom w:val="single" w:color="AAB2BD" w:sz="4"/>
              </w:pBdr>
              <w:spacing w:after="0" w: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48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6B7280"/>
                <w:spacing w:val="14"/>
                <w:sz w:val="14"/>
                <w:szCs w:val="14"/>
              </w:rPr>
              <w:t xml:space="preserve">Pays représentés</w:t>
            </w:r>
          </w:p>
          <w:p>
            <w:pPr>
              <w:pBdr>
                <w:bottom w:val="single" w:color="AAB2BD" w:sz="4"/>
              </w:pBdr>
              <w:spacing w:after="0" w:before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49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6B7280"/>
                <w:spacing w:val="14"/>
                <w:sz w:val="14"/>
                <w:szCs w:val="14"/>
              </w:rPr>
              <w:t xml:space="preserve">Vues du replay à J+7</w:t>
            </w:r>
          </w:p>
          <w:p>
            <w:pPr>
              <w:pBdr>
                <w:bottom w:val="single" w:color="AAB2BD" w:sz="4"/>
              </w:pBdr>
              <w:spacing w:after="0" w:before="6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rPr>
          <w:i/>
          <w:iCs/>
          <w:color w:val="6B7280"/>
          <w:sz w:val="14"/>
          <w:szCs w:val="14"/>
        </w:rPr>
        <w:t xml:space="preserve">Présence = connectés ÷ inscrits × 100.  Sous 35 %, revoir les rappels ou l'horaire.  Au-dessus de 60 %, noter ce qui a été fait différemment : c'est reproductible.</w:t>
      </w:r>
    </w:p>
    <w:p>
      <w:pPr>
        <w:pBdr>
          <w:bottom w:val="single" w:color="B07D1A" w:sz="6"/>
        </w:pBdr>
        <w:spacing w:after="90" w:before="180"/>
      </w:pPr>
      <w:r>
        <w:rPr>
          <w:b/>
          <w:bCs/>
          <w:color w:val="B07D1A"/>
          <w:sz w:val="18"/>
          <w:szCs w:val="18"/>
        </w:rPr>
        <w:t xml:space="preserve">3. </w:t>
      </w:r>
      <w:r>
        <w:rPr>
          <w:b/>
          <w:bCs/>
          <w:color w:val="0D2C44"/>
          <w:spacing w:val="20"/>
          <w:sz w:val="18"/>
          <w:szCs w:val="18"/>
        </w:rPr>
        <w:t xml:space="preserve">CE QUI S'EST PASSÉ</w:t>
      </w:r>
    </w:p>
    <w:p>
      <w:pPr>
        <w:spacing w:after="20"/>
      </w:pPr>
      <w:r>
        <w:rPr>
          <w:b/>
          <w:bCs/>
          <w:color w:val="0D2C44"/>
          <w:sz w:val="15"/>
          <w:szCs w:val="15"/>
        </w:rPr>
        <w:t xml:space="preserve">A marché, à refaire</w:t>
      </w:r>
    </w:p>
    <w:p>
      <w:pPr>
        <w:pBdr>
          <w:bottom w:val="single" w:color="AAB2BD" w:sz="4"/>
        </w:pBdr>
        <w:spacing w:after="50" w:before="30"/>
        <w:ind w:left="170" w:right="0"/>
      </w:pPr>
      <w:r>
        <w:rPr>
          <w:color w:val="6B7280"/>
          <w:sz w:val="16"/>
          <w:szCs w:val="16"/>
        </w:rPr>
        <w:t xml:space="preserve">•  </w:t>
      </w:r>
    </w:p>
    <w:p>
      <w:pPr>
        <w:pBdr>
          <w:bottom w:val="single" w:color="AAB2BD" w:sz="4"/>
        </w:pBdr>
        <w:spacing w:after="70" w:before="30"/>
        <w:ind w:left="170" w:right="0"/>
      </w:pPr>
      <w:r>
        <w:rPr>
          <w:color w:val="6B7280"/>
          <w:sz w:val="16"/>
          <w:szCs w:val="16"/>
        </w:rPr>
        <w:t xml:space="preserve">•  </w:t>
      </w:r>
    </w:p>
    <w:p>
      <w:pPr>
        <w:spacing w:after="20" w:before="40"/>
      </w:pPr>
      <w:r>
        <w:rPr>
          <w:b/>
          <w:bCs/>
          <w:color w:val="0D2C44"/>
          <w:sz w:val="15"/>
          <w:szCs w:val="15"/>
        </w:rPr>
        <w:t xml:space="preserve">A coincé — technique, animation, horaire</w:t>
      </w:r>
    </w:p>
    <w:p>
      <w:pPr>
        <w:pBdr>
          <w:bottom w:val="single" w:color="AAB2BD" w:sz="4"/>
        </w:pBdr>
        <w:spacing w:after="50" w:before="30"/>
        <w:ind w:left="170" w:right="0"/>
      </w:pPr>
      <w:r>
        <w:rPr>
          <w:color w:val="6B7280"/>
          <w:sz w:val="16"/>
          <w:szCs w:val="16"/>
        </w:rPr>
        <w:t xml:space="preserve">•  </w:t>
      </w:r>
    </w:p>
    <w:p>
      <w:pPr>
        <w:pBdr>
          <w:bottom w:val="single" w:color="AAB2BD" w:sz="4"/>
        </w:pBdr>
        <w:spacing w:after="60" w:before="30"/>
        <w:ind w:left="170" w:right="0"/>
      </w:pPr>
      <w:r>
        <w:rPr>
          <w:color w:val="6B7280"/>
          <w:sz w:val="16"/>
          <w:szCs w:val="16"/>
        </w:rPr>
        <w:t xml:space="preserve">•  </w:t>
      </w:r>
    </w:p>
    <w:p>
      <w:pPr>
        <w:spacing w:after="0" w:before="60"/>
      </w:pPr>
      <w:r>
        <w:rPr>
          <w:b/>
          <w:bCs/>
          <w:color w:val="0D2C44"/>
          <w:sz w:val="16"/>
          <w:szCs w:val="16"/>
        </w:rPr>
        <w:t xml:space="preserve">Verdict :   </w:t>
      </w:r>
      <w:r>
        <w:rPr>
          <w:rFonts w:ascii="Segoe UI Symbol" w:cs="Segoe UI Symbol" w:eastAsia="Segoe UI Symbol" w:hAnsi="Segoe UI Symbol"/>
          <w:sz w:val="18"/>
          <w:szCs w:val="18"/>
        </w:rPr>
        <w:t xml:space="preserve">☐ </w:t>
      </w:r>
      <w:r>
        <w:rPr>
          <w:sz w:val="16"/>
          <w:szCs w:val="16"/>
        </w:rPr>
        <w:t xml:space="preserve">à refaire tel quel     </w:t>
      </w:r>
      <w:r>
        <w:rPr>
          <w:rFonts w:ascii="Segoe UI Symbol" w:cs="Segoe UI Symbol" w:eastAsia="Segoe UI Symbol" w:hAnsi="Segoe UI Symbol"/>
          <w:sz w:val="18"/>
          <w:szCs w:val="18"/>
        </w:rPr>
        <w:t xml:space="preserve">☐ </w:t>
      </w:r>
      <w:r>
        <w:rPr>
          <w:sz w:val="16"/>
          <w:szCs w:val="16"/>
        </w:rPr>
        <w:t xml:space="preserve">à ajuster     </w:t>
      </w:r>
      <w:r>
        <w:rPr>
          <w:rFonts w:ascii="Segoe UI Symbol" w:cs="Segoe UI Symbol" w:eastAsia="Segoe UI Symbol" w:hAnsi="Segoe UI Symbol"/>
          <w:sz w:val="18"/>
          <w:szCs w:val="18"/>
        </w:rPr>
        <w:t xml:space="preserve">☐ </w:t>
      </w:r>
      <w:r>
        <w:rPr>
          <w:sz w:val="16"/>
          <w:szCs w:val="16"/>
        </w:rPr>
        <w:t xml:space="preserve">à éviter</w:t>
      </w:r>
    </w:p>
    <w:p>
      <w:pPr>
        <w:pBdr>
          <w:bottom w:val="single" w:color="B07D1A" w:sz="6"/>
        </w:pBdr>
        <w:spacing w:after="90" w:before="180"/>
      </w:pPr>
      <w:r>
        <w:rPr>
          <w:b/>
          <w:bCs/>
          <w:color w:val="B07D1A"/>
          <w:sz w:val="18"/>
          <w:szCs w:val="18"/>
        </w:rPr>
        <w:t xml:space="preserve">4. </w:t>
      </w:r>
      <w:r>
        <w:rPr>
          <w:b/>
          <w:bCs/>
          <w:color w:val="0D2C44"/>
          <w:spacing w:val="20"/>
          <w:sz w:val="18"/>
          <w:szCs w:val="18"/>
        </w:rPr>
        <w:t xml:space="preserve">QUESTIONS RESTÉES SANS RÉPONSE</w:t>
      </w:r>
    </w:p>
    <w:p>
      <w:pPr>
        <w:spacing w:after="0" w:before="40"/>
      </w:pPr>
      <w:r>
        <w:rPr>
          <w:i/>
          <w:iCs/>
          <w:color w:val="6B7280"/>
          <w:sz w:val="14"/>
          <w:szCs w:val="14"/>
        </w:rPr>
        <w:t xml:space="preserve">À extraire du chat Zoom le soir même, puis à envoyer à l'intervenant.</w:t>
      </w:r>
    </w:p>
    <w:p>
      <w:pPr>
        <w:pBdr>
          <w:bottom w:val="single" w:color="AAB2BD" w:sz="4"/>
        </w:pBdr>
        <w:spacing w:after="40" w:before="50"/>
      </w:pPr>
      <w:r>
        <w:rPr>
          <w:color w:val="6B7280"/>
          <w:sz w:val="16"/>
          <w:szCs w:val="16"/>
        </w:rPr>
        <w:t xml:space="preserve">1.  </w:t>
      </w:r>
    </w:p>
    <w:p>
      <w:pPr>
        <w:pBdr>
          <w:bottom w:val="single" w:color="AAB2BD" w:sz="4"/>
        </w:pBdr>
        <w:spacing w:after="40" w:before="50"/>
      </w:pPr>
      <w:r>
        <w:rPr>
          <w:color w:val="6B7280"/>
          <w:sz w:val="16"/>
          <w:szCs w:val="16"/>
        </w:rPr>
        <w:t xml:space="preserve">2.  </w:t>
      </w:r>
    </w:p>
    <w:p>
      <w:pPr>
        <w:pBdr>
          <w:bottom w:val="single" w:color="AAB2BD" w:sz="4"/>
        </w:pBdr>
        <w:spacing w:after="40" w:before="50"/>
      </w:pPr>
      <w:r>
        <w:rPr>
          <w:color w:val="6B7280"/>
          <w:sz w:val="16"/>
          <w:szCs w:val="16"/>
        </w:rPr>
        <w:t xml:space="preserve">3.  </w:t>
      </w:r>
    </w:p>
    <w:p>
      <w:pPr>
        <w:pBdr>
          <w:bottom w:val="single" w:color="B07D1A" w:sz="6"/>
        </w:pBdr>
        <w:spacing w:after="90" w:before="180"/>
      </w:pPr>
      <w:r>
        <w:rPr>
          <w:b/>
          <w:bCs/>
          <w:color w:val="B07D1A"/>
          <w:sz w:val="18"/>
          <w:szCs w:val="18"/>
        </w:rPr>
        <w:t xml:space="preserve">5. </w:t>
      </w:r>
      <w:r>
        <w:rPr>
          <w:b/>
          <w:bCs/>
          <w:color w:val="0D2C44"/>
          <w:spacing w:val="20"/>
          <w:sz w:val="18"/>
          <w:szCs w:val="18"/>
        </w:rPr>
        <w:t xml:space="preserve">CE QUE LA SÉANCE A FAIT NAÎTRE</w:t>
      </w:r>
    </w:p>
    <w:p>
      <w:pPr>
        <w:spacing w:after="20"/>
      </w:pPr>
      <w:r>
        <w:rPr>
          <w:b/>
          <w:bCs/>
          <w:color w:val="0D2C44"/>
          <w:sz w:val="15"/>
          <w:szCs w:val="15"/>
        </w:rPr>
        <w:t xml:space="preserve">Sujets de séances futures évoqués</w:t>
      </w:r>
    </w:p>
    <w:p>
      <w:pPr>
        <w:pBdr>
          <w:bottom w:val="single" w:color="AAB2BD" w:sz="4"/>
        </w:pBdr>
        <w:spacing w:after="60" w:before="30"/>
        <w:ind w:left="170" w:right="0"/>
      </w:pPr>
      <w:r>
        <w:rPr>
          <w:color w:val="6B7280"/>
          <w:sz w:val="16"/>
          <w:szCs w:val="16"/>
        </w:rPr>
        <w:t xml:space="preserve">•  </w:t>
      </w:r>
    </w:p>
    <w:p>
      <w:pPr>
        <w:spacing w:after="20" w:before="40"/>
      </w:pPr>
      <w:r>
        <w:rPr>
          <w:b/>
          <w:bCs/>
          <w:color w:val="0D2C44"/>
          <w:sz w:val="15"/>
          <w:szCs w:val="15"/>
        </w:rPr>
        <w:t xml:space="preserve">Personnes à recontacter — intervenant possible, partenaire, institution</w:t>
      </w:r>
    </w:p>
    <w:p>
      <w:pPr>
        <w:pBdr>
          <w:bottom w:val="single" w:color="AAB2BD" w:sz="4"/>
        </w:pBdr>
        <w:spacing w:after="50" w:before="30"/>
        <w:ind w:left="170" w:right="0"/>
      </w:pPr>
      <w:r>
        <w:rPr>
          <w:color w:val="6B7280"/>
          <w:sz w:val="16"/>
          <w:szCs w:val="16"/>
        </w:rPr>
        <w:t xml:space="preserve">•  </w:t>
      </w:r>
    </w:p>
    <w:p>
      <w:pPr>
        <w:pBdr>
          <w:bottom w:val="single" w:color="AAB2BD" w:sz="4"/>
        </w:pBdr>
        <w:spacing w:after="60" w:before="30"/>
        <w:ind w:left="170" w:right="0"/>
      </w:pPr>
      <w:r>
        <w:rPr>
          <w:color w:val="6B7280"/>
          <w:sz w:val="16"/>
          <w:szCs w:val="16"/>
        </w:rPr>
        <w:t xml:space="preserve">•  </w:t>
      </w:r>
    </w:p>
    <w:p>
      <w:pPr>
        <w:spacing w:after="20" w:before="40"/>
      </w:pPr>
      <w:r>
        <w:rPr>
          <w:b/>
          <w:bCs/>
          <w:color w:val="0D2C44"/>
          <w:sz w:val="15"/>
          <w:szCs w:val="15"/>
        </w:rPr>
        <w:t xml:space="preserve">Opportunité concrète — formation, partenariat, financement, terrain</w:t>
      </w:r>
    </w:p>
    <w:p>
      <w:pPr>
        <w:pBdr>
          <w:bottom w:val="single" w:color="AAB2BD" w:sz="4"/>
        </w:pBdr>
        <w:spacing w:after="0" w:before="30"/>
        <w:ind w:left="170" w:right="0"/>
      </w:pPr>
      <w:r>
        <w:rPr>
          <w:color w:val="6B7280"/>
          <w:sz w:val="16"/>
          <w:szCs w:val="16"/>
        </w:rPr>
        <w:t xml:space="preserve">•  </w:t>
      </w:r>
    </w:p>
    <w:p>
      <w:pPr>
        <w:pBdr>
          <w:bottom w:val="single" w:color="B07D1A" w:sz="6"/>
        </w:pBdr>
        <w:spacing w:after="90" w:before="180"/>
      </w:pPr>
      <w:r>
        <w:rPr>
          <w:b/>
          <w:bCs/>
          <w:color w:val="B07D1A"/>
          <w:sz w:val="18"/>
          <w:szCs w:val="18"/>
        </w:rPr>
        <w:t xml:space="preserve">6. </w:t>
      </w:r>
      <w:r>
        <w:rPr>
          <w:b/>
          <w:bCs/>
          <w:color w:val="0D2C44"/>
          <w:spacing w:val="20"/>
          <w:sz w:val="18"/>
          <w:szCs w:val="18"/>
        </w:rPr>
        <w:t xml:space="preserve">SUITES — QUI, POUR QUAND</w:t>
      </w:r>
    </w:p>
    <w:p>
      <w:pPr>
        <w:spacing w:after="28" w:before="0"/>
      </w:pPr>
      <w:r>
        <w:rPr>
          <w:rFonts w:ascii="Segoe UI Symbol" w:cs="Segoe UI Symbol" w:eastAsia="Segoe UI Symbol" w:hAnsi="Segoe UI Symbol"/>
          <w:color w:val="0D2C44"/>
          <w:sz w:val="18"/>
          <w:szCs w:val="18"/>
        </w:rPr>
        <w:t xml:space="preserve">☐  </w:t>
      </w:r>
      <w:r>
        <w:rPr>
          <w:sz w:val="16"/>
          <w:szCs w:val="16"/>
        </w:rPr>
        <w:t xml:space="preserve">Remerciements envoyés à l'intervenant</w:t>
      </w:r>
      <w:r>
        <w:rPr>
          <w:sz w:val="16"/>
          <w:szCs w:val="16"/>
        </w:rPr>
        <w:ptab w:alignment="right" w:relativeTo="margin" w:leader="dot"/>
      </w:r>
      <w:r>
        <w:rPr>
          <w:color w:val="6B7280"/>
          <w:sz w:val="15"/>
          <w:szCs w:val="15"/>
        </w:rPr>
        <w:t xml:space="preserve">  par ............  le ............</w:t>
      </w:r>
    </w:p>
    <w:p>
      <w:pPr>
        <w:spacing w:after="28" w:before="0"/>
      </w:pPr>
      <w:r>
        <w:rPr>
          <w:rFonts w:ascii="Segoe UI Symbol" w:cs="Segoe UI Symbol" w:eastAsia="Segoe UI Symbol" w:hAnsi="Segoe UI Symbol"/>
          <w:color w:val="0D2C44"/>
          <w:sz w:val="18"/>
          <w:szCs w:val="18"/>
        </w:rPr>
        <w:t xml:space="preserve">☐  </w:t>
      </w:r>
      <w:r>
        <w:rPr>
          <w:sz w:val="16"/>
          <w:szCs w:val="16"/>
        </w:rPr>
        <w:t xml:space="preserve">Accord écrit pour publier le replay</w:t>
      </w:r>
      <w:r>
        <w:rPr>
          <w:sz w:val="16"/>
          <w:szCs w:val="16"/>
        </w:rPr>
        <w:ptab w:alignment="right" w:relativeTo="margin" w:leader="dot"/>
      </w:r>
      <w:r>
        <w:rPr>
          <w:color w:val="6B7280"/>
          <w:sz w:val="15"/>
          <w:szCs w:val="15"/>
        </w:rPr>
        <w:t xml:space="preserve">  par ............  le ............</w:t>
      </w:r>
    </w:p>
    <w:p>
      <w:pPr>
        <w:spacing w:after="28" w:before="0"/>
      </w:pPr>
      <w:r>
        <w:rPr>
          <w:rFonts w:ascii="Segoe UI Symbol" w:cs="Segoe UI Symbol" w:eastAsia="Segoe UI Symbol" w:hAnsi="Segoe UI Symbol"/>
          <w:color w:val="0D2C44"/>
          <w:sz w:val="18"/>
          <w:szCs w:val="18"/>
        </w:rPr>
        <w:t xml:space="preserve">☐  </w:t>
      </w:r>
      <w:r>
        <w:rPr>
          <w:sz w:val="16"/>
          <w:szCs w:val="16"/>
        </w:rPr>
        <w:t xml:space="preserve">Diapositives récupérées</w:t>
      </w:r>
      <w:r>
        <w:rPr>
          <w:sz w:val="16"/>
          <w:szCs w:val="16"/>
        </w:rPr>
        <w:ptab w:alignment="right" w:relativeTo="margin" w:leader="dot"/>
      </w:r>
      <w:r>
        <w:rPr>
          <w:color w:val="6B7280"/>
          <w:sz w:val="15"/>
          <w:szCs w:val="15"/>
        </w:rPr>
        <w:t xml:space="preserve">  par ............  le ............</w:t>
      </w:r>
    </w:p>
    <w:p>
      <w:pPr>
        <w:spacing w:after="28" w:before="0"/>
      </w:pPr>
      <w:r>
        <w:rPr>
          <w:rFonts w:ascii="Segoe UI Symbol" w:cs="Segoe UI Symbol" w:eastAsia="Segoe UI Symbol" w:hAnsi="Segoe UI Symbol"/>
          <w:color w:val="0D2C44"/>
          <w:sz w:val="18"/>
          <w:szCs w:val="18"/>
        </w:rPr>
        <w:t xml:space="preserve">☐  </w:t>
      </w:r>
      <w:r>
        <w:rPr>
          <w:sz w:val="16"/>
          <w:szCs w:val="16"/>
        </w:rPr>
        <w:t xml:space="preserve">Questions sans réponse transmises</w:t>
      </w:r>
      <w:r>
        <w:rPr>
          <w:sz w:val="16"/>
          <w:szCs w:val="16"/>
        </w:rPr>
        <w:ptab w:alignment="right" w:relativeTo="margin" w:leader="dot"/>
      </w:r>
      <w:r>
        <w:rPr>
          <w:color w:val="6B7280"/>
          <w:sz w:val="15"/>
          <w:szCs w:val="15"/>
        </w:rPr>
        <w:t xml:space="preserve">  par ............  le ............</w:t>
      </w:r>
    </w:p>
    <w:p>
      <w:pPr>
        <w:spacing w:after="28" w:before="0"/>
      </w:pPr>
      <w:r>
        <w:rPr>
          <w:rFonts w:ascii="Segoe UI Symbol" w:cs="Segoe UI Symbol" w:eastAsia="Segoe UI Symbol" w:hAnsi="Segoe UI Symbol"/>
          <w:color w:val="0D2C44"/>
          <w:sz w:val="18"/>
          <w:szCs w:val="18"/>
        </w:rPr>
        <w:t xml:space="preserve">☐  </w:t>
      </w:r>
      <w:r>
        <w:rPr>
          <w:sz w:val="16"/>
          <w:szCs w:val="16"/>
        </w:rPr>
        <w:t xml:space="preserve">Replay monté et mis en ligne</w:t>
      </w:r>
      <w:r>
        <w:rPr>
          <w:sz w:val="16"/>
          <w:szCs w:val="16"/>
        </w:rPr>
        <w:ptab w:alignment="right" w:relativeTo="margin" w:leader="dot"/>
      </w:r>
      <w:r>
        <w:rPr>
          <w:color w:val="6B7280"/>
          <w:sz w:val="15"/>
          <w:szCs w:val="15"/>
        </w:rPr>
        <w:t xml:space="preserve">  par ............  le ............</w:t>
      </w:r>
    </w:p>
    <w:p>
      <w:pPr>
        <w:spacing w:after="28" w:before="0"/>
      </w:pPr>
      <w:r>
        <w:rPr>
          <w:rFonts w:ascii="Segoe UI Symbol" w:cs="Segoe UI Symbol" w:eastAsia="Segoe UI Symbol" w:hAnsi="Segoe UI Symbol"/>
          <w:color w:val="0D2C44"/>
          <w:sz w:val="18"/>
          <w:szCs w:val="18"/>
        </w:rPr>
        <w:t xml:space="preserve">☐  </w:t>
      </w:r>
      <w:r>
        <w:rPr>
          <w:sz w:val="16"/>
          <w:szCs w:val="16"/>
        </w:rPr>
        <w:t xml:space="preserve">replayUrl ajouté dans src/constants.ts</w:t>
      </w:r>
      <w:r>
        <w:rPr>
          <w:sz w:val="16"/>
          <w:szCs w:val="16"/>
        </w:rPr>
        <w:ptab w:alignment="right" w:relativeTo="margin" w:leader="dot"/>
      </w:r>
      <w:r>
        <w:rPr>
          <w:color w:val="6B7280"/>
          <w:sz w:val="15"/>
          <w:szCs w:val="15"/>
        </w:rPr>
        <w:t xml:space="preserve">  par ............  le ............</w:t>
      </w:r>
    </w:p>
    <w:p>
      <w:pPr>
        <w:spacing w:after="28" w:before="0"/>
      </w:pPr>
      <w:r>
        <w:rPr>
          <w:rFonts w:ascii="Segoe UI Symbol" w:cs="Segoe UI Symbol" w:eastAsia="Segoe UI Symbol" w:hAnsi="Segoe UI Symbol"/>
          <w:color w:val="0D2C44"/>
          <w:sz w:val="18"/>
          <w:szCs w:val="18"/>
        </w:rPr>
        <w:t xml:space="preserve">☐  </w:t>
      </w:r>
      <w:r>
        <w:rPr>
          <w:sz w:val="16"/>
          <w:szCs w:val="16"/>
        </w:rPr>
        <w:t xml:space="preserve">Inscrits versés dans la banque d'abonnés — importerInscrits()</w:t>
      </w:r>
      <w:r>
        <w:rPr>
          <w:sz w:val="16"/>
          <w:szCs w:val="16"/>
        </w:rPr>
        <w:ptab w:alignment="right" w:relativeTo="margin" w:leader="dot"/>
      </w:r>
      <w:r>
        <w:rPr>
          <w:color w:val="6B7280"/>
          <w:sz w:val="15"/>
          <w:szCs w:val="15"/>
        </w:rPr>
        <w:t xml:space="preserve">  par ............  le ............</w:t>
      </w:r>
    </w:p>
    <w:p>
      <w:pPr>
        <w:spacing w:after="28" w:before="0"/>
      </w:pPr>
      <w:r>
        <w:rPr>
          <w:rFonts w:ascii="Segoe UI Symbol" w:cs="Segoe UI Symbol" w:eastAsia="Segoe UI Symbol" w:hAnsi="Segoe UI Symbol"/>
          <w:color w:val="0D2C44"/>
          <w:sz w:val="18"/>
          <w:szCs w:val="18"/>
        </w:rPr>
        <w:t xml:space="preserve">☐  </w:t>
      </w:r>
      <w:r>
        <w:rPr>
          <w:sz w:val="16"/>
          <w:szCs w:val="16"/>
        </w:rPr>
        <w:t xml:space="preserve">Remerciement public publié — canal WhatsApp, Facebook</w:t>
      </w:r>
      <w:r>
        <w:rPr>
          <w:sz w:val="16"/>
          <w:szCs w:val="16"/>
        </w:rPr>
        <w:ptab w:alignment="right" w:relativeTo="margin" w:leader="dot"/>
      </w:r>
      <w:r>
        <w:rPr>
          <w:color w:val="6B7280"/>
          <w:sz w:val="15"/>
          <w:szCs w:val="15"/>
        </w:rPr>
        <w:t xml:space="preserve">  par ............  le ............</w:t>
      </w:r>
    </w:p>
    <w:p>
      <w:pPr>
        <w:pBdr>
          <w:bottom w:val="single" w:color="B07D1A" w:sz="6"/>
        </w:pBdr>
        <w:spacing w:after="90" w:before="180"/>
      </w:pPr>
      <w:r>
        <w:rPr>
          <w:b/>
          <w:bCs/>
          <w:color w:val="B07D1A"/>
          <w:sz w:val="18"/>
          <w:szCs w:val="18"/>
        </w:rPr>
        <w:t xml:space="preserve">7. </w:t>
      </w:r>
      <w:r>
        <w:rPr>
          <w:b/>
          <w:bCs/>
          <w:color w:val="0D2C44"/>
          <w:spacing w:val="20"/>
          <w:sz w:val="18"/>
          <w:szCs w:val="18"/>
        </w:rPr>
        <w:t xml:space="preserve">EN UNE PHRASE</w:t>
      </w:r>
    </w:p>
    <w:p>
      <w:pPr>
        <w:spacing w:after="0" w:before="40"/>
      </w:pPr>
      <w:r>
        <w:rPr>
          <w:i/>
          <w:iCs/>
          <w:color w:val="6B7280"/>
          <w:sz w:val="14"/>
          <w:szCs w:val="14"/>
        </w:rPr>
        <w:t xml:space="preserve">Ce que cette séance nous a appris, et que la suivante doit retenir.</w:t>
      </w:r>
    </w:p>
    <w:p>
      <w:pPr>
        <w:pBdr>
          <w:bottom w:val="single" w:color="AAB2BD" w:sz="4"/>
        </w:pBdr>
        <w:spacing w:after="50" w:before="60"/>
        <w:ind w:right="0"/>
      </w:pPr>
      <w:r>
        <w:rPr>
          <w:sz w:val="16"/>
          <w:szCs w:val="16"/>
        </w:rPr>
        <w:t xml:space="preserve"/>
      </w:r>
    </w:p>
    <w:p>
      <w:pPr>
        <w:pBdr>
          <w:bottom w:val="single" w:color="AAB2BD" w:sz="4"/>
        </w:pBdr>
        <w:spacing w:after="40" w:before="60"/>
        <w:ind w:right="0"/>
      </w:pPr>
      <w:r>
        <w:rPr>
          <w:sz w:val="16"/>
          <w:szCs w:val="16"/>
        </w:rPr>
        <w:t xml:space="preserve"/>
      </w:r>
    </w:p>
    <w:p>
      <w:pPr>
        <w:pBdr>
          <w:top w:val="single" w:color="AAB2BD" w:sz="4"/>
        </w:pBdr>
        <w:spacing w:after="0" w:before="140"/>
      </w:pPr>
      <w:r>
        <w:rPr>
          <w:color w:val="6B7280"/>
          <w:sz w:val="15"/>
          <w:szCs w:val="15"/>
        </w:rPr>
        <w:t xml:space="preserve">Rédigé par</w:t>
      </w:r>
      <w:r>
        <w:rPr>
          <w:sz w:val="15"/>
          <w:szCs w:val="15"/>
        </w:rPr>
        <w:ptab w:alignment="right" w:relativeTo="margin" w:leader="dot"/>
      </w:r>
      <w:r>
        <w:rPr>
          <w:color w:val="6B7280"/>
          <w:sz w:val="15"/>
          <w:szCs w:val="15"/>
        </w:rPr>
        <w:t xml:space="preserve">   le ...... / ...... / ............</w:t>
      </w:r>
    </w:p>
    <w:sectPr>
      <w:pgSz w:w="11906" w:h="16838" w:orient="portrait"/>
      <w:pgMar w:top="680" w:right="720" w:bottom="56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17"/>
        <w:szCs w:val="17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17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3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51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6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8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0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19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3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séance — modèle</dc:title>
  <dc:creator>Communauté Kongo Science</dc:creator>
  <dc:description>Modèle à remplir après chaque conférence ou formation Kongo Science</dc:description>
  <cp:lastModifiedBy>Un-named</cp:lastModifiedBy>
  <cp:revision>1</cp:revision>
  <dcterms:created xsi:type="dcterms:W3CDTF">2026-10-27T21:47:15.303Z</dcterms:created>
  <dcterms:modified xsi:type="dcterms:W3CDTF">2026-10-27T21:47:15.306Z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