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sectPr>
          <w:headerReference r:id="rId6" w:type="default"/>
          <w:pgSz w:h="15840" w:w="12240"/>
          <w:pgMar w:bottom="1440" w:top="1440" w:left="2160" w:right="1440" w:header="708" w:footer="708"/>
          <w:pgNumType w:start="1"/>
        </w:sectPr>
      </w:pPr>
      <w:r w:rsidDel="00000000" w:rsidR="00000000" w:rsidRPr="00000000">
        <w:rPr>
          <w:rtl w:val="0"/>
        </w:rPr>
      </w:r>
    </w:p>
    <w:p w:rsidR="00000000" w:rsidDel="00000000" w:rsidP="00000000" w:rsidRDefault="00000000" w:rsidRPr="00000000" w14:paraId="00000002">
      <w:pPr>
        <w:spacing w:line="36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tl w:val="0"/>
        </w:rPr>
        <w:t xml:space="preserve">INNOVATION CONTEST 2019</w:t>
      </w:r>
    </w:p>
    <w:p w:rsidR="00000000" w:rsidDel="00000000" w:rsidP="00000000" w:rsidRDefault="00000000" w:rsidRPr="00000000" w14:paraId="00000003">
      <w:pPr>
        <w:spacing w:line="48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Pr>
        <w:drawing>
          <wp:inline distB="0" distT="0" distL="0" distR="0">
            <wp:extent cx="5200095" cy="5200095"/>
            <wp:effectExtent b="0" l="0" r="0" t="0"/>
            <wp:docPr descr="C:\Users\User\Desktop\kasih sekretaris\IEEE_FUSION_LOGO_cth_bckground-02.jpg" id="4" name="image2.jpg"/>
            <a:graphic>
              <a:graphicData uri="http://schemas.openxmlformats.org/drawingml/2006/picture">
                <pic:pic>
                  <pic:nvPicPr>
                    <pic:cNvPr descr="C:\Users\User\Desktop\kasih sekretaris\IEEE_FUSION_LOGO_cth_bckground-02.jpg" id="0" name="image2.jpg"/>
                    <pic:cNvPicPr preferRelativeResize="0"/>
                  </pic:nvPicPr>
                  <pic:blipFill>
                    <a:blip r:embed="rId7"/>
                    <a:srcRect b="0" l="0" r="0" t="0"/>
                    <a:stretch>
                      <a:fillRect/>
                    </a:stretch>
                  </pic:blipFill>
                  <pic:spPr>
                    <a:xfrm>
                      <a:off x="0" y="0"/>
                      <a:ext cx="5200095" cy="52000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IEEE ITB SB</w:t>
      </w:r>
    </w:p>
    <w:p w:rsidR="00000000" w:rsidDel="00000000" w:rsidP="00000000" w:rsidRDefault="00000000" w:rsidRPr="00000000" w14:paraId="00000005">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sectPr>
          <w:type w:val="continuous"/>
          <w:pgSz w:h="15840" w:w="12240"/>
          <w:pgMar w:bottom="1440" w:top="1440" w:left="2160" w:right="1440" w:header="708" w:footer="708"/>
        </w:sect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Description &amp; Purpose</w:t>
      </w:r>
    </w:p>
    <w:p w:rsidR="00000000" w:rsidDel="00000000" w:rsidP="00000000" w:rsidRDefault="00000000" w:rsidRPr="00000000" w14:paraId="00000008">
      <w:pPr>
        <w:tabs>
          <w:tab w:val="left" w:pos="1134"/>
        </w:tabs>
        <w:spacing w:line="360" w:lineRule="auto"/>
        <w:ind w:left="426" w:firstLine="567.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Contest is a competition held by IEEE ITB Student Branch to find the best innovation among participants from all around Asia. Innovation must be a real invention that can be directly implemented in the form of prototypes, systems, products, or platforms. Participants should make their creation according to the themes and subthemes specified.</w:t>
      </w:r>
    </w:p>
    <w:p w:rsidR="00000000" w:rsidDel="00000000" w:rsidP="00000000" w:rsidRDefault="00000000" w:rsidRPr="00000000" w14:paraId="00000009">
      <w:pPr>
        <w:spacing w:line="360" w:lineRule="auto"/>
        <w:ind w:left="426" w:firstLine="567.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undergraduate from Asia may join IEEE Fusion 2019 Innovation Contest. The purpose of this event is to improve the students’ ability to make an up-to-date innovation. Furthermore, this competition can train students to make scientific paper and to present their work to people. </w:t>
      </w:r>
    </w:p>
    <w:p w:rsidR="00000000" w:rsidDel="00000000" w:rsidP="00000000" w:rsidRDefault="00000000" w:rsidRPr="00000000" w14:paraId="0000000A">
      <w:pPr>
        <w:tabs>
          <w:tab w:val="left" w:pos="1134"/>
        </w:tabs>
        <w:spacing w:line="360" w:lineRule="auto"/>
        <w:ind w:left="426" w:firstLine="567.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5"/>
        </w:numPr>
        <w:tabs>
          <w:tab w:val="left" w:pos="300"/>
        </w:tabs>
        <w:spacing w:line="360" w:lineRule="auto"/>
        <w:ind w:lef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Theme</w:t>
      </w:r>
    </w:p>
    <w:p w:rsidR="00000000" w:rsidDel="00000000" w:rsidP="00000000" w:rsidRDefault="00000000" w:rsidRPr="00000000" w14:paraId="0000000C">
      <w:p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“Technology for Humanity”</w:t>
      </w:r>
    </w:p>
    <w:p w:rsidR="00000000" w:rsidDel="00000000" w:rsidP="00000000" w:rsidRDefault="00000000" w:rsidRPr="00000000" w14:paraId="0000000D">
      <w:pPr>
        <w:tabs>
          <w:tab w:val="left" w:pos="300"/>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Technology is developing rapidly and this is almost unstoppable. Technology development is undeniable due to human needs. Human nature that is never satisfied causes the birth of new technology to solve problems that arise. Indirectly the development of true technology for human life.</w:t>
      </w:r>
    </w:p>
    <w:p w:rsidR="00000000" w:rsidDel="00000000" w:rsidP="00000000" w:rsidRDefault="00000000" w:rsidRPr="00000000" w14:paraId="0000000E">
      <w:pPr>
        <w:tabs>
          <w:tab w:val="left" w:pos="300"/>
        </w:tabs>
        <w:spacing w:line="36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Subtheme :</w:t>
        <w:tab/>
      </w:r>
    </w:p>
    <w:p w:rsidR="00000000" w:rsidDel="00000000" w:rsidP="00000000" w:rsidRDefault="00000000" w:rsidRPr="00000000" w14:paraId="0000000F">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Renewable Energy</w:t>
      </w:r>
    </w:p>
    <w:p w:rsidR="00000000" w:rsidDel="00000000" w:rsidP="00000000" w:rsidRDefault="00000000" w:rsidRPr="00000000" w14:paraId="00000010">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is a form of a process, system or prototype in refining renewable resources (</w:t>
      </w:r>
      <w:r w:rsidDel="00000000" w:rsidR="00000000" w:rsidRPr="00000000">
        <w:rPr>
          <w:rFonts w:ascii="Times New Roman" w:cs="Times New Roman" w:eastAsia="Times New Roman" w:hAnsi="Times New Roman"/>
          <w:sz w:val="24"/>
          <w:szCs w:val="24"/>
          <w:highlight w:val="white"/>
          <w:rtl w:val="0"/>
        </w:rPr>
        <w:t xml:space="preserve">sunlight, wind, rain, tides, waves, biomass, plantation, geothermal heat, etc).</w:t>
      </w:r>
      <w:r w:rsidDel="00000000" w:rsidR="00000000" w:rsidRPr="00000000">
        <w:rPr>
          <w:rtl w:val="0"/>
        </w:rPr>
      </w:r>
    </w:p>
    <w:p w:rsidR="00000000" w:rsidDel="00000000" w:rsidP="00000000" w:rsidRDefault="00000000" w:rsidRPr="00000000" w14:paraId="00000011">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p>
    <w:p w:rsidR="00000000" w:rsidDel="00000000" w:rsidP="00000000" w:rsidRDefault="00000000" w:rsidRPr="00000000" w14:paraId="00000012">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new technology and innovation that aims to compete with traditional financial methods in the delivery of financial services.</w:t>
      </w:r>
    </w:p>
    <w:p w:rsidR="00000000" w:rsidDel="00000000" w:rsidP="00000000" w:rsidRDefault="00000000" w:rsidRPr="00000000" w14:paraId="00000013">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Social Technology</w:t>
      </w:r>
    </w:p>
    <w:p w:rsidR="00000000" w:rsidDel="00000000" w:rsidP="00000000" w:rsidRDefault="00000000" w:rsidRPr="00000000" w14:paraId="00000014">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Build a way using human, intellectual and digital resources in order to influence social processes via social software or social hardware.</w:t>
      </w:r>
      <w:r w:rsidDel="00000000" w:rsidR="00000000" w:rsidRPr="00000000">
        <w:rPr>
          <w:rtl w:val="0"/>
        </w:rPr>
      </w:r>
    </w:p>
    <w:p w:rsidR="00000000" w:rsidDel="00000000" w:rsidP="00000000" w:rsidRDefault="00000000" w:rsidRPr="00000000" w14:paraId="00000015">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Technology</w:t>
      </w:r>
    </w:p>
    <w:p w:rsidR="00000000" w:rsidDel="00000000" w:rsidP="00000000" w:rsidRDefault="00000000" w:rsidRPr="00000000" w14:paraId="00000016">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make a health technology application of organized knowledge and skills in the form of devices, procedures and systems developed to solve a health problem and improve the quality of lives.</w:t>
      </w:r>
      <w:r w:rsidDel="00000000" w:rsidR="00000000" w:rsidRPr="00000000">
        <w:rPr>
          <w:rtl w:val="0"/>
        </w:rPr>
      </w:r>
    </w:p>
    <w:p w:rsidR="00000000" w:rsidDel="00000000" w:rsidP="00000000" w:rsidRDefault="00000000" w:rsidRPr="00000000" w14:paraId="00000017">
      <w:pPr>
        <w:numPr>
          <w:ilvl w:val="0"/>
          <w:numId w:val="6"/>
        </w:numPr>
        <w:tabs>
          <w:tab w:val="left" w:pos="300"/>
        </w:tabs>
        <w:spacing w:line="360" w:lineRule="auto"/>
        <w:ind w:left="709" w:hanging="28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Eco-Friendly Technology</w:t>
      </w:r>
    </w:p>
    <w:p w:rsidR="00000000" w:rsidDel="00000000" w:rsidP="00000000" w:rsidRDefault="00000000" w:rsidRPr="00000000" w14:paraId="00000018">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build Eco-friendly technology help preserve the environment through energy efficiency and reduction of harmful waste.</w:t>
      </w:r>
      <w:r w:rsidDel="00000000" w:rsidR="00000000" w:rsidRPr="00000000">
        <w:rPr>
          <w:rtl w:val="0"/>
        </w:rPr>
      </w:r>
    </w:p>
    <w:p w:rsidR="00000000" w:rsidDel="00000000" w:rsidP="00000000" w:rsidRDefault="00000000" w:rsidRPr="00000000" w14:paraId="00000019">
      <w:pPr>
        <w:tabs>
          <w:tab w:val="left" w:pos="300"/>
        </w:tabs>
        <w:spacing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tabs>
          <w:tab w:val="left" w:pos="300"/>
        </w:tabs>
        <w:spacing w:line="360" w:lineRule="auto"/>
        <w:ind w:lef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Venue and Date</w:t>
      </w:r>
    </w:p>
    <w:p w:rsidR="00000000" w:rsidDel="00000000" w:rsidP="00000000" w:rsidRDefault="00000000" w:rsidRPr="00000000" w14:paraId="0000001B">
      <w:pPr>
        <w:numPr>
          <w:ilvl w:val="1"/>
          <w:numId w:val="5"/>
        </w:numPr>
        <w:tabs>
          <w:tab w:val="left" w:pos="280"/>
        </w:tabs>
        <w:spacing w:line="36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Meeting</w:t>
      </w:r>
    </w:p>
    <w:p w:rsidR="00000000" w:rsidDel="00000000" w:rsidP="00000000" w:rsidRDefault="00000000" w:rsidRPr="00000000" w14:paraId="0000001C">
      <w:pPr>
        <w:numPr>
          <w:ilvl w:val="0"/>
          <w:numId w:val="2"/>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1D">
      <w:pPr>
        <w:numPr>
          <w:ilvl w:val="8"/>
          <w:numId w:val="5"/>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Room</w:t>
      </w:r>
    </w:p>
    <w:p w:rsidR="00000000" w:rsidDel="00000000" w:rsidP="00000000" w:rsidRDefault="00000000" w:rsidRPr="00000000" w14:paraId="0000001E">
      <w:pPr>
        <w:numPr>
          <w:ilvl w:val="0"/>
          <w:numId w:val="2"/>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1F">
      <w:pPr>
        <w:numPr>
          <w:ilvl w:val="3"/>
          <w:numId w:val="5"/>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October 11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20">
      <w:pPr>
        <w:numPr>
          <w:ilvl w:val="0"/>
          <w:numId w:val="2"/>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21">
      <w:pPr>
        <w:spacing w:line="360" w:lineRule="auto"/>
        <w:ind w:left="851" w:hanging="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07.30 PM until end (GMT + 7)</w:t>
      </w:r>
    </w:p>
    <w:p w:rsidR="00000000" w:rsidDel="00000000" w:rsidP="00000000" w:rsidRDefault="00000000" w:rsidRPr="00000000" w14:paraId="00000022">
      <w:pPr>
        <w:numPr>
          <w:ilvl w:val="1"/>
          <w:numId w:val="5"/>
        </w:numPr>
        <w:tabs>
          <w:tab w:val="left" w:pos="284"/>
        </w:tabs>
        <w:spacing w:line="36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w:t>
      </w:r>
    </w:p>
    <w:p w:rsidR="00000000" w:rsidDel="00000000" w:rsidP="00000000" w:rsidRDefault="00000000" w:rsidRPr="00000000" w14:paraId="00000023">
      <w:pPr>
        <w:numPr>
          <w:ilvl w:val="0"/>
          <w:numId w:val="13"/>
        </w:numPr>
        <w:tabs>
          <w:tab w:val="left" w:pos="284"/>
        </w:tabs>
        <w:spacing w:line="360" w:lineRule="auto"/>
        <w:ind w:left="720"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24">
      <w:pPr>
        <w:numPr>
          <w:ilvl w:val="8"/>
          <w:numId w:val="5"/>
        </w:numPr>
        <w:tabs>
          <w:tab w:val="left" w:pos="284"/>
        </w:tabs>
        <w:spacing w:line="36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Institute Of Technology</w:t>
      </w:r>
    </w:p>
    <w:p w:rsidR="00000000" w:rsidDel="00000000" w:rsidP="00000000" w:rsidRDefault="00000000" w:rsidRPr="00000000" w14:paraId="00000025">
      <w:pPr>
        <w:numPr>
          <w:ilvl w:val="0"/>
          <w:numId w:val="13"/>
        </w:numPr>
        <w:tabs>
          <w:tab w:val="left" w:pos="284"/>
        </w:tabs>
        <w:spacing w:line="360" w:lineRule="auto"/>
        <w:ind w:left="720"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6">
      <w:pPr>
        <w:tabs>
          <w:tab w:val="left" w:pos="284"/>
        </w:tabs>
        <w:spacing w:line="360" w:lineRule="auto"/>
        <w:ind w:left="99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October 12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27">
      <w:pPr>
        <w:numPr>
          <w:ilvl w:val="0"/>
          <w:numId w:val="13"/>
        </w:numPr>
        <w:tabs>
          <w:tab w:val="left" w:pos="284"/>
        </w:tabs>
        <w:spacing w:line="360" w:lineRule="auto"/>
        <w:ind w:left="720"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28">
      <w:pPr>
        <w:numPr>
          <w:ilvl w:val="1"/>
          <w:numId w:val="11"/>
        </w:numPr>
        <w:tabs>
          <w:tab w:val="left" w:pos="284"/>
        </w:tabs>
        <w:spacing w:line="360" w:lineRule="auto"/>
        <w:ind w:left="126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 until end (GMT + 7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9">
      <w:pPr>
        <w:tabs>
          <w:tab w:val="left" w:pos="3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tabs>
          <w:tab w:val="left" w:pos="300"/>
        </w:tabs>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 Rules</w:t>
      </w:r>
    </w:p>
    <w:p w:rsidR="00000000" w:rsidDel="00000000" w:rsidP="00000000" w:rsidRDefault="00000000" w:rsidRPr="00000000" w14:paraId="0000002B">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All participants must still be an undergraduate student of their university until October 2019.</w:t>
      </w:r>
      <w:r w:rsidDel="00000000" w:rsidR="00000000" w:rsidRPr="00000000">
        <w:rPr>
          <w:rtl w:val="0"/>
        </w:rPr>
      </w:r>
    </w:p>
    <w:p w:rsidR="00000000" w:rsidDel="00000000" w:rsidP="00000000" w:rsidRDefault="00000000" w:rsidRPr="00000000" w14:paraId="0000002C">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Participants are in a team, consists of 3 members that are from the same university, 1 of the members should be the team leader.</w:t>
      </w:r>
      <w:r w:rsidDel="00000000" w:rsidR="00000000" w:rsidRPr="00000000">
        <w:rPr>
          <w:rtl w:val="0"/>
        </w:rPr>
      </w:r>
    </w:p>
    <w:p w:rsidR="00000000" w:rsidDel="00000000" w:rsidP="00000000" w:rsidRDefault="00000000" w:rsidRPr="00000000" w14:paraId="0000002D">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Every participant is only allowed to be on one team.</w:t>
      </w:r>
      <w:r w:rsidDel="00000000" w:rsidR="00000000" w:rsidRPr="00000000">
        <w:rPr>
          <w:rtl w:val="0"/>
        </w:rPr>
      </w:r>
    </w:p>
    <w:p w:rsidR="00000000" w:rsidDel="00000000" w:rsidP="00000000" w:rsidRDefault="00000000" w:rsidRPr="00000000" w14:paraId="0000002E">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The team is not participating in another competition in IEEE Fusion 2019.</w:t>
      </w:r>
      <w:r w:rsidDel="00000000" w:rsidR="00000000" w:rsidRPr="00000000">
        <w:rPr>
          <w:rtl w:val="0"/>
        </w:rPr>
      </w:r>
    </w:p>
    <w:p w:rsidR="00000000" w:rsidDel="00000000" w:rsidP="00000000" w:rsidRDefault="00000000" w:rsidRPr="00000000" w14:paraId="0000002F">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Each campus may send more than 1 representatives.</w:t>
      </w:r>
      <w:r w:rsidDel="00000000" w:rsidR="00000000" w:rsidRPr="00000000">
        <w:rPr>
          <w:rtl w:val="0"/>
        </w:rPr>
      </w:r>
    </w:p>
    <w:p w:rsidR="00000000" w:rsidDel="00000000" w:rsidP="00000000" w:rsidRDefault="00000000" w:rsidRPr="00000000" w14:paraId="00000030">
      <w:pPr>
        <w:numPr>
          <w:ilvl w:val="0"/>
          <w:numId w:val="7"/>
        </w:numPr>
        <w:spacing w:line="360" w:lineRule="auto"/>
        <w:ind w:left="810" w:hanging="360"/>
        <w:jc w:val="both"/>
        <w:rPr>
          <w:sz w:val="24"/>
          <w:szCs w:val="24"/>
        </w:rPr>
      </w:pPr>
      <w:r w:rsidDel="00000000" w:rsidR="00000000" w:rsidRPr="00000000">
        <w:rPr>
          <w:sz w:val="24"/>
          <w:szCs w:val="24"/>
          <w:rtl w:val="0"/>
        </w:rPr>
        <w:t xml:space="preserve">Each team may only send one paper</w:t>
      </w:r>
    </w:p>
    <w:p w:rsidR="00000000" w:rsidDel="00000000" w:rsidP="00000000" w:rsidRDefault="00000000" w:rsidRPr="00000000" w14:paraId="00000031">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Participants’ work must be based on the given theme.</w:t>
      </w:r>
      <w:r w:rsidDel="00000000" w:rsidR="00000000" w:rsidRPr="00000000">
        <w:rPr>
          <w:rtl w:val="0"/>
        </w:rPr>
      </w:r>
    </w:p>
    <w:p w:rsidR="00000000" w:rsidDel="00000000" w:rsidP="00000000" w:rsidRDefault="00000000" w:rsidRPr="00000000" w14:paraId="00000032">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Participants’ work does not contain any elements of plagiarism.</w:t>
      </w:r>
      <w:r w:rsidDel="00000000" w:rsidR="00000000" w:rsidRPr="00000000">
        <w:rPr>
          <w:rtl w:val="0"/>
        </w:rPr>
      </w:r>
    </w:p>
    <w:p w:rsidR="00000000" w:rsidDel="00000000" w:rsidP="00000000" w:rsidRDefault="00000000" w:rsidRPr="00000000" w14:paraId="00000033">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All submission of the full paper and final presentation materials should be typed, submitted, and presented in formal English.</w:t>
      </w:r>
      <w:r w:rsidDel="00000000" w:rsidR="00000000" w:rsidRPr="00000000">
        <w:rPr>
          <w:rtl w:val="0"/>
        </w:rPr>
      </w:r>
    </w:p>
    <w:p w:rsidR="00000000" w:rsidDel="00000000" w:rsidP="00000000" w:rsidRDefault="00000000" w:rsidRPr="00000000" w14:paraId="00000034">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Top 10 teams will advance to the final round</w:t>
      </w:r>
    </w:p>
    <w:p w:rsidR="00000000" w:rsidDel="00000000" w:rsidP="00000000" w:rsidRDefault="00000000" w:rsidRPr="00000000" w14:paraId="00000035">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Finalists are required to bring their works to be presented to the judges</w:t>
      </w:r>
      <w:r w:rsidDel="00000000" w:rsidR="00000000" w:rsidRPr="00000000">
        <w:rPr>
          <w:rtl w:val="0"/>
        </w:rPr>
      </w:r>
    </w:p>
    <w:p w:rsidR="00000000" w:rsidDel="00000000" w:rsidP="00000000" w:rsidRDefault="00000000" w:rsidRPr="00000000" w14:paraId="00000036">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The committee may share any information related to participants’ work.</w:t>
      </w:r>
      <w:r w:rsidDel="00000000" w:rsidR="00000000" w:rsidRPr="00000000">
        <w:rPr>
          <w:rtl w:val="0"/>
        </w:rPr>
      </w:r>
    </w:p>
    <w:p w:rsidR="00000000" w:rsidDel="00000000" w:rsidP="00000000" w:rsidRDefault="00000000" w:rsidRPr="00000000" w14:paraId="00000037">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The decision of the judges and the committee cannot be contested.</w:t>
      </w:r>
      <w:r w:rsidDel="00000000" w:rsidR="00000000" w:rsidRPr="00000000">
        <w:rPr>
          <w:rtl w:val="0"/>
        </w:rPr>
      </w:r>
    </w:p>
    <w:p w:rsidR="00000000" w:rsidDel="00000000" w:rsidP="00000000" w:rsidRDefault="00000000" w:rsidRPr="00000000" w14:paraId="00000038">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Every participant who violates the rules will be disqualified.</w:t>
      </w:r>
      <w:r w:rsidDel="00000000" w:rsidR="00000000" w:rsidRPr="00000000">
        <w:rPr>
          <w:rtl w:val="0"/>
        </w:rPr>
      </w:r>
    </w:p>
    <w:p w:rsidR="00000000" w:rsidDel="00000000" w:rsidP="00000000" w:rsidRDefault="00000000" w:rsidRPr="00000000" w14:paraId="00000039">
      <w:pPr>
        <w:numPr>
          <w:ilvl w:val="0"/>
          <w:numId w:val="7"/>
        </w:numPr>
        <w:tabs>
          <w:tab w:val="left" w:pos="0"/>
        </w:tabs>
        <w:spacing w:line="360" w:lineRule="auto"/>
        <w:ind w:left="851" w:hanging="425"/>
        <w:jc w:val="both"/>
        <w:rPr>
          <w:sz w:val="24"/>
          <w:szCs w:val="24"/>
        </w:rPr>
      </w:pPr>
      <w:r w:rsidDel="00000000" w:rsidR="00000000" w:rsidRPr="00000000">
        <w:rPr>
          <w:rFonts w:ascii="Times New Roman" w:cs="Times New Roman" w:eastAsia="Times New Roman" w:hAnsi="Times New Roman"/>
          <w:sz w:val="24"/>
          <w:szCs w:val="24"/>
          <w:rtl w:val="0"/>
        </w:rPr>
        <w:t xml:space="preserve">Any information changes will be notified through the IEEE ITB SB website and official account, also participants’ email.</w:t>
      </w:r>
      <w:r w:rsidDel="00000000" w:rsidR="00000000" w:rsidRPr="00000000">
        <w:rPr>
          <w:rtl w:val="0"/>
        </w:rPr>
      </w:r>
    </w:p>
    <w:p w:rsidR="00000000" w:rsidDel="00000000" w:rsidP="00000000" w:rsidRDefault="00000000" w:rsidRPr="00000000" w14:paraId="0000003A">
      <w:pPr>
        <w:tabs>
          <w:tab w:val="left" w:pos="0"/>
        </w:tabs>
        <w:spacing w:line="360" w:lineRule="auto"/>
        <w:jc w:val="both"/>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tab/>
        <w:t xml:space="preserve">Registration</w:t>
      </w:r>
    </w:p>
    <w:p w:rsidR="00000000" w:rsidDel="00000000" w:rsidP="00000000" w:rsidRDefault="00000000" w:rsidRPr="00000000" w14:paraId="0000003C">
      <w:pPr>
        <w:numPr>
          <w:ilvl w:val="0"/>
          <w:numId w:val="1"/>
        </w:numPr>
        <w:spacing w:line="360" w:lineRule="auto"/>
        <w:ind w:left="36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must create a team account on our website.</w:t>
      </w:r>
    </w:p>
    <w:p w:rsidR="00000000" w:rsidDel="00000000" w:rsidP="00000000" w:rsidRDefault="00000000" w:rsidRPr="00000000" w14:paraId="0000003D">
      <w:pPr>
        <w:tabs>
          <w:tab w:val="left" w:pos="300"/>
        </w:tabs>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will be conducted in IEEE ITB SB 2019 website at </w:t>
      </w:r>
    </w:p>
    <w:p w:rsidR="00000000" w:rsidDel="00000000" w:rsidP="00000000" w:rsidRDefault="00000000" w:rsidRPr="00000000" w14:paraId="0000003E">
      <w:pPr>
        <w:tabs>
          <w:tab w:val="left" w:pos="300"/>
        </w:tabs>
        <w:spacing w:line="360" w:lineRule="auto"/>
        <w:ind w:left="36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http://www.ieee-itb-sb.com</w:t>
      </w:r>
    </w:p>
    <w:p w:rsidR="00000000" w:rsidDel="00000000" w:rsidP="00000000" w:rsidRDefault="00000000" w:rsidRPr="00000000" w14:paraId="0000003F">
      <w:pPr>
        <w:tabs>
          <w:tab w:val="left" w:pos="300"/>
        </w:tabs>
        <w:spacing w:line="360" w:lineRule="auto"/>
        <w:ind w:left="360" w:hanging="11.0000000000000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May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until, August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 at 23.59 (GMT + 7).</w:t>
      </w:r>
    </w:p>
    <w:p w:rsidR="00000000" w:rsidDel="00000000" w:rsidP="00000000" w:rsidRDefault="00000000" w:rsidRPr="00000000" w14:paraId="00000040">
      <w:pPr>
        <w:numPr>
          <w:ilvl w:val="0"/>
          <w:numId w:val="1"/>
        </w:numPr>
        <w:spacing w:line="360" w:lineRule="auto"/>
        <w:ind w:left="450" w:hanging="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must complete the registration payment and should wait for confirmation from the competition committee.</w:t>
      </w:r>
    </w:p>
    <w:p w:rsidR="00000000" w:rsidDel="00000000" w:rsidP="00000000" w:rsidRDefault="00000000" w:rsidRPr="00000000" w14:paraId="00000041">
      <w:pPr>
        <w:spacing w:line="360" w:lineRule="auto"/>
        <w:ind w:left="45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Registration date from: </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(First wave) 12 USD per team</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(Second wave) 16 USD per team</w:t>
      </w:r>
    </w:p>
    <w:p w:rsidR="00000000" w:rsidDel="00000000" w:rsidP="00000000" w:rsidRDefault="00000000" w:rsidRPr="00000000" w14:paraId="00000044">
      <w:pPr>
        <w:spacing w:line="360" w:lineRule="auto"/>
        <w:ind w:left="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 have to be paid to (Via paypal)</w:t>
      </w:r>
    </w:p>
    <w:p w:rsidR="00000000" w:rsidDel="00000000" w:rsidP="00000000" w:rsidRDefault="00000000" w:rsidRPr="00000000" w14:paraId="00000045">
      <w:pPr>
        <w:spacing w:line="360" w:lineRule="auto"/>
        <w:ind w:left="63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Paypal Email</w:t>
        <w:tab/>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ieee.sbitb@gmail.com</w:t>
      </w:r>
      <w:r w:rsidDel="00000000" w:rsidR="00000000" w:rsidRPr="00000000">
        <w:rPr>
          <w:rtl w:val="0"/>
        </w:rPr>
      </w:r>
    </w:p>
    <w:p w:rsidR="00000000" w:rsidDel="00000000" w:rsidP="00000000" w:rsidRDefault="00000000" w:rsidRPr="00000000" w14:paraId="00000046">
      <w:pPr>
        <w:spacing w:line="360" w:lineRule="auto"/>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tabs>
          <w:tab w:val="left" w:pos="30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Competition Format</w:t>
      </w:r>
    </w:p>
    <w:p w:rsidR="00000000" w:rsidDel="00000000" w:rsidP="00000000" w:rsidRDefault="00000000" w:rsidRPr="00000000" w14:paraId="00000048">
      <w:pPr>
        <w:tabs>
          <w:tab w:val="left" w:pos="300"/>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Full Paper Submission</w:t>
      </w:r>
    </w:p>
    <w:p w:rsidR="00000000" w:rsidDel="00000000" w:rsidP="00000000" w:rsidRDefault="00000000" w:rsidRPr="00000000" w14:paraId="00000049">
      <w:pPr>
        <w:spacing w:line="360" w:lineRule="auto"/>
        <w:ind w:left="360" w:hanging="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tab/>
        <w:t xml:space="preserve">Full paper submission will be held :</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(First wave)</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 (Second wave)</w:t>
      </w:r>
    </w:p>
    <w:p w:rsidR="00000000" w:rsidDel="00000000" w:rsidP="00000000" w:rsidRDefault="00000000" w:rsidRPr="00000000" w14:paraId="0000004C">
      <w:pPr>
        <w:tabs>
          <w:tab w:val="left" w:pos="300"/>
        </w:tabs>
        <w:spacing w:line="360" w:lineRule="auto"/>
        <w:ind w:left="2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submission of Full Paper along with the proof of payment must be uploaded before July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at 23.59 (GMT + 7) for the </w:t>
      </w:r>
      <w:r w:rsidDel="00000000" w:rsidR="00000000" w:rsidRPr="00000000">
        <w:rPr>
          <w:rFonts w:ascii="Times New Roman" w:cs="Times New Roman" w:eastAsia="Times New Roman" w:hAnsi="Times New Roman"/>
          <w:b w:val="1"/>
          <w:sz w:val="24"/>
          <w:szCs w:val="24"/>
          <w:rtl w:val="0"/>
        </w:rPr>
        <w:t xml:space="preserve">first wave </w:t>
      </w:r>
      <w:r w:rsidDel="00000000" w:rsidR="00000000" w:rsidRPr="00000000">
        <w:rPr>
          <w:rFonts w:ascii="Times New Roman" w:cs="Times New Roman" w:eastAsia="Times New Roman" w:hAnsi="Times New Roman"/>
          <w:sz w:val="24"/>
          <w:szCs w:val="24"/>
          <w:rtl w:val="0"/>
        </w:rPr>
        <w:t xml:space="preserve">and before August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 at 23.59 (GMT + 7) for the </w:t>
      </w:r>
      <w:r w:rsidDel="00000000" w:rsidR="00000000" w:rsidRPr="00000000">
        <w:rPr>
          <w:rFonts w:ascii="Times New Roman" w:cs="Times New Roman" w:eastAsia="Times New Roman" w:hAnsi="Times New Roman"/>
          <w:b w:val="1"/>
          <w:sz w:val="24"/>
          <w:szCs w:val="24"/>
          <w:rtl w:val="0"/>
        </w:rPr>
        <w:t xml:space="preserve">second wave</w:t>
      </w:r>
      <w:r w:rsidDel="00000000" w:rsidR="00000000" w:rsidRPr="00000000">
        <w:rPr>
          <w:rFonts w:ascii="Times New Roman" w:cs="Times New Roman" w:eastAsia="Times New Roman" w:hAnsi="Times New Roman"/>
          <w:sz w:val="24"/>
          <w:szCs w:val="24"/>
          <w:rtl w:val="0"/>
        </w:rPr>
        <w:t xml:space="preserve"> to IEEE ITB SB Website.</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submit the paper soft file to the website with format:</w:t>
      </w:r>
    </w:p>
    <w:p w:rsidR="00000000" w:rsidDel="00000000" w:rsidP="00000000" w:rsidRDefault="00000000" w:rsidRPr="00000000" w14:paraId="0000004E">
      <w:pPr>
        <w:spacing w:line="360" w:lineRule="auto"/>
        <w:ind w:left="360"/>
        <w:rPr>
          <w:sz w:val="24"/>
          <w:szCs w:val="24"/>
        </w:rPr>
      </w:pPr>
      <w:r w:rsidDel="00000000" w:rsidR="00000000" w:rsidRPr="00000000">
        <w:rPr>
          <w:b w:val="1"/>
          <w:sz w:val="24"/>
          <w:szCs w:val="24"/>
          <w:rtl w:val="0"/>
        </w:rPr>
        <w:t xml:space="preserve">IEEEITBSB2019_InnovationContest_Preliminary_(Team Name).pdf</w:t>
      </w:r>
      <w:r w:rsidDel="00000000" w:rsidR="00000000" w:rsidRPr="00000000">
        <w:rPr>
          <w:rtl w:val="0"/>
        </w:rPr>
      </w:r>
    </w:p>
    <w:p w:rsidR="00000000" w:rsidDel="00000000" w:rsidP="00000000" w:rsidRDefault="00000000" w:rsidRPr="00000000" w14:paraId="0000004F">
      <w:pPr>
        <w:spacing w:line="36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then submit to our website using the team account. After submitting your paper, please verify immediately to our contact person.</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Final</w:t>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70" w:right="0" w:hanging="27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round team announcement will be on September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and will be shared at IEEE ITB SB 2019 official account and sent directly to your leader’s email.</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who are entitled to be the finalists are top 10 teams that have passed the Full Paper stage.</w:t>
      </w:r>
    </w:p>
    <w:p w:rsidR="00000000" w:rsidDel="00000000" w:rsidP="00000000" w:rsidRDefault="00000000" w:rsidRPr="00000000" w14:paraId="000000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stage will be held at ITB within 3 days with time allocation : </w:t>
      </w:r>
    </w:p>
    <w:p w:rsidR="00000000" w:rsidDel="00000000" w:rsidP="00000000" w:rsidRDefault="00000000" w:rsidRPr="00000000" w14:paraId="00000054">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October 11st, 2019 : Technical meeting</w:t>
      </w:r>
    </w:p>
    <w:p w:rsidR="00000000" w:rsidDel="00000000" w:rsidP="00000000" w:rsidRDefault="00000000" w:rsidRPr="00000000" w14:paraId="00000055">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October 12nd, 2019 : Presentation and Exhibition</w:t>
      </w:r>
    </w:p>
    <w:p w:rsidR="00000000" w:rsidDel="00000000" w:rsidP="00000000" w:rsidRDefault="00000000" w:rsidRPr="00000000" w14:paraId="00000056">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October 13rd, 2019 : Grand seminar and winner announcement.</w:t>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stage, each team prepared a presentation for the judges.</w:t>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team will be given 10 minutes for presentation, 5 minutes for a demo, and 10 minutes for question and answer with the judges.</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present their work to the judges.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w:t>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Structure</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is written using IEEE writing format. The site can be accessed in our website: </w:t>
      </w:r>
      <w:r w:rsidDel="00000000" w:rsidR="00000000" w:rsidRPr="00000000">
        <w:rPr>
          <w:rFonts w:ascii="Times New Roman" w:cs="Times New Roman" w:eastAsia="Times New Roman" w:hAnsi="Times New Roman"/>
          <w:i w:val="1"/>
          <w:sz w:val="24"/>
          <w:szCs w:val="24"/>
          <w:rtl w:val="0"/>
        </w:rPr>
        <w:t xml:space="preserve">http://ieee-itb-sb.com/</w:t>
      </w: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Structure</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team presents their work as a presentation with .ppt or .pptx extension.</w:t>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numPr>
          <w:ilvl w:val="0"/>
          <w:numId w:val="15"/>
        </w:numPr>
        <w:spacing w:line="360" w:lineRule="auto"/>
        <w:ind w:left="42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Judging Criteria</w:t>
      </w:r>
    </w:p>
    <w:p w:rsidR="00000000" w:rsidDel="00000000" w:rsidP="00000000" w:rsidRDefault="00000000" w:rsidRPr="00000000" w14:paraId="00000062">
      <w:pPr>
        <w:spacing w:after="16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assessment will be based on the portion below</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6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(Paper):</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Suitability(10%)</w:t>
      </w: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idea suits the theme of the competition</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essay suit IEEE format of writing </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Originality(20%)</w:t>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author's originality in terms of ideas and arguments</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How is it better than any other ideas if it is similar </w:t>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Argumentation and Feasibility(50%)</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How the idea could solve the problems</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(ii).How the idea could be made on a larger scale and its potential to be successful</w:t>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(iii). How the idea sound realistic</w:t>
      </w: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Value(20%)</w:t>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Cost efficiency</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Market value of the idea</w:t>
      </w:r>
    </w:p>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(Presentation):</w:t>
      </w:r>
    </w:p>
    <w:p w:rsidR="00000000" w:rsidDel="00000000" w:rsidP="00000000" w:rsidRDefault="00000000" w:rsidRPr="00000000" w14:paraId="0000007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Depth of Content(50%) </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Research deals with an important issue in the field of study including goals/motivation questions that provide the audience with a sense of the project’s main idea.</w:t>
      </w:r>
    </w:p>
    <w:p w:rsidR="00000000" w:rsidDel="00000000" w:rsidP="00000000" w:rsidRDefault="00000000" w:rsidRPr="00000000" w14:paraId="0000007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Information is accurate and questions from the judges can be answered well. </w:t>
      </w:r>
    </w:p>
    <w:p w:rsidR="00000000" w:rsidDel="00000000" w:rsidP="00000000" w:rsidRDefault="00000000" w:rsidRPr="00000000" w14:paraId="0000007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ideas are applicable and creative.</w:t>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(20%)</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Presentation is clear, logical and organized. </w:t>
      </w:r>
    </w:p>
    <w:p w:rsidR="00000000" w:rsidDel="00000000" w:rsidP="00000000" w:rsidRDefault="00000000" w:rsidRPr="00000000" w14:paraId="0000007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material is presented in a logical manner.</w:t>
      </w:r>
    </w:p>
    <w:p w:rsidR="00000000" w:rsidDel="00000000" w:rsidP="00000000" w:rsidRDefault="00000000" w:rsidRPr="00000000" w14:paraId="0000007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Time management</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(Oral presentation and delivery) (20%)</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Clarity and directness (tone, pace, pronunciation, and volume)</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Eye contact and manners</w:t>
      </w:r>
    </w:p>
    <w:p w:rsidR="00000000" w:rsidDel="00000000" w:rsidP="00000000" w:rsidRDefault="00000000" w:rsidRPr="00000000" w14:paraId="0000007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Grammar, fluency and word choices</w:t>
      </w:r>
    </w:p>
    <w:p w:rsidR="00000000" w:rsidDel="00000000" w:rsidP="00000000" w:rsidRDefault="00000000" w:rsidRPr="00000000" w14:paraId="0000007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of the material (10%) </w:t>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Neat slides  </w:t>
      </w:r>
    </w:p>
    <w:p w:rsidR="00000000" w:rsidDel="00000000" w:rsidP="00000000" w:rsidRDefault="00000000" w:rsidRPr="00000000" w14:paraId="00000080">
      <w:pPr>
        <w:spacing w:after="200" w:line="36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(ii). Visual materials are easy to read. (ex: graphics and charts)</w:t>
      </w:r>
    </w:p>
    <w:p w:rsidR="00000000" w:rsidDel="00000000" w:rsidP="00000000" w:rsidRDefault="00000000" w:rsidRPr="00000000" w14:paraId="00000081">
      <w:pPr>
        <w:spacing w:after="160" w:line="360" w:lineRule="auto"/>
        <w:jc w:val="both"/>
        <w:rPr>
          <w:rFonts w:ascii="Times New Roman" w:cs="Times New Roman" w:eastAsia="Times New Roman" w:hAnsi="Times New Roman"/>
          <w:b w:val="1"/>
          <w:i w:val="1"/>
          <w:sz w:val="24"/>
          <w:szCs w:val="24"/>
        </w:rPr>
      </w:pPr>
      <w:r w:rsidDel="00000000" w:rsidR="00000000" w:rsidRPr="00000000">
        <w:rPr>
          <w:i w:val="1"/>
          <w:sz w:val="24"/>
          <w:szCs w:val="24"/>
          <w:rtl w:val="0"/>
        </w:rPr>
        <w:t xml:space="preserve">Please note that the preliminary phase score is accumulated to the Final phase.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Dates</w:t>
      </w:r>
    </w:p>
    <w:p w:rsidR="00000000" w:rsidDel="00000000" w:rsidP="00000000" w:rsidRDefault="00000000" w:rsidRPr="00000000" w14:paraId="0000008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Wave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8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Wave Registration: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8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Close Registration: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8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Finalist Announcement: September 21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Meeting: October 11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Competition: October 12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 seminar and the winners announcement: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October 13</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8D">
      <w:pPr>
        <w:numPr>
          <w:ilvl w:val="0"/>
          <w:numId w:val="17"/>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full paper submission will be announced at the IEEE ITB SB website.</w:t>
      </w:r>
    </w:p>
    <w:p w:rsidR="00000000" w:rsidDel="00000000" w:rsidP="00000000" w:rsidRDefault="00000000" w:rsidRPr="00000000" w14:paraId="0000008E">
      <w:pPr>
        <w:numPr>
          <w:ilvl w:val="0"/>
          <w:numId w:val="17"/>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competition will be announced at the Grand Seminar.</w:t>
      </w:r>
    </w:p>
    <w:p w:rsidR="00000000" w:rsidDel="00000000" w:rsidP="00000000" w:rsidRDefault="00000000" w:rsidRPr="00000000" w14:paraId="0000008F">
      <w:pPr>
        <w:numPr>
          <w:ilvl w:val="0"/>
          <w:numId w:val="17"/>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Judges’ decisions are final and absolute.</w:t>
      </w:r>
    </w:p>
    <w:p w:rsidR="00000000" w:rsidDel="00000000" w:rsidP="00000000" w:rsidRDefault="00000000" w:rsidRPr="00000000" w14:paraId="00000090">
      <w:pPr>
        <w:tabs>
          <w:tab w:val="left" w:pos="30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27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Prizes</w:t>
      </w:r>
    </w:p>
    <w:p w:rsidR="00000000" w:rsidDel="00000000" w:rsidP="00000000" w:rsidRDefault="00000000" w:rsidRPr="00000000" w14:paraId="00000092">
      <w:pPr>
        <w:numPr>
          <w:ilvl w:val="0"/>
          <w:numId w:val="3"/>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Winner : IDR 10,000,000 + certificate</w:t>
      </w:r>
    </w:p>
    <w:p w:rsidR="00000000" w:rsidDel="00000000" w:rsidP="00000000" w:rsidRDefault="00000000" w:rsidRPr="00000000" w14:paraId="00000093">
      <w:pPr>
        <w:numPr>
          <w:ilvl w:val="0"/>
          <w:numId w:val="3"/>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Winner : IDR 7,500,000 + certificate</w:t>
      </w:r>
    </w:p>
    <w:p w:rsidR="00000000" w:rsidDel="00000000" w:rsidP="00000000" w:rsidRDefault="00000000" w:rsidRPr="00000000" w14:paraId="00000094">
      <w:pPr>
        <w:numPr>
          <w:ilvl w:val="0"/>
          <w:numId w:val="3"/>
        </w:numPr>
        <w:spacing w:line="36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Winner : IDR 5,000,000 + certificate</w:t>
      </w:r>
    </w:p>
    <w:p w:rsidR="00000000" w:rsidDel="00000000" w:rsidP="00000000" w:rsidRDefault="00000000" w:rsidRPr="00000000" w14:paraId="00000095">
      <w:pPr>
        <w:tabs>
          <w:tab w:val="left" w:pos="720"/>
        </w:tabs>
        <w:spacing w:line="360" w:lineRule="auto"/>
        <w:ind w:left="7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720"/>
          <w:tab w:val="left" w:pos="1134"/>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Contact Person</w:t>
      </w:r>
    </w:p>
    <w:p w:rsidR="00000000" w:rsidDel="00000000" w:rsidP="00000000" w:rsidRDefault="00000000" w:rsidRPr="00000000" w14:paraId="0000009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RADHIN: </w:t>
      </w:r>
    </w:p>
    <w:p w:rsidR="00000000" w:rsidDel="00000000" w:rsidP="00000000" w:rsidRDefault="00000000" w:rsidRPr="00000000" w14:paraId="00000098">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radhin03</w:t>
      </w:r>
    </w:p>
    <w:p w:rsidR="00000000" w:rsidDel="00000000" w:rsidP="00000000" w:rsidRDefault="00000000" w:rsidRPr="00000000" w14:paraId="00000099">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081322113232</w:t>
      </w:r>
    </w:p>
    <w:p w:rsidR="00000000" w:rsidDel="00000000" w:rsidP="00000000" w:rsidRDefault="00000000" w:rsidRPr="00000000" w14:paraId="0000009A">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radhinghaida03@gmail.com</w:t>
      </w:r>
    </w:p>
    <w:p w:rsidR="00000000" w:rsidDel="00000000" w:rsidP="00000000" w:rsidRDefault="00000000" w:rsidRPr="00000000" w14:paraId="0000009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ABEL: </w:t>
      </w:r>
    </w:p>
    <w:p w:rsidR="00000000" w:rsidDel="00000000" w:rsidP="00000000" w:rsidRDefault="00000000" w:rsidRPr="00000000" w14:paraId="0000009C">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annisabeliaf</w:t>
      </w:r>
    </w:p>
    <w:p w:rsidR="00000000" w:rsidDel="00000000" w:rsidP="00000000" w:rsidRDefault="00000000" w:rsidRPr="00000000" w14:paraId="0000009D">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081910366282</w:t>
      </w:r>
    </w:p>
    <w:p w:rsidR="00000000" w:rsidDel="00000000" w:rsidP="00000000" w:rsidRDefault="00000000" w:rsidRPr="00000000" w14:paraId="0000009E">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annisabelia09@gmail.com</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Flowchart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165100</wp:posOffset>
                </wp:positionV>
                <wp:extent cx="1693628" cy="5557962"/>
                <wp:effectExtent b="0" l="0" r="0" t="0"/>
                <wp:wrapNone/>
                <wp:docPr id="2" name=""/>
                <a:graphic>
                  <a:graphicData uri="http://schemas.microsoft.com/office/word/2010/wordprocessingGroup">
                    <wpg:wgp>
                      <wpg:cNvGrpSpPr/>
                      <wpg:grpSpPr>
                        <a:xfrm>
                          <a:off x="4499186" y="1001019"/>
                          <a:ext cx="1693628" cy="5557962"/>
                          <a:chOff x="4499186" y="1001019"/>
                          <a:chExt cx="1693628" cy="5557962"/>
                        </a:xfrm>
                      </wpg:grpSpPr>
                      <wpg:grpSp>
                        <wpg:cNvGrpSpPr/>
                        <wpg:grpSpPr>
                          <a:xfrm>
                            <a:off x="4499186" y="1001019"/>
                            <a:ext cx="1693628" cy="5557962"/>
                            <a:chOff x="0" y="0"/>
                            <a:chExt cx="1693628" cy="5557962"/>
                          </a:xfrm>
                        </wpg:grpSpPr>
                        <wps:wsp>
                          <wps:cNvSpPr/>
                          <wps:cNvPr id="3" name="Shape 3"/>
                          <wps:spPr>
                            <a:xfrm>
                              <a:off x="0" y="0"/>
                              <a:ext cx="1693625" cy="555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270345"/>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Second wave open</w:t>
                                </w:r>
                              </w:p>
                            </w:txbxContent>
                          </wps:txbx>
                          <wps:bodyPr anchorCtr="0" anchor="ctr" bIns="45700" lIns="91425" spcFirstLastPara="1" rIns="91425" wrap="square" tIns="45700"/>
                        </wps:wsp>
                        <wps:wsp>
                          <wps:cNvSpPr/>
                          <wps:cNvPr id="5" name="Shape 5"/>
                          <wps:spPr>
                            <a:xfrm>
                              <a:off x="31805" y="1001865"/>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6" name="Shape 6"/>
                          <wps:spPr>
                            <a:xfrm>
                              <a:off x="119269" y="1987826"/>
                              <a:ext cx="1494790"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7" name="Shape 7"/>
                          <wps:spPr>
                            <a:xfrm>
                              <a:off x="111318" y="2695493"/>
                              <a:ext cx="1494790" cy="603885"/>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second wave</w:t>
                                </w:r>
                              </w:p>
                            </w:txbxContent>
                          </wps:txbx>
                          <wps:bodyPr anchorCtr="0" anchor="ctr" bIns="45700" lIns="91425" spcFirstLastPara="1" rIns="91425" wrap="square" tIns="45700"/>
                        </wps:wsp>
                        <wps:wsp>
                          <wps:cNvSpPr/>
                          <wps:cNvPr id="8" name="Shape 8"/>
                          <wps:spPr>
                            <a:xfrm>
                              <a:off x="143123" y="355423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Wait for the winners announcement</w:t>
                                </w:r>
                              </w:p>
                            </w:txbxContent>
                          </wps:txbx>
                          <wps:bodyPr anchorCtr="0" anchor="ctr" bIns="45700" lIns="91425" spcFirstLastPara="1" rIns="91425" wrap="square" tIns="45700"/>
                        </wps:wsp>
                        <wps:wsp>
                          <wps:cNvSpPr/>
                          <wps:cNvPr id="9" name="Shape 9"/>
                          <wps:spPr>
                            <a:xfrm>
                              <a:off x="143123" y="434141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Final held in Bandung</w:t>
                                </w:r>
                              </w:p>
                            </w:txbxContent>
                          </wps:txbx>
                          <wps:bodyPr anchorCtr="0" anchor="ctr" bIns="45700" lIns="91425" spcFirstLastPara="1" rIns="91425" wrap="square" tIns="45700"/>
                        </wps:wsp>
                        <wps:wsp>
                          <wps:cNvSpPr/>
                          <wps:cNvPr id="10" name="Shape 10"/>
                          <wps:spPr>
                            <a:xfrm>
                              <a:off x="429370" y="5128592"/>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End</w:t>
                                </w:r>
                              </w:p>
                            </w:txbxContent>
                          </wps:txbx>
                          <wps:bodyPr anchorCtr="0" anchor="ctr" bIns="45700" lIns="91425" spcFirstLastPara="1" rIns="91425" wrap="square" tIns="45700"/>
                        </wps:wsp>
                        <wps:wsp>
                          <wps:cNvCnPr/>
                          <wps:spPr>
                            <a:xfrm>
                              <a:off x="842838" y="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72356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17174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906448" y="240924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328388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03131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78668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0261" y="1359673"/>
                              <a:ext cx="93179" cy="1622066"/>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165100</wp:posOffset>
                </wp:positionV>
                <wp:extent cx="1693628" cy="5557962"/>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93628" cy="5557962"/>
                        </a:xfrm>
                        <a:prstGeom prst="rect"/>
                        <a:ln/>
                      </pic:spPr>
                    </pic:pic>
                  </a:graphicData>
                </a:graphic>
              </wp:anchor>
            </w:drawing>
          </mc:Fallback>
        </mc:AlternateContent>
      </w:r>
    </w:p>
    <w:p w:rsidR="00000000" w:rsidDel="00000000" w:rsidP="00000000" w:rsidRDefault="00000000" w:rsidRPr="00000000" w14:paraId="000000A2">
      <w:pPr>
        <w:spacing w:before="120"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1690923" cy="5478558"/>
                <wp:effectExtent b="0" l="0" r="0" t="0"/>
                <wp:wrapNone/>
                <wp:docPr id="3" name=""/>
                <a:graphic>
                  <a:graphicData uri="http://schemas.microsoft.com/office/word/2010/wordprocessingGroup">
                    <wpg:wgp>
                      <wpg:cNvGrpSpPr/>
                      <wpg:grpSpPr>
                        <a:xfrm>
                          <a:off x="4500539" y="1040721"/>
                          <a:ext cx="1690923" cy="5478558"/>
                          <a:chOff x="4500539" y="1040721"/>
                          <a:chExt cx="1690923" cy="5478558"/>
                        </a:xfrm>
                      </wpg:grpSpPr>
                      <wpg:grpSp>
                        <wpg:cNvGrpSpPr/>
                        <wpg:grpSpPr>
                          <a:xfrm>
                            <a:off x="4500539" y="1040721"/>
                            <a:ext cx="1690923" cy="5478558"/>
                            <a:chOff x="0" y="0"/>
                            <a:chExt cx="1690923" cy="5478558"/>
                          </a:xfrm>
                        </wpg:grpSpPr>
                        <wps:wsp>
                          <wps:cNvSpPr/>
                          <wps:cNvPr id="3" name="Shape 3"/>
                          <wps:spPr>
                            <a:xfrm>
                              <a:off x="0" y="0"/>
                              <a:ext cx="1690900" cy="547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381663" y="0"/>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Start</w:t>
                                </w:r>
                              </w:p>
                            </w:txbxContent>
                          </wps:txbx>
                          <wps:bodyPr anchorCtr="0" anchor="ctr" bIns="45700" lIns="91425" spcFirstLastPara="1" rIns="91425" wrap="square" tIns="45700"/>
                        </wps:wsp>
                        <wps:wsp>
                          <wps:cNvSpPr/>
                          <wps:cNvPr id="21" name="Shape 21"/>
                          <wps:spPr>
                            <a:xfrm>
                              <a:off x="119270" y="715617"/>
                              <a:ext cx="1470936"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an account</w:t>
                                </w:r>
                              </w:p>
                            </w:txbxContent>
                          </wps:txbx>
                          <wps:bodyPr anchorCtr="0" anchor="ctr" bIns="45700" lIns="91425" spcFirstLastPara="1" rIns="91425" wrap="square" tIns="45700"/>
                        </wps:wsp>
                        <wps:wsp>
                          <wps:cNvSpPr/>
                          <wps:cNvPr id="22" name="Shape 22"/>
                          <wps:spPr>
                            <a:xfrm>
                              <a:off x="87465" y="1407380"/>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 paper</w:t>
                                </w:r>
                              </w:p>
                            </w:txbxContent>
                          </wps:txbx>
                          <wps:bodyPr anchorCtr="0" anchor="ctr" bIns="45700" lIns="91425" spcFirstLastPara="1" rIns="91425" wrap="square" tIns="45700"/>
                        </wps:wsp>
                        <wps:wsp>
                          <wps:cNvSpPr/>
                          <wps:cNvPr id="23" name="Shape 23"/>
                          <wps:spPr>
                            <a:xfrm>
                              <a:off x="0" y="2162754"/>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First wave open</w:t>
                                </w:r>
                              </w:p>
                            </w:txbxContent>
                          </wps:txbx>
                          <wps:bodyPr anchorCtr="0" anchor="ctr" bIns="45700" lIns="91425" spcFirstLastPara="1" rIns="91425" wrap="square" tIns="45700"/>
                        </wps:wsp>
                        <wps:wsp>
                          <wps:cNvSpPr/>
                          <wps:cNvPr id="24" name="Shape 24"/>
                          <wps:spPr>
                            <a:xfrm>
                              <a:off x="23854" y="2894274"/>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25" name="Shape 25"/>
                          <wps:spPr>
                            <a:xfrm>
                              <a:off x="111319" y="3880236"/>
                              <a:ext cx="1494845" cy="397565"/>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26" name="Shape 26"/>
                          <wps:spPr>
                            <a:xfrm>
                              <a:off x="111319" y="4587902"/>
                              <a:ext cx="1494845" cy="604161"/>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first wave</w:t>
                                </w:r>
                              </w:p>
                            </w:txbxContent>
                          </wps:txbx>
                          <wps:bodyPr anchorCtr="0" anchor="ctr" bIns="45700" lIns="91425" spcFirstLastPara="1" rIns="91425" wrap="square" tIns="45700"/>
                        </wps:wsp>
                        <wps:wsp>
                          <wps:cNvCnPr/>
                          <wps:spPr>
                            <a:xfrm>
                              <a:off x="850790" y="42937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42839" y="11131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186855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2655735"/>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360989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4277801"/>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5208104"/>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8213" y="3252083"/>
                              <a:ext cx="92710" cy="1621790"/>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114300</wp:posOffset>
                </wp:positionV>
                <wp:extent cx="1690923" cy="5478558"/>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690923" cy="5478558"/>
                        </a:xfrm>
                        <a:prstGeom prst="rect"/>
                        <a:ln/>
                      </pic:spPr>
                    </pic:pic>
                  </a:graphicData>
                </a:graphic>
              </wp:anchor>
            </w:drawing>
          </mc:Fallback>
        </mc:AlternateContent>
      </w:r>
    </w:p>
    <w:p w:rsidR="00000000" w:rsidDel="00000000" w:rsidP="00000000" w:rsidRDefault="00000000" w:rsidRPr="00000000" w14:paraId="000000A3">
      <w:pPr>
        <w:spacing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2160" w:right="1440" w:header="708" w:footer="708"/>
      <w:cols w:equalWidth="0" w:num="2">
        <w:col w:space="72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Abadi MT Condensed Extra 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before="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ITB STUDENT BRANCH</w:t>
    </w:r>
    <w:r w:rsidDel="00000000" w:rsidR="00000000" w:rsidRPr="00000000">
      <w:drawing>
        <wp:anchor allowOverlap="1" behindDoc="0" distB="0" distT="0" distL="0" distR="0" hidden="0" layoutInCell="1" locked="0" relativeHeight="0" simplePos="0">
          <wp:simplePos x="0" y="0"/>
          <wp:positionH relativeFrom="column">
            <wp:posOffset>-98912</wp:posOffset>
          </wp:positionH>
          <wp:positionV relativeFrom="paragraph">
            <wp:posOffset>-463549</wp:posOffset>
          </wp:positionV>
          <wp:extent cx="1280160" cy="4076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160" cy="407670"/>
                  </a:xfrm>
                  <a:prstGeom prst="rect"/>
                  <a:ln/>
                </pic:spPr>
              </pic:pic>
            </a:graphicData>
          </a:graphic>
        </wp:anchor>
      </w:drawing>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29" w:hanging="360"/>
      </w:pPr>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lowerLetter"/>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
    <w:lvl w:ilvl="0">
      <w:start w:val="1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upperLetter"/>
      <w:lvlText w:val="%1."/>
      <w:lvlJc w:val="left"/>
      <w:pPr>
        <w:ind w:left="0" w:firstLine="0"/>
      </w:pPr>
      <w:rPr/>
    </w:lvl>
    <w:lvl w:ilvl="1">
      <w:start w:val="1"/>
      <w:numFmt w:val="decimal"/>
      <w:lvlText w:val="%2."/>
      <w:lvlJc w:val="left"/>
      <w:pPr>
        <w:ind w:left="1844" w:firstLine="0"/>
      </w:pPr>
      <w:rPr/>
    </w:lvl>
    <w:lvl w:ilvl="2">
      <w:start w:val="1"/>
      <w:numFmt w:val="decimal"/>
      <w:lvlText w:val="%3."/>
      <w:lvlJc w:val="left"/>
      <w:pPr>
        <w:ind w:left="0" w:firstLine="0"/>
      </w:pPr>
      <w:rPr>
        <w:rFonts w:ascii="Times New Roman" w:cs="Times New Roman" w:eastAsia="Times New Roman" w:hAnsi="Times New Roman"/>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rFonts w:ascii="Times New Roman" w:cs="Times New Roman" w:eastAsia="Times New Roman" w:hAnsi="Times New Roman"/>
      </w:rPr>
    </w:lvl>
    <w:lvl w:ilvl="1">
      <w:start w:val="1"/>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7"/>
      <w:numFmt w:val="decimalZero"/>
      <w:lvlText w:val="%1"/>
      <w:lvlJc w:val="left"/>
      <w:pPr>
        <w:ind w:left="540" w:hanging="540"/>
      </w:pPr>
      <w:rPr/>
    </w:lvl>
    <w:lvl w:ilvl="1">
      <w:start w:val="30"/>
      <w:numFmt w:val="decimal"/>
      <w:lvlText w:val="%1.%2"/>
      <w:lvlJc w:val="left"/>
      <w:pPr>
        <w:ind w:left="1260" w:hanging="54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2">
    <w:lvl w:ilvl="0">
      <w:start w:val="1"/>
      <w:numFmt w:val="lowerLetter"/>
      <w:lvlText w:val="%1."/>
      <w:lvlJc w:val="left"/>
      <w:pPr>
        <w:ind w:left="1429" w:hanging="360"/>
      </w:pPr>
      <w:rPr>
        <w:rFonts w:ascii="Times New Roman" w:cs="Times New Roman" w:eastAsia="Times New Roman" w:hAnsi="Times New Roman"/>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7"/>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