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sz w:val="32"/>
          <w:szCs w:val="32"/>
          <w:rtl w:val="0"/>
        </w:rPr>
        <w:t xml:space="preserve">Tata cara Pengajuan Sub-Tema </w:t>
      </w:r>
      <w:r w:rsidDel="00000000" w:rsidR="00000000" w:rsidRPr="00000000">
        <w:rPr>
          <w:rFonts w:ascii="Times New Roman" w:cs="Times New Roman" w:eastAsia="Times New Roman" w:hAnsi="Times New Roman"/>
          <w:b w:val="1"/>
          <w:i w:val="1"/>
          <w:sz w:val="32"/>
          <w:szCs w:val="32"/>
          <w:rtl w:val="0"/>
        </w:rPr>
        <w:t xml:space="preserve">Short Movie Competition</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IEEE Fusion 2019</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Short movie competition </w:t>
      </w:r>
      <w:r w:rsidDel="00000000" w:rsidR="00000000" w:rsidRPr="00000000">
        <w:rPr>
          <w:rFonts w:ascii="Times New Roman" w:cs="Times New Roman" w:eastAsia="Times New Roman" w:hAnsi="Times New Roman"/>
          <w:sz w:val="24"/>
          <w:szCs w:val="24"/>
          <w:rtl w:val="0"/>
        </w:rPr>
        <w:t xml:space="preserve">IEEE Fusion 2019 merupakan lomba pembuatan karya film pendek dengan peserta siswa SMA/sederajat se-Indonesia dengan tujuan memperluas ide dan pemikirannya untuk membuat suatu alur cerita terkait pengaruh teknologi dalam kehidupan manusia. Lomba ini dilakukan dengan merealisasikan sebuah film pendek serta mengaplikasikan keterampilan dan kemampuan siswa dalam berakting dan sinematografi, dan diharapkan dapat membagikannya kepada masyarakat sebagai karya yang dapat memengaruhi, memberi dampak, dan meningkatkan kesadaran pada generasi muda tentang pengaruh teknologi pada kehidupan manusia melalui suatu karya film pendek.</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Pengajuan tema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Short Movie Competition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IEEE Fusion 2019 diajukan paling lambat tanggal 1</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Mei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ke email event.ieee.itbsb@gmail.com</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Tema utama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Short Movie Competition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IEEE Fusion 2019 adalah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Technology can affect Humanity?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tema yang telah disebutkan pada butir 2, sponsor berhak menentukan subtema untuk lomba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Short Movie Competition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Fusion 2019.</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Subtema yang diajukan oleh sponsor tidak boleh menyimpang dari tema utama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Short Movie Competition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Fusion 2019.</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Pihak sponsor berhak memberikan penilaian terhadap film pendek yang dilombakan.</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Penilaian film pendek oleh sponsor akan dijadikan salah satu aspek dalam penentuan pemenang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Short Movie Competition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Fusion 2019</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person: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Ignatio Senoaji Jagad Mitro Prajasto/089647561765</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Fauzan Rozin/08233150115</w:t>
      </w:r>
    </w:p>
    <w:p w:rsidR="00000000" w:rsidDel="00000000" w:rsidP="00000000" w:rsidRDefault="00000000" w:rsidRPr="00000000" w14:paraId="00000013">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Athaya Syaqra/081285868631</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