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F4" w:rsidRDefault="002C0068">
      <w:r>
        <w:rPr>
          <w:rFonts w:hint="eastAsia"/>
        </w:rPr>
        <w:t>Q</w:t>
      </w:r>
      <w:r w:rsidR="008539D3">
        <w:t>1</w:t>
      </w:r>
      <w:r>
        <w:rPr>
          <w:rFonts w:hint="eastAsia"/>
        </w:rPr>
        <w:t>：</w:t>
      </w:r>
    </w:p>
    <w:p w:rsidR="002C0068" w:rsidRDefault="002C0068">
      <w:r>
        <w:rPr>
          <w:rFonts w:hint="eastAsia"/>
        </w:rPr>
        <w:t>PCA</w:t>
      </w:r>
      <w:r>
        <w:t xml:space="preserve"> </w:t>
      </w:r>
      <w:r w:rsidR="00E90051">
        <w:t>classification</w:t>
      </w:r>
      <w:r w:rsidR="008539D3">
        <w:t>:</w:t>
      </w:r>
      <w:r w:rsidR="008539D3">
        <w:rPr>
          <w:rFonts w:hint="eastAsia"/>
        </w:rPr>
        <w:t xml:space="preserve">　</w:t>
      </w:r>
      <w:r w:rsidR="00E90051">
        <w:rPr>
          <w:rFonts w:hint="eastAsia"/>
        </w:rPr>
        <w:t>(</w:t>
      </w:r>
      <w:r w:rsidR="008539D3" w:rsidRPr="008539D3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13.85pt" o:ole="">
            <v:imagedata r:id="rId4" o:title=""/>
          </v:shape>
          <o:OLEObject Type="Embed" ProgID="Equation.DSMT4" ShapeID="_x0000_i1025" DrawAspect="Content" ObjectID="_1530870415" r:id="rId5"/>
        </w:object>
      </w:r>
      <w:r w:rsidR="00E90051">
        <w:rPr>
          <w:rFonts w:hint="eastAsia"/>
        </w:rPr>
        <w:t>)</w:t>
      </w:r>
      <w:r w:rsidR="008539D3">
        <w:rPr>
          <w:rFonts w:hint="eastAsia"/>
        </w:rPr>
        <w:t>：</w:t>
      </w:r>
    </w:p>
    <w:p w:rsidR="00E90051" w:rsidRDefault="008539D3">
      <w:r>
        <w:rPr>
          <w:noProof/>
        </w:rPr>
        <w:drawing>
          <wp:inline distT="0" distB="0" distL="0" distR="0" wp14:anchorId="5C487AC2" wp14:editId="422181A2">
            <wp:extent cx="3330229" cy="19051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>
      <w:pPr>
        <w:rPr>
          <w:rFonts w:hint="eastAsia"/>
        </w:rPr>
      </w:pPr>
      <w:r>
        <w:rPr>
          <w:noProof/>
        </w:rPr>
        <w:drawing>
          <wp:inline distT="0" distB="0" distL="0" distR="0" wp14:anchorId="422D21F6" wp14:editId="40121FE3">
            <wp:extent cx="3254022" cy="1752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068" w:rsidRDefault="00E90051">
      <w:pPr>
        <w:rPr>
          <w:rFonts w:hint="eastAsia"/>
        </w:rPr>
      </w:pPr>
      <w:r>
        <w:t>LDA</w:t>
      </w:r>
      <w:r w:rsidRPr="00E90051">
        <w:t xml:space="preserve"> </w:t>
      </w:r>
      <w:r>
        <w:t>classification</w:t>
      </w:r>
      <w:r w:rsidR="008539D3">
        <w:rPr>
          <w:rFonts w:hint="eastAsia"/>
        </w:rPr>
        <w:t>:</w:t>
      </w:r>
      <w:r w:rsidR="008539D3">
        <w:rPr>
          <w:rFonts w:hint="eastAsia"/>
        </w:rPr>
        <w:t xml:space="preserve">　</w:t>
      </w:r>
      <w:r w:rsidR="008539D3">
        <w:rPr>
          <w:rFonts w:hint="eastAsia"/>
        </w:rPr>
        <w:t>(</w:t>
      </w:r>
      <w:r w:rsidR="008539D3" w:rsidRPr="008539D3">
        <w:rPr>
          <w:position w:val="-6"/>
        </w:rPr>
        <w:object w:dxaOrig="600" w:dyaOrig="279">
          <v:shape id="_x0000_i1026" type="#_x0000_t75" style="width:30pt;height:13.85pt" o:ole="">
            <v:imagedata r:id="rId8" o:title=""/>
          </v:shape>
          <o:OLEObject Type="Embed" ProgID="Equation.DSMT4" ShapeID="_x0000_i1026" DrawAspect="Content" ObjectID="_1530870416" r:id="rId9"/>
        </w:object>
      </w:r>
      <w:r w:rsidR="008539D3">
        <w:rPr>
          <w:rFonts w:hint="eastAsia"/>
        </w:rPr>
        <w:t>)</w:t>
      </w:r>
      <w:r w:rsidR="008539D3">
        <w:rPr>
          <w:rFonts w:hint="eastAsia"/>
        </w:rPr>
        <w:t>：</w:t>
      </w:r>
    </w:p>
    <w:p w:rsidR="00E90051" w:rsidRDefault="00E90051">
      <w:r>
        <w:rPr>
          <w:noProof/>
        </w:rPr>
        <w:drawing>
          <wp:inline distT="0" distB="0" distL="0" distR="0" wp14:anchorId="5637CFBC" wp14:editId="7F686A2C">
            <wp:extent cx="3322608" cy="192040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>
      <w:r>
        <w:rPr>
          <w:noProof/>
        </w:rPr>
        <w:drawing>
          <wp:inline distT="0" distB="0" distL="0" distR="0" wp14:anchorId="1C0DA636" wp14:editId="65D80A1D">
            <wp:extent cx="2621507" cy="1752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>
      <w:r w:rsidRPr="008539D3">
        <w:t>Fused feature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 w:rsidRPr="008539D3">
        <w:rPr>
          <w:position w:val="-6"/>
        </w:rPr>
        <w:object w:dxaOrig="760" w:dyaOrig="279">
          <v:shape id="_x0000_i1027" type="#_x0000_t75" style="width:37.85pt;height:13.85pt" o:ole="">
            <v:imagedata r:id="rId12" o:title=""/>
          </v:shape>
          <o:OLEObject Type="Embed" ProgID="Equation.DSMT4" ShapeID="_x0000_i1027" DrawAspect="Content" ObjectID="_1530870417" r:id="rId13"/>
        </w:object>
      </w:r>
      <w:r>
        <w:rPr>
          <w:rFonts w:hint="eastAsia"/>
        </w:rPr>
        <w:t>)</w:t>
      </w:r>
    </w:p>
    <w:p w:rsidR="008539D3" w:rsidRDefault="008539D3">
      <w:r>
        <w:rPr>
          <w:noProof/>
        </w:rPr>
        <w:drawing>
          <wp:inline distT="0" distB="0" distL="0" distR="0" wp14:anchorId="4303F56E" wp14:editId="217F89E7">
            <wp:extent cx="3314987" cy="1889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>
      <w:r>
        <w:rPr>
          <w:noProof/>
        </w:rPr>
        <w:drawing>
          <wp:inline distT="0" distB="0" distL="0" distR="0" wp14:anchorId="10847ED3" wp14:editId="27B35CE0">
            <wp:extent cx="3292125" cy="182896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>
      <w:r>
        <w:lastRenderedPageBreak/>
        <w:t>Q2:</w:t>
      </w:r>
    </w:p>
    <w:p w:rsidR="008539D3" w:rsidRDefault="008539D3">
      <w:pPr>
        <w:rPr>
          <w:rFonts w:hint="eastAsia"/>
        </w:rPr>
      </w:pPr>
      <w:r>
        <w:t xml:space="preserve">LDA is better. </w:t>
      </w:r>
    </w:p>
    <w:p w:rsidR="005E4186" w:rsidRDefault="008539D3">
      <w:pPr>
        <w:rPr>
          <w:rFonts w:hint="eastAsia"/>
        </w:rPr>
      </w:pPr>
      <w:r>
        <w:t>Cause LDA puts the features into another space, which makes the person feature distance faraway from others.</w:t>
      </w:r>
      <w:r w:rsidR="005E4186">
        <w:t xml:space="preserve"> But PCA does not use c</w:t>
      </w:r>
      <w:r w:rsidR="005E4186" w:rsidRPr="005E4186">
        <w:t>lassified information</w:t>
      </w:r>
      <w:r w:rsidR="005E4186">
        <w:rPr>
          <w:rFonts w:hint="eastAsia"/>
        </w:rPr>
        <w:t>,</w:t>
      </w:r>
      <w:r w:rsidR="005E4186">
        <w:t xml:space="preserve"> </w:t>
      </w:r>
      <w:r w:rsidR="005E4186">
        <w:rPr>
          <w:rFonts w:hint="eastAsia"/>
        </w:rPr>
        <w:t>and</w:t>
      </w:r>
      <w:r w:rsidR="005E4186">
        <w:t xml:space="preserve"> makes it worse to recognize faces.</w:t>
      </w:r>
    </w:p>
    <w:p w:rsidR="008539D3" w:rsidRDefault="008539D3">
      <w:r>
        <w:t xml:space="preserve"> LDA has only 9 vectors, however, better than </w:t>
      </w:r>
      <w:r w:rsidR="005E4186">
        <w:t>PCA (30 vectors).</w:t>
      </w:r>
      <w:r>
        <w:t xml:space="preserve"> </w:t>
      </w:r>
    </w:p>
    <w:p w:rsidR="005E4186" w:rsidRDefault="005E4186"/>
    <w:p w:rsidR="005E4186" w:rsidRDefault="005E4186">
      <w:r>
        <w:t>Q3: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0.0  The ratio is: 1.0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0.1  The ratio is: 0.9833333333333333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0.2  The ratio is: 0.8666666666666667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0.3  The ratio is: 0.8416666666666667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0.4  The ratio is: 0.7916666666666666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0.5  The ratio is: 0.7583333333333333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0.6  The ratio is: 0.7583333333333333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0.7  The ratio is: 0.75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0.8  The ratio is: 0.75</w:t>
      </w:r>
    </w:p>
    <w:p w:rsidR="005E4186" w:rsidRDefault="005E4186" w:rsidP="005E4186">
      <w:pPr>
        <w:rPr>
          <w:rFonts w:hint="eastAsia"/>
        </w:rPr>
      </w:pPr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0.9  The ratio is: 0.75</w:t>
      </w:r>
    </w:p>
    <w:p w:rsidR="005E4186" w:rsidRDefault="005E4186" w:rsidP="005E4186">
      <w:r>
        <w:t xml:space="preserve">When </w:t>
      </w:r>
      <w:r>
        <w:rPr>
          <w:rFonts w:hint="eastAsia"/>
        </w:rPr>
        <w:t>rfa is</w:t>
      </w:r>
      <w:r>
        <w:rPr>
          <w:rFonts w:hint="eastAsia"/>
        </w:rPr>
        <w:t>：</w:t>
      </w:r>
      <w:r>
        <w:rPr>
          <w:rFonts w:hint="eastAsia"/>
        </w:rPr>
        <w:t xml:space="preserve"> 1.0  The ratio is: 0.7416666666666667</w:t>
      </w:r>
    </w:p>
    <w:p w:rsidR="005E4186" w:rsidRDefault="005E4186" w:rsidP="005E4186">
      <w:pPr>
        <w:jc w:val="center"/>
      </w:pPr>
      <w:r>
        <w:rPr>
          <w:rFonts w:hint="eastAsia"/>
        </w:rPr>
        <w:pict>
          <v:shape id="_x0000_i1028" type="#_x0000_t75" style="width:241.85pt;height:181.4pt">
            <v:imagedata r:id="rId16" o:title="plot"/>
          </v:shape>
        </w:pict>
      </w:r>
    </w:p>
    <w:p w:rsidR="005E4186" w:rsidRDefault="005E4186" w:rsidP="005E4186">
      <w:pPr>
        <w:jc w:val="center"/>
      </w:pPr>
    </w:p>
    <w:p w:rsidR="005E4186" w:rsidRDefault="005E4186" w:rsidP="005E4186">
      <w:pPr>
        <w:jc w:val="center"/>
      </w:pPr>
    </w:p>
    <w:p w:rsidR="005E4186" w:rsidRDefault="005E4186" w:rsidP="005E4186">
      <w:pPr>
        <w:jc w:val="both"/>
      </w:pPr>
      <w:r>
        <w:lastRenderedPageBreak/>
        <w:t>Q4</w:t>
      </w:r>
      <w:r>
        <w:rPr>
          <w:rFonts w:hint="eastAsia"/>
        </w:rPr>
        <w:t>：</w:t>
      </w:r>
    </w:p>
    <w:p w:rsidR="005E4186" w:rsidRDefault="005E4186" w:rsidP="005E4186">
      <w:pPr>
        <w:jc w:val="both"/>
      </w:pPr>
      <w:r>
        <w:t>F</w:t>
      </w:r>
      <w:r>
        <w:rPr>
          <w:rFonts w:hint="eastAsia"/>
        </w:rPr>
        <w:t>used</w:t>
      </w:r>
      <w:r>
        <w:t xml:space="preserve"> feature shows better than PCA, but worse than LDA.</w:t>
      </w:r>
    </w:p>
    <w:p w:rsidR="005E4186" w:rsidRDefault="00B531C2" w:rsidP="005E4186">
      <w:pPr>
        <w:jc w:val="both"/>
        <w:rPr>
          <w:rFonts w:hint="eastAsia"/>
        </w:rPr>
      </w:pPr>
      <w:r>
        <w:t xml:space="preserve">It uses different </w:t>
      </w:r>
      <w:r w:rsidRPr="00B531C2">
        <w:rPr>
          <w:position w:val="-6"/>
        </w:rPr>
        <w:object w:dxaOrig="240" w:dyaOrig="220">
          <v:shape id="_x0000_i1029" type="#_x0000_t75" style="width:12pt;height:11.1pt" o:ole="">
            <v:imagedata r:id="rId17" o:title=""/>
          </v:shape>
          <o:OLEObject Type="Embed" ProgID="Equation.DSMT4" ShapeID="_x0000_i1029" DrawAspect="Content" ObjectID="_1530870418" r:id="rId18"/>
        </w:object>
      </w:r>
      <w:r>
        <w:t xml:space="preserve"> to change the weight of the PCA and LDA. But the y of PCA (30) is longer than y of LDA (9), using fused feature makes the result depends on PCA mo</w:t>
      </w:r>
      <w:r w:rsidR="00642EF4">
        <w:t>re. Because LDA has a good recognition rate, so fused feature makes PCA outperform. On the contrary, makes LDA worse perform.</w:t>
      </w:r>
      <w:bookmarkStart w:id="0" w:name="_GoBack"/>
      <w:bookmarkEnd w:id="0"/>
    </w:p>
    <w:sectPr w:rsidR="005E41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52"/>
    <w:rsid w:val="000842F6"/>
    <w:rsid w:val="000D1A30"/>
    <w:rsid w:val="000E6964"/>
    <w:rsid w:val="00104B6A"/>
    <w:rsid w:val="00174D88"/>
    <w:rsid w:val="002C0068"/>
    <w:rsid w:val="002C1FD1"/>
    <w:rsid w:val="00362FA8"/>
    <w:rsid w:val="00375BDF"/>
    <w:rsid w:val="00572BD6"/>
    <w:rsid w:val="005E4186"/>
    <w:rsid w:val="00642EF4"/>
    <w:rsid w:val="006864BC"/>
    <w:rsid w:val="008539D3"/>
    <w:rsid w:val="008A6966"/>
    <w:rsid w:val="00943F27"/>
    <w:rsid w:val="009D77A5"/>
    <w:rsid w:val="00B531C2"/>
    <w:rsid w:val="00E41084"/>
    <w:rsid w:val="00E90051"/>
    <w:rsid w:val="00EC6A0F"/>
    <w:rsid w:val="00F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ABC02-E2B5-4637-BAD3-F8B18467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198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2016-07-24T04:02:00Z</dcterms:created>
  <dcterms:modified xsi:type="dcterms:W3CDTF">2016-07-24T05:00:00Z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