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484" w:rsidRDefault="00C67484" w:rsidP="00C67484">
      <w:pPr>
        <w:pStyle w:val="Title"/>
        <w:jc w:val="center"/>
        <w:rPr>
          <w:rFonts w:ascii="Calibri" w:eastAsia="Calibri" w:hAnsi="Calibri"/>
          <w:sz w:val="52"/>
          <w:szCs w:val="52"/>
          <w:lang w:val="en-US"/>
        </w:rPr>
      </w:pPr>
      <w:r w:rsidRPr="002F6B5D">
        <w:rPr>
          <w:rFonts w:ascii="Calibri" w:eastAsia="Calibri" w:hAnsi="Calibri"/>
          <w:sz w:val="52"/>
          <w:szCs w:val="52"/>
          <w:lang w:val="en-US"/>
        </w:rPr>
        <w:t>Enhancing Object Removal in Images using Text Prompts</w:t>
      </w:r>
    </w:p>
    <w:p w:rsidR="002F6B5D" w:rsidRDefault="002F6B5D" w:rsidP="002F6B5D">
      <w:pPr>
        <w:rPr>
          <w:lang w:val="en-US"/>
        </w:rPr>
      </w:pPr>
    </w:p>
    <w:p w:rsidR="002F6B5D" w:rsidRPr="002F6B5D" w:rsidRDefault="002F6B5D" w:rsidP="002F6B5D">
      <w:pPr>
        <w:rPr>
          <w:lang w:val="en-US"/>
        </w:rPr>
      </w:pPr>
    </w:p>
    <w:p w:rsidR="00C67484" w:rsidRPr="002F6B5D" w:rsidRDefault="00C67484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Problem Statement</w:t>
      </w:r>
    </w:p>
    <w:p w:rsidR="00C67484" w:rsidRPr="002F6B5D" w:rsidRDefault="00C67484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Image editing has come a long way, but one major hurdle still remains: object removal. Most existing tools rely heavily on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manual mask creation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, where users must painstakingly outline every object they want to remove. This approach is not only tedious and time-consuming, but it also becomes impractical when dealing with multiple or intricately shaped objects.</w:t>
      </w:r>
    </w:p>
    <w:p w:rsidR="00C67484" w:rsidRPr="002F6B5D" w:rsidRDefault="00C67484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While some automated solutions exist, they often fall short in accessibility—they lack the ability to understand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natural language commands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, making them hard to use for non-experts.</w:t>
      </w:r>
    </w:p>
    <w:p w:rsidR="00C67484" w:rsidRPr="002F6B5D" w:rsidRDefault="00C67484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Motivation</w:t>
      </w:r>
    </w:p>
    <w:p w:rsidR="00C67484" w:rsidRPr="002F6B5D" w:rsidRDefault="00C67484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Whether it's removing photo bombers from a vacation picture, eliminating watermarks from a presentation slide, or cleaning up timestamps from old scanned images, object removal is a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common editing task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. Yet, the process is still largely manual.</w:t>
      </w:r>
    </w:p>
    <w:p w:rsidR="00C67484" w:rsidRPr="002F6B5D" w:rsidRDefault="00C67484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In scenes with many overlapping or complex objects, creating accurate masks for each one becomes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inefficient and error-prone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. Imagine having to manually mask every person in a crowded street photo—frustrating and slow.</w:t>
      </w:r>
    </w:p>
    <w:p w:rsidR="00C67484" w:rsidRPr="002F6B5D" w:rsidRDefault="00C67484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Now imagine simply typing a prompt like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“remove people from the background”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and letting the tool do the rest.</w:t>
      </w:r>
    </w:p>
    <w:p w:rsidR="00C67484" w:rsidRPr="002F6B5D" w:rsidRDefault="00C67484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Goal</w:t>
      </w:r>
    </w:p>
    <w:p w:rsidR="00C67484" w:rsidRPr="002F6B5D" w:rsidRDefault="00C67484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Our goal is to develop an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automated, intuitive object removal tool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that can understand and act upon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natural language instructions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. The tool should:</w:t>
      </w:r>
    </w:p>
    <w:p w:rsidR="00C67484" w:rsidRPr="002F6B5D" w:rsidRDefault="00C67484" w:rsidP="002F6B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Accurately detect and isolate objects based on user text prompts.</w:t>
      </w:r>
    </w:p>
    <w:p w:rsidR="00C67484" w:rsidRPr="002F6B5D" w:rsidRDefault="00C67484" w:rsidP="002F6B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Seamlessly restore the background where the objects once were.</w:t>
      </w:r>
    </w:p>
    <w:p w:rsidR="00C67484" w:rsidRPr="002F6B5D" w:rsidRDefault="00C67484" w:rsidP="002F6B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Significantly improve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efficiency, precision, and user accessibility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compared to traditional manual methods.</w:t>
      </w:r>
    </w:p>
    <w:p w:rsidR="00C67484" w:rsidRDefault="00C67484" w:rsidP="002F6B5D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By blending computer vision and natural language understanding, this tool aims to democratize advanced image editing, making it faster and easier for everyone—from casual users to professionals.</w:t>
      </w:r>
    </w:p>
    <w:p w:rsidR="002F6B5D" w:rsidRDefault="002F6B5D" w:rsidP="002F6B5D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IN"/>
        </w:rPr>
      </w:pPr>
    </w:p>
    <w:p w:rsidR="002F6B5D" w:rsidRDefault="002F6B5D" w:rsidP="002F6B5D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IN"/>
        </w:rPr>
      </w:pPr>
    </w:p>
    <w:p w:rsidR="002F6B5D" w:rsidRDefault="002F6B5D" w:rsidP="002F6B5D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IN"/>
        </w:rPr>
      </w:pPr>
    </w:p>
    <w:p w:rsidR="002F6B5D" w:rsidRPr="002F6B5D" w:rsidRDefault="002F6B5D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 xml:space="preserve">Model Architecture: 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To make object removal both accurate and user-friendly, we combine powerful vision-language models into a streamlined pipeline. The architecture consists of four core components working together: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 xml:space="preserve"> 1. Grounding DINO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A cutting-edge zero-shot object detection model that bridges vision and language. Given an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input image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and a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text prompt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(e.g., “car”), Grounding DINO precisely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detects and localizes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the object of interest—no prior training on specific classes required.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 xml:space="preserve"> 2. Segment Anything Model (SAM)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Once the object is localized, SAM takes over to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generate a fine-grained segmentation mask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. This model can segment </w:t>
      </w:r>
      <w:r w:rsidRPr="002F6B5D">
        <w:rPr>
          <w:rFonts w:ascii="Times New Roman" w:eastAsia="Calibri" w:hAnsi="Times New Roman" w:cs="Times New Roman"/>
          <w:i/>
          <w:iCs/>
          <w:sz w:val="24"/>
          <w:szCs w:val="24"/>
          <w:lang w:eastAsia="en-IN"/>
        </w:rPr>
        <w:t>any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object in the image with high precision, producing clean boundaries even in cluttered scenes.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 xml:space="preserve"> 3. Stable Diffusion (</w:t>
      </w:r>
      <w:proofErr w:type="spellStart"/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Inpainting</w:t>
      </w:r>
      <w:proofErr w:type="spellEnd"/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 xml:space="preserve"> Mode)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With the object mask in hand, Stable Diffusion is used for </w:t>
      </w:r>
      <w:proofErr w:type="spellStart"/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inpainting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—filling in the removed region in a way that looks natural and seamless. It leverages deep generative learning to maintain texture,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color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, and structural consistency across the image.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 xml:space="preserve">4. Fine-Tuning via </w:t>
      </w:r>
      <w:proofErr w:type="spellStart"/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LoRA</w:t>
      </w:r>
      <w:proofErr w:type="spellEnd"/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 xml:space="preserve"> (Low-Rank Adaptation)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To improve prompt alignment and output quality, we fine-tune Stable Diffusion using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LoRA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. This method allows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efficient adaptation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to specific tasks without needing to retrain the full model, making our solution both scalable and lightweight.</w:t>
      </w:r>
    </w:p>
    <w:p w:rsidR="006F061A" w:rsidRPr="002F6B5D" w:rsidRDefault="006F061A" w:rsidP="002F6B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959647"/>
            <wp:effectExtent l="0" t="0" r="2540" b="0"/>
            <wp:docPr id="4" name="Picture 4" descr="C:\Users\DELL\Downloads\aiimages\gs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aiimages\gs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061A" w:rsidRDefault="006F061A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988257"/>
            <wp:effectExtent l="0" t="0" r="2540" b="3175"/>
            <wp:docPr id="6" name="Picture 6" descr="C:\Users\DELL\Downloads\aiimages\slo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aiimages\slor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B5D" w:rsidRDefault="002F6B5D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6B5D" w:rsidRPr="002F6B5D" w:rsidRDefault="002F6B5D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803C1" w:rsidRPr="002F6B5D" w:rsidRDefault="008803C1" w:rsidP="002F6B5D">
      <w:pPr>
        <w:pStyle w:val="Heading3"/>
        <w:jc w:val="both"/>
        <w:rPr>
          <w:sz w:val="24"/>
          <w:szCs w:val="24"/>
        </w:rPr>
      </w:pPr>
      <w:r w:rsidRPr="002F6B5D">
        <w:rPr>
          <w:rFonts w:eastAsia="Calibri"/>
          <w:sz w:val="24"/>
          <w:szCs w:val="24"/>
        </w:rPr>
        <w:t>How It Works (Visual Overview)</w:t>
      </w:r>
    </w:p>
    <w:p w:rsidR="008803C1" w:rsidRPr="002F6B5D" w:rsidRDefault="008803C1" w:rsidP="002F6B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Input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: An image and a natural language prompt, e.g., </w:t>
      </w:r>
      <w:r w:rsidRPr="002F6B5D">
        <w:rPr>
          <w:rStyle w:val="Emphasis"/>
          <w:rFonts w:ascii="Times New Roman" w:eastAsia="Calibri" w:hAnsi="Times New Roman" w:cs="Times New Roman"/>
          <w:sz w:val="24"/>
          <w:szCs w:val="24"/>
        </w:rPr>
        <w:t>“car”</w:t>
      </w:r>
      <w:r w:rsidRPr="002F6B5D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803C1" w:rsidRPr="002F6B5D" w:rsidRDefault="008803C1" w:rsidP="002F6B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Detection</w:t>
      </w:r>
      <w:r w:rsidRPr="002F6B5D">
        <w:rPr>
          <w:rFonts w:ascii="Times New Roman" w:eastAsia="Calibri" w:hAnsi="Times New Roman" w:cs="Times New Roman"/>
          <w:sz w:val="24"/>
          <w:szCs w:val="24"/>
        </w:rPr>
        <w:t>: Grounding DINO identifies the car in the scene.</w:t>
      </w:r>
    </w:p>
    <w:p w:rsidR="008803C1" w:rsidRPr="002F6B5D" w:rsidRDefault="008803C1" w:rsidP="002F6B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Segmentation</w:t>
      </w:r>
      <w:r w:rsidRPr="002F6B5D">
        <w:rPr>
          <w:rFonts w:ascii="Times New Roman" w:eastAsia="Calibri" w:hAnsi="Times New Roman" w:cs="Times New Roman"/>
          <w:sz w:val="24"/>
          <w:szCs w:val="24"/>
        </w:rPr>
        <w:t>: SAM segments the car, creating a precise mask.</w:t>
      </w:r>
    </w:p>
    <w:p w:rsidR="008803C1" w:rsidRPr="002F6B5D" w:rsidRDefault="008803C1" w:rsidP="002F6B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 xml:space="preserve">Prompted </w:t>
      </w:r>
      <w:proofErr w:type="spellStart"/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Inpainting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: With the command </w:t>
      </w:r>
      <w:r w:rsidRPr="002F6B5D">
        <w:rPr>
          <w:rStyle w:val="Emphasis"/>
          <w:rFonts w:ascii="Times New Roman" w:eastAsia="Calibri" w:hAnsi="Times New Roman" w:cs="Times New Roman"/>
          <w:sz w:val="24"/>
          <w:szCs w:val="24"/>
        </w:rPr>
        <w:t>“remove car”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, the masked region is passed to Stable Diffusion for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</w:rPr>
        <w:t>inpainting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803C1" w:rsidRPr="002F6B5D" w:rsidRDefault="008803C1" w:rsidP="002F6B5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Output</w:t>
      </w:r>
      <w:r w:rsidRPr="002F6B5D">
        <w:rPr>
          <w:rFonts w:ascii="Times New Roman" w:eastAsia="Calibri" w:hAnsi="Times New Roman" w:cs="Times New Roman"/>
          <w:sz w:val="24"/>
          <w:szCs w:val="24"/>
        </w:rPr>
        <w:t>: A clean, realistic image where the car is seamlessly removed.</w:t>
      </w:r>
    </w:p>
    <w:p w:rsidR="003A5658" w:rsidRPr="002F6B5D" w:rsidRDefault="008803C1" w:rsidP="002F6B5D">
      <w:pPr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555996"/>
            <wp:effectExtent l="0" t="0" r="2540" b="0"/>
            <wp:docPr id="1" name="Picture 1" descr="C:\Users\DELL\Downloads\aiimages\Captur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aiimages\Capture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3C1" w:rsidRPr="002F6B5D" w:rsidRDefault="008803C1" w:rsidP="002F6B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03C1" w:rsidRDefault="008803C1" w:rsidP="002F6B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6B5D" w:rsidRDefault="002F6B5D" w:rsidP="002F6B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6B5D" w:rsidRDefault="002F6B5D" w:rsidP="002F6B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6B5D" w:rsidRPr="002F6B5D" w:rsidRDefault="002F6B5D" w:rsidP="002F6B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Evaluation Metrics: Measuring Object Removal Quality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To objectively assess the performance of our text-guided object removal pipeline, we rely on a set of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well-established image quality and segmentation metrics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. These ensure we not only remove the correct object but also restore the image in a way that looks natural to the human eye.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Structural Similarity Index (SSIM)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SSIM evaluates the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visual similarity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between the original and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inpainted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image by comparing luminance, contrast, and structural information.</w:t>
      </w:r>
    </w:p>
    <w:p w:rsidR="008803C1" w:rsidRPr="002F6B5D" w:rsidRDefault="008803C1" w:rsidP="002F6B5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Higher SSIM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values (closer to 1) indicate that the edited image retains the original image’s structure and quality.</w:t>
      </w:r>
    </w:p>
    <w:p w:rsidR="008803C1" w:rsidRPr="002F6B5D" w:rsidRDefault="008803C1" w:rsidP="002F6B5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Useful for ensuring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coherence in restored regions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.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Intersection over Union (</w:t>
      </w:r>
      <w:proofErr w:type="spellStart"/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IoU</w:t>
      </w:r>
      <w:proofErr w:type="spellEnd"/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)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IoU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is a standard metric in object detection and segmentation that measures the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overlap between the predicted mask and the ground truth mask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.</w:t>
      </w:r>
    </w:p>
    <w:p w:rsidR="008803C1" w:rsidRPr="002F6B5D" w:rsidRDefault="008803C1" w:rsidP="002F6B5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 xml:space="preserve">Higher </w:t>
      </w:r>
      <w:proofErr w:type="spellStart"/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IoU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means more accurate localization and segmentation of the object to be removed.</w:t>
      </w:r>
    </w:p>
    <w:p w:rsidR="008803C1" w:rsidRPr="002F6B5D" w:rsidRDefault="008803C1" w:rsidP="002F6B5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It ensures the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masking step is precise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, which is critical for clean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inpainting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.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LPIPS (Learned Perceptual Image Patch Similarity)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LPIPS leverages deep neural network features to measure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perceptual similarity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, aligning closely with how humans perceive image quality.</w:t>
      </w:r>
    </w:p>
    <w:p w:rsidR="008803C1" w:rsidRPr="002F6B5D" w:rsidRDefault="008803C1" w:rsidP="002F6B5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Lower LPIPS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scores suggest the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inpainted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image is perceptually closer to the original.</w:t>
      </w:r>
    </w:p>
    <w:p w:rsidR="008803C1" w:rsidRPr="002F6B5D" w:rsidRDefault="008803C1" w:rsidP="002F6B5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Our model consistently achieves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low LPIPS values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, showing it maintains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fine details and perceptual fidelity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.</w:t>
      </w:r>
    </w:p>
    <w:p w:rsidR="008803C1" w:rsidRPr="002F6B5D" w:rsidRDefault="008803C1" w:rsidP="002F6B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03C1" w:rsidRPr="002F6B5D" w:rsidRDefault="008803C1" w:rsidP="002F6B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03C1" w:rsidRPr="002F6B5D" w:rsidRDefault="008803C1" w:rsidP="002F6B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03C1" w:rsidRPr="002F6B5D" w:rsidRDefault="008803C1" w:rsidP="002F6B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03C1" w:rsidRPr="002F6B5D" w:rsidRDefault="008803C1" w:rsidP="002F6B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03C1" w:rsidRPr="002F6B5D" w:rsidRDefault="008803C1" w:rsidP="002F6B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6B5D" w:rsidRPr="002F6B5D" w:rsidRDefault="002F6B5D" w:rsidP="002F6B5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03C1" w:rsidRPr="002F6B5D" w:rsidRDefault="008803C1" w:rsidP="002F6B5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F6B5D">
        <w:rPr>
          <w:rFonts w:ascii="Times New Roman" w:eastAsia="Calibri" w:hAnsi="Times New Roman" w:cs="Times New Roman"/>
          <w:b/>
          <w:sz w:val="24"/>
          <w:szCs w:val="24"/>
        </w:rPr>
        <w:lastRenderedPageBreak/>
        <w:t>Results</w:t>
      </w:r>
    </w:p>
    <w:p w:rsidR="008803C1" w:rsidRPr="002F6B5D" w:rsidRDefault="008803C1" w:rsidP="002F6B5D">
      <w:pPr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D3D9E7F" wp14:editId="3FF65AC8">
            <wp:extent cx="4116218" cy="2644140"/>
            <wp:effectExtent l="0" t="0" r="0" b="3810"/>
            <wp:docPr id="2" name="Picture 2" descr="C:\Users\DELL\Downloads\aiimages\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aiimages\result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800" cy="264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3C1" w:rsidRPr="002F6B5D" w:rsidRDefault="008803C1" w:rsidP="002F6B5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 xml:space="preserve">Limitations: 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While our model achieves impressive results across a wide range of scenarios, several limitations remain that highlight opportunities for future improvement: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1. Texture and Structure Reconstruction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Reconstructing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highly detailed textures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or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complex structural backgrounds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—like brick walls, patterned fabrics, or architectural elements—can still be challenging.</w:t>
      </w:r>
    </w:p>
    <w:p w:rsidR="008803C1" w:rsidRPr="002F6B5D" w:rsidRDefault="008803C1" w:rsidP="002F6B5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This sometimes leads to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blurry or unrealistic regions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in the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inpainted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output.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2. Reflective, Transparent, or Occluded Objects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Objects that are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reflective (e.g., mirrors, glass), transparent (e.g., windows), or partially occluded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often leave behind visual inconsistencies.</w:t>
      </w:r>
    </w:p>
    <w:p w:rsidR="008803C1" w:rsidRPr="002F6B5D" w:rsidRDefault="008803C1" w:rsidP="002F6B5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These may appear as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shadows, ghosting effects, or lighting mismatches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, impacting the realism of the edited image.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3. Processing Time and Scalability</w:t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Processing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high-resolution images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or scenes with many objects can significantly increase inference time.</w:t>
      </w:r>
    </w:p>
    <w:p w:rsidR="008803C1" w:rsidRPr="002F6B5D" w:rsidRDefault="008803C1" w:rsidP="002F6B5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This limits the model’s effectiveness in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eastAsia="en-IN"/>
        </w:rPr>
        <w:t>real-time applications</w:t>
      </w: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 xml:space="preserve"> without additional optimization or hardware acceleration.</w:t>
      </w:r>
    </w:p>
    <w:p w:rsidR="008803C1" w:rsidRPr="002F6B5D" w:rsidRDefault="008803C1" w:rsidP="002F6B5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4585122" cy="2560320"/>
            <wp:effectExtent l="0" t="0" r="6350" b="0"/>
            <wp:docPr id="3" name="Picture 3" descr="C:\Users\DELL\Downloads\aiimages\n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aiimages\nresult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317" cy="256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803C1" w:rsidRPr="002F6B5D" w:rsidRDefault="008803C1" w:rsidP="002F6B5D">
      <w:pPr>
        <w:pStyle w:val="Heading3"/>
        <w:jc w:val="both"/>
        <w:rPr>
          <w:sz w:val="24"/>
          <w:szCs w:val="24"/>
        </w:rPr>
      </w:pPr>
      <w:r w:rsidRPr="002F6B5D">
        <w:rPr>
          <w:rFonts w:eastAsia="Calibri"/>
          <w:sz w:val="24"/>
          <w:szCs w:val="24"/>
        </w:rPr>
        <w:t>Conclusion</w:t>
      </w:r>
    </w:p>
    <w:p w:rsidR="008803C1" w:rsidRPr="002F6B5D" w:rsidRDefault="008803C1" w:rsidP="002F6B5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We successfully developed a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robust and intuitive system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 for automated object removal from images using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natural-language text commands</w:t>
      </w:r>
      <w:r w:rsidRPr="002F6B5D">
        <w:rPr>
          <w:rFonts w:ascii="Times New Roman" w:eastAsia="Calibri" w:hAnsi="Times New Roman" w:cs="Times New Roman"/>
          <w:sz w:val="24"/>
          <w:szCs w:val="24"/>
        </w:rPr>
        <w:t>, transforming a traditionally manual and time-consuming editing process into a streamlined, user-friendly workflow.</w:t>
      </w:r>
    </w:p>
    <w:p w:rsidR="008803C1" w:rsidRPr="002F6B5D" w:rsidRDefault="008803C1" w:rsidP="002F6B5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By integrating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Grounded SAM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 for precise segmentation with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 xml:space="preserve">Stable Diffusion-based </w:t>
      </w:r>
      <w:proofErr w:type="spellStart"/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inpainting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, and further enhancing results through </w:t>
      </w:r>
      <w:proofErr w:type="spellStart"/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LoRA</w:t>
      </w:r>
      <w:proofErr w:type="spellEnd"/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 xml:space="preserve"> fine-tuning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, our system delivers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seamless, context-aware image restoration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 with minimal user input.</w:t>
      </w:r>
    </w:p>
    <w:p w:rsidR="008803C1" w:rsidRPr="002F6B5D" w:rsidRDefault="008803C1" w:rsidP="002F6B5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The approach not only improves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accuracy and visual realism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, but also significantly boosts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efficiency and accessibility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 for non-expert users. Our performance, validated through standard metrics like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 xml:space="preserve">SSIM, </w:t>
      </w:r>
      <w:proofErr w:type="spellStart"/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IoU</w:t>
      </w:r>
      <w:proofErr w:type="spellEnd"/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, and LPIPS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, as well as user feedback, clearly demonstrates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superior usability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 and effectiveness over traditional manual methods.</w:t>
      </w:r>
    </w:p>
    <w:p w:rsidR="008803C1" w:rsidRPr="002F6B5D" w:rsidRDefault="008803C1" w:rsidP="002F6B5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</w:p>
    <w:p w:rsidR="008803C1" w:rsidRPr="002F6B5D" w:rsidRDefault="008803C1" w:rsidP="002F6B5D">
      <w:pPr>
        <w:pStyle w:val="Heading3"/>
        <w:jc w:val="both"/>
        <w:rPr>
          <w:sz w:val="24"/>
          <w:szCs w:val="24"/>
        </w:rPr>
      </w:pPr>
      <w:r w:rsidRPr="002F6B5D">
        <w:rPr>
          <w:rFonts w:eastAsia="Calibri"/>
          <w:sz w:val="24"/>
          <w:szCs w:val="24"/>
        </w:rPr>
        <w:t>Future Work</w:t>
      </w:r>
    </w:p>
    <w:p w:rsidR="008803C1" w:rsidRPr="002F6B5D" w:rsidRDefault="008803C1" w:rsidP="002F6B5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Fonts w:ascii="Times New Roman" w:eastAsia="Calibri" w:hAnsi="Times New Roman" w:cs="Times New Roman"/>
          <w:sz w:val="24"/>
          <w:szCs w:val="24"/>
        </w:rPr>
        <w:t>Building on the promising results of our current system, we identify several directions for future enhancement:</w:t>
      </w:r>
    </w:p>
    <w:p w:rsidR="008803C1" w:rsidRPr="002F6B5D" w:rsidRDefault="008803C1" w:rsidP="002F6B5D">
      <w:pPr>
        <w:pStyle w:val="Heading4"/>
        <w:jc w:val="both"/>
      </w:pPr>
      <w:r w:rsidRPr="002F6B5D">
        <w:rPr>
          <w:rFonts w:eastAsia="Calibri"/>
        </w:rPr>
        <w:t xml:space="preserve">1. </w:t>
      </w:r>
      <w:r w:rsidRPr="002F6B5D">
        <w:rPr>
          <w:rStyle w:val="Strong"/>
          <w:rFonts w:eastAsia="Calibri"/>
          <w:b/>
          <w:bCs/>
        </w:rPr>
        <w:t>Multi-Object Removal</w:t>
      </w:r>
    </w:p>
    <w:p w:rsidR="008803C1" w:rsidRPr="002F6B5D" w:rsidRDefault="008803C1" w:rsidP="002F6B5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Expand the model's capability to handle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multiple object types in a single prompt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 (e.g., “remove all cars and people”), improving flexibility for more complex use cases.</w:t>
      </w:r>
    </w:p>
    <w:p w:rsidR="008803C1" w:rsidRPr="002F6B5D" w:rsidRDefault="008803C1" w:rsidP="002F6B5D">
      <w:pPr>
        <w:pStyle w:val="Heading4"/>
        <w:jc w:val="both"/>
      </w:pPr>
      <w:r w:rsidRPr="002F6B5D">
        <w:rPr>
          <w:rFonts w:eastAsia="Calibri"/>
        </w:rPr>
        <w:t xml:space="preserve">2. </w:t>
      </w:r>
      <w:r w:rsidRPr="002F6B5D">
        <w:rPr>
          <w:rStyle w:val="Strong"/>
          <w:rFonts w:eastAsia="Calibri"/>
          <w:b/>
          <w:bCs/>
        </w:rPr>
        <w:t>Robustness in Challenging Conditions</w:t>
      </w:r>
    </w:p>
    <w:p w:rsidR="008803C1" w:rsidRPr="002F6B5D" w:rsidRDefault="008803C1" w:rsidP="002F6B5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Improve performance in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complex scenes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, particularly those involving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occlusions, reflections, shadows, or low lighting</w:t>
      </w:r>
      <w:r w:rsidRPr="002F6B5D">
        <w:rPr>
          <w:rFonts w:ascii="Times New Roman" w:eastAsia="Calibri" w:hAnsi="Times New Roman" w:cs="Times New Roman"/>
          <w:sz w:val="24"/>
          <w:szCs w:val="24"/>
        </w:rPr>
        <w:t>, where current models may struggle with consistency and realism.</w:t>
      </w:r>
    </w:p>
    <w:p w:rsidR="008803C1" w:rsidRPr="002F6B5D" w:rsidRDefault="008803C1" w:rsidP="002F6B5D">
      <w:pPr>
        <w:pStyle w:val="Heading4"/>
        <w:jc w:val="both"/>
      </w:pPr>
      <w:r w:rsidRPr="002F6B5D">
        <w:rPr>
          <w:rFonts w:eastAsia="Calibri"/>
        </w:rPr>
        <w:lastRenderedPageBreak/>
        <w:t xml:space="preserve">3. </w:t>
      </w:r>
      <w:r w:rsidRPr="002F6B5D">
        <w:rPr>
          <w:rStyle w:val="Strong"/>
          <w:rFonts w:eastAsia="Calibri"/>
          <w:b/>
          <w:bCs/>
        </w:rPr>
        <w:t>Video-Based Object Removal</w:t>
      </w:r>
    </w:p>
    <w:p w:rsidR="008803C1" w:rsidRPr="002F6B5D" w:rsidRDefault="008803C1" w:rsidP="002F6B5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Extend the system to support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temporal consistency in video editing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, enabling smooth and accurate object removal in </w:t>
      </w:r>
      <w:r w:rsidRPr="002F6B5D">
        <w:rPr>
          <w:rStyle w:val="Strong"/>
          <w:rFonts w:ascii="Times New Roman" w:eastAsia="Calibri" w:hAnsi="Times New Roman" w:cs="Times New Roman"/>
          <w:sz w:val="24"/>
          <w:szCs w:val="24"/>
        </w:rPr>
        <w:t>dynamic content</w:t>
      </w:r>
      <w:r w:rsidRPr="002F6B5D">
        <w:rPr>
          <w:rFonts w:ascii="Times New Roman" w:eastAsia="Calibri" w:hAnsi="Times New Roman" w:cs="Times New Roman"/>
          <w:sz w:val="24"/>
          <w:szCs w:val="24"/>
        </w:rPr>
        <w:t xml:space="preserve"> across frames—opening doors to real-time video retouching and cinematic post-production.</w:t>
      </w:r>
    </w:p>
    <w:p w:rsidR="008803C1" w:rsidRPr="002F6B5D" w:rsidRDefault="008803C1" w:rsidP="002F6B5D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803C1" w:rsidRPr="002F6B5D" w:rsidRDefault="008803C1" w:rsidP="002F6B5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eastAsia="en-IN"/>
        </w:rPr>
        <w:t>References:</w:t>
      </w:r>
    </w:p>
    <w:p w:rsidR="004A7963" w:rsidRPr="002F6B5D" w:rsidRDefault="006F061A" w:rsidP="002F6B5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Brooks, T.,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Holynski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, A.,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Efros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, A. A. (2023).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val="en-US" w:eastAsia="en-IN"/>
        </w:rPr>
        <w:t>InstructPix2Pix: Learning to Follow Image Editing Instructions</w:t>
      </w:r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. </w:t>
      </w:r>
      <w:r w:rsidRPr="002F6B5D">
        <w:rPr>
          <w:rFonts w:ascii="Times New Roman" w:eastAsia="Calibri" w:hAnsi="Times New Roman" w:cs="Times New Roman"/>
          <w:i/>
          <w:iCs/>
          <w:sz w:val="24"/>
          <w:szCs w:val="24"/>
          <w:lang w:val="en-US" w:eastAsia="en-IN"/>
        </w:rPr>
        <w:t>Proceedings of the IEEE/CVF Conference on Computer Vision and Pattern Recognition (CVPR)</w:t>
      </w:r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, 18372–18382.</w:t>
      </w:r>
    </w:p>
    <w:p w:rsidR="004A7963" w:rsidRPr="002F6B5D" w:rsidRDefault="006F061A" w:rsidP="002F6B5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Kirillov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, A.,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Mintun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, E., Ravi, N., Mao, H., Rolland, C., Gustafson, L., Xiao, T., Whitehead, S., Berg, A. C., Lo, W. Y., &amp;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Dollár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, P. (2023).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val="en-US" w:eastAsia="en-IN"/>
        </w:rPr>
        <w:t>Segment Anything</w:t>
      </w:r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. </w:t>
      </w:r>
      <w:r w:rsidRPr="002F6B5D">
        <w:rPr>
          <w:rFonts w:ascii="Times New Roman" w:eastAsia="Calibri" w:hAnsi="Times New Roman" w:cs="Times New Roman"/>
          <w:i/>
          <w:iCs/>
          <w:sz w:val="24"/>
          <w:szCs w:val="24"/>
          <w:lang w:val="en-US" w:eastAsia="en-IN"/>
        </w:rPr>
        <w:t>Meta AI Research</w:t>
      </w:r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.</w:t>
      </w:r>
      <w:hyperlink r:id="rId10" w:history="1">
        <w:r w:rsidRPr="002F6B5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IN"/>
          </w:rPr>
          <w:t xml:space="preserve"> </w:t>
        </w:r>
      </w:hyperlink>
      <w:hyperlink r:id="rId11" w:history="1">
        <w:proofErr w:type="spellStart"/>
        <w:r w:rsidRPr="002F6B5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IN"/>
          </w:rPr>
          <w:t>arXiv</w:t>
        </w:r>
        <w:proofErr w:type="spellEnd"/>
        <w:r w:rsidRPr="002F6B5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IN"/>
          </w:rPr>
          <w:t xml:space="preserve"> preprint arXiv:2304.02643</w:t>
        </w:r>
      </w:hyperlink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.</w:t>
      </w:r>
    </w:p>
    <w:p w:rsidR="004A7963" w:rsidRPr="002F6B5D" w:rsidRDefault="006F061A" w:rsidP="002F6B5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Liu, S., Zeng, Z., Ren, T., Li, F., Zhang, H., Yang, J., Li, C., Yang, J., Su, H., &amp; Zhu, J. (2023).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val="en-US" w:eastAsia="en-IN"/>
        </w:rPr>
        <w:t>Grounding DINO: Marrying DINO with Grounded Pre-Training for Open-Set Object Detection</w:t>
      </w:r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. </w:t>
      </w:r>
      <w:proofErr w:type="spellStart"/>
      <w:r w:rsidRPr="002F6B5D">
        <w:rPr>
          <w:rFonts w:ascii="Times New Roman" w:eastAsia="Calibri" w:hAnsi="Times New Roman" w:cs="Times New Roman"/>
          <w:i/>
          <w:iCs/>
          <w:sz w:val="24"/>
          <w:szCs w:val="24"/>
          <w:lang w:val="en-US" w:eastAsia="en-IN"/>
        </w:rPr>
        <w:t>arXiv</w:t>
      </w:r>
      <w:proofErr w:type="spellEnd"/>
      <w:r w:rsidRPr="002F6B5D">
        <w:rPr>
          <w:rFonts w:ascii="Times New Roman" w:eastAsia="Calibri" w:hAnsi="Times New Roman" w:cs="Times New Roman"/>
          <w:i/>
          <w:iCs/>
          <w:sz w:val="24"/>
          <w:szCs w:val="24"/>
          <w:lang w:val="en-US" w:eastAsia="en-IN"/>
        </w:rPr>
        <w:t xml:space="preserve"> preprint arXiv:2303.05499</w:t>
      </w:r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.</w:t>
      </w:r>
      <w:hyperlink r:id="rId12" w:history="1">
        <w:r w:rsidRPr="002F6B5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IN"/>
          </w:rPr>
          <w:t xml:space="preserve"> </w:t>
        </w:r>
      </w:hyperlink>
      <w:hyperlink r:id="rId13" w:history="1">
        <w:r w:rsidRPr="002F6B5D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en-IN"/>
          </w:rPr>
          <w:t>https://arxiv.org/abs/2303.05499</w:t>
        </w:r>
      </w:hyperlink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.</w:t>
      </w:r>
    </w:p>
    <w:p w:rsidR="004A7963" w:rsidRPr="002F6B5D" w:rsidRDefault="006F061A" w:rsidP="002F6B5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Rombach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, R.,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Blattmann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, A., Lorenz, D.,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Esser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, P., &amp; </w:t>
      </w:r>
      <w:proofErr w:type="spellStart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Ommer</w:t>
      </w:r>
      <w:proofErr w:type="spellEnd"/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, B. (2022). </w:t>
      </w:r>
      <w:r w:rsidRPr="002F6B5D">
        <w:rPr>
          <w:rFonts w:ascii="Times New Roman" w:eastAsia="Calibri" w:hAnsi="Times New Roman" w:cs="Times New Roman"/>
          <w:b/>
          <w:bCs/>
          <w:sz w:val="24"/>
          <w:szCs w:val="24"/>
          <w:lang w:val="en-US" w:eastAsia="en-IN"/>
        </w:rPr>
        <w:t>High-Resolution Image Synthesis with Latent Diffusion Models</w:t>
      </w:r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 xml:space="preserve">. </w:t>
      </w:r>
      <w:r w:rsidRPr="002F6B5D">
        <w:rPr>
          <w:rFonts w:ascii="Times New Roman" w:eastAsia="Calibri" w:hAnsi="Times New Roman" w:cs="Times New Roman"/>
          <w:i/>
          <w:iCs/>
          <w:sz w:val="24"/>
          <w:szCs w:val="24"/>
          <w:lang w:val="en-US" w:eastAsia="en-IN"/>
        </w:rPr>
        <w:t>Proceedings of the IEEE/CVF Conference on Computer Vision and Pattern Recognition (CVPR)</w:t>
      </w:r>
      <w:r w:rsidRPr="002F6B5D">
        <w:rPr>
          <w:rFonts w:ascii="Times New Roman" w:eastAsia="Calibri" w:hAnsi="Times New Roman" w:cs="Times New Roman"/>
          <w:sz w:val="24"/>
          <w:szCs w:val="24"/>
          <w:lang w:val="en-US" w:eastAsia="en-IN"/>
        </w:rPr>
        <w:t>, 10684–10695.</w:t>
      </w:r>
    </w:p>
    <w:p w:rsidR="008803C1" w:rsidRDefault="008803C1" w:rsidP="00880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803C1" w:rsidRPr="008803C1" w:rsidRDefault="008803C1" w:rsidP="00880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803C1" w:rsidRDefault="008803C1"/>
    <w:sectPr w:rsidR="00880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02059"/>
    <w:multiLevelType w:val="hybridMultilevel"/>
    <w:tmpl w:val="7DC0AB34"/>
    <w:lvl w:ilvl="0" w:tplc="6056426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7E78D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0EA64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C58D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14689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B2B0F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F2088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42A25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6EB62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3100713"/>
    <w:multiLevelType w:val="multilevel"/>
    <w:tmpl w:val="22A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3AE6"/>
    <w:multiLevelType w:val="multilevel"/>
    <w:tmpl w:val="A16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311C5"/>
    <w:multiLevelType w:val="multilevel"/>
    <w:tmpl w:val="D2A4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36177"/>
    <w:multiLevelType w:val="multilevel"/>
    <w:tmpl w:val="C304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AE6274"/>
    <w:multiLevelType w:val="multilevel"/>
    <w:tmpl w:val="6E9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E234C"/>
    <w:multiLevelType w:val="multilevel"/>
    <w:tmpl w:val="965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7794E"/>
    <w:multiLevelType w:val="multilevel"/>
    <w:tmpl w:val="0F3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22021"/>
    <w:multiLevelType w:val="multilevel"/>
    <w:tmpl w:val="B07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D20"/>
    <w:rsid w:val="000F0D20"/>
    <w:rsid w:val="001B6638"/>
    <w:rsid w:val="002F6B5D"/>
    <w:rsid w:val="004A7963"/>
    <w:rsid w:val="004C63D7"/>
    <w:rsid w:val="006F061A"/>
    <w:rsid w:val="008803C1"/>
    <w:rsid w:val="00C6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D3FE"/>
  <w15:chartTrackingRefBased/>
  <w15:docId w15:val="{4FFF2885-2747-4D35-A73F-8CD7A6B5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03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803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74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C6748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803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803C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803C1"/>
    <w:rPr>
      <w:i/>
      <w:iCs/>
    </w:rPr>
  </w:style>
  <w:style w:type="paragraph" w:styleId="ListParagraph">
    <w:name w:val="List Paragraph"/>
    <w:basedOn w:val="Normal"/>
    <w:uiPriority w:val="34"/>
    <w:qFormat/>
    <w:rsid w:val="008803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03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9841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20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2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16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rxiv.org/abs/2303.0549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rxiv.org/abs/2303.054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rxiv.org/abs/2304.02643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arxiv.org/abs/2304.0264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2025-05-02T22:21:00Z</dcterms:created>
  <dcterms:modified xsi:type="dcterms:W3CDTF">2025-05-02T22:47:00Z</dcterms:modified>
</cp:coreProperties>
</file>