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570E3" w14:textId="77777777" w:rsidR="006474EB" w:rsidRDefault="00000000">
      <w:pPr>
        <w:spacing w:before="600" w:after="480"/>
        <w:jc w:val="center"/>
      </w:pPr>
      <w:r>
        <w:rPr>
          <w:b/>
          <w:sz w:val="46"/>
        </w:rPr>
        <w:t>HistoGeneAlign: Multimodal Alignment of H&amp;E Histopathology and Spatial Transcriptomics for Spot-Level Image-Gene Retrieval</w:t>
      </w:r>
    </w:p>
    <w:p w14:paraId="6A486C6F" w14:textId="77777777" w:rsidR="006474EB" w:rsidRDefault="00000000">
      <w:pPr>
        <w:spacing w:before="240"/>
        <w:jc w:val="left"/>
      </w:pPr>
      <w:r>
        <w:rPr>
          <w:b/>
          <w:sz w:val="36"/>
        </w:rPr>
        <w:t>ABSTRACT:</w:t>
      </w:r>
    </w:p>
    <w:p w14:paraId="7774D276" w14:textId="77777777" w:rsidR="006474EB" w:rsidRDefault="00000000">
      <w:r>
        <w:t>HistoGeneAlign is a biomedical multimodal learning project designed to align visual morphology from H&amp;E-stained histopathology images with molecular signals from spatial transcriptomics. The core hypothesis is that local tissue morphology contains recoverable information about spatially localized gene-expression patterns, and that a contrastive learning framework can learn this relationship by pairing H&amp;E patches with transcriptomic profiles from the same tissue locations.</w:t>
      </w:r>
    </w:p>
    <w:p w14:paraId="57BAE789" w14:textId="78E40AFE" w:rsidR="006474EB" w:rsidRDefault="00000000">
      <w:r>
        <w:t xml:space="preserve">The project has now completed the full first-pass MVP workflow through dataset acquisition and validation, spatial transcriptomics exploration, H&amp;E patch verification and mapping, frozen image embedding extraction, contrastive model training, and bidirectional retrieval evaluation. Using the TENX95 sample from HEST, the project validated </w:t>
      </w:r>
      <w:r>
        <w:rPr>
          <w:b/>
        </w:rPr>
        <w:t>11,845 spatial transcriptomics spots and 541 genes</w:t>
      </w:r>
      <w:r>
        <w:t xml:space="preserve">, resolved the patch-to-spot bridge using the H5 barcode field for </w:t>
      </w:r>
      <w:r>
        <w:rPr>
          <w:b/>
        </w:rPr>
        <w:t>7,592 usable H&amp;E patches</w:t>
      </w:r>
      <w:r>
        <w:t xml:space="preserve">, generated frozen ResNet-50 image embeddings, trained a CLIP-style image-gene contrastive baseline, and evaluated spot-level retrieval on a held-out test set of </w:t>
      </w:r>
      <w:r>
        <w:rPr>
          <w:b/>
        </w:rPr>
        <w:t>1,130 paired spots</w:t>
      </w:r>
      <w:r>
        <w:t>.</w:t>
      </w:r>
    </w:p>
    <w:p w14:paraId="3851578D" w14:textId="77777777" w:rsidR="006474EB" w:rsidRDefault="00000000">
      <w:r>
        <w:t xml:space="preserve">The first random-split baseline produced clear above-random retrieval: Image-to-Gene Recall@10 reached approximately </w:t>
      </w:r>
      <w:r>
        <w:rPr>
          <w:b/>
        </w:rPr>
        <w:t>41.5%</w:t>
      </w:r>
      <w:r>
        <w:t xml:space="preserve">, Gene-to-Image Recall@10 reached approximately </w:t>
      </w:r>
      <w:r>
        <w:rPr>
          <w:b/>
        </w:rPr>
        <w:t>38.4%</w:t>
      </w:r>
      <w:r>
        <w:t xml:space="preserve">, and both directions achieved a median rank of </w:t>
      </w:r>
      <w:r>
        <w:rPr>
          <w:b/>
        </w:rPr>
        <w:t>17 out of 1,130 candidates</w:t>
      </w:r>
      <w:r>
        <w:t>. These results are promising as a first biomedical multimodal representation-learning result, while the next immediate scientific step is a spatial block split experiment to test whether performance remains above random when entire tissue regions are held out.</w:t>
      </w:r>
    </w:p>
    <w:p w14:paraId="23987B77" w14:textId="77777777" w:rsidR="006474EB" w:rsidRDefault="00000000">
      <w:pPr>
        <w:spacing w:before="240"/>
        <w:jc w:val="left"/>
      </w:pPr>
      <w:r>
        <w:rPr>
          <w:b/>
          <w:sz w:val="36"/>
        </w:rPr>
        <w:t>1. INTRODUCTION</w:t>
      </w:r>
    </w:p>
    <w:p w14:paraId="2BC54366" w14:textId="77777777" w:rsidR="006474EB" w:rsidRDefault="00000000">
      <w:pPr>
        <w:spacing w:before="160"/>
        <w:jc w:val="left"/>
      </w:pPr>
      <w:r>
        <w:rPr>
          <w:b/>
          <w:sz w:val="32"/>
        </w:rPr>
        <w:t>1.1. Project Motivation</w:t>
      </w:r>
    </w:p>
    <w:p w14:paraId="49B75840" w14:textId="77777777" w:rsidR="006474EB" w:rsidRDefault="00000000">
      <w:r>
        <w:t>Histopathology and spatial transcriptomics provide two complementary views of tissue biology.</w:t>
      </w:r>
    </w:p>
    <w:p w14:paraId="19C171EF" w14:textId="77777777" w:rsidR="006474EB" w:rsidRDefault="00000000">
      <w:r>
        <w:t xml:space="preserve">H&amp;E histology captures </w:t>
      </w:r>
      <w:r>
        <w:rPr>
          <w:b/>
        </w:rPr>
        <w:t>morphology</w:t>
      </w:r>
      <w:r>
        <w:t xml:space="preserve">: nuclei, glands, stromal organization, tissue boundaries, cellular density, extracellular matrix patterns, and local architecture. Spatial transcriptomics captures </w:t>
      </w:r>
      <w:r>
        <w:rPr>
          <w:b/>
        </w:rPr>
        <w:t>molecular state</w:t>
      </w:r>
      <w:r>
        <w:t>: gene-expression profiles measured at spatially localized tissue spots, including epithelial, stromal, immune, metabolic, and microenvironment programs.</w:t>
      </w:r>
    </w:p>
    <w:p w14:paraId="2D3C99C5" w14:textId="77777777" w:rsidR="006474EB" w:rsidRDefault="00000000">
      <w:r>
        <w:t>The central motivation of HistoGeneAlign is to connect these two modalities:</w:t>
      </w:r>
    </w:p>
    <w:p w14:paraId="08E3DA09" w14:textId="77777777" w:rsidR="006474EB" w:rsidRDefault="00000000">
      <w:pPr>
        <w:spacing w:after="40"/>
        <w:jc w:val="center"/>
      </w:pPr>
      <w:r>
        <w:rPr>
          <w:b/>
          <w:i/>
          <w:sz w:val="26"/>
        </w:rPr>
        <w:t>What the tissue looks like</w:t>
      </w:r>
    </w:p>
    <w:p w14:paraId="283038FA" w14:textId="77777777" w:rsidR="006474EB" w:rsidRDefault="00000000">
      <w:pPr>
        <w:spacing w:after="40"/>
        <w:jc w:val="center"/>
      </w:pPr>
      <w:r>
        <w:rPr>
          <w:b/>
          <w:i/>
          <w:sz w:val="26"/>
        </w:rPr>
        <w:t>↓</w:t>
      </w:r>
    </w:p>
    <w:p w14:paraId="5D06A104" w14:textId="77777777" w:rsidR="006474EB" w:rsidRDefault="00000000">
      <w:pPr>
        <w:spacing w:after="40"/>
        <w:jc w:val="center"/>
      </w:pPr>
      <w:r>
        <w:rPr>
          <w:b/>
          <w:i/>
          <w:sz w:val="26"/>
        </w:rPr>
        <w:t>What genes are active in that tissue region</w:t>
      </w:r>
    </w:p>
    <w:p w14:paraId="625BFA41" w14:textId="77777777" w:rsidR="006474EB" w:rsidRDefault="00000000">
      <w:r>
        <w:lastRenderedPageBreak/>
        <w:t>This project is not a conventional image-classification pipeline. It is a multimodal representation-learning problem: the objective is to learn a shared latent space where an H&amp;E patch and its matched gene-expression profile are close together, while mismatched patches and expression profiles are pushed apart.</w:t>
      </w:r>
    </w:p>
    <w:p w14:paraId="7D9C8DB7" w14:textId="77777777" w:rsidR="006474EB" w:rsidRDefault="00000000">
      <w:r>
        <w:t>This makes the project useful as a data-science-to-biotech bridge because it combines pathology image representation learning, spatial transcriptomics preprocessing, contrastive learning, retrieval evaluation, and biological interpretation.</w:t>
      </w:r>
    </w:p>
    <w:p w14:paraId="79F59A37" w14:textId="77777777" w:rsidR="006474EB" w:rsidRDefault="00000000">
      <w:pPr>
        <w:spacing w:before="160"/>
        <w:jc w:val="left"/>
      </w:pPr>
      <w:r>
        <w:rPr>
          <w:b/>
          <w:sz w:val="32"/>
        </w:rPr>
        <w:t>1.2. Research Question</w:t>
      </w:r>
    </w:p>
    <w:p w14:paraId="5E2A302E" w14:textId="77777777" w:rsidR="006474EB" w:rsidRDefault="00000000">
      <w:r>
        <w:t>The main research question is:</w:t>
      </w:r>
    </w:p>
    <w:p w14:paraId="13874CD3" w14:textId="77777777" w:rsidR="006474EB" w:rsidRDefault="00000000">
      <w:pPr>
        <w:spacing w:after="40"/>
        <w:jc w:val="center"/>
      </w:pPr>
      <w:r>
        <w:rPr>
          <w:b/>
          <w:i/>
          <w:sz w:val="25"/>
        </w:rPr>
        <w:t>Can local H&amp;E morphology retrieve or predict the molecular gene-expression profile from the same spatial tissue region?</w:t>
      </w:r>
    </w:p>
    <w:p w14:paraId="489AF4A6" w14:textId="77777777" w:rsidR="006474EB" w:rsidRDefault="00000000">
      <w:r>
        <w:t>In modeling terms, the question is whether an image encoder and a gene encoder can learn a shared embedding space in which matched image-gene pairs are closer than unmatched pairs.</w:t>
      </w:r>
    </w:p>
    <w:p w14:paraId="7BA84E68" w14:textId="77777777" w:rsidR="006474EB" w:rsidRDefault="00000000">
      <w:r>
        <w:t>In biological terms, the question is whether morphology contains enough recoverable molecular information to retrieve the corresponding local transcriptomic profile.</w:t>
      </w:r>
    </w:p>
    <w:p w14:paraId="02D4DE47" w14:textId="77777777" w:rsidR="006474EB" w:rsidRDefault="00000000">
      <w:r>
        <w:t>The current MVP focuses on spot-level image-gene retrieval. A later advanced extension can add cell-type composition or marker-gene supervision, but the central scientific checkpoint remains whether morphology and gene-expression profiles align at the spatial spot level.</w:t>
      </w:r>
    </w:p>
    <w:p w14:paraId="3B5FEBE3" w14:textId="4BED15EA" w:rsidR="006474EB" w:rsidRDefault="00000000">
      <w:pPr>
        <w:spacing w:before="160"/>
        <w:jc w:val="left"/>
      </w:pPr>
      <w:r>
        <w:rPr>
          <w:b/>
          <w:sz w:val="32"/>
        </w:rPr>
        <w:t>1.3. Current Contribution</w:t>
      </w:r>
    </w:p>
    <w:p w14:paraId="69E92FBE" w14:textId="77777777" w:rsidR="006474EB" w:rsidRDefault="00000000">
      <w:r>
        <w:t>The current contribution is no longer only dataset preparation. The project now demonstrates an end-to-end working baseline:</w:t>
      </w:r>
    </w:p>
    <w:tbl>
      <w:tblPr>
        <w:tblStyle w:val="TableGrid"/>
        <w:tblW w:w="0" w:type="auto"/>
        <w:jc w:val="center"/>
        <w:tblLook w:val="04A0" w:firstRow="1" w:lastRow="0" w:firstColumn="1" w:lastColumn="0" w:noHBand="0" w:noVBand="1"/>
      </w:tblPr>
      <w:tblGrid>
        <w:gridCol w:w="5035"/>
        <w:gridCol w:w="5035"/>
      </w:tblGrid>
      <w:tr w:rsidR="006474EB" w14:paraId="3866A5DB" w14:textId="77777777">
        <w:trPr>
          <w:jc w:val="center"/>
        </w:trPr>
        <w:tc>
          <w:tcPr>
            <w:tcW w:w="5040" w:type="dxa"/>
            <w:shd w:val="clear" w:color="auto" w:fill="D9EAF7"/>
            <w:vAlign w:val="center"/>
          </w:tcPr>
          <w:p w14:paraId="31D9796C" w14:textId="77777777" w:rsidR="006474EB" w:rsidRDefault="00000000">
            <w:pPr>
              <w:spacing w:after="40"/>
              <w:jc w:val="left"/>
            </w:pPr>
            <w:r>
              <w:rPr>
                <w:b/>
                <w:sz w:val="22"/>
              </w:rPr>
              <w:t>Layer</w:t>
            </w:r>
          </w:p>
        </w:tc>
        <w:tc>
          <w:tcPr>
            <w:tcW w:w="5040" w:type="dxa"/>
            <w:shd w:val="clear" w:color="auto" w:fill="D9EAF7"/>
            <w:vAlign w:val="center"/>
          </w:tcPr>
          <w:p w14:paraId="7F13DF33" w14:textId="77777777" w:rsidR="006474EB" w:rsidRDefault="00000000">
            <w:pPr>
              <w:spacing w:after="40"/>
              <w:jc w:val="left"/>
            </w:pPr>
            <w:r>
              <w:rPr>
                <w:b/>
                <w:sz w:val="22"/>
              </w:rPr>
              <w:t>Completed contribution</w:t>
            </w:r>
          </w:p>
        </w:tc>
      </w:tr>
      <w:tr w:rsidR="006474EB" w14:paraId="307298F7" w14:textId="77777777">
        <w:trPr>
          <w:jc w:val="center"/>
        </w:trPr>
        <w:tc>
          <w:tcPr>
            <w:tcW w:w="5040" w:type="dxa"/>
            <w:vAlign w:val="center"/>
          </w:tcPr>
          <w:p w14:paraId="54F5A5FD" w14:textId="77777777" w:rsidR="006474EB" w:rsidRDefault="00000000">
            <w:pPr>
              <w:spacing w:after="40"/>
              <w:jc w:val="left"/>
            </w:pPr>
            <w:r>
              <w:rPr>
                <w:sz w:val="21"/>
              </w:rPr>
              <w:t>Data layer</w:t>
            </w:r>
          </w:p>
        </w:tc>
        <w:tc>
          <w:tcPr>
            <w:tcW w:w="5040" w:type="dxa"/>
            <w:vAlign w:val="center"/>
          </w:tcPr>
          <w:p w14:paraId="6EEDB62C" w14:textId="77777777" w:rsidR="006474EB" w:rsidRDefault="00000000">
            <w:pPr>
              <w:spacing w:after="40"/>
              <w:jc w:val="left"/>
            </w:pPr>
            <w:r>
              <w:rPr>
                <w:sz w:val="21"/>
              </w:rPr>
              <w:t>Loaded TENX95 AnnData, H5 patch file, WSI metadata, thumbnails, and safe visualization assets.</w:t>
            </w:r>
          </w:p>
        </w:tc>
      </w:tr>
      <w:tr w:rsidR="006474EB" w14:paraId="3854855A" w14:textId="77777777">
        <w:trPr>
          <w:jc w:val="center"/>
        </w:trPr>
        <w:tc>
          <w:tcPr>
            <w:tcW w:w="5040" w:type="dxa"/>
            <w:vAlign w:val="center"/>
          </w:tcPr>
          <w:p w14:paraId="3763139F" w14:textId="77777777" w:rsidR="006474EB" w:rsidRDefault="00000000">
            <w:pPr>
              <w:spacing w:after="40"/>
              <w:jc w:val="left"/>
            </w:pPr>
            <w:r>
              <w:rPr>
                <w:sz w:val="21"/>
              </w:rPr>
              <w:t>Alignment layer</w:t>
            </w:r>
          </w:p>
        </w:tc>
        <w:tc>
          <w:tcPr>
            <w:tcW w:w="5040" w:type="dxa"/>
            <w:vAlign w:val="center"/>
          </w:tcPr>
          <w:p w14:paraId="6EF49712" w14:textId="77777777" w:rsidR="006474EB" w:rsidRDefault="00000000">
            <w:pPr>
              <w:spacing w:after="40"/>
              <w:jc w:val="left"/>
            </w:pPr>
            <w:r>
              <w:rPr>
                <w:sz w:val="21"/>
              </w:rPr>
              <w:t>Resolved patch-to-spot mapping using H5 barcode values rather than fragile row-wise assumptions.</w:t>
            </w:r>
          </w:p>
        </w:tc>
      </w:tr>
      <w:tr w:rsidR="006474EB" w14:paraId="370DC37E" w14:textId="77777777">
        <w:trPr>
          <w:jc w:val="center"/>
        </w:trPr>
        <w:tc>
          <w:tcPr>
            <w:tcW w:w="5040" w:type="dxa"/>
            <w:vAlign w:val="center"/>
          </w:tcPr>
          <w:p w14:paraId="1D8C9242" w14:textId="77777777" w:rsidR="006474EB" w:rsidRDefault="00000000">
            <w:pPr>
              <w:spacing w:after="40"/>
              <w:jc w:val="left"/>
            </w:pPr>
            <w:r>
              <w:rPr>
                <w:sz w:val="21"/>
              </w:rPr>
              <w:t>Image branch</w:t>
            </w:r>
          </w:p>
        </w:tc>
        <w:tc>
          <w:tcPr>
            <w:tcW w:w="5040" w:type="dxa"/>
            <w:vAlign w:val="center"/>
          </w:tcPr>
          <w:p w14:paraId="34D3A92C" w14:textId="77777777" w:rsidR="006474EB" w:rsidRDefault="00000000">
            <w:pPr>
              <w:spacing w:after="40"/>
              <w:jc w:val="left"/>
            </w:pPr>
            <w:r>
              <w:rPr>
                <w:sz w:val="21"/>
              </w:rPr>
              <w:t>Extracted frozen ResNet-50 image embeddings with shape 7,592 x 2,048 and QC-filtered embeddings with shape 7,530 x 2,048.</w:t>
            </w:r>
          </w:p>
        </w:tc>
      </w:tr>
      <w:tr w:rsidR="006474EB" w14:paraId="5A477168" w14:textId="77777777">
        <w:trPr>
          <w:jc w:val="center"/>
        </w:trPr>
        <w:tc>
          <w:tcPr>
            <w:tcW w:w="5040" w:type="dxa"/>
            <w:vAlign w:val="center"/>
          </w:tcPr>
          <w:p w14:paraId="26118FB1" w14:textId="77777777" w:rsidR="006474EB" w:rsidRDefault="00000000">
            <w:pPr>
              <w:spacing w:after="40"/>
              <w:jc w:val="left"/>
            </w:pPr>
            <w:r>
              <w:rPr>
                <w:sz w:val="21"/>
              </w:rPr>
              <w:t>Gene branch</w:t>
            </w:r>
          </w:p>
        </w:tc>
        <w:tc>
          <w:tcPr>
            <w:tcW w:w="5040" w:type="dxa"/>
            <w:vAlign w:val="center"/>
          </w:tcPr>
          <w:p w14:paraId="0AC247C1" w14:textId="77777777" w:rsidR="006474EB" w:rsidRDefault="00000000">
            <w:pPr>
              <w:spacing w:after="40"/>
              <w:jc w:val="left"/>
            </w:pPr>
            <w:r>
              <w:rPr>
                <w:sz w:val="21"/>
              </w:rPr>
              <w:t>Built log-normalized, train-scaled gene features from 541 TENX95 genes.</w:t>
            </w:r>
          </w:p>
        </w:tc>
      </w:tr>
      <w:tr w:rsidR="006474EB" w14:paraId="7F6DCB00" w14:textId="77777777">
        <w:trPr>
          <w:jc w:val="center"/>
        </w:trPr>
        <w:tc>
          <w:tcPr>
            <w:tcW w:w="5040" w:type="dxa"/>
            <w:vAlign w:val="center"/>
          </w:tcPr>
          <w:p w14:paraId="01D688C3" w14:textId="77777777" w:rsidR="006474EB" w:rsidRDefault="00000000">
            <w:pPr>
              <w:spacing w:after="40"/>
              <w:jc w:val="left"/>
            </w:pPr>
            <w:r>
              <w:rPr>
                <w:sz w:val="21"/>
              </w:rPr>
              <w:t>Modeling layer</w:t>
            </w:r>
          </w:p>
        </w:tc>
        <w:tc>
          <w:tcPr>
            <w:tcW w:w="5040" w:type="dxa"/>
            <w:vAlign w:val="center"/>
          </w:tcPr>
          <w:p w14:paraId="1E495C7C" w14:textId="77777777" w:rsidR="006474EB" w:rsidRDefault="00000000">
            <w:pPr>
              <w:spacing w:after="40"/>
              <w:jc w:val="left"/>
            </w:pPr>
            <w:r>
              <w:rPr>
                <w:sz w:val="21"/>
              </w:rPr>
              <w:t>Trained a symmetric CLIP-style contrastive model with 256-dimensional shared latents.</w:t>
            </w:r>
          </w:p>
        </w:tc>
      </w:tr>
      <w:tr w:rsidR="006474EB" w14:paraId="36AE4B5A" w14:textId="77777777">
        <w:trPr>
          <w:jc w:val="center"/>
        </w:trPr>
        <w:tc>
          <w:tcPr>
            <w:tcW w:w="5040" w:type="dxa"/>
            <w:vAlign w:val="center"/>
          </w:tcPr>
          <w:p w14:paraId="3211BA8F" w14:textId="77777777" w:rsidR="006474EB" w:rsidRDefault="00000000">
            <w:pPr>
              <w:spacing w:after="40"/>
              <w:jc w:val="left"/>
            </w:pPr>
            <w:r>
              <w:rPr>
                <w:sz w:val="21"/>
              </w:rPr>
              <w:t>Evaluation layer</w:t>
            </w:r>
          </w:p>
        </w:tc>
        <w:tc>
          <w:tcPr>
            <w:tcW w:w="5040" w:type="dxa"/>
            <w:vAlign w:val="center"/>
          </w:tcPr>
          <w:p w14:paraId="6D2EC7A7" w14:textId="77777777" w:rsidR="006474EB" w:rsidRDefault="00000000">
            <w:pPr>
              <w:spacing w:after="40"/>
              <w:jc w:val="left"/>
            </w:pPr>
            <w:r>
              <w:rPr>
                <w:sz w:val="21"/>
              </w:rPr>
              <w:t>Measured bidirectional retrieval using Recall@K, median rank, mean rank, MRR, similarity matrix diagnostics, PCA overlap, and qualitative retrieval examples.</w:t>
            </w:r>
          </w:p>
        </w:tc>
      </w:tr>
    </w:tbl>
    <w:p w14:paraId="578D94EF" w14:textId="77777777" w:rsidR="006474EB" w:rsidRDefault="006474EB"/>
    <w:p w14:paraId="68EF35E4" w14:textId="77777777" w:rsidR="00E32B5C" w:rsidRDefault="00E32B5C"/>
    <w:p w14:paraId="008D8E3C" w14:textId="77777777" w:rsidR="00E32B5C" w:rsidRDefault="00E32B5C"/>
    <w:p w14:paraId="6D977B79" w14:textId="77777777" w:rsidR="006474EB" w:rsidRDefault="00000000">
      <w:pPr>
        <w:spacing w:before="240"/>
        <w:jc w:val="left"/>
      </w:pPr>
      <w:r>
        <w:rPr>
          <w:b/>
          <w:sz w:val="36"/>
        </w:rPr>
        <w:lastRenderedPageBreak/>
        <w:t>2. PROJECT ARCHITECTURE</w:t>
      </w:r>
    </w:p>
    <w:p w14:paraId="6768CB50" w14:textId="77777777" w:rsidR="006474EB" w:rsidRDefault="00000000">
      <w:pPr>
        <w:spacing w:before="160"/>
        <w:jc w:val="left"/>
      </w:pPr>
      <w:r>
        <w:rPr>
          <w:b/>
          <w:sz w:val="32"/>
        </w:rPr>
        <w:t>2.1. High-Level Architecture</w:t>
      </w:r>
    </w:p>
    <w:p w14:paraId="3A4CADBB" w14:textId="77777777" w:rsidR="006474EB" w:rsidRDefault="00000000">
      <w:pPr>
        <w:jc w:val="center"/>
      </w:pPr>
      <w:r>
        <w:rPr>
          <w:noProof/>
        </w:rPr>
        <w:drawing>
          <wp:inline distT="0" distB="0" distL="0" distR="0" wp14:anchorId="7C961123" wp14:editId="241C5F8E">
            <wp:extent cx="5760720" cy="3258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_architecture.png"/>
                    <pic:cNvPicPr/>
                  </pic:nvPicPr>
                  <pic:blipFill>
                    <a:blip r:embed="rId7"/>
                    <a:stretch>
                      <a:fillRect/>
                    </a:stretch>
                  </pic:blipFill>
                  <pic:spPr>
                    <a:xfrm>
                      <a:off x="0" y="0"/>
                      <a:ext cx="5760720" cy="3258454"/>
                    </a:xfrm>
                    <a:prstGeom prst="rect">
                      <a:avLst/>
                    </a:prstGeom>
                  </pic:spPr>
                </pic:pic>
              </a:graphicData>
            </a:graphic>
          </wp:inline>
        </w:drawing>
      </w:r>
    </w:p>
    <w:p w14:paraId="2AB1A777" w14:textId="7BE4180C" w:rsidR="006474EB" w:rsidRDefault="00000000">
      <w:pPr>
        <w:spacing w:after="160"/>
        <w:jc w:val="center"/>
      </w:pPr>
      <w:r w:rsidRPr="00D50293">
        <w:rPr>
          <w:b/>
          <w:bCs/>
          <w:i/>
          <w:sz w:val="21"/>
        </w:rPr>
        <w:t>Figure 1. Current HistoGeneAlign MVP architecture</w:t>
      </w:r>
    </w:p>
    <w:p w14:paraId="7C725379" w14:textId="77777777" w:rsidR="006474EB" w:rsidRDefault="00000000">
      <w:r>
        <w:t>The current architecture has two branches that meet in a shared latent space. The image branch starts with H&amp;E patches and produces 2,048-dimensional frozen ResNet-50 embeddings. The gene branch starts with AnnData gene-expression vectors and produces learned transcriptomic representations. Trainable projection heads map both modalities to a 256-dimensional shared latent space. The contrastive objective makes matched image-gene pairs similar and unmatched pairs dissimilar.</w:t>
      </w:r>
    </w:p>
    <w:p w14:paraId="48F94197" w14:textId="77777777" w:rsidR="006474EB" w:rsidRDefault="00000000">
      <w:pPr>
        <w:spacing w:before="160"/>
        <w:jc w:val="left"/>
      </w:pPr>
      <w:r>
        <w:rPr>
          <w:b/>
          <w:sz w:val="32"/>
        </w:rPr>
        <w:t>2.2. Image Branch</w:t>
      </w:r>
    </w:p>
    <w:p w14:paraId="1D5628C8" w14:textId="77777777" w:rsidR="006474EB" w:rsidRDefault="00000000">
      <w:r>
        <w:t>The image branch takes an H&amp;E patch and converts it into a dense numerical representation.</w:t>
      </w:r>
    </w:p>
    <w:p w14:paraId="0D673BDA" w14:textId="77777777" w:rsidR="006474EB" w:rsidRDefault="00000000">
      <w:pPr>
        <w:spacing w:before="60"/>
        <w:ind w:left="432"/>
        <w:jc w:val="left"/>
      </w:pPr>
      <w:r>
        <w:rPr>
          <w:rFonts w:ascii="Courier New" w:eastAsia="Courier New" w:hAnsi="Courier New"/>
          <w:sz w:val="21"/>
        </w:rPr>
        <w:t>H&amp;E patch</w:t>
      </w:r>
      <w:r>
        <w:rPr>
          <w:rFonts w:ascii="Courier New" w:eastAsia="Courier New" w:hAnsi="Courier New"/>
          <w:sz w:val="21"/>
        </w:rPr>
        <w:br/>
        <w:t>→ uint8 RGB image</w:t>
      </w:r>
      <w:r>
        <w:rPr>
          <w:rFonts w:ascii="Courier New" w:eastAsia="Courier New" w:hAnsi="Courier New"/>
          <w:sz w:val="21"/>
        </w:rPr>
        <w:br/>
        <w:t>→ 224 x 224 tensor</w:t>
      </w:r>
      <w:r>
        <w:rPr>
          <w:rFonts w:ascii="Courier New" w:eastAsia="Courier New" w:hAnsi="Courier New"/>
          <w:sz w:val="21"/>
        </w:rPr>
        <w:br/>
        <w:t>→ ImageNet normalization</w:t>
      </w:r>
      <w:r>
        <w:rPr>
          <w:rFonts w:ascii="Courier New" w:eastAsia="Courier New" w:hAnsi="Courier New"/>
          <w:sz w:val="21"/>
        </w:rPr>
        <w:br/>
        <w:t>→ frozen ResNet-50</w:t>
      </w:r>
      <w:r>
        <w:rPr>
          <w:rFonts w:ascii="Courier New" w:eastAsia="Courier New" w:hAnsi="Courier New"/>
          <w:sz w:val="21"/>
        </w:rPr>
        <w:br/>
        <w:t>→ 2048-dimensional image embedding</w:t>
      </w:r>
      <w:r>
        <w:rPr>
          <w:rFonts w:ascii="Courier New" w:eastAsia="Courier New" w:hAnsi="Courier New"/>
          <w:sz w:val="21"/>
        </w:rPr>
        <w:br/>
      </w:r>
    </w:p>
    <w:p w14:paraId="4C6FE0B4" w14:textId="77777777" w:rsidR="006474EB" w:rsidRDefault="00000000">
      <w:r>
        <w:t>The current baseline uses frozen ResNet-50 ImageNet embeddings. This is not the final pathology-specific encoder, but it is an appropriate first implementation because it is stable, fast, GPU-efficient, and easy to validate. Later work should compare ResNet-50 against pathology foundation encoders such as UNI or CONCH.</w:t>
      </w:r>
    </w:p>
    <w:p w14:paraId="7B0C304E" w14:textId="77777777" w:rsidR="006474EB" w:rsidRDefault="00000000">
      <w:pPr>
        <w:spacing w:before="160"/>
        <w:jc w:val="left"/>
      </w:pPr>
      <w:r>
        <w:rPr>
          <w:b/>
          <w:sz w:val="32"/>
        </w:rPr>
        <w:t>2.3. Gene Branch</w:t>
      </w:r>
    </w:p>
    <w:p w14:paraId="1DA61527" w14:textId="77777777" w:rsidR="006474EB" w:rsidRDefault="00000000">
      <w:r>
        <w:lastRenderedPageBreak/>
        <w:t>The gene branch takes the spatial transcriptomics vector from the same spot and converts it into a learned gene representation.</w:t>
      </w:r>
    </w:p>
    <w:p w14:paraId="0786338A" w14:textId="77777777" w:rsidR="006474EB" w:rsidRDefault="00000000">
      <w:pPr>
        <w:spacing w:before="60"/>
        <w:ind w:left="432"/>
        <w:jc w:val="left"/>
      </w:pPr>
      <w:r>
        <w:rPr>
          <w:rFonts w:ascii="Courier New" w:eastAsia="Courier New" w:hAnsi="Courier New"/>
          <w:sz w:val="21"/>
        </w:rPr>
        <w:t>Raw counts</w:t>
      </w:r>
      <w:r>
        <w:rPr>
          <w:rFonts w:ascii="Courier New" w:eastAsia="Courier New" w:hAnsi="Courier New"/>
          <w:sz w:val="21"/>
        </w:rPr>
        <w:br/>
        <w:t>→ per-spot library-size normalization to 10,000</w:t>
      </w:r>
      <w:r>
        <w:rPr>
          <w:rFonts w:ascii="Courier New" w:eastAsia="Courier New" w:hAnsi="Courier New"/>
          <w:sz w:val="21"/>
        </w:rPr>
        <w:br/>
        <w:t>→ log1p transformation</w:t>
      </w:r>
      <w:r>
        <w:rPr>
          <w:rFonts w:ascii="Courier New" w:eastAsia="Courier New" w:hAnsi="Courier New"/>
          <w:sz w:val="21"/>
        </w:rPr>
        <w:br/>
        <w:t>→ StandardScaler fitted on train split only</w:t>
      </w:r>
      <w:r>
        <w:rPr>
          <w:rFonts w:ascii="Courier New" w:eastAsia="Courier New" w:hAnsi="Courier New"/>
          <w:sz w:val="21"/>
        </w:rPr>
        <w:br/>
        <w:t>→ MLP gene encoder</w:t>
      </w:r>
      <w:r>
        <w:rPr>
          <w:rFonts w:ascii="Courier New" w:eastAsia="Courier New" w:hAnsi="Courier New"/>
          <w:sz w:val="21"/>
        </w:rPr>
        <w:br/>
        <w:t>→ gene projection head</w:t>
      </w:r>
      <w:r>
        <w:rPr>
          <w:rFonts w:ascii="Courier New" w:eastAsia="Courier New" w:hAnsi="Courier New"/>
          <w:sz w:val="21"/>
        </w:rPr>
        <w:br/>
        <w:t>→ 256-dimensional shared latent</w:t>
      </w:r>
      <w:r>
        <w:rPr>
          <w:rFonts w:ascii="Courier New" w:eastAsia="Courier New" w:hAnsi="Courier New"/>
          <w:sz w:val="21"/>
        </w:rPr>
        <w:br/>
      </w:r>
    </w:p>
    <w:p w14:paraId="4273FBB7" w14:textId="77777777" w:rsidR="006474EB" w:rsidRDefault="00000000">
      <w:r>
        <w:t>Because the TENX95 matrix contains 541 genes, the first baseline uses all available genes rather than applying a 2,000-HVG selection rule. This is a dataset-specific constraint: the general plan can still use HVG selection for larger transcriptomics matrices.</w:t>
      </w:r>
    </w:p>
    <w:p w14:paraId="768C795D" w14:textId="77777777" w:rsidR="006474EB" w:rsidRDefault="00000000">
      <w:pPr>
        <w:spacing w:before="160"/>
        <w:jc w:val="left"/>
      </w:pPr>
      <w:r>
        <w:rPr>
          <w:b/>
          <w:sz w:val="32"/>
        </w:rPr>
        <w:t>2.4. Contrastive Objective</w:t>
      </w:r>
    </w:p>
    <w:p w14:paraId="0618D57B" w14:textId="77777777" w:rsidR="006474EB" w:rsidRDefault="00000000">
      <w:r>
        <w:t>The model uses a symmetric CLIP-style InfoNCE objective. For each mini-batch, the model receives matched image and gene examples in the same order.</w:t>
      </w:r>
    </w:p>
    <w:p w14:paraId="01C28A5B" w14:textId="77777777" w:rsidR="006474EB" w:rsidRDefault="00000000">
      <w:pPr>
        <w:spacing w:before="60"/>
        <w:ind w:left="432"/>
        <w:jc w:val="left"/>
      </w:pPr>
      <w:r>
        <w:rPr>
          <w:rFonts w:ascii="Courier New" w:eastAsia="Courier New" w:hAnsi="Courier New"/>
          <w:sz w:val="21"/>
        </w:rPr>
        <w:t>image_z: B x D</w:t>
      </w:r>
      <w:r>
        <w:rPr>
          <w:rFonts w:ascii="Courier New" w:eastAsia="Courier New" w:hAnsi="Courier New"/>
          <w:sz w:val="21"/>
        </w:rPr>
        <w:br/>
        <w:t>gene_z:  B x D</w:t>
      </w:r>
      <w:r>
        <w:rPr>
          <w:rFonts w:ascii="Courier New" w:eastAsia="Courier New" w:hAnsi="Courier New"/>
          <w:sz w:val="21"/>
        </w:rPr>
        <w:br/>
      </w:r>
      <w:r>
        <w:rPr>
          <w:rFonts w:ascii="Courier New" w:eastAsia="Courier New" w:hAnsi="Courier New"/>
          <w:sz w:val="21"/>
        </w:rPr>
        <w:br/>
        <w:t>similarity = image_z @ gene_z.T / temperature</w:t>
      </w:r>
      <w:r>
        <w:rPr>
          <w:rFonts w:ascii="Courier New" w:eastAsia="Courier New" w:hAnsi="Courier New"/>
          <w:sz w:val="21"/>
        </w:rPr>
        <w:br/>
      </w:r>
      <w:r>
        <w:rPr>
          <w:rFonts w:ascii="Courier New" w:eastAsia="Courier New" w:hAnsi="Courier New"/>
          <w:sz w:val="21"/>
        </w:rPr>
        <w:br/>
        <w:t>positive pairs: diagonal entries</w:t>
      </w:r>
      <w:r>
        <w:rPr>
          <w:rFonts w:ascii="Courier New" w:eastAsia="Courier New" w:hAnsi="Courier New"/>
          <w:sz w:val="21"/>
        </w:rPr>
        <w:br/>
        <w:t>negative pairs: off-diagonal entries</w:t>
      </w:r>
      <w:r>
        <w:rPr>
          <w:rFonts w:ascii="Courier New" w:eastAsia="Courier New" w:hAnsi="Courier New"/>
          <w:sz w:val="21"/>
        </w:rPr>
        <w:br/>
      </w:r>
      <w:r>
        <w:rPr>
          <w:rFonts w:ascii="Courier New" w:eastAsia="Courier New" w:hAnsi="Courier New"/>
          <w:sz w:val="21"/>
        </w:rPr>
        <w:br/>
        <w:t>loss = 0.5 * CE(image_to_gene_logits, labels)</w:t>
      </w:r>
      <w:r>
        <w:rPr>
          <w:rFonts w:ascii="Courier New" w:eastAsia="Courier New" w:hAnsi="Courier New"/>
          <w:sz w:val="21"/>
        </w:rPr>
        <w:br/>
        <w:t xml:space="preserve">     + 0.5 * CE(gene_to_image_logits, labels)</w:t>
      </w:r>
      <w:r>
        <w:rPr>
          <w:rFonts w:ascii="Courier New" w:eastAsia="Courier New" w:hAnsi="Courier New"/>
          <w:sz w:val="21"/>
        </w:rPr>
        <w:br/>
      </w:r>
    </w:p>
    <w:p w14:paraId="1F428127" w14:textId="77777777" w:rsidR="006474EB" w:rsidRDefault="00000000">
      <w:r>
        <w:t>This objective directly matches the research question: paired H&amp;E morphology and gene-expression profiles should move closer together in the latent space, while unrelated pairs should be pushed apart.</w:t>
      </w:r>
    </w:p>
    <w:p w14:paraId="55618292" w14:textId="77777777" w:rsidR="006474EB" w:rsidRDefault="00000000">
      <w:pPr>
        <w:spacing w:before="160"/>
        <w:jc w:val="left"/>
      </w:pPr>
      <w:r>
        <w:rPr>
          <w:b/>
          <w:sz w:val="32"/>
        </w:rPr>
        <w:t>2.5. Retrieval Evaluation Branch</w:t>
      </w:r>
    </w:p>
    <w:p w14:paraId="18DAFDDF" w14:textId="77777777" w:rsidR="006474EB" w:rsidRDefault="00000000">
      <w:r>
        <w:t>After training, the model is evaluated as a retrieval system. The evaluation is bidirectional:</w:t>
      </w:r>
    </w:p>
    <w:tbl>
      <w:tblPr>
        <w:tblStyle w:val="TableGrid"/>
        <w:tblW w:w="0" w:type="auto"/>
        <w:jc w:val="center"/>
        <w:tblLook w:val="04A0" w:firstRow="1" w:lastRow="0" w:firstColumn="1" w:lastColumn="0" w:noHBand="0" w:noVBand="1"/>
      </w:tblPr>
      <w:tblGrid>
        <w:gridCol w:w="2517"/>
        <w:gridCol w:w="2518"/>
        <w:gridCol w:w="2518"/>
        <w:gridCol w:w="2517"/>
      </w:tblGrid>
      <w:tr w:rsidR="006474EB" w14:paraId="2DC34214" w14:textId="77777777">
        <w:trPr>
          <w:jc w:val="center"/>
        </w:trPr>
        <w:tc>
          <w:tcPr>
            <w:tcW w:w="2520" w:type="dxa"/>
            <w:shd w:val="clear" w:color="auto" w:fill="D9EAF7"/>
            <w:vAlign w:val="center"/>
          </w:tcPr>
          <w:p w14:paraId="244A1DE5" w14:textId="77777777" w:rsidR="006474EB" w:rsidRDefault="00000000">
            <w:pPr>
              <w:spacing w:after="40"/>
              <w:jc w:val="left"/>
            </w:pPr>
            <w:r>
              <w:rPr>
                <w:b/>
                <w:sz w:val="22"/>
              </w:rPr>
              <w:t>Direction</w:t>
            </w:r>
          </w:p>
        </w:tc>
        <w:tc>
          <w:tcPr>
            <w:tcW w:w="2520" w:type="dxa"/>
            <w:shd w:val="clear" w:color="auto" w:fill="D9EAF7"/>
            <w:vAlign w:val="center"/>
          </w:tcPr>
          <w:p w14:paraId="4A69916A" w14:textId="77777777" w:rsidR="006474EB" w:rsidRDefault="00000000">
            <w:pPr>
              <w:spacing w:after="40"/>
              <w:jc w:val="left"/>
            </w:pPr>
            <w:r>
              <w:rPr>
                <w:b/>
                <w:sz w:val="22"/>
              </w:rPr>
              <w:t>Query</w:t>
            </w:r>
          </w:p>
        </w:tc>
        <w:tc>
          <w:tcPr>
            <w:tcW w:w="2520" w:type="dxa"/>
            <w:shd w:val="clear" w:color="auto" w:fill="D9EAF7"/>
            <w:vAlign w:val="center"/>
          </w:tcPr>
          <w:p w14:paraId="4EFC6453" w14:textId="77777777" w:rsidR="006474EB" w:rsidRDefault="00000000">
            <w:pPr>
              <w:spacing w:after="40"/>
              <w:jc w:val="left"/>
            </w:pPr>
            <w:r>
              <w:rPr>
                <w:b/>
                <w:sz w:val="22"/>
              </w:rPr>
              <w:t>Candidate database</w:t>
            </w:r>
          </w:p>
        </w:tc>
        <w:tc>
          <w:tcPr>
            <w:tcW w:w="2520" w:type="dxa"/>
            <w:shd w:val="clear" w:color="auto" w:fill="D9EAF7"/>
            <w:vAlign w:val="center"/>
          </w:tcPr>
          <w:p w14:paraId="43A1B5AB" w14:textId="77777777" w:rsidR="006474EB" w:rsidRDefault="00000000">
            <w:pPr>
              <w:spacing w:after="40"/>
              <w:jc w:val="left"/>
            </w:pPr>
            <w:r>
              <w:rPr>
                <w:b/>
                <w:sz w:val="22"/>
              </w:rPr>
              <w:t>Correct answer</w:t>
            </w:r>
          </w:p>
        </w:tc>
      </w:tr>
      <w:tr w:rsidR="006474EB" w14:paraId="018D06DD" w14:textId="77777777">
        <w:trPr>
          <w:jc w:val="center"/>
        </w:trPr>
        <w:tc>
          <w:tcPr>
            <w:tcW w:w="2520" w:type="dxa"/>
            <w:vAlign w:val="center"/>
          </w:tcPr>
          <w:p w14:paraId="36CAD4C1" w14:textId="77777777" w:rsidR="006474EB" w:rsidRDefault="00000000">
            <w:pPr>
              <w:spacing w:after="40"/>
              <w:jc w:val="left"/>
            </w:pPr>
            <w:r>
              <w:rPr>
                <w:sz w:val="21"/>
              </w:rPr>
              <w:t>Image → Gene</w:t>
            </w:r>
          </w:p>
        </w:tc>
        <w:tc>
          <w:tcPr>
            <w:tcW w:w="2520" w:type="dxa"/>
            <w:vAlign w:val="center"/>
          </w:tcPr>
          <w:p w14:paraId="1E50C1A3" w14:textId="77777777" w:rsidR="006474EB" w:rsidRDefault="00000000">
            <w:pPr>
              <w:spacing w:after="40"/>
              <w:jc w:val="left"/>
            </w:pPr>
            <w:r>
              <w:rPr>
                <w:sz w:val="21"/>
              </w:rPr>
              <w:t>H&amp;E patch latent</w:t>
            </w:r>
          </w:p>
        </w:tc>
        <w:tc>
          <w:tcPr>
            <w:tcW w:w="2520" w:type="dxa"/>
            <w:vAlign w:val="center"/>
          </w:tcPr>
          <w:p w14:paraId="1B2155AC" w14:textId="77777777" w:rsidR="006474EB" w:rsidRDefault="00000000">
            <w:pPr>
              <w:spacing w:after="40"/>
              <w:jc w:val="left"/>
            </w:pPr>
            <w:r>
              <w:rPr>
                <w:sz w:val="21"/>
              </w:rPr>
              <w:t>All gene latents in the split</w:t>
            </w:r>
          </w:p>
        </w:tc>
        <w:tc>
          <w:tcPr>
            <w:tcW w:w="2520" w:type="dxa"/>
            <w:vAlign w:val="center"/>
          </w:tcPr>
          <w:p w14:paraId="68E05796" w14:textId="77777777" w:rsidR="006474EB" w:rsidRDefault="00000000">
            <w:pPr>
              <w:spacing w:after="40"/>
              <w:jc w:val="left"/>
            </w:pPr>
            <w:r>
              <w:rPr>
                <w:sz w:val="21"/>
              </w:rPr>
              <w:t>Gene profile from the same spot</w:t>
            </w:r>
          </w:p>
        </w:tc>
      </w:tr>
      <w:tr w:rsidR="006474EB" w14:paraId="7A048192" w14:textId="77777777">
        <w:trPr>
          <w:jc w:val="center"/>
        </w:trPr>
        <w:tc>
          <w:tcPr>
            <w:tcW w:w="2520" w:type="dxa"/>
            <w:vAlign w:val="center"/>
          </w:tcPr>
          <w:p w14:paraId="1A4CF8F2" w14:textId="77777777" w:rsidR="006474EB" w:rsidRDefault="00000000">
            <w:pPr>
              <w:spacing w:after="40"/>
              <w:jc w:val="left"/>
            </w:pPr>
            <w:r>
              <w:rPr>
                <w:sz w:val="21"/>
              </w:rPr>
              <w:t>Gene → Image</w:t>
            </w:r>
          </w:p>
        </w:tc>
        <w:tc>
          <w:tcPr>
            <w:tcW w:w="2520" w:type="dxa"/>
            <w:vAlign w:val="center"/>
          </w:tcPr>
          <w:p w14:paraId="15F71949" w14:textId="77777777" w:rsidR="006474EB" w:rsidRDefault="00000000">
            <w:pPr>
              <w:spacing w:after="40"/>
              <w:jc w:val="left"/>
            </w:pPr>
            <w:r>
              <w:rPr>
                <w:sz w:val="21"/>
              </w:rPr>
              <w:t>Gene-expression latent</w:t>
            </w:r>
          </w:p>
        </w:tc>
        <w:tc>
          <w:tcPr>
            <w:tcW w:w="2520" w:type="dxa"/>
            <w:vAlign w:val="center"/>
          </w:tcPr>
          <w:p w14:paraId="4391BB6E" w14:textId="77777777" w:rsidR="006474EB" w:rsidRDefault="00000000">
            <w:pPr>
              <w:spacing w:after="40"/>
              <w:jc w:val="left"/>
            </w:pPr>
            <w:r>
              <w:rPr>
                <w:sz w:val="21"/>
              </w:rPr>
              <w:t>All image latents in the split</w:t>
            </w:r>
          </w:p>
        </w:tc>
        <w:tc>
          <w:tcPr>
            <w:tcW w:w="2520" w:type="dxa"/>
            <w:vAlign w:val="center"/>
          </w:tcPr>
          <w:p w14:paraId="48D04C1B" w14:textId="77777777" w:rsidR="006474EB" w:rsidRDefault="00000000">
            <w:pPr>
              <w:spacing w:after="40"/>
              <w:jc w:val="left"/>
            </w:pPr>
            <w:r>
              <w:rPr>
                <w:sz w:val="21"/>
              </w:rPr>
              <w:t>H&amp;E patch from the same spot</w:t>
            </w:r>
          </w:p>
        </w:tc>
      </w:tr>
    </w:tbl>
    <w:p w14:paraId="19EBAF1C" w14:textId="77777777" w:rsidR="006474EB" w:rsidRDefault="006474EB"/>
    <w:p w14:paraId="01A97C66" w14:textId="77777777" w:rsidR="006474EB" w:rsidRDefault="00000000">
      <w:r>
        <w:t>This evaluation is stricter and more informative than only plotting loss, because retrieval asks whether the model can identify the correct paired item among many candidates.</w:t>
      </w:r>
    </w:p>
    <w:p w14:paraId="325D7F4E" w14:textId="77777777" w:rsidR="00D50293" w:rsidRDefault="00D50293"/>
    <w:p w14:paraId="6B4661C6" w14:textId="77777777" w:rsidR="00D50293" w:rsidRDefault="00D50293"/>
    <w:p w14:paraId="5E160382" w14:textId="77777777" w:rsidR="006474EB" w:rsidRDefault="00000000">
      <w:pPr>
        <w:spacing w:before="240"/>
        <w:jc w:val="left"/>
      </w:pPr>
      <w:r>
        <w:rPr>
          <w:b/>
          <w:sz w:val="36"/>
        </w:rPr>
        <w:lastRenderedPageBreak/>
        <w:t>3. DATASET &amp; DATA SOURCES</w:t>
      </w:r>
    </w:p>
    <w:p w14:paraId="0D9183BF" w14:textId="77777777" w:rsidR="006474EB" w:rsidRDefault="00000000">
      <w:pPr>
        <w:spacing w:before="160"/>
        <w:jc w:val="left"/>
      </w:pPr>
      <w:r>
        <w:rPr>
          <w:b/>
          <w:sz w:val="32"/>
        </w:rPr>
        <w:t>3.1. Dataset</w:t>
      </w:r>
    </w:p>
    <w:p w14:paraId="2277FC72" w14:textId="77777777" w:rsidR="006474EB" w:rsidRDefault="00000000">
      <w:r>
        <w:t>The current workflow uses the TENX95 sample from the HEST dataset. The exact files used for the MVP are:</w:t>
      </w:r>
    </w:p>
    <w:p w14:paraId="701C74E2" w14:textId="77777777" w:rsidR="006474EB" w:rsidRDefault="00000000">
      <w:pPr>
        <w:spacing w:before="60"/>
        <w:ind w:left="432"/>
        <w:jc w:val="left"/>
      </w:pPr>
      <w:r>
        <w:rPr>
          <w:rFonts w:ascii="Courier New" w:eastAsia="Courier New" w:hAnsi="Courier New"/>
          <w:sz w:val="21"/>
        </w:rPr>
        <w:t>metadata/TENX95.json</w:t>
      </w:r>
      <w:r>
        <w:rPr>
          <w:rFonts w:ascii="Courier New" w:eastAsia="Courier New" w:hAnsi="Courier New"/>
          <w:sz w:val="21"/>
        </w:rPr>
        <w:br/>
        <w:t>st/TENX95.h5ad</w:t>
      </w:r>
      <w:r>
        <w:rPr>
          <w:rFonts w:ascii="Courier New" w:eastAsia="Courier New" w:hAnsi="Courier New"/>
          <w:sz w:val="21"/>
        </w:rPr>
        <w:br/>
        <w:t>patches/TENX95.h5</w:t>
      </w:r>
      <w:r>
        <w:rPr>
          <w:rFonts w:ascii="Courier New" w:eastAsia="Courier New" w:hAnsi="Courier New"/>
          <w:sz w:val="21"/>
        </w:rPr>
        <w:br/>
        <w:t>wsis/TENX95.tif</w:t>
      </w:r>
      <w:r>
        <w:rPr>
          <w:rFonts w:ascii="Courier New" w:eastAsia="Courier New" w:hAnsi="Courier New"/>
          <w:sz w:val="21"/>
        </w:rPr>
        <w:br/>
        <w:t>thumbnails/TENX95_downscaled_fullres.jpeg</w:t>
      </w:r>
      <w:r>
        <w:rPr>
          <w:rFonts w:ascii="Courier New" w:eastAsia="Courier New" w:hAnsi="Courier New"/>
          <w:sz w:val="21"/>
        </w:rPr>
        <w:br/>
        <w:t>spatial_plots/TENX95_spatial_plots.png</w:t>
      </w:r>
      <w:r>
        <w:rPr>
          <w:rFonts w:ascii="Courier New" w:eastAsia="Courier New" w:hAnsi="Courier New"/>
          <w:sz w:val="21"/>
        </w:rPr>
        <w:br/>
        <w:t>patches_vis/TENX95_patch_vis.jpg</w:t>
      </w:r>
      <w:r>
        <w:rPr>
          <w:rFonts w:ascii="Courier New" w:eastAsia="Courier New" w:hAnsi="Courier New"/>
          <w:sz w:val="21"/>
        </w:rPr>
        <w:br/>
        <w:t>pixel_size_vis/TENX95_pixel_size_vis.png</w:t>
      </w:r>
      <w:r>
        <w:rPr>
          <w:rFonts w:ascii="Courier New" w:eastAsia="Courier New" w:hAnsi="Courier New"/>
          <w:sz w:val="21"/>
        </w:rPr>
        <w:br/>
      </w:r>
    </w:p>
    <w:p w14:paraId="0EBCE948" w14:textId="77777777" w:rsidR="006474EB" w:rsidRDefault="00000000">
      <w:pPr>
        <w:spacing w:before="160"/>
        <w:jc w:val="left"/>
      </w:pPr>
      <w:r>
        <w:rPr>
          <w:b/>
          <w:sz w:val="32"/>
        </w:rPr>
        <w:t>3.2. Key Dataset Discovery</w:t>
      </w:r>
    </w:p>
    <w:p w14:paraId="004E2748" w14:textId="77777777" w:rsidR="006474EB" w:rsidRDefault="00000000">
      <w:r>
        <w:t>A major technical discovery was that coordinate and expression data are not stored as separate CSV files. They are stored inside the AnnData file:</w:t>
      </w:r>
    </w:p>
    <w:p w14:paraId="5145AA81" w14:textId="15A286C3" w:rsidR="006474EB" w:rsidRDefault="00000000">
      <w:pPr>
        <w:spacing w:before="60"/>
        <w:ind w:left="432"/>
        <w:jc w:val="left"/>
      </w:pPr>
      <w:r>
        <w:rPr>
          <w:rFonts w:ascii="Courier New" w:eastAsia="Courier New" w:hAnsi="Courier New"/>
          <w:sz w:val="21"/>
        </w:rPr>
        <w:t>st/TENX95.h5ad</w:t>
      </w:r>
    </w:p>
    <w:tbl>
      <w:tblPr>
        <w:tblStyle w:val="TableGrid"/>
        <w:tblW w:w="0" w:type="auto"/>
        <w:jc w:val="center"/>
        <w:tblLook w:val="04A0" w:firstRow="1" w:lastRow="0" w:firstColumn="1" w:lastColumn="0" w:noHBand="0" w:noVBand="1"/>
      </w:tblPr>
      <w:tblGrid>
        <w:gridCol w:w="5036"/>
        <w:gridCol w:w="5034"/>
      </w:tblGrid>
      <w:tr w:rsidR="006474EB" w14:paraId="4269D327" w14:textId="77777777">
        <w:trPr>
          <w:jc w:val="center"/>
        </w:trPr>
        <w:tc>
          <w:tcPr>
            <w:tcW w:w="5040" w:type="dxa"/>
            <w:shd w:val="clear" w:color="auto" w:fill="D9EAF7"/>
            <w:vAlign w:val="center"/>
          </w:tcPr>
          <w:p w14:paraId="78AAFD4A" w14:textId="77777777" w:rsidR="006474EB" w:rsidRDefault="00000000">
            <w:pPr>
              <w:spacing w:after="40"/>
              <w:jc w:val="left"/>
            </w:pPr>
            <w:r>
              <w:rPr>
                <w:b/>
                <w:sz w:val="22"/>
              </w:rPr>
              <w:t>AnnData field</w:t>
            </w:r>
          </w:p>
        </w:tc>
        <w:tc>
          <w:tcPr>
            <w:tcW w:w="5040" w:type="dxa"/>
            <w:shd w:val="clear" w:color="auto" w:fill="D9EAF7"/>
            <w:vAlign w:val="center"/>
          </w:tcPr>
          <w:p w14:paraId="52C3F3B9" w14:textId="77777777" w:rsidR="006474EB" w:rsidRDefault="00000000">
            <w:pPr>
              <w:spacing w:after="40"/>
              <w:jc w:val="left"/>
            </w:pPr>
            <w:r>
              <w:rPr>
                <w:b/>
                <w:sz w:val="22"/>
              </w:rPr>
              <w:t>Meaning</w:t>
            </w:r>
          </w:p>
        </w:tc>
      </w:tr>
      <w:tr w:rsidR="006474EB" w14:paraId="6D0F0B41" w14:textId="77777777">
        <w:trPr>
          <w:jc w:val="center"/>
        </w:trPr>
        <w:tc>
          <w:tcPr>
            <w:tcW w:w="5040" w:type="dxa"/>
            <w:vAlign w:val="center"/>
          </w:tcPr>
          <w:p w14:paraId="70D65BED" w14:textId="77777777" w:rsidR="006474EB" w:rsidRDefault="00000000">
            <w:pPr>
              <w:spacing w:after="40"/>
              <w:jc w:val="left"/>
            </w:pPr>
            <w:r>
              <w:rPr>
                <w:sz w:val="21"/>
              </w:rPr>
              <w:t>adata.X</w:t>
            </w:r>
          </w:p>
        </w:tc>
        <w:tc>
          <w:tcPr>
            <w:tcW w:w="5040" w:type="dxa"/>
            <w:vAlign w:val="center"/>
          </w:tcPr>
          <w:p w14:paraId="6A918E5A" w14:textId="77777777" w:rsidR="006474EB" w:rsidRDefault="00000000">
            <w:pPr>
              <w:spacing w:after="40"/>
              <w:jc w:val="left"/>
            </w:pPr>
            <w:r>
              <w:rPr>
                <w:sz w:val="21"/>
              </w:rPr>
              <w:t>Spot-by-gene expression matrix</w:t>
            </w:r>
          </w:p>
        </w:tc>
      </w:tr>
      <w:tr w:rsidR="006474EB" w14:paraId="4966557C" w14:textId="77777777">
        <w:trPr>
          <w:jc w:val="center"/>
        </w:trPr>
        <w:tc>
          <w:tcPr>
            <w:tcW w:w="5040" w:type="dxa"/>
            <w:vAlign w:val="center"/>
          </w:tcPr>
          <w:p w14:paraId="752FA06A" w14:textId="77777777" w:rsidR="006474EB" w:rsidRDefault="00000000">
            <w:pPr>
              <w:spacing w:after="40"/>
              <w:jc w:val="left"/>
            </w:pPr>
            <w:r>
              <w:rPr>
                <w:sz w:val="21"/>
              </w:rPr>
              <w:t>adata.obs_names</w:t>
            </w:r>
          </w:p>
        </w:tc>
        <w:tc>
          <w:tcPr>
            <w:tcW w:w="5040" w:type="dxa"/>
            <w:vAlign w:val="center"/>
          </w:tcPr>
          <w:p w14:paraId="3F2A009D" w14:textId="77777777" w:rsidR="006474EB" w:rsidRDefault="00000000">
            <w:pPr>
              <w:spacing w:after="40"/>
              <w:jc w:val="left"/>
            </w:pPr>
            <w:r>
              <w:rPr>
                <w:sz w:val="21"/>
              </w:rPr>
              <w:t>Spot IDs</w:t>
            </w:r>
          </w:p>
        </w:tc>
      </w:tr>
      <w:tr w:rsidR="006474EB" w14:paraId="242C813B" w14:textId="77777777">
        <w:trPr>
          <w:jc w:val="center"/>
        </w:trPr>
        <w:tc>
          <w:tcPr>
            <w:tcW w:w="5040" w:type="dxa"/>
            <w:vAlign w:val="center"/>
          </w:tcPr>
          <w:p w14:paraId="75EA56B4" w14:textId="77777777" w:rsidR="006474EB" w:rsidRDefault="00000000">
            <w:pPr>
              <w:spacing w:after="40"/>
              <w:jc w:val="left"/>
            </w:pPr>
            <w:r>
              <w:rPr>
                <w:sz w:val="21"/>
              </w:rPr>
              <w:t>adata.var_names</w:t>
            </w:r>
          </w:p>
        </w:tc>
        <w:tc>
          <w:tcPr>
            <w:tcW w:w="5040" w:type="dxa"/>
            <w:vAlign w:val="center"/>
          </w:tcPr>
          <w:p w14:paraId="3A0D1D5E" w14:textId="77777777" w:rsidR="006474EB" w:rsidRDefault="00000000">
            <w:pPr>
              <w:spacing w:after="40"/>
              <w:jc w:val="left"/>
            </w:pPr>
            <w:r>
              <w:rPr>
                <w:sz w:val="21"/>
              </w:rPr>
              <w:t>Gene names</w:t>
            </w:r>
          </w:p>
        </w:tc>
      </w:tr>
      <w:tr w:rsidR="006474EB" w14:paraId="48E2B6D8" w14:textId="77777777">
        <w:trPr>
          <w:jc w:val="center"/>
        </w:trPr>
        <w:tc>
          <w:tcPr>
            <w:tcW w:w="5040" w:type="dxa"/>
            <w:vAlign w:val="center"/>
          </w:tcPr>
          <w:p w14:paraId="5A66855B" w14:textId="77777777" w:rsidR="006474EB" w:rsidRDefault="00000000">
            <w:pPr>
              <w:spacing w:after="40"/>
              <w:jc w:val="left"/>
            </w:pPr>
            <w:r>
              <w:rPr>
                <w:sz w:val="21"/>
              </w:rPr>
              <w:t>adata.obsm["spatial"]</w:t>
            </w:r>
          </w:p>
        </w:tc>
        <w:tc>
          <w:tcPr>
            <w:tcW w:w="5040" w:type="dxa"/>
            <w:vAlign w:val="center"/>
          </w:tcPr>
          <w:p w14:paraId="2A16D47E" w14:textId="77777777" w:rsidR="006474EB" w:rsidRDefault="00000000">
            <w:pPr>
              <w:spacing w:after="40"/>
              <w:jc w:val="left"/>
            </w:pPr>
            <w:r>
              <w:rPr>
                <w:sz w:val="21"/>
              </w:rPr>
              <w:t>Spatial coordinates</w:t>
            </w:r>
          </w:p>
        </w:tc>
      </w:tr>
      <w:tr w:rsidR="006474EB" w14:paraId="30D3F9F2" w14:textId="77777777">
        <w:trPr>
          <w:jc w:val="center"/>
        </w:trPr>
        <w:tc>
          <w:tcPr>
            <w:tcW w:w="5040" w:type="dxa"/>
            <w:vAlign w:val="center"/>
          </w:tcPr>
          <w:p w14:paraId="3C8D6AD7" w14:textId="77777777" w:rsidR="006474EB" w:rsidRDefault="00000000">
            <w:pPr>
              <w:spacing w:after="40"/>
              <w:jc w:val="left"/>
            </w:pPr>
            <w:r>
              <w:rPr>
                <w:sz w:val="21"/>
              </w:rPr>
              <w:t>adata.obs</w:t>
            </w:r>
          </w:p>
        </w:tc>
        <w:tc>
          <w:tcPr>
            <w:tcW w:w="5040" w:type="dxa"/>
            <w:vAlign w:val="center"/>
          </w:tcPr>
          <w:p w14:paraId="184882F0" w14:textId="77777777" w:rsidR="006474EB" w:rsidRDefault="00000000">
            <w:pPr>
              <w:spacing w:after="40"/>
              <w:jc w:val="left"/>
            </w:pPr>
            <w:r>
              <w:rPr>
                <w:sz w:val="21"/>
              </w:rPr>
              <w:t>Per-spot metadata</w:t>
            </w:r>
          </w:p>
        </w:tc>
      </w:tr>
      <w:tr w:rsidR="006474EB" w14:paraId="6DBC7C81" w14:textId="77777777">
        <w:trPr>
          <w:jc w:val="center"/>
        </w:trPr>
        <w:tc>
          <w:tcPr>
            <w:tcW w:w="5040" w:type="dxa"/>
            <w:vAlign w:val="center"/>
          </w:tcPr>
          <w:p w14:paraId="4F287AB3" w14:textId="77777777" w:rsidR="006474EB" w:rsidRDefault="00000000">
            <w:pPr>
              <w:spacing w:after="40"/>
              <w:jc w:val="left"/>
            </w:pPr>
            <w:r>
              <w:rPr>
                <w:sz w:val="21"/>
              </w:rPr>
              <w:t>adata.var</w:t>
            </w:r>
          </w:p>
        </w:tc>
        <w:tc>
          <w:tcPr>
            <w:tcW w:w="5040" w:type="dxa"/>
            <w:vAlign w:val="center"/>
          </w:tcPr>
          <w:p w14:paraId="5EF8114C" w14:textId="77777777" w:rsidR="006474EB" w:rsidRDefault="00000000">
            <w:pPr>
              <w:spacing w:after="40"/>
              <w:jc w:val="left"/>
            </w:pPr>
            <w:r>
              <w:rPr>
                <w:sz w:val="21"/>
              </w:rPr>
              <w:t>Per-gene metadata</w:t>
            </w:r>
          </w:p>
        </w:tc>
      </w:tr>
      <w:tr w:rsidR="006474EB" w14:paraId="69A888A8" w14:textId="77777777">
        <w:trPr>
          <w:jc w:val="center"/>
        </w:trPr>
        <w:tc>
          <w:tcPr>
            <w:tcW w:w="5040" w:type="dxa"/>
            <w:vAlign w:val="center"/>
          </w:tcPr>
          <w:p w14:paraId="73015047" w14:textId="77777777" w:rsidR="006474EB" w:rsidRDefault="00000000">
            <w:pPr>
              <w:spacing w:after="40"/>
              <w:jc w:val="left"/>
            </w:pPr>
            <w:r>
              <w:rPr>
                <w:sz w:val="21"/>
              </w:rPr>
              <w:t>adata.uns["spatial"]</w:t>
            </w:r>
          </w:p>
        </w:tc>
        <w:tc>
          <w:tcPr>
            <w:tcW w:w="5040" w:type="dxa"/>
            <w:vAlign w:val="center"/>
          </w:tcPr>
          <w:p w14:paraId="1471B7E5" w14:textId="77777777" w:rsidR="006474EB" w:rsidRDefault="00000000">
            <w:pPr>
              <w:spacing w:after="40"/>
              <w:jc w:val="left"/>
            </w:pPr>
            <w:r>
              <w:rPr>
                <w:sz w:val="21"/>
              </w:rPr>
              <w:t>Spatial metadata</w:t>
            </w:r>
          </w:p>
        </w:tc>
      </w:tr>
    </w:tbl>
    <w:p w14:paraId="79F8AC03" w14:textId="65685048" w:rsidR="006474EB" w:rsidRDefault="00000000" w:rsidP="00477D8B">
      <w:pPr>
        <w:spacing w:before="60"/>
      </w:pPr>
      <w:r>
        <w:t>This changed the correct data-loading strategy. Instead of searching for external coordinate or expression tables, the correct approach is to load TENX95.h5ad using Scanpy and then extract expression, spot IDs, gene names, and spatial coordinates from the AnnData object.</w:t>
      </w:r>
    </w:p>
    <w:p w14:paraId="53EBEA46" w14:textId="77777777" w:rsidR="006474EB" w:rsidRDefault="00000000">
      <w:pPr>
        <w:spacing w:before="160"/>
        <w:jc w:val="left"/>
      </w:pPr>
      <w:r>
        <w:rPr>
          <w:b/>
          <w:sz w:val="32"/>
        </w:rPr>
        <w:t>3.3. TENX95 Data Statistics</w:t>
      </w:r>
    </w:p>
    <w:tbl>
      <w:tblPr>
        <w:tblStyle w:val="TableGrid"/>
        <w:tblW w:w="0" w:type="auto"/>
        <w:jc w:val="center"/>
        <w:tblLook w:val="04A0" w:firstRow="1" w:lastRow="0" w:firstColumn="1" w:lastColumn="0" w:noHBand="0" w:noVBand="1"/>
      </w:tblPr>
      <w:tblGrid>
        <w:gridCol w:w="3357"/>
        <w:gridCol w:w="3356"/>
        <w:gridCol w:w="3357"/>
      </w:tblGrid>
      <w:tr w:rsidR="006474EB" w14:paraId="67E9B96E" w14:textId="77777777">
        <w:trPr>
          <w:jc w:val="center"/>
        </w:trPr>
        <w:tc>
          <w:tcPr>
            <w:tcW w:w="3360" w:type="dxa"/>
            <w:shd w:val="clear" w:color="auto" w:fill="D9EAF7"/>
            <w:vAlign w:val="center"/>
          </w:tcPr>
          <w:p w14:paraId="1C875620" w14:textId="77777777" w:rsidR="006474EB" w:rsidRDefault="00000000">
            <w:pPr>
              <w:spacing w:after="40"/>
              <w:jc w:val="left"/>
            </w:pPr>
            <w:r>
              <w:rPr>
                <w:b/>
                <w:sz w:val="22"/>
              </w:rPr>
              <w:t>Quantity</w:t>
            </w:r>
          </w:p>
        </w:tc>
        <w:tc>
          <w:tcPr>
            <w:tcW w:w="3360" w:type="dxa"/>
            <w:shd w:val="clear" w:color="auto" w:fill="D9EAF7"/>
            <w:vAlign w:val="center"/>
          </w:tcPr>
          <w:p w14:paraId="0EFFC32C" w14:textId="77777777" w:rsidR="006474EB" w:rsidRDefault="00000000">
            <w:pPr>
              <w:spacing w:after="40"/>
              <w:jc w:val="left"/>
            </w:pPr>
            <w:r>
              <w:rPr>
                <w:b/>
                <w:sz w:val="22"/>
              </w:rPr>
              <w:t>Value</w:t>
            </w:r>
          </w:p>
        </w:tc>
        <w:tc>
          <w:tcPr>
            <w:tcW w:w="3360" w:type="dxa"/>
            <w:shd w:val="clear" w:color="auto" w:fill="D9EAF7"/>
            <w:vAlign w:val="center"/>
          </w:tcPr>
          <w:p w14:paraId="04EF35A5" w14:textId="77777777" w:rsidR="006474EB" w:rsidRDefault="00000000">
            <w:pPr>
              <w:spacing w:after="40"/>
              <w:jc w:val="left"/>
            </w:pPr>
            <w:r>
              <w:rPr>
                <w:b/>
                <w:sz w:val="22"/>
              </w:rPr>
              <w:t>Interpretation</w:t>
            </w:r>
          </w:p>
        </w:tc>
      </w:tr>
      <w:tr w:rsidR="006474EB" w14:paraId="54846C5F" w14:textId="77777777">
        <w:trPr>
          <w:jc w:val="center"/>
        </w:trPr>
        <w:tc>
          <w:tcPr>
            <w:tcW w:w="3360" w:type="dxa"/>
            <w:vAlign w:val="center"/>
          </w:tcPr>
          <w:p w14:paraId="0C7B9D89" w14:textId="77777777" w:rsidR="006474EB" w:rsidRDefault="00000000">
            <w:pPr>
              <w:spacing w:after="40"/>
              <w:jc w:val="left"/>
            </w:pPr>
            <w:r>
              <w:rPr>
                <w:sz w:val="21"/>
              </w:rPr>
              <w:t>Spatial spots</w:t>
            </w:r>
          </w:p>
        </w:tc>
        <w:tc>
          <w:tcPr>
            <w:tcW w:w="3360" w:type="dxa"/>
            <w:vAlign w:val="center"/>
          </w:tcPr>
          <w:p w14:paraId="7D574BCF" w14:textId="77777777" w:rsidR="006474EB" w:rsidRDefault="00000000">
            <w:pPr>
              <w:spacing w:after="40"/>
              <w:jc w:val="left"/>
            </w:pPr>
            <w:r>
              <w:rPr>
                <w:sz w:val="21"/>
              </w:rPr>
              <w:t>11,845</w:t>
            </w:r>
          </w:p>
        </w:tc>
        <w:tc>
          <w:tcPr>
            <w:tcW w:w="3360" w:type="dxa"/>
            <w:vAlign w:val="center"/>
          </w:tcPr>
          <w:p w14:paraId="19044980" w14:textId="77777777" w:rsidR="006474EB" w:rsidRDefault="00000000">
            <w:pPr>
              <w:spacing w:after="40"/>
              <w:jc w:val="left"/>
            </w:pPr>
            <w:r>
              <w:rPr>
                <w:sz w:val="21"/>
              </w:rPr>
              <w:t>Total spot-level transcriptomic observations in AnnData.</w:t>
            </w:r>
          </w:p>
        </w:tc>
      </w:tr>
      <w:tr w:rsidR="006474EB" w14:paraId="0F5A693E" w14:textId="77777777">
        <w:trPr>
          <w:jc w:val="center"/>
        </w:trPr>
        <w:tc>
          <w:tcPr>
            <w:tcW w:w="3360" w:type="dxa"/>
            <w:vAlign w:val="center"/>
          </w:tcPr>
          <w:p w14:paraId="773E4D2D" w14:textId="77777777" w:rsidR="006474EB" w:rsidRDefault="00000000">
            <w:pPr>
              <w:spacing w:after="40"/>
              <w:jc w:val="left"/>
            </w:pPr>
            <w:r>
              <w:rPr>
                <w:sz w:val="21"/>
              </w:rPr>
              <w:t>Genes</w:t>
            </w:r>
          </w:p>
        </w:tc>
        <w:tc>
          <w:tcPr>
            <w:tcW w:w="3360" w:type="dxa"/>
            <w:vAlign w:val="center"/>
          </w:tcPr>
          <w:p w14:paraId="2C23C14B" w14:textId="77777777" w:rsidR="006474EB" w:rsidRDefault="00000000">
            <w:pPr>
              <w:spacing w:after="40"/>
              <w:jc w:val="left"/>
            </w:pPr>
            <w:r>
              <w:rPr>
                <w:sz w:val="21"/>
              </w:rPr>
              <w:t>541</w:t>
            </w:r>
          </w:p>
        </w:tc>
        <w:tc>
          <w:tcPr>
            <w:tcW w:w="3360" w:type="dxa"/>
            <w:vAlign w:val="center"/>
          </w:tcPr>
          <w:p w14:paraId="72BB1D27" w14:textId="77777777" w:rsidR="006474EB" w:rsidRDefault="00000000">
            <w:pPr>
              <w:spacing w:after="40"/>
              <w:jc w:val="left"/>
            </w:pPr>
            <w:r>
              <w:rPr>
                <w:sz w:val="21"/>
              </w:rPr>
              <w:t>Available gene features in the TENX95 object.</w:t>
            </w:r>
          </w:p>
        </w:tc>
      </w:tr>
      <w:tr w:rsidR="006474EB" w14:paraId="01A35C01" w14:textId="77777777">
        <w:trPr>
          <w:jc w:val="center"/>
        </w:trPr>
        <w:tc>
          <w:tcPr>
            <w:tcW w:w="3360" w:type="dxa"/>
            <w:vAlign w:val="center"/>
          </w:tcPr>
          <w:p w14:paraId="1A841D9B" w14:textId="77777777" w:rsidR="006474EB" w:rsidRDefault="00000000">
            <w:pPr>
              <w:spacing w:after="40"/>
              <w:jc w:val="left"/>
            </w:pPr>
            <w:r>
              <w:rPr>
                <w:sz w:val="21"/>
              </w:rPr>
              <w:t>Expression matrix shape</w:t>
            </w:r>
          </w:p>
        </w:tc>
        <w:tc>
          <w:tcPr>
            <w:tcW w:w="3360" w:type="dxa"/>
            <w:vAlign w:val="center"/>
          </w:tcPr>
          <w:p w14:paraId="597091FB" w14:textId="77777777" w:rsidR="006474EB" w:rsidRDefault="00000000">
            <w:pPr>
              <w:spacing w:after="40"/>
              <w:jc w:val="left"/>
            </w:pPr>
            <w:r>
              <w:rPr>
                <w:sz w:val="21"/>
              </w:rPr>
              <w:t>11,845 x 541</w:t>
            </w:r>
          </w:p>
        </w:tc>
        <w:tc>
          <w:tcPr>
            <w:tcW w:w="3360" w:type="dxa"/>
            <w:vAlign w:val="center"/>
          </w:tcPr>
          <w:p w14:paraId="4E9D3FBF" w14:textId="77777777" w:rsidR="006474EB" w:rsidRDefault="00000000">
            <w:pPr>
              <w:spacing w:after="40"/>
              <w:jc w:val="left"/>
            </w:pPr>
            <w:r>
              <w:rPr>
                <w:sz w:val="21"/>
              </w:rPr>
              <w:t>Each row is a spatial spot and each column is a gene.</w:t>
            </w:r>
          </w:p>
        </w:tc>
      </w:tr>
      <w:tr w:rsidR="006474EB" w14:paraId="32E61607" w14:textId="77777777">
        <w:trPr>
          <w:jc w:val="center"/>
        </w:trPr>
        <w:tc>
          <w:tcPr>
            <w:tcW w:w="3360" w:type="dxa"/>
            <w:vAlign w:val="center"/>
          </w:tcPr>
          <w:p w14:paraId="730D4F21" w14:textId="77777777" w:rsidR="006474EB" w:rsidRDefault="00000000">
            <w:pPr>
              <w:spacing w:after="40"/>
              <w:jc w:val="left"/>
            </w:pPr>
            <w:r>
              <w:rPr>
                <w:sz w:val="21"/>
              </w:rPr>
              <w:t>Nonzero values</w:t>
            </w:r>
          </w:p>
        </w:tc>
        <w:tc>
          <w:tcPr>
            <w:tcW w:w="3360" w:type="dxa"/>
            <w:vAlign w:val="center"/>
          </w:tcPr>
          <w:p w14:paraId="60A18ABE" w14:textId="77777777" w:rsidR="006474EB" w:rsidRDefault="00000000">
            <w:pPr>
              <w:spacing w:after="40"/>
              <w:jc w:val="left"/>
            </w:pPr>
            <w:r>
              <w:rPr>
                <w:sz w:val="21"/>
              </w:rPr>
              <w:t>2,292,200</w:t>
            </w:r>
          </w:p>
        </w:tc>
        <w:tc>
          <w:tcPr>
            <w:tcW w:w="3360" w:type="dxa"/>
            <w:vAlign w:val="center"/>
          </w:tcPr>
          <w:p w14:paraId="305473AA" w14:textId="77777777" w:rsidR="006474EB" w:rsidRDefault="00000000">
            <w:pPr>
              <w:spacing w:after="40"/>
              <w:jc w:val="left"/>
            </w:pPr>
            <w:r>
              <w:rPr>
                <w:sz w:val="21"/>
              </w:rPr>
              <w:t>Detected expression entries.</w:t>
            </w:r>
          </w:p>
        </w:tc>
      </w:tr>
      <w:tr w:rsidR="006474EB" w14:paraId="2630431A" w14:textId="77777777">
        <w:trPr>
          <w:jc w:val="center"/>
        </w:trPr>
        <w:tc>
          <w:tcPr>
            <w:tcW w:w="3360" w:type="dxa"/>
            <w:vAlign w:val="center"/>
          </w:tcPr>
          <w:p w14:paraId="3FE7D925" w14:textId="77777777" w:rsidR="006474EB" w:rsidRDefault="00000000">
            <w:pPr>
              <w:spacing w:after="40"/>
              <w:jc w:val="left"/>
            </w:pPr>
            <w:r>
              <w:rPr>
                <w:sz w:val="21"/>
              </w:rPr>
              <w:t>Total values</w:t>
            </w:r>
          </w:p>
        </w:tc>
        <w:tc>
          <w:tcPr>
            <w:tcW w:w="3360" w:type="dxa"/>
            <w:vAlign w:val="center"/>
          </w:tcPr>
          <w:p w14:paraId="3C8228AC" w14:textId="77777777" w:rsidR="006474EB" w:rsidRDefault="00000000">
            <w:pPr>
              <w:spacing w:after="40"/>
              <w:jc w:val="left"/>
            </w:pPr>
            <w:r>
              <w:rPr>
                <w:sz w:val="21"/>
              </w:rPr>
              <w:t>6,408,145</w:t>
            </w:r>
          </w:p>
        </w:tc>
        <w:tc>
          <w:tcPr>
            <w:tcW w:w="3360" w:type="dxa"/>
            <w:vAlign w:val="center"/>
          </w:tcPr>
          <w:p w14:paraId="685F2C38" w14:textId="77777777" w:rsidR="006474EB" w:rsidRDefault="00000000">
            <w:pPr>
              <w:spacing w:after="40"/>
              <w:jc w:val="left"/>
            </w:pPr>
            <w:r>
              <w:rPr>
                <w:sz w:val="21"/>
              </w:rPr>
              <w:t>All spot-gene entries.</w:t>
            </w:r>
          </w:p>
        </w:tc>
      </w:tr>
      <w:tr w:rsidR="006474EB" w14:paraId="0F40D4FC" w14:textId="77777777">
        <w:trPr>
          <w:jc w:val="center"/>
        </w:trPr>
        <w:tc>
          <w:tcPr>
            <w:tcW w:w="3360" w:type="dxa"/>
            <w:vAlign w:val="center"/>
          </w:tcPr>
          <w:p w14:paraId="248AFF5C" w14:textId="77777777" w:rsidR="006474EB" w:rsidRDefault="00000000">
            <w:pPr>
              <w:spacing w:after="40"/>
              <w:jc w:val="left"/>
            </w:pPr>
            <w:r>
              <w:rPr>
                <w:sz w:val="21"/>
              </w:rPr>
              <w:t>Sparsity</w:t>
            </w:r>
          </w:p>
        </w:tc>
        <w:tc>
          <w:tcPr>
            <w:tcW w:w="3360" w:type="dxa"/>
            <w:vAlign w:val="center"/>
          </w:tcPr>
          <w:p w14:paraId="037327C5" w14:textId="77777777" w:rsidR="006474EB" w:rsidRDefault="00000000">
            <w:pPr>
              <w:spacing w:after="40"/>
              <w:jc w:val="left"/>
            </w:pPr>
            <w:r>
              <w:rPr>
                <w:sz w:val="21"/>
              </w:rPr>
              <w:t>~64.23%</w:t>
            </w:r>
          </w:p>
        </w:tc>
        <w:tc>
          <w:tcPr>
            <w:tcW w:w="3360" w:type="dxa"/>
            <w:vAlign w:val="center"/>
          </w:tcPr>
          <w:p w14:paraId="73C95EA5" w14:textId="77777777" w:rsidR="006474EB" w:rsidRDefault="00000000">
            <w:pPr>
              <w:spacing w:after="40"/>
              <w:jc w:val="left"/>
            </w:pPr>
            <w:r>
              <w:rPr>
                <w:sz w:val="21"/>
              </w:rPr>
              <w:t>Expected sparse structure for spatial transcriptomics.</w:t>
            </w:r>
          </w:p>
        </w:tc>
      </w:tr>
      <w:tr w:rsidR="006474EB" w14:paraId="68957667" w14:textId="77777777">
        <w:trPr>
          <w:jc w:val="center"/>
        </w:trPr>
        <w:tc>
          <w:tcPr>
            <w:tcW w:w="3360" w:type="dxa"/>
            <w:vAlign w:val="center"/>
          </w:tcPr>
          <w:p w14:paraId="45377088" w14:textId="77777777" w:rsidR="006474EB" w:rsidRDefault="00000000">
            <w:pPr>
              <w:spacing w:after="40"/>
              <w:jc w:val="left"/>
            </w:pPr>
            <w:r>
              <w:rPr>
                <w:sz w:val="21"/>
              </w:rPr>
              <w:lastRenderedPageBreak/>
              <w:t>Maximum expression</w:t>
            </w:r>
          </w:p>
        </w:tc>
        <w:tc>
          <w:tcPr>
            <w:tcW w:w="3360" w:type="dxa"/>
            <w:vAlign w:val="center"/>
          </w:tcPr>
          <w:p w14:paraId="7AE4F8F4" w14:textId="77777777" w:rsidR="006474EB" w:rsidRDefault="00000000">
            <w:pPr>
              <w:spacing w:after="40"/>
              <w:jc w:val="left"/>
            </w:pPr>
            <w:r>
              <w:rPr>
                <w:sz w:val="21"/>
              </w:rPr>
              <w:t>1,254</w:t>
            </w:r>
          </w:p>
        </w:tc>
        <w:tc>
          <w:tcPr>
            <w:tcW w:w="3360" w:type="dxa"/>
            <w:vAlign w:val="center"/>
          </w:tcPr>
          <w:p w14:paraId="3D2FA9E4" w14:textId="77777777" w:rsidR="006474EB" w:rsidRDefault="00000000">
            <w:pPr>
              <w:spacing w:after="40"/>
              <w:jc w:val="left"/>
            </w:pPr>
            <w:r>
              <w:rPr>
                <w:sz w:val="21"/>
              </w:rPr>
              <w:t>Shows skewed count distribution.</w:t>
            </w:r>
          </w:p>
        </w:tc>
      </w:tr>
      <w:tr w:rsidR="006474EB" w14:paraId="19826509" w14:textId="77777777">
        <w:trPr>
          <w:jc w:val="center"/>
        </w:trPr>
        <w:tc>
          <w:tcPr>
            <w:tcW w:w="3360" w:type="dxa"/>
            <w:vAlign w:val="center"/>
          </w:tcPr>
          <w:p w14:paraId="48EC40CF" w14:textId="77777777" w:rsidR="006474EB" w:rsidRDefault="00000000">
            <w:pPr>
              <w:spacing w:after="40"/>
              <w:jc w:val="left"/>
            </w:pPr>
            <w:r>
              <w:rPr>
                <w:sz w:val="21"/>
              </w:rPr>
              <w:t>Mean expression</w:t>
            </w:r>
          </w:p>
        </w:tc>
        <w:tc>
          <w:tcPr>
            <w:tcW w:w="3360" w:type="dxa"/>
            <w:vAlign w:val="center"/>
          </w:tcPr>
          <w:p w14:paraId="2A7F148D" w14:textId="77777777" w:rsidR="006474EB" w:rsidRDefault="00000000">
            <w:pPr>
              <w:spacing w:after="40"/>
              <w:jc w:val="left"/>
            </w:pPr>
            <w:r>
              <w:rPr>
                <w:sz w:val="21"/>
              </w:rPr>
              <w:t>~1.49</w:t>
            </w:r>
          </w:p>
        </w:tc>
        <w:tc>
          <w:tcPr>
            <w:tcW w:w="3360" w:type="dxa"/>
            <w:vAlign w:val="center"/>
          </w:tcPr>
          <w:p w14:paraId="68442668" w14:textId="77777777" w:rsidR="006474EB" w:rsidRDefault="00000000">
            <w:pPr>
              <w:spacing w:after="40"/>
              <w:jc w:val="left"/>
            </w:pPr>
            <w:r>
              <w:rPr>
                <w:sz w:val="21"/>
              </w:rPr>
              <w:t>Raw counts are low and sparse, motivating normalization.</w:t>
            </w:r>
          </w:p>
        </w:tc>
      </w:tr>
    </w:tbl>
    <w:p w14:paraId="3A6ACA69" w14:textId="77777777" w:rsidR="006474EB" w:rsidRDefault="006474EB"/>
    <w:p w14:paraId="2DE3E434" w14:textId="77777777" w:rsidR="006474EB" w:rsidRDefault="00000000">
      <w:pPr>
        <w:spacing w:before="160"/>
        <w:jc w:val="left"/>
      </w:pPr>
      <w:r>
        <w:rPr>
          <w:b/>
          <w:sz w:val="32"/>
        </w:rPr>
        <w:t>3.4. Patch H5 Structure and Mapping Discovery</w:t>
      </w:r>
    </w:p>
    <w:p w14:paraId="1AB6725D" w14:textId="77777777" w:rsidR="006474EB" w:rsidRDefault="00000000">
      <w:r>
        <w:t>Notebook 03 identified that the existing TENX95 H5 patch file already contains usable image patches and the mapping information required for alignment.</w:t>
      </w:r>
    </w:p>
    <w:tbl>
      <w:tblPr>
        <w:tblStyle w:val="TableGrid"/>
        <w:tblW w:w="0" w:type="auto"/>
        <w:jc w:val="center"/>
        <w:tblLook w:val="04A0" w:firstRow="1" w:lastRow="0" w:firstColumn="1" w:lastColumn="0" w:noHBand="0" w:noVBand="1"/>
      </w:tblPr>
      <w:tblGrid>
        <w:gridCol w:w="3356"/>
        <w:gridCol w:w="3357"/>
        <w:gridCol w:w="3357"/>
      </w:tblGrid>
      <w:tr w:rsidR="006474EB" w14:paraId="23589A01" w14:textId="77777777">
        <w:trPr>
          <w:jc w:val="center"/>
        </w:trPr>
        <w:tc>
          <w:tcPr>
            <w:tcW w:w="3360" w:type="dxa"/>
            <w:shd w:val="clear" w:color="auto" w:fill="D9EAF7"/>
            <w:vAlign w:val="center"/>
          </w:tcPr>
          <w:p w14:paraId="644E1A99" w14:textId="77777777" w:rsidR="006474EB" w:rsidRDefault="00000000">
            <w:pPr>
              <w:spacing w:after="40"/>
              <w:jc w:val="left"/>
            </w:pPr>
            <w:r>
              <w:rPr>
                <w:b/>
                <w:sz w:val="22"/>
              </w:rPr>
              <w:t>H5 field</w:t>
            </w:r>
          </w:p>
        </w:tc>
        <w:tc>
          <w:tcPr>
            <w:tcW w:w="3360" w:type="dxa"/>
            <w:shd w:val="clear" w:color="auto" w:fill="D9EAF7"/>
            <w:vAlign w:val="center"/>
          </w:tcPr>
          <w:p w14:paraId="235F3DFE" w14:textId="77777777" w:rsidR="006474EB" w:rsidRDefault="00000000">
            <w:pPr>
              <w:spacing w:after="40"/>
              <w:jc w:val="left"/>
            </w:pPr>
            <w:r>
              <w:rPr>
                <w:b/>
                <w:sz w:val="22"/>
              </w:rPr>
              <w:t>Shape</w:t>
            </w:r>
          </w:p>
        </w:tc>
        <w:tc>
          <w:tcPr>
            <w:tcW w:w="3360" w:type="dxa"/>
            <w:shd w:val="clear" w:color="auto" w:fill="D9EAF7"/>
            <w:vAlign w:val="center"/>
          </w:tcPr>
          <w:p w14:paraId="17DA0E05" w14:textId="77777777" w:rsidR="006474EB" w:rsidRDefault="00000000">
            <w:pPr>
              <w:spacing w:after="40"/>
              <w:jc w:val="left"/>
            </w:pPr>
            <w:r>
              <w:rPr>
                <w:b/>
                <w:sz w:val="22"/>
              </w:rPr>
              <w:t>Meaning</w:t>
            </w:r>
          </w:p>
        </w:tc>
      </w:tr>
      <w:tr w:rsidR="006474EB" w14:paraId="37D52D37" w14:textId="77777777">
        <w:trPr>
          <w:jc w:val="center"/>
        </w:trPr>
        <w:tc>
          <w:tcPr>
            <w:tcW w:w="3360" w:type="dxa"/>
            <w:vAlign w:val="center"/>
          </w:tcPr>
          <w:p w14:paraId="1918D715" w14:textId="77777777" w:rsidR="006474EB" w:rsidRDefault="00000000">
            <w:pPr>
              <w:spacing w:after="40"/>
              <w:jc w:val="left"/>
            </w:pPr>
            <w:r>
              <w:rPr>
                <w:sz w:val="21"/>
              </w:rPr>
              <w:t>barcode</w:t>
            </w:r>
          </w:p>
        </w:tc>
        <w:tc>
          <w:tcPr>
            <w:tcW w:w="3360" w:type="dxa"/>
            <w:vAlign w:val="center"/>
          </w:tcPr>
          <w:p w14:paraId="68FFF560" w14:textId="77777777" w:rsidR="006474EB" w:rsidRDefault="00000000">
            <w:pPr>
              <w:spacing w:after="40"/>
              <w:jc w:val="left"/>
            </w:pPr>
            <w:r>
              <w:rPr>
                <w:sz w:val="21"/>
              </w:rPr>
              <w:t>(7,592, 1)</w:t>
            </w:r>
          </w:p>
        </w:tc>
        <w:tc>
          <w:tcPr>
            <w:tcW w:w="3360" w:type="dxa"/>
            <w:vAlign w:val="center"/>
          </w:tcPr>
          <w:p w14:paraId="3E755F48" w14:textId="77777777" w:rsidR="006474EB" w:rsidRDefault="00000000">
            <w:pPr>
              <w:spacing w:after="40"/>
              <w:jc w:val="left"/>
            </w:pPr>
            <w:r>
              <w:rPr>
                <w:sz w:val="21"/>
              </w:rPr>
              <w:t>Patch-associated spot IDs.</w:t>
            </w:r>
          </w:p>
        </w:tc>
      </w:tr>
      <w:tr w:rsidR="006474EB" w14:paraId="658F9182" w14:textId="77777777">
        <w:trPr>
          <w:jc w:val="center"/>
        </w:trPr>
        <w:tc>
          <w:tcPr>
            <w:tcW w:w="3360" w:type="dxa"/>
            <w:vAlign w:val="center"/>
          </w:tcPr>
          <w:p w14:paraId="08346B94" w14:textId="77777777" w:rsidR="006474EB" w:rsidRDefault="00000000">
            <w:pPr>
              <w:spacing w:after="40"/>
              <w:jc w:val="left"/>
            </w:pPr>
            <w:r>
              <w:rPr>
                <w:sz w:val="21"/>
              </w:rPr>
              <w:t>coords</w:t>
            </w:r>
          </w:p>
        </w:tc>
        <w:tc>
          <w:tcPr>
            <w:tcW w:w="3360" w:type="dxa"/>
            <w:vAlign w:val="center"/>
          </w:tcPr>
          <w:p w14:paraId="5E0FC303" w14:textId="77777777" w:rsidR="006474EB" w:rsidRDefault="00000000">
            <w:pPr>
              <w:spacing w:after="40"/>
              <w:jc w:val="left"/>
            </w:pPr>
            <w:r>
              <w:rPr>
                <w:sz w:val="21"/>
              </w:rPr>
              <w:t>(7,592, 2)</w:t>
            </w:r>
          </w:p>
        </w:tc>
        <w:tc>
          <w:tcPr>
            <w:tcW w:w="3360" w:type="dxa"/>
            <w:vAlign w:val="center"/>
          </w:tcPr>
          <w:p w14:paraId="1DB9376A" w14:textId="77777777" w:rsidR="006474EB" w:rsidRDefault="00000000">
            <w:pPr>
              <w:spacing w:after="40"/>
              <w:jc w:val="left"/>
            </w:pPr>
            <w:r>
              <w:rPr>
                <w:sz w:val="21"/>
              </w:rPr>
              <w:t>Patch-associated coordinate metadata.</w:t>
            </w:r>
          </w:p>
        </w:tc>
      </w:tr>
      <w:tr w:rsidR="006474EB" w14:paraId="39C4F404" w14:textId="77777777">
        <w:trPr>
          <w:jc w:val="center"/>
        </w:trPr>
        <w:tc>
          <w:tcPr>
            <w:tcW w:w="3360" w:type="dxa"/>
            <w:vAlign w:val="center"/>
          </w:tcPr>
          <w:p w14:paraId="4FCE0450" w14:textId="77777777" w:rsidR="006474EB" w:rsidRDefault="00000000">
            <w:pPr>
              <w:spacing w:after="40"/>
              <w:jc w:val="left"/>
            </w:pPr>
            <w:r>
              <w:rPr>
                <w:sz w:val="21"/>
              </w:rPr>
              <w:t>img</w:t>
            </w:r>
          </w:p>
        </w:tc>
        <w:tc>
          <w:tcPr>
            <w:tcW w:w="3360" w:type="dxa"/>
            <w:vAlign w:val="center"/>
          </w:tcPr>
          <w:p w14:paraId="2D8853F8" w14:textId="77777777" w:rsidR="006474EB" w:rsidRDefault="00000000">
            <w:pPr>
              <w:spacing w:after="40"/>
              <w:jc w:val="left"/>
            </w:pPr>
            <w:r>
              <w:rPr>
                <w:sz w:val="21"/>
              </w:rPr>
              <w:t>(7,592, 224, 224, 3)</w:t>
            </w:r>
          </w:p>
        </w:tc>
        <w:tc>
          <w:tcPr>
            <w:tcW w:w="3360" w:type="dxa"/>
            <w:vAlign w:val="center"/>
          </w:tcPr>
          <w:p w14:paraId="620A21F1" w14:textId="77777777" w:rsidR="006474EB" w:rsidRDefault="00000000">
            <w:pPr>
              <w:spacing w:after="40"/>
              <w:jc w:val="left"/>
            </w:pPr>
            <w:r>
              <w:rPr>
                <w:sz w:val="21"/>
              </w:rPr>
              <w:t>Real RGB H&amp;E patches.</w:t>
            </w:r>
          </w:p>
        </w:tc>
      </w:tr>
    </w:tbl>
    <w:p w14:paraId="53D212A5" w14:textId="77777777" w:rsidR="006474EB" w:rsidRDefault="006474EB"/>
    <w:p w14:paraId="3D2231F0" w14:textId="77777777" w:rsidR="006474EB" w:rsidRDefault="00000000">
      <w:r>
        <w:t>This solved the most important alignment bottleneck. The project does not need to assume row-wise correspondence between AnnData rows and H5 patch rows. The correct mapping is:</w:t>
      </w:r>
    </w:p>
    <w:p w14:paraId="63E2908A" w14:textId="77777777" w:rsidR="006474EB" w:rsidRDefault="00000000">
      <w:pPr>
        <w:spacing w:after="40"/>
        <w:jc w:val="center"/>
      </w:pPr>
      <w:r>
        <w:rPr>
          <w:b/>
          <w:i/>
          <w:sz w:val="25"/>
        </w:rPr>
        <w:t>H5 barcode → spot_id → AnnData obs_names row → gene-expression vector</w:t>
      </w:r>
    </w:p>
    <w:tbl>
      <w:tblPr>
        <w:tblStyle w:val="TableGrid"/>
        <w:tblW w:w="0" w:type="auto"/>
        <w:jc w:val="center"/>
        <w:tblLook w:val="04A0" w:firstRow="1" w:lastRow="0" w:firstColumn="1" w:lastColumn="0" w:noHBand="0" w:noVBand="1"/>
      </w:tblPr>
      <w:tblGrid>
        <w:gridCol w:w="5035"/>
        <w:gridCol w:w="5035"/>
      </w:tblGrid>
      <w:tr w:rsidR="006474EB" w14:paraId="172C653E" w14:textId="77777777">
        <w:trPr>
          <w:jc w:val="center"/>
        </w:trPr>
        <w:tc>
          <w:tcPr>
            <w:tcW w:w="5040" w:type="dxa"/>
            <w:shd w:val="clear" w:color="auto" w:fill="D9EAF7"/>
            <w:vAlign w:val="center"/>
          </w:tcPr>
          <w:p w14:paraId="05CFDB7F" w14:textId="77777777" w:rsidR="006474EB" w:rsidRDefault="00000000">
            <w:pPr>
              <w:spacing w:after="40"/>
              <w:jc w:val="left"/>
            </w:pPr>
            <w:r>
              <w:rPr>
                <w:b/>
                <w:sz w:val="22"/>
              </w:rPr>
              <w:t>Mapping check</w:t>
            </w:r>
          </w:p>
        </w:tc>
        <w:tc>
          <w:tcPr>
            <w:tcW w:w="5040" w:type="dxa"/>
            <w:shd w:val="clear" w:color="auto" w:fill="D9EAF7"/>
            <w:vAlign w:val="center"/>
          </w:tcPr>
          <w:p w14:paraId="1224570E" w14:textId="77777777" w:rsidR="006474EB" w:rsidRDefault="00000000">
            <w:pPr>
              <w:spacing w:after="40"/>
              <w:jc w:val="left"/>
            </w:pPr>
            <w:r>
              <w:rPr>
                <w:b/>
                <w:sz w:val="22"/>
              </w:rPr>
              <w:t>Result</w:t>
            </w:r>
          </w:p>
        </w:tc>
      </w:tr>
      <w:tr w:rsidR="006474EB" w14:paraId="30660B21" w14:textId="77777777">
        <w:trPr>
          <w:jc w:val="center"/>
        </w:trPr>
        <w:tc>
          <w:tcPr>
            <w:tcW w:w="5040" w:type="dxa"/>
            <w:vAlign w:val="center"/>
          </w:tcPr>
          <w:p w14:paraId="1D34B4FF" w14:textId="77777777" w:rsidR="006474EB" w:rsidRDefault="00000000">
            <w:pPr>
              <w:spacing w:after="40"/>
              <w:jc w:val="left"/>
            </w:pPr>
            <w:r>
              <w:rPr>
                <w:sz w:val="21"/>
              </w:rPr>
              <w:t>Number of H5 patches</w:t>
            </w:r>
          </w:p>
        </w:tc>
        <w:tc>
          <w:tcPr>
            <w:tcW w:w="5040" w:type="dxa"/>
            <w:vAlign w:val="center"/>
          </w:tcPr>
          <w:p w14:paraId="0A105A54" w14:textId="77777777" w:rsidR="006474EB" w:rsidRDefault="00000000">
            <w:pPr>
              <w:spacing w:after="40"/>
              <w:jc w:val="left"/>
            </w:pPr>
            <w:r>
              <w:rPr>
                <w:sz w:val="21"/>
              </w:rPr>
              <w:t>7,592</w:t>
            </w:r>
          </w:p>
        </w:tc>
      </w:tr>
      <w:tr w:rsidR="006474EB" w14:paraId="299AE086" w14:textId="77777777">
        <w:trPr>
          <w:jc w:val="center"/>
        </w:trPr>
        <w:tc>
          <w:tcPr>
            <w:tcW w:w="5040" w:type="dxa"/>
            <w:vAlign w:val="center"/>
          </w:tcPr>
          <w:p w14:paraId="55C5B6D2" w14:textId="77777777" w:rsidR="006474EB" w:rsidRDefault="00000000">
            <w:pPr>
              <w:spacing w:after="40"/>
              <w:jc w:val="left"/>
            </w:pPr>
            <w:r>
              <w:rPr>
                <w:sz w:val="21"/>
              </w:rPr>
              <w:t>Unique H5 spot IDs</w:t>
            </w:r>
          </w:p>
        </w:tc>
        <w:tc>
          <w:tcPr>
            <w:tcW w:w="5040" w:type="dxa"/>
            <w:vAlign w:val="center"/>
          </w:tcPr>
          <w:p w14:paraId="1D037B38" w14:textId="77777777" w:rsidR="006474EB" w:rsidRDefault="00000000">
            <w:pPr>
              <w:spacing w:after="40"/>
              <w:jc w:val="left"/>
            </w:pPr>
            <w:r>
              <w:rPr>
                <w:sz w:val="21"/>
              </w:rPr>
              <w:t>7,592</w:t>
            </w:r>
          </w:p>
        </w:tc>
      </w:tr>
      <w:tr w:rsidR="006474EB" w14:paraId="33DCA340" w14:textId="77777777">
        <w:trPr>
          <w:jc w:val="center"/>
        </w:trPr>
        <w:tc>
          <w:tcPr>
            <w:tcW w:w="5040" w:type="dxa"/>
            <w:vAlign w:val="center"/>
          </w:tcPr>
          <w:p w14:paraId="35A42B9A" w14:textId="77777777" w:rsidR="006474EB" w:rsidRDefault="00000000">
            <w:pPr>
              <w:spacing w:after="40"/>
              <w:jc w:val="left"/>
            </w:pPr>
            <w:r>
              <w:rPr>
                <w:sz w:val="21"/>
              </w:rPr>
              <w:t>Duplicate H5 spot IDs</w:t>
            </w:r>
          </w:p>
        </w:tc>
        <w:tc>
          <w:tcPr>
            <w:tcW w:w="5040" w:type="dxa"/>
            <w:vAlign w:val="center"/>
          </w:tcPr>
          <w:p w14:paraId="76299240" w14:textId="77777777" w:rsidR="006474EB" w:rsidRDefault="00000000">
            <w:pPr>
              <w:spacing w:after="40"/>
              <w:jc w:val="left"/>
            </w:pPr>
            <w:r>
              <w:rPr>
                <w:sz w:val="21"/>
              </w:rPr>
              <w:t>0</w:t>
            </w:r>
          </w:p>
        </w:tc>
      </w:tr>
      <w:tr w:rsidR="006474EB" w14:paraId="77A8F19F" w14:textId="77777777">
        <w:trPr>
          <w:jc w:val="center"/>
        </w:trPr>
        <w:tc>
          <w:tcPr>
            <w:tcW w:w="5040" w:type="dxa"/>
            <w:vAlign w:val="center"/>
          </w:tcPr>
          <w:p w14:paraId="326FADC9" w14:textId="77777777" w:rsidR="006474EB" w:rsidRDefault="00000000">
            <w:pPr>
              <w:spacing w:after="40"/>
              <w:jc w:val="left"/>
            </w:pPr>
            <w:r>
              <w:rPr>
                <w:sz w:val="21"/>
              </w:rPr>
              <w:t>Patch spot IDs found in AnnData metadata</w:t>
            </w:r>
          </w:p>
        </w:tc>
        <w:tc>
          <w:tcPr>
            <w:tcW w:w="5040" w:type="dxa"/>
            <w:vAlign w:val="center"/>
          </w:tcPr>
          <w:p w14:paraId="016AC234" w14:textId="77777777" w:rsidR="006474EB" w:rsidRDefault="00000000">
            <w:pPr>
              <w:spacing w:after="40"/>
              <w:jc w:val="left"/>
            </w:pPr>
            <w:r>
              <w:rPr>
                <w:sz w:val="21"/>
              </w:rPr>
              <w:t>7,592</w:t>
            </w:r>
          </w:p>
        </w:tc>
      </w:tr>
      <w:tr w:rsidR="006474EB" w14:paraId="24E3FF46" w14:textId="77777777">
        <w:trPr>
          <w:jc w:val="center"/>
        </w:trPr>
        <w:tc>
          <w:tcPr>
            <w:tcW w:w="5040" w:type="dxa"/>
            <w:vAlign w:val="center"/>
          </w:tcPr>
          <w:p w14:paraId="274A4B76" w14:textId="77777777" w:rsidR="006474EB" w:rsidRDefault="00000000">
            <w:pPr>
              <w:spacing w:after="40"/>
              <w:jc w:val="left"/>
            </w:pPr>
            <w:r>
              <w:rPr>
                <w:sz w:val="21"/>
              </w:rPr>
              <w:t>Patch IDs missing from metadata</w:t>
            </w:r>
          </w:p>
        </w:tc>
        <w:tc>
          <w:tcPr>
            <w:tcW w:w="5040" w:type="dxa"/>
            <w:vAlign w:val="center"/>
          </w:tcPr>
          <w:p w14:paraId="683DC60E" w14:textId="77777777" w:rsidR="006474EB" w:rsidRDefault="00000000">
            <w:pPr>
              <w:spacing w:after="40"/>
              <w:jc w:val="left"/>
            </w:pPr>
            <w:r>
              <w:rPr>
                <w:sz w:val="21"/>
              </w:rPr>
              <w:t>0</w:t>
            </w:r>
          </w:p>
        </w:tc>
      </w:tr>
      <w:tr w:rsidR="006474EB" w14:paraId="4D6BAA59" w14:textId="77777777">
        <w:trPr>
          <w:jc w:val="center"/>
        </w:trPr>
        <w:tc>
          <w:tcPr>
            <w:tcW w:w="5040" w:type="dxa"/>
            <w:vAlign w:val="center"/>
          </w:tcPr>
          <w:p w14:paraId="59C4E164" w14:textId="77777777" w:rsidR="006474EB" w:rsidRDefault="00000000">
            <w:pPr>
              <w:spacing w:after="40"/>
              <w:jc w:val="left"/>
            </w:pPr>
            <w:r>
              <w:rPr>
                <w:sz w:val="21"/>
              </w:rPr>
              <w:t>Metadata IDs without patches</w:t>
            </w:r>
          </w:p>
        </w:tc>
        <w:tc>
          <w:tcPr>
            <w:tcW w:w="5040" w:type="dxa"/>
            <w:vAlign w:val="center"/>
          </w:tcPr>
          <w:p w14:paraId="7107A5AC" w14:textId="77777777" w:rsidR="006474EB" w:rsidRDefault="00000000">
            <w:pPr>
              <w:spacing w:after="40"/>
              <w:jc w:val="left"/>
            </w:pPr>
            <w:r>
              <w:rPr>
                <w:sz w:val="21"/>
              </w:rPr>
              <w:t>4,253</w:t>
            </w:r>
          </w:p>
        </w:tc>
      </w:tr>
      <w:tr w:rsidR="006474EB" w14:paraId="4A0FF7D6" w14:textId="77777777">
        <w:trPr>
          <w:jc w:val="center"/>
        </w:trPr>
        <w:tc>
          <w:tcPr>
            <w:tcW w:w="5040" w:type="dxa"/>
            <w:vAlign w:val="center"/>
          </w:tcPr>
          <w:p w14:paraId="367303B5" w14:textId="77777777" w:rsidR="006474EB" w:rsidRDefault="00000000">
            <w:pPr>
              <w:spacing w:after="40"/>
              <w:jc w:val="left"/>
            </w:pPr>
            <w:r>
              <w:rPr>
                <w:sz w:val="21"/>
              </w:rPr>
              <w:t>Overlap fraction relative to patches</w:t>
            </w:r>
          </w:p>
        </w:tc>
        <w:tc>
          <w:tcPr>
            <w:tcW w:w="5040" w:type="dxa"/>
            <w:vAlign w:val="center"/>
          </w:tcPr>
          <w:p w14:paraId="7561F564" w14:textId="77777777" w:rsidR="006474EB" w:rsidRDefault="00000000">
            <w:pPr>
              <w:spacing w:after="40"/>
              <w:jc w:val="left"/>
            </w:pPr>
            <w:r>
              <w:rPr>
                <w:sz w:val="21"/>
              </w:rPr>
              <w:t>1.0</w:t>
            </w:r>
          </w:p>
        </w:tc>
      </w:tr>
    </w:tbl>
    <w:p w14:paraId="61A3A5FB" w14:textId="77777777" w:rsidR="006474EB" w:rsidRDefault="006474EB"/>
    <w:p w14:paraId="5E2374D5" w14:textId="77777777" w:rsidR="006474EB" w:rsidRDefault="00000000">
      <w:r>
        <w:t>A coordinate sanity check showed a systematic offset of roughly 263 pixels in x and y, with a mean coordinate distance of approximately 372.67. This likely reflects patch-origin coordinates versus spot-center coordinates. It does not invalidate the mapping because barcode matching is exact and should be treated as the primary alignment route.</w:t>
      </w:r>
    </w:p>
    <w:p w14:paraId="6EFADE3A" w14:textId="45956584" w:rsidR="00063B0A" w:rsidRDefault="00063B0A"/>
    <w:p w14:paraId="114609BD" w14:textId="651C1BDD" w:rsidR="006474EB" w:rsidRDefault="00000000">
      <w:pPr>
        <w:spacing w:before="240"/>
        <w:jc w:val="left"/>
      </w:pPr>
      <w:r>
        <w:rPr>
          <w:b/>
          <w:sz w:val="36"/>
        </w:rPr>
        <w:t>4. COMPLETED WORKFLOW</w:t>
      </w:r>
    </w:p>
    <w:p w14:paraId="46F062E3" w14:textId="7A6C69F5" w:rsidR="006474EB" w:rsidRDefault="00D24F3A">
      <w:r w:rsidRPr="00D24F3A">
        <w:drawing>
          <wp:anchor distT="0" distB="0" distL="114300" distR="114300" simplePos="0" relativeHeight="251658240" behindDoc="0" locked="0" layoutInCell="1" allowOverlap="1" wp14:anchorId="646E8F1C" wp14:editId="019B449A">
            <wp:simplePos x="0" y="0"/>
            <wp:positionH relativeFrom="margin">
              <wp:align>center</wp:align>
            </wp:positionH>
            <wp:positionV relativeFrom="paragraph">
              <wp:posOffset>290830</wp:posOffset>
            </wp:positionV>
            <wp:extent cx="6850380" cy="861060"/>
            <wp:effectExtent l="0" t="0" r="7620" b="0"/>
            <wp:wrapTopAndBottom/>
            <wp:docPr id="149633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38195" name=""/>
                    <pic:cNvPicPr/>
                  </pic:nvPicPr>
                  <pic:blipFill>
                    <a:blip r:embed="rId8">
                      <a:extLst>
                        <a:ext uri="{28A0092B-C50C-407E-A947-70E740481C1C}">
                          <a14:useLocalDpi xmlns:a14="http://schemas.microsoft.com/office/drawing/2010/main" val="0"/>
                        </a:ext>
                      </a:extLst>
                    </a:blip>
                    <a:stretch>
                      <a:fillRect/>
                    </a:stretch>
                  </pic:blipFill>
                  <pic:spPr>
                    <a:xfrm>
                      <a:off x="0" y="0"/>
                      <a:ext cx="6850380" cy="861060"/>
                    </a:xfrm>
                    <a:prstGeom prst="rect">
                      <a:avLst/>
                    </a:prstGeom>
                  </pic:spPr>
                </pic:pic>
              </a:graphicData>
            </a:graphic>
            <wp14:sizeRelH relativeFrom="margin">
              <wp14:pctWidth>0</wp14:pctWidth>
            </wp14:sizeRelH>
          </wp:anchor>
        </w:drawing>
      </w:r>
      <w:r w:rsidR="00000000">
        <w:t>The completed notebook workflow is now:</w:t>
      </w:r>
    </w:p>
    <w:p w14:paraId="0F0E8665" w14:textId="1756DD17" w:rsidR="006474EB" w:rsidRDefault="006474EB">
      <w:pPr>
        <w:jc w:val="center"/>
      </w:pPr>
    </w:p>
    <w:p w14:paraId="3B4681B2" w14:textId="77777777" w:rsidR="006474EB" w:rsidRDefault="00000000">
      <w:pPr>
        <w:spacing w:after="160"/>
        <w:jc w:val="center"/>
      </w:pPr>
      <w:r w:rsidRPr="00D24F3A">
        <w:rPr>
          <w:b/>
          <w:bCs/>
          <w:i/>
          <w:sz w:val="21"/>
        </w:rPr>
        <w:t>Figure 2. Completed workflow through Notebook 06, with Notebook 07 kept as the immediate future step</w:t>
      </w:r>
      <w:r>
        <w:rPr>
          <w:i/>
          <w:sz w:val="21"/>
        </w:rPr>
        <w:t>.</w:t>
      </w:r>
    </w:p>
    <w:tbl>
      <w:tblPr>
        <w:tblStyle w:val="TableGrid"/>
        <w:tblW w:w="0" w:type="auto"/>
        <w:jc w:val="center"/>
        <w:tblLook w:val="04A0" w:firstRow="1" w:lastRow="0" w:firstColumn="1" w:lastColumn="0" w:noHBand="0" w:noVBand="1"/>
      </w:tblPr>
      <w:tblGrid>
        <w:gridCol w:w="3698"/>
        <w:gridCol w:w="3174"/>
        <w:gridCol w:w="3198"/>
      </w:tblGrid>
      <w:tr w:rsidR="006474EB" w14:paraId="2C37BFA1" w14:textId="77777777">
        <w:trPr>
          <w:jc w:val="center"/>
        </w:trPr>
        <w:tc>
          <w:tcPr>
            <w:tcW w:w="3360" w:type="dxa"/>
            <w:shd w:val="clear" w:color="auto" w:fill="D9EAF7"/>
            <w:vAlign w:val="center"/>
          </w:tcPr>
          <w:p w14:paraId="1AEA5B90" w14:textId="77777777" w:rsidR="006474EB" w:rsidRDefault="00000000">
            <w:pPr>
              <w:spacing w:after="40"/>
              <w:jc w:val="left"/>
            </w:pPr>
            <w:r>
              <w:rPr>
                <w:b/>
                <w:sz w:val="22"/>
              </w:rPr>
              <w:lastRenderedPageBreak/>
              <w:t>Notebook</w:t>
            </w:r>
          </w:p>
        </w:tc>
        <w:tc>
          <w:tcPr>
            <w:tcW w:w="3360" w:type="dxa"/>
            <w:shd w:val="clear" w:color="auto" w:fill="D9EAF7"/>
            <w:vAlign w:val="center"/>
          </w:tcPr>
          <w:p w14:paraId="2BC76B3F" w14:textId="77777777" w:rsidR="006474EB" w:rsidRDefault="00000000">
            <w:pPr>
              <w:spacing w:after="40"/>
              <w:jc w:val="left"/>
            </w:pPr>
            <w:r>
              <w:rPr>
                <w:b/>
                <w:sz w:val="22"/>
              </w:rPr>
              <w:t>Status</w:t>
            </w:r>
          </w:p>
        </w:tc>
        <w:tc>
          <w:tcPr>
            <w:tcW w:w="3360" w:type="dxa"/>
            <w:shd w:val="clear" w:color="auto" w:fill="D9EAF7"/>
            <w:vAlign w:val="center"/>
          </w:tcPr>
          <w:p w14:paraId="1C6A11C0" w14:textId="77777777" w:rsidR="006474EB" w:rsidRDefault="00000000">
            <w:pPr>
              <w:spacing w:after="40"/>
              <w:jc w:val="left"/>
            </w:pPr>
            <w:r>
              <w:rPr>
                <w:b/>
                <w:sz w:val="22"/>
              </w:rPr>
              <w:t>Core output</w:t>
            </w:r>
          </w:p>
        </w:tc>
      </w:tr>
      <w:tr w:rsidR="006474EB" w14:paraId="38E18C24" w14:textId="77777777">
        <w:trPr>
          <w:jc w:val="center"/>
        </w:trPr>
        <w:tc>
          <w:tcPr>
            <w:tcW w:w="3360" w:type="dxa"/>
            <w:vAlign w:val="center"/>
          </w:tcPr>
          <w:p w14:paraId="71BF44E6" w14:textId="77777777" w:rsidR="006474EB" w:rsidRDefault="00000000">
            <w:pPr>
              <w:spacing w:after="40"/>
              <w:jc w:val="left"/>
            </w:pPr>
            <w:r>
              <w:rPr>
                <w:sz w:val="21"/>
              </w:rPr>
              <w:t>01_data_download_check.ipynb</w:t>
            </w:r>
          </w:p>
        </w:tc>
        <w:tc>
          <w:tcPr>
            <w:tcW w:w="3360" w:type="dxa"/>
            <w:vAlign w:val="center"/>
          </w:tcPr>
          <w:p w14:paraId="51C31B59" w14:textId="77777777" w:rsidR="006474EB" w:rsidRDefault="00000000">
            <w:pPr>
              <w:spacing w:after="40"/>
              <w:jc w:val="left"/>
            </w:pPr>
            <w:r>
              <w:rPr>
                <w:sz w:val="21"/>
              </w:rPr>
              <w:t>Complete</w:t>
            </w:r>
          </w:p>
        </w:tc>
        <w:tc>
          <w:tcPr>
            <w:tcW w:w="3360" w:type="dxa"/>
            <w:vAlign w:val="center"/>
          </w:tcPr>
          <w:p w14:paraId="44FCFF79" w14:textId="77777777" w:rsidR="006474EB" w:rsidRDefault="00000000">
            <w:pPr>
              <w:spacing w:after="40"/>
              <w:jc w:val="left"/>
            </w:pPr>
            <w:r>
              <w:rPr>
                <w:sz w:val="21"/>
              </w:rPr>
              <w:t>Validated TENX95 file availability and safe loading.</w:t>
            </w:r>
          </w:p>
        </w:tc>
      </w:tr>
      <w:tr w:rsidR="006474EB" w14:paraId="44798C5D" w14:textId="77777777">
        <w:trPr>
          <w:jc w:val="center"/>
        </w:trPr>
        <w:tc>
          <w:tcPr>
            <w:tcW w:w="3360" w:type="dxa"/>
            <w:vAlign w:val="center"/>
          </w:tcPr>
          <w:p w14:paraId="3FCA09FC" w14:textId="77777777" w:rsidR="006474EB" w:rsidRDefault="00000000">
            <w:pPr>
              <w:spacing w:after="40"/>
              <w:jc w:val="left"/>
            </w:pPr>
            <w:r>
              <w:rPr>
                <w:sz w:val="21"/>
              </w:rPr>
              <w:t>02_data_exploration.ipynb</w:t>
            </w:r>
          </w:p>
        </w:tc>
        <w:tc>
          <w:tcPr>
            <w:tcW w:w="3360" w:type="dxa"/>
            <w:vAlign w:val="center"/>
          </w:tcPr>
          <w:p w14:paraId="44EDD845" w14:textId="77777777" w:rsidR="006474EB" w:rsidRDefault="00000000">
            <w:pPr>
              <w:spacing w:after="40"/>
              <w:jc w:val="left"/>
            </w:pPr>
            <w:r>
              <w:rPr>
                <w:sz w:val="21"/>
              </w:rPr>
              <w:t>Complete</w:t>
            </w:r>
          </w:p>
        </w:tc>
        <w:tc>
          <w:tcPr>
            <w:tcW w:w="3360" w:type="dxa"/>
            <w:vAlign w:val="center"/>
          </w:tcPr>
          <w:p w14:paraId="738EB318" w14:textId="77777777" w:rsidR="006474EB" w:rsidRDefault="00000000">
            <w:pPr>
              <w:spacing w:after="40"/>
              <w:jc w:val="left"/>
            </w:pPr>
            <w:r>
              <w:rPr>
                <w:sz w:val="21"/>
              </w:rPr>
              <w:t>Explored AnnData, expression QC, spatial coordinates, top genes, and thumbnail overlay.</w:t>
            </w:r>
          </w:p>
        </w:tc>
      </w:tr>
      <w:tr w:rsidR="006474EB" w14:paraId="4F14DF77" w14:textId="77777777">
        <w:trPr>
          <w:jc w:val="center"/>
        </w:trPr>
        <w:tc>
          <w:tcPr>
            <w:tcW w:w="3360" w:type="dxa"/>
            <w:vAlign w:val="center"/>
          </w:tcPr>
          <w:p w14:paraId="060AB450" w14:textId="77777777" w:rsidR="006474EB" w:rsidRDefault="00000000">
            <w:pPr>
              <w:spacing w:after="40"/>
              <w:jc w:val="left"/>
            </w:pPr>
            <w:r>
              <w:rPr>
                <w:sz w:val="21"/>
              </w:rPr>
              <w:t>03_patch_extraction.ipynb</w:t>
            </w:r>
          </w:p>
        </w:tc>
        <w:tc>
          <w:tcPr>
            <w:tcW w:w="3360" w:type="dxa"/>
            <w:vAlign w:val="center"/>
          </w:tcPr>
          <w:p w14:paraId="63B42372" w14:textId="77777777" w:rsidR="006474EB" w:rsidRDefault="00000000">
            <w:pPr>
              <w:spacing w:after="40"/>
              <w:jc w:val="left"/>
            </w:pPr>
            <w:r>
              <w:rPr>
                <w:sz w:val="21"/>
              </w:rPr>
              <w:t>Complete</w:t>
            </w:r>
          </w:p>
        </w:tc>
        <w:tc>
          <w:tcPr>
            <w:tcW w:w="3360" w:type="dxa"/>
            <w:vAlign w:val="center"/>
          </w:tcPr>
          <w:p w14:paraId="10C0CA12" w14:textId="77777777" w:rsidR="006474EB" w:rsidRDefault="00000000">
            <w:pPr>
              <w:spacing w:after="40"/>
              <w:jc w:val="left"/>
            </w:pPr>
            <w:r>
              <w:rPr>
                <w:sz w:val="21"/>
              </w:rPr>
              <w:t>Validated H5 patch structure and barcode-based patch-to-spot mapping.</w:t>
            </w:r>
          </w:p>
        </w:tc>
      </w:tr>
      <w:tr w:rsidR="006474EB" w14:paraId="09F24834" w14:textId="77777777">
        <w:trPr>
          <w:jc w:val="center"/>
        </w:trPr>
        <w:tc>
          <w:tcPr>
            <w:tcW w:w="3360" w:type="dxa"/>
            <w:vAlign w:val="center"/>
          </w:tcPr>
          <w:p w14:paraId="6ECDCAA5" w14:textId="77777777" w:rsidR="006474EB" w:rsidRDefault="00000000">
            <w:pPr>
              <w:spacing w:after="40"/>
              <w:jc w:val="left"/>
            </w:pPr>
            <w:r>
              <w:rPr>
                <w:sz w:val="21"/>
              </w:rPr>
              <w:t>04_embedding_extraction.ipynb</w:t>
            </w:r>
          </w:p>
        </w:tc>
        <w:tc>
          <w:tcPr>
            <w:tcW w:w="3360" w:type="dxa"/>
            <w:vAlign w:val="center"/>
          </w:tcPr>
          <w:p w14:paraId="67E403CA" w14:textId="77777777" w:rsidR="006474EB" w:rsidRDefault="00000000">
            <w:pPr>
              <w:spacing w:after="40"/>
              <w:jc w:val="left"/>
            </w:pPr>
            <w:r>
              <w:rPr>
                <w:sz w:val="21"/>
              </w:rPr>
              <w:t>Complete</w:t>
            </w:r>
          </w:p>
        </w:tc>
        <w:tc>
          <w:tcPr>
            <w:tcW w:w="3360" w:type="dxa"/>
            <w:vAlign w:val="center"/>
          </w:tcPr>
          <w:p w14:paraId="3172534C" w14:textId="77777777" w:rsidR="006474EB" w:rsidRDefault="00000000">
            <w:pPr>
              <w:spacing w:after="40"/>
              <w:jc w:val="left"/>
            </w:pPr>
            <w:r>
              <w:rPr>
                <w:sz w:val="21"/>
              </w:rPr>
              <w:t>Generated frozen ResNet-50 image embeddings and QC-filtered metadata.</w:t>
            </w:r>
          </w:p>
        </w:tc>
      </w:tr>
      <w:tr w:rsidR="006474EB" w14:paraId="12A56B7A" w14:textId="77777777">
        <w:trPr>
          <w:jc w:val="center"/>
        </w:trPr>
        <w:tc>
          <w:tcPr>
            <w:tcW w:w="3360" w:type="dxa"/>
            <w:vAlign w:val="center"/>
          </w:tcPr>
          <w:p w14:paraId="2EC8B235" w14:textId="77777777" w:rsidR="006474EB" w:rsidRDefault="00000000">
            <w:pPr>
              <w:spacing w:after="40"/>
              <w:jc w:val="left"/>
            </w:pPr>
            <w:r>
              <w:rPr>
                <w:sz w:val="21"/>
              </w:rPr>
              <w:t>05_contrastive_training.ipynb</w:t>
            </w:r>
          </w:p>
        </w:tc>
        <w:tc>
          <w:tcPr>
            <w:tcW w:w="3360" w:type="dxa"/>
            <w:vAlign w:val="center"/>
          </w:tcPr>
          <w:p w14:paraId="64696163" w14:textId="77777777" w:rsidR="006474EB" w:rsidRDefault="00000000">
            <w:pPr>
              <w:spacing w:after="40"/>
              <w:jc w:val="left"/>
            </w:pPr>
            <w:r>
              <w:rPr>
                <w:sz w:val="21"/>
              </w:rPr>
              <w:t>Complete</w:t>
            </w:r>
          </w:p>
        </w:tc>
        <w:tc>
          <w:tcPr>
            <w:tcW w:w="3360" w:type="dxa"/>
            <w:vAlign w:val="center"/>
          </w:tcPr>
          <w:p w14:paraId="39C9ED67" w14:textId="77777777" w:rsidR="006474EB" w:rsidRDefault="00000000">
            <w:pPr>
              <w:spacing w:after="40"/>
              <w:jc w:val="left"/>
            </w:pPr>
            <w:r>
              <w:rPr>
                <w:sz w:val="21"/>
              </w:rPr>
              <w:t>Trained the first image-gene contrastive baseline.</w:t>
            </w:r>
          </w:p>
        </w:tc>
      </w:tr>
      <w:tr w:rsidR="006474EB" w14:paraId="2C698EF8" w14:textId="77777777">
        <w:trPr>
          <w:jc w:val="center"/>
        </w:trPr>
        <w:tc>
          <w:tcPr>
            <w:tcW w:w="3360" w:type="dxa"/>
            <w:vAlign w:val="center"/>
          </w:tcPr>
          <w:p w14:paraId="6F18DFBD" w14:textId="77777777" w:rsidR="006474EB" w:rsidRDefault="00000000">
            <w:pPr>
              <w:spacing w:after="40"/>
              <w:jc w:val="left"/>
            </w:pPr>
            <w:r>
              <w:rPr>
                <w:sz w:val="21"/>
              </w:rPr>
              <w:t>06_evaluation.ipynb</w:t>
            </w:r>
          </w:p>
        </w:tc>
        <w:tc>
          <w:tcPr>
            <w:tcW w:w="3360" w:type="dxa"/>
            <w:vAlign w:val="center"/>
          </w:tcPr>
          <w:p w14:paraId="284C4D3F" w14:textId="77777777" w:rsidR="006474EB" w:rsidRDefault="00000000">
            <w:pPr>
              <w:spacing w:after="40"/>
              <w:jc w:val="left"/>
            </w:pPr>
            <w:r>
              <w:rPr>
                <w:sz w:val="21"/>
              </w:rPr>
              <w:t>Complete</w:t>
            </w:r>
          </w:p>
        </w:tc>
        <w:tc>
          <w:tcPr>
            <w:tcW w:w="3360" w:type="dxa"/>
            <w:vAlign w:val="center"/>
          </w:tcPr>
          <w:p w14:paraId="123C3FD5" w14:textId="77777777" w:rsidR="006474EB" w:rsidRDefault="00000000">
            <w:pPr>
              <w:spacing w:after="40"/>
              <w:jc w:val="left"/>
            </w:pPr>
            <w:r>
              <w:rPr>
                <w:sz w:val="21"/>
              </w:rPr>
              <w:t>Evaluated bidirectional image-gene retrieval and qualitative alignment diagnostics.</w:t>
            </w:r>
          </w:p>
        </w:tc>
      </w:tr>
      <w:tr w:rsidR="006474EB" w14:paraId="0E89A912" w14:textId="77777777">
        <w:trPr>
          <w:jc w:val="center"/>
        </w:trPr>
        <w:tc>
          <w:tcPr>
            <w:tcW w:w="3360" w:type="dxa"/>
            <w:vAlign w:val="center"/>
          </w:tcPr>
          <w:p w14:paraId="689E8999" w14:textId="77777777" w:rsidR="006474EB" w:rsidRDefault="00000000">
            <w:pPr>
              <w:spacing w:after="40"/>
              <w:jc w:val="left"/>
            </w:pPr>
            <w:r>
              <w:rPr>
                <w:sz w:val="21"/>
              </w:rPr>
              <w:t>07_spatial_block_split_experiment.ipynb</w:t>
            </w:r>
          </w:p>
        </w:tc>
        <w:tc>
          <w:tcPr>
            <w:tcW w:w="3360" w:type="dxa"/>
            <w:vAlign w:val="center"/>
          </w:tcPr>
          <w:p w14:paraId="251193B1" w14:textId="77777777" w:rsidR="006474EB" w:rsidRDefault="00000000">
            <w:pPr>
              <w:spacing w:after="40"/>
              <w:jc w:val="left"/>
            </w:pPr>
            <w:r>
              <w:rPr>
                <w:sz w:val="21"/>
              </w:rPr>
              <w:t>Immediate future</w:t>
            </w:r>
          </w:p>
        </w:tc>
        <w:tc>
          <w:tcPr>
            <w:tcW w:w="3360" w:type="dxa"/>
            <w:vAlign w:val="center"/>
          </w:tcPr>
          <w:p w14:paraId="2E5BB05D" w14:textId="77777777" w:rsidR="006474EB" w:rsidRDefault="00000000">
            <w:pPr>
              <w:spacing w:after="40"/>
              <w:jc w:val="left"/>
            </w:pPr>
            <w:r>
              <w:rPr>
                <w:sz w:val="21"/>
              </w:rPr>
              <w:t>Will test generalization to held-out spatial regions.</w:t>
            </w:r>
          </w:p>
        </w:tc>
      </w:tr>
    </w:tbl>
    <w:p w14:paraId="5227BD61" w14:textId="77777777" w:rsidR="006474EB" w:rsidRDefault="006474EB"/>
    <w:p w14:paraId="599901A9" w14:textId="77777777" w:rsidR="006474EB" w:rsidRDefault="00000000">
      <w:pPr>
        <w:spacing w:before="240"/>
        <w:jc w:val="left"/>
      </w:pPr>
      <w:r>
        <w:rPr>
          <w:b/>
          <w:sz w:val="36"/>
        </w:rPr>
        <w:t>5. NOTEBOOK 01: DATA DOWNLOAD &amp; VALIDATION</w:t>
      </w:r>
    </w:p>
    <w:p w14:paraId="5DE19EEA" w14:textId="77777777" w:rsidR="006474EB" w:rsidRDefault="00000000">
      <w:pPr>
        <w:spacing w:before="160"/>
        <w:jc w:val="left"/>
      </w:pPr>
      <w:r>
        <w:rPr>
          <w:b/>
          <w:sz w:val="32"/>
        </w:rPr>
        <w:t>5.1. What We Did</w:t>
      </w:r>
    </w:p>
    <w:p w14:paraId="339A4DC7" w14:textId="7E722406" w:rsidR="006474EB" w:rsidRDefault="00000000">
      <w:r>
        <w:t>Notebook 01 verified that the project could access, download, and load the required TENX95 data files. It confirmed that metadata, AnnData, patch H5, WSI, and safe preview files exist and are accessible.</w:t>
      </w:r>
    </w:p>
    <w:tbl>
      <w:tblPr>
        <w:tblStyle w:val="TableGrid"/>
        <w:tblW w:w="0" w:type="auto"/>
        <w:jc w:val="center"/>
        <w:tblLook w:val="04A0" w:firstRow="1" w:lastRow="0" w:firstColumn="1" w:lastColumn="0" w:noHBand="0" w:noVBand="1"/>
      </w:tblPr>
      <w:tblGrid>
        <w:gridCol w:w="5035"/>
        <w:gridCol w:w="5035"/>
      </w:tblGrid>
      <w:tr w:rsidR="006474EB" w14:paraId="2EFC7F87" w14:textId="77777777">
        <w:trPr>
          <w:jc w:val="center"/>
        </w:trPr>
        <w:tc>
          <w:tcPr>
            <w:tcW w:w="5040" w:type="dxa"/>
            <w:shd w:val="clear" w:color="auto" w:fill="D9EAF7"/>
            <w:vAlign w:val="center"/>
          </w:tcPr>
          <w:p w14:paraId="41A68BCE" w14:textId="77777777" w:rsidR="006474EB" w:rsidRDefault="00000000">
            <w:pPr>
              <w:spacing w:after="40"/>
              <w:jc w:val="left"/>
            </w:pPr>
            <w:r>
              <w:rPr>
                <w:b/>
                <w:sz w:val="22"/>
              </w:rPr>
              <w:t>Validation target</w:t>
            </w:r>
          </w:p>
        </w:tc>
        <w:tc>
          <w:tcPr>
            <w:tcW w:w="5040" w:type="dxa"/>
            <w:shd w:val="clear" w:color="auto" w:fill="D9EAF7"/>
            <w:vAlign w:val="center"/>
          </w:tcPr>
          <w:p w14:paraId="2D4E46BD" w14:textId="77777777" w:rsidR="006474EB" w:rsidRDefault="00000000">
            <w:pPr>
              <w:spacing w:after="40"/>
              <w:jc w:val="left"/>
            </w:pPr>
            <w:r>
              <w:rPr>
                <w:b/>
                <w:sz w:val="22"/>
              </w:rPr>
              <w:t>Result</w:t>
            </w:r>
          </w:p>
        </w:tc>
      </w:tr>
      <w:tr w:rsidR="006474EB" w14:paraId="4DFF771B" w14:textId="77777777">
        <w:trPr>
          <w:jc w:val="center"/>
        </w:trPr>
        <w:tc>
          <w:tcPr>
            <w:tcW w:w="5040" w:type="dxa"/>
            <w:vAlign w:val="center"/>
          </w:tcPr>
          <w:p w14:paraId="27B520BB" w14:textId="77777777" w:rsidR="006474EB" w:rsidRDefault="00000000">
            <w:pPr>
              <w:spacing w:after="40"/>
              <w:jc w:val="left"/>
            </w:pPr>
            <w:r>
              <w:rPr>
                <w:sz w:val="21"/>
              </w:rPr>
              <w:t>metadata/TENX95.json</w:t>
            </w:r>
          </w:p>
        </w:tc>
        <w:tc>
          <w:tcPr>
            <w:tcW w:w="5040" w:type="dxa"/>
            <w:vAlign w:val="center"/>
          </w:tcPr>
          <w:p w14:paraId="6AB572BC" w14:textId="77777777" w:rsidR="006474EB" w:rsidRDefault="00000000">
            <w:pPr>
              <w:spacing w:after="40"/>
              <w:jc w:val="left"/>
            </w:pPr>
            <w:r>
              <w:rPr>
                <w:sz w:val="21"/>
              </w:rPr>
              <w:t>Available</w:t>
            </w:r>
          </w:p>
        </w:tc>
      </w:tr>
      <w:tr w:rsidR="006474EB" w14:paraId="2F57E724" w14:textId="77777777">
        <w:trPr>
          <w:jc w:val="center"/>
        </w:trPr>
        <w:tc>
          <w:tcPr>
            <w:tcW w:w="5040" w:type="dxa"/>
            <w:vAlign w:val="center"/>
          </w:tcPr>
          <w:p w14:paraId="5C89145C" w14:textId="6BB38F34" w:rsidR="006474EB" w:rsidRDefault="00000000">
            <w:pPr>
              <w:spacing w:after="40"/>
              <w:jc w:val="left"/>
            </w:pPr>
            <w:r>
              <w:rPr>
                <w:sz w:val="21"/>
              </w:rPr>
              <w:t>st/TENX95.h5ad</w:t>
            </w:r>
          </w:p>
        </w:tc>
        <w:tc>
          <w:tcPr>
            <w:tcW w:w="5040" w:type="dxa"/>
            <w:vAlign w:val="center"/>
          </w:tcPr>
          <w:p w14:paraId="11DEE730" w14:textId="77777777" w:rsidR="006474EB" w:rsidRDefault="00000000">
            <w:pPr>
              <w:spacing w:after="40"/>
              <w:jc w:val="left"/>
            </w:pPr>
            <w:r>
              <w:rPr>
                <w:sz w:val="21"/>
              </w:rPr>
              <w:t>Available and loadable</w:t>
            </w:r>
          </w:p>
        </w:tc>
      </w:tr>
      <w:tr w:rsidR="006474EB" w14:paraId="319A3A07" w14:textId="77777777">
        <w:trPr>
          <w:jc w:val="center"/>
        </w:trPr>
        <w:tc>
          <w:tcPr>
            <w:tcW w:w="5040" w:type="dxa"/>
            <w:vAlign w:val="center"/>
          </w:tcPr>
          <w:p w14:paraId="5A4B2D96" w14:textId="79D20AEB" w:rsidR="006474EB" w:rsidRDefault="00000000">
            <w:pPr>
              <w:spacing w:after="40"/>
              <w:jc w:val="left"/>
            </w:pPr>
            <w:r>
              <w:rPr>
                <w:sz w:val="21"/>
              </w:rPr>
              <w:t>patches/TENX95.h5</w:t>
            </w:r>
          </w:p>
        </w:tc>
        <w:tc>
          <w:tcPr>
            <w:tcW w:w="5040" w:type="dxa"/>
            <w:vAlign w:val="center"/>
          </w:tcPr>
          <w:p w14:paraId="1120C7B6" w14:textId="77777777" w:rsidR="006474EB" w:rsidRDefault="00000000">
            <w:pPr>
              <w:spacing w:after="40"/>
              <w:jc w:val="left"/>
            </w:pPr>
            <w:r>
              <w:rPr>
                <w:sz w:val="21"/>
              </w:rPr>
              <w:t>Available</w:t>
            </w:r>
          </w:p>
        </w:tc>
      </w:tr>
      <w:tr w:rsidR="006474EB" w14:paraId="2C0725FB" w14:textId="77777777">
        <w:trPr>
          <w:jc w:val="center"/>
        </w:trPr>
        <w:tc>
          <w:tcPr>
            <w:tcW w:w="5040" w:type="dxa"/>
            <w:vAlign w:val="center"/>
          </w:tcPr>
          <w:p w14:paraId="04B0FF21" w14:textId="77777777" w:rsidR="006474EB" w:rsidRDefault="00000000">
            <w:pPr>
              <w:spacing w:after="40"/>
              <w:jc w:val="left"/>
            </w:pPr>
            <w:r>
              <w:rPr>
                <w:sz w:val="21"/>
              </w:rPr>
              <w:t>wsis/TENX95.tif</w:t>
            </w:r>
          </w:p>
        </w:tc>
        <w:tc>
          <w:tcPr>
            <w:tcW w:w="5040" w:type="dxa"/>
            <w:vAlign w:val="center"/>
          </w:tcPr>
          <w:p w14:paraId="15384DA3" w14:textId="77777777" w:rsidR="006474EB" w:rsidRDefault="00000000">
            <w:pPr>
              <w:spacing w:after="40"/>
              <w:jc w:val="left"/>
            </w:pPr>
            <w:r>
              <w:rPr>
                <w:sz w:val="21"/>
              </w:rPr>
              <w:t>Available</w:t>
            </w:r>
          </w:p>
        </w:tc>
      </w:tr>
      <w:tr w:rsidR="006474EB" w14:paraId="5429654F" w14:textId="77777777">
        <w:trPr>
          <w:jc w:val="center"/>
        </w:trPr>
        <w:tc>
          <w:tcPr>
            <w:tcW w:w="5040" w:type="dxa"/>
            <w:vAlign w:val="center"/>
          </w:tcPr>
          <w:p w14:paraId="2948D7C4" w14:textId="77777777" w:rsidR="006474EB" w:rsidRDefault="00000000">
            <w:pPr>
              <w:spacing w:after="40"/>
              <w:jc w:val="left"/>
            </w:pPr>
            <w:r>
              <w:rPr>
                <w:sz w:val="21"/>
              </w:rPr>
              <w:t>safe preview images</w:t>
            </w:r>
          </w:p>
        </w:tc>
        <w:tc>
          <w:tcPr>
            <w:tcW w:w="5040" w:type="dxa"/>
            <w:vAlign w:val="center"/>
          </w:tcPr>
          <w:p w14:paraId="6A8A3BEA" w14:textId="77777777" w:rsidR="006474EB" w:rsidRDefault="00000000">
            <w:pPr>
              <w:spacing w:after="40"/>
              <w:jc w:val="left"/>
            </w:pPr>
            <w:r>
              <w:rPr>
                <w:sz w:val="21"/>
              </w:rPr>
              <w:t>Available</w:t>
            </w:r>
          </w:p>
        </w:tc>
      </w:tr>
      <w:tr w:rsidR="006474EB" w14:paraId="7BA473DC" w14:textId="77777777">
        <w:trPr>
          <w:jc w:val="center"/>
        </w:trPr>
        <w:tc>
          <w:tcPr>
            <w:tcW w:w="5040" w:type="dxa"/>
            <w:vAlign w:val="center"/>
          </w:tcPr>
          <w:p w14:paraId="532077B7" w14:textId="77777777" w:rsidR="006474EB" w:rsidRDefault="00000000">
            <w:pPr>
              <w:spacing w:after="40"/>
              <w:jc w:val="left"/>
            </w:pPr>
            <w:r>
              <w:rPr>
                <w:sz w:val="21"/>
              </w:rPr>
              <w:t>spatial coordinates</w:t>
            </w:r>
          </w:p>
        </w:tc>
        <w:tc>
          <w:tcPr>
            <w:tcW w:w="5040" w:type="dxa"/>
            <w:vAlign w:val="center"/>
          </w:tcPr>
          <w:p w14:paraId="1F9D9687" w14:textId="77777777" w:rsidR="006474EB" w:rsidRDefault="00000000">
            <w:pPr>
              <w:spacing w:after="40"/>
              <w:jc w:val="left"/>
            </w:pPr>
            <w:r>
              <w:rPr>
                <w:sz w:val="21"/>
              </w:rPr>
              <w:t>Available in adata.obsm["spatial"]</w:t>
            </w:r>
          </w:p>
        </w:tc>
      </w:tr>
      <w:tr w:rsidR="006474EB" w14:paraId="2600F625" w14:textId="77777777">
        <w:trPr>
          <w:jc w:val="center"/>
        </w:trPr>
        <w:tc>
          <w:tcPr>
            <w:tcW w:w="5040" w:type="dxa"/>
            <w:vAlign w:val="center"/>
          </w:tcPr>
          <w:p w14:paraId="6EFDAF50" w14:textId="77777777" w:rsidR="006474EB" w:rsidRDefault="00000000">
            <w:pPr>
              <w:spacing w:after="40"/>
              <w:jc w:val="left"/>
            </w:pPr>
            <w:r>
              <w:rPr>
                <w:sz w:val="21"/>
              </w:rPr>
              <w:t>expression matrix</w:t>
            </w:r>
          </w:p>
        </w:tc>
        <w:tc>
          <w:tcPr>
            <w:tcW w:w="5040" w:type="dxa"/>
            <w:vAlign w:val="center"/>
          </w:tcPr>
          <w:p w14:paraId="153B7B96" w14:textId="77777777" w:rsidR="006474EB" w:rsidRDefault="00000000">
            <w:pPr>
              <w:spacing w:after="40"/>
              <w:jc w:val="left"/>
            </w:pPr>
            <w:r>
              <w:rPr>
                <w:sz w:val="21"/>
              </w:rPr>
              <w:t>Available in adata.X</w:t>
            </w:r>
          </w:p>
        </w:tc>
      </w:tr>
    </w:tbl>
    <w:p w14:paraId="0DEFBC51" w14:textId="77777777" w:rsidR="006474EB" w:rsidRDefault="006474EB"/>
    <w:p w14:paraId="41181EDB" w14:textId="77777777" w:rsidR="006474EB" w:rsidRDefault="00000000">
      <w:pPr>
        <w:spacing w:before="160"/>
        <w:jc w:val="left"/>
      </w:pPr>
      <w:r>
        <w:rPr>
          <w:b/>
          <w:sz w:val="32"/>
        </w:rPr>
        <w:t>5.2. Why We Did It</w:t>
      </w:r>
    </w:p>
    <w:p w14:paraId="55649093" w14:textId="77777777" w:rsidR="006474EB" w:rsidRDefault="00000000">
      <w:r>
        <w:t>Before building a multimodal model, the project needed to prove that the dataset contains molecular expression, spatial coordinates, and histology image data. Without this validation, later model failures could come from data absence rather than modeling weakness.</w:t>
      </w:r>
    </w:p>
    <w:p w14:paraId="0E0B2927" w14:textId="77777777" w:rsidR="006474EB" w:rsidRDefault="00000000">
      <w:pPr>
        <w:spacing w:before="160"/>
        <w:jc w:val="left"/>
      </w:pPr>
      <w:r>
        <w:rPr>
          <w:b/>
          <w:sz w:val="32"/>
        </w:rPr>
        <w:t>5.3. Important Technical Decisions</w:t>
      </w:r>
    </w:p>
    <w:p w14:paraId="5D367729" w14:textId="77777777" w:rsidR="006474EB" w:rsidRDefault="00000000">
      <w:r>
        <w:t>The notebook avoided fragile project-root assumptions. Using Path.cwd() can fail when a notebook is launched from inside the notebooks directory, so robust root detection was preferred.</w:t>
      </w:r>
    </w:p>
    <w:p w14:paraId="0D86505E" w14:textId="77777777" w:rsidR="006474EB" w:rsidRDefault="00000000">
      <w:r>
        <w:lastRenderedPageBreak/>
        <w:t>The notebook also avoided broad Hugging Face download patterns. Exact file selection was used to prevent accidentally downloading unrelated files from the larger dataset.</w:t>
      </w:r>
    </w:p>
    <w:p w14:paraId="74C5CBE9" w14:textId="77777777" w:rsidR="006474EB" w:rsidRDefault="00000000">
      <w:r>
        <w:t>The full-resolution WSI was not opened directly with PIL. Instead, the workflow used thumbnails and safe preview images, because the WSI is too large for naive image preview.</w:t>
      </w:r>
    </w:p>
    <w:p w14:paraId="632C9876" w14:textId="77777777" w:rsidR="006474EB" w:rsidRDefault="00000000">
      <w:pPr>
        <w:spacing w:before="240"/>
        <w:jc w:val="left"/>
      </w:pPr>
      <w:r>
        <w:rPr>
          <w:b/>
          <w:sz w:val="36"/>
        </w:rPr>
        <w:t>6. NOTEBOOK 02: SPATIAL TRANSCRIPTOMICS EXPLORATION</w:t>
      </w:r>
    </w:p>
    <w:p w14:paraId="40E1D995" w14:textId="77777777" w:rsidR="006474EB" w:rsidRDefault="00000000">
      <w:pPr>
        <w:spacing w:before="160"/>
        <w:jc w:val="left"/>
      </w:pPr>
      <w:r>
        <w:rPr>
          <w:b/>
          <w:sz w:val="32"/>
        </w:rPr>
        <w:t>6.1. AnnData Interpretation</w:t>
      </w:r>
    </w:p>
    <w:p w14:paraId="3365067E" w14:textId="77777777" w:rsidR="006474EB" w:rsidRDefault="00000000">
      <w:r>
        <w:t>Notebook 02 established the transcriptomics branch of the project. The key unit is a spatial spot:</w:t>
      </w:r>
    </w:p>
    <w:p w14:paraId="45B6CFB0" w14:textId="77777777" w:rsidR="006474EB" w:rsidRDefault="00000000">
      <w:pPr>
        <w:spacing w:after="40"/>
        <w:jc w:val="center"/>
      </w:pPr>
      <w:r>
        <w:rPr>
          <w:b/>
          <w:i/>
          <w:sz w:val="25"/>
        </w:rPr>
        <w:t>one spatial spot = one AnnData row = one coordinate pair = one gene-expression vector</w:t>
      </w:r>
    </w:p>
    <w:p w14:paraId="114A6A75" w14:textId="77777777" w:rsidR="006474EB" w:rsidRDefault="00000000">
      <w:r>
        <w:t>This is the central molecular object that later gets aligned with one H&amp;E patch.</w:t>
      </w:r>
    </w:p>
    <w:p w14:paraId="6EE2C3F9" w14:textId="77777777" w:rsidR="006474EB" w:rsidRDefault="00000000">
      <w:pPr>
        <w:spacing w:before="160"/>
        <w:jc w:val="left"/>
      </w:pPr>
      <w:r>
        <w:rPr>
          <w:b/>
          <w:sz w:val="32"/>
        </w:rPr>
        <w:t>6.2. Spot Metadata Table</w:t>
      </w:r>
    </w:p>
    <w:p w14:paraId="0C850D83" w14:textId="77777777" w:rsidR="006474EB" w:rsidRDefault="00000000">
      <w:r>
        <w:t>Notebook 02 created a clean spot metadata table with spot IDs, x/y coordinates, availability flags, library size, and detected gene counts. This table is the central indexing layer for the project.</w:t>
      </w:r>
    </w:p>
    <w:p w14:paraId="67641D59" w14:textId="77777777" w:rsidR="006474EB" w:rsidRDefault="00000000">
      <w:pPr>
        <w:spacing w:after="40"/>
        <w:jc w:val="center"/>
      </w:pPr>
      <w:r>
        <w:rPr>
          <w:b/>
          <w:i/>
          <w:sz w:val="25"/>
        </w:rPr>
        <w:t>spot_id → gene-expression row → patch index → image embedding row</w:t>
      </w:r>
    </w:p>
    <w:p w14:paraId="06C6D978" w14:textId="77777777" w:rsidR="006474EB" w:rsidRDefault="00000000">
      <w:r>
        <w:t>Without this table, the project would risk silently mismatching image and gene rows during training.</w:t>
      </w:r>
    </w:p>
    <w:p w14:paraId="159186EB" w14:textId="77777777" w:rsidR="006474EB" w:rsidRDefault="00000000">
      <w:pPr>
        <w:spacing w:before="160"/>
        <w:jc w:val="left"/>
      </w:pPr>
      <w:r>
        <w:rPr>
          <w:b/>
          <w:sz w:val="32"/>
        </w:rPr>
        <w:t>6.3. Expression QC</w:t>
      </w:r>
    </w:p>
    <w:p w14:paraId="0AF1B34D" w14:textId="77777777" w:rsidR="006474EB" w:rsidRDefault="00000000">
      <w:r>
        <w:t>The expression matrix is sparse, which is expected for spatial transcriptomics. The key diagnostic quantities were library size and detected genes per spot.</w:t>
      </w:r>
    </w:p>
    <w:p w14:paraId="757840D9" w14:textId="77777777" w:rsidR="006474EB" w:rsidRDefault="00000000">
      <w:pPr>
        <w:jc w:val="center"/>
      </w:pPr>
      <w:r>
        <w:rPr>
          <w:noProof/>
        </w:rPr>
        <w:drawing>
          <wp:inline distT="0" distB="0" distL="0" distR="0" wp14:anchorId="721911A9" wp14:editId="46C786D1">
            <wp:extent cx="5212080" cy="32369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12080" cy="3236906"/>
                    </a:xfrm>
                    <a:prstGeom prst="rect">
                      <a:avLst/>
                    </a:prstGeom>
                  </pic:spPr>
                </pic:pic>
              </a:graphicData>
            </a:graphic>
          </wp:inline>
        </w:drawing>
      </w:r>
    </w:p>
    <w:p w14:paraId="215CC7A9" w14:textId="77777777" w:rsidR="006474EB" w:rsidRDefault="00000000">
      <w:pPr>
        <w:spacing w:after="160"/>
        <w:jc w:val="center"/>
      </w:pPr>
      <w:r w:rsidRPr="00D24F3A">
        <w:rPr>
          <w:b/>
          <w:bCs/>
          <w:i/>
          <w:sz w:val="21"/>
        </w:rPr>
        <w:t>Figure 3. TENX95 library-size distribution</w:t>
      </w:r>
      <w:r>
        <w:rPr>
          <w:i/>
          <w:sz w:val="21"/>
        </w:rPr>
        <w:t>.</w:t>
      </w:r>
    </w:p>
    <w:p w14:paraId="7F645790" w14:textId="77777777" w:rsidR="006474EB" w:rsidRDefault="00000000">
      <w:pPr>
        <w:jc w:val="center"/>
      </w:pPr>
      <w:r>
        <w:rPr>
          <w:noProof/>
        </w:rPr>
        <w:lastRenderedPageBreak/>
        <w:drawing>
          <wp:inline distT="0" distB="0" distL="0" distR="0" wp14:anchorId="6F8BD4AB" wp14:editId="626A8EAB">
            <wp:extent cx="5212080" cy="32328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12080" cy="3232809"/>
                    </a:xfrm>
                    <a:prstGeom prst="rect">
                      <a:avLst/>
                    </a:prstGeom>
                  </pic:spPr>
                </pic:pic>
              </a:graphicData>
            </a:graphic>
          </wp:inline>
        </w:drawing>
      </w:r>
    </w:p>
    <w:p w14:paraId="47801FDB" w14:textId="77777777" w:rsidR="006474EB" w:rsidRPr="00D24F3A" w:rsidRDefault="00000000">
      <w:pPr>
        <w:spacing w:after="160"/>
        <w:jc w:val="center"/>
        <w:rPr>
          <w:b/>
          <w:bCs/>
        </w:rPr>
      </w:pPr>
      <w:r w:rsidRPr="00D24F3A">
        <w:rPr>
          <w:b/>
          <w:bCs/>
          <w:i/>
          <w:sz w:val="21"/>
        </w:rPr>
        <w:t xml:space="preserve">Figure 4. TENX95 </w:t>
      </w:r>
      <w:proofErr w:type="gramStart"/>
      <w:r w:rsidRPr="00D24F3A">
        <w:rPr>
          <w:b/>
          <w:bCs/>
          <w:i/>
          <w:sz w:val="21"/>
        </w:rPr>
        <w:t>detected-genes</w:t>
      </w:r>
      <w:proofErr w:type="gramEnd"/>
      <w:r w:rsidRPr="00D24F3A">
        <w:rPr>
          <w:b/>
          <w:bCs/>
          <w:i/>
          <w:sz w:val="21"/>
        </w:rPr>
        <w:t xml:space="preserve"> distribution.</w:t>
      </w:r>
    </w:p>
    <w:p w14:paraId="1952E7CE" w14:textId="77777777" w:rsidR="006474EB" w:rsidRDefault="00000000">
      <w:r>
        <w:t>The distributions showed low-signal or near-zero spots as well as higher-quality tissue-containing spots. This motivated the first MVP QC rule: library_size &gt;= 1000 and detected_genes &gt;= 100.</w:t>
      </w:r>
    </w:p>
    <w:p w14:paraId="1C939C1C" w14:textId="77777777" w:rsidR="006474EB" w:rsidRDefault="00000000">
      <w:pPr>
        <w:spacing w:before="160"/>
        <w:jc w:val="left"/>
      </w:pPr>
      <w:r>
        <w:rPr>
          <w:b/>
          <w:sz w:val="32"/>
        </w:rPr>
        <w:t>6.4. Biological Gene Sanity Check</w:t>
      </w:r>
    </w:p>
    <w:p w14:paraId="65D8A294" w14:textId="77777777" w:rsidR="006474EB" w:rsidRDefault="00000000">
      <w:r>
        <w:t>The top expressed genes showed coherent tissue biology rather than random noise.</w:t>
      </w:r>
    </w:p>
    <w:p w14:paraId="42E201C0" w14:textId="77777777" w:rsidR="006474EB" w:rsidRDefault="00000000">
      <w:pPr>
        <w:jc w:val="center"/>
      </w:pPr>
      <w:r>
        <w:rPr>
          <w:noProof/>
        </w:rPr>
        <w:drawing>
          <wp:inline distT="0" distB="0" distL="0" distR="0" wp14:anchorId="2CF01B5A" wp14:editId="6282E5F1">
            <wp:extent cx="3672840" cy="36728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672840" cy="3672840"/>
                    </a:xfrm>
                    <a:prstGeom prst="rect">
                      <a:avLst/>
                    </a:prstGeom>
                  </pic:spPr>
                </pic:pic>
              </a:graphicData>
            </a:graphic>
          </wp:inline>
        </w:drawing>
      </w:r>
    </w:p>
    <w:p w14:paraId="7369F17F" w14:textId="77777777" w:rsidR="006474EB" w:rsidRDefault="00000000">
      <w:pPr>
        <w:spacing w:after="160"/>
        <w:jc w:val="center"/>
      </w:pPr>
      <w:r w:rsidRPr="00D24F3A">
        <w:rPr>
          <w:b/>
          <w:bCs/>
          <w:i/>
          <w:sz w:val="21"/>
        </w:rPr>
        <w:t>Figure 5. TENX95 top expressed genes</w:t>
      </w:r>
      <w:r>
        <w:rPr>
          <w:i/>
          <w:sz w:val="21"/>
        </w:rPr>
        <w:t>.</w:t>
      </w:r>
    </w:p>
    <w:tbl>
      <w:tblPr>
        <w:tblStyle w:val="TableGrid"/>
        <w:tblW w:w="0" w:type="auto"/>
        <w:jc w:val="center"/>
        <w:tblLook w:val="04A0" w:firstRow="1" w:lastRow="0" w:firstColumn="1" w:lastColumn="0" w:noHBand="0" w:noVBand="1"/>
      </w:tblPr>
      <w:tblGrid>
        <w:gridCol w:w="3357"/>
        <w:gridCol w:w="3356"/>
        <w:gridCol w:w="3357"/>
      </w:tblGrid>
      <w:tr w:rsidR="006474EB" w14:paraId="0C6C9826" w14:textId="77777777">
        <w:trPr>
          <w:jc w:val="center"/>
        </w:trPr>
        <w:tc>
          <w:tcPr>
            <w:tcW w:w="3360" w:type="dxa"/>
            <w:shd w:val="clear" w:color="auto" w:fill="D9EAF7"/>
            <w:vAlign w:val="center"/>
          </w:tcPr>
          <w:p w14:paraId="426291AB" w14:textId="77777777" w:rsidR="006474EB" w:rsidRDefault="00000000">
            <w:pPr>
              <w:spacing w:after="40"/>
              <w:jc w:val="left"/>
            </w:pPr>
            <w:r>
              <w:rPr>
                <w:b/>
                <w:sz w:val="22"/>
              </w:rPr>
              <w:lastRenderedPageBreak/>
              <w:t>Biological program</w:t>
            </w:r>
          </w:p>
        </w:tc>
        <w:tc>
          <w:tcPr>
            <w:tcW w:w="3360" w:type="dxa"/>
            <w:shd w:val="clear" w:color="auto" w:fill="D9EAF7"/>
            <w:vAlign w:val="center"/>
          </w:tcPr>
          <w:p w14:paraId="5A7B22C3" w14:textId="77777777" w:rsidR="006474EB" w:rsidRDefault="00000000">
            <w:pPr>
              <w:spacing w:after="40"/>
              <w:jc w:val="left"/>
            </w:pPr>
            <w:r>
              <w:rPr>
                <w:b/>
                <w:sz w:val="22"/>
              </w:rPr>
              <w:t>Example genes</w:t>
            </w:r>
          </w:p>
        </w:tc>
        <w:tc>
          <w:tcPr>
            <w:tcW w:w="3360" w:type="dxa"/>
            <w:shd w:val="clear" w:color="auto" w:fill="D9EAF7"/>
            <w:vAlign w:val="center"/>
          </w:tcPr>
          <w:p w14:paraId="40F18448" w14:textId="77777777" w:rsidR="006474EB" w:rsidRDefault="00000000">
            <w:pPr>
              <w:spacing w:after="40"/>
              <w:jc w:val="left"/>
            </w:pPr>
            <w:r>
              <w:rPr>
                <w:b/>
                <w:sz w:val="22"/>
              </w:rPr>
              <w:t>Interpretation</w:t>
            </w:r>
          </w:p>
        </w:tc>
      </w:tr>
      <w:tr w:rsidR="006474EB" w14:paraId="6AC5AD9F" w14:textId="77777777">
        <w:trPr>
          <w:jc w:val="center"/>
        </w:trPr>
        <w:tc>
          <w:tcPr>
            <w:tcW w:w="3360" w:type="dxa"/>
            <w:vAlign w:val="center"/>
          </w:tcPr>
          <w:p w14:paraId="3D15A30D" w14:textId="77777777" w:rsidR="006474EB" w:rsidRDefault="00000000">
            <w:pPr>
              <w:spacing w:after="40"/>
              <w:jc w:val="left"/>
            </w:pPr>
            <w:r>
              <w:rPr>
                <w:sz w:val="21"/>
              </w:rPr>
              <w:t>Epithelial / luminal identity</w:t>
            </w:r>
          </w:p>
        </w:tc>
        <w:tc>
          <w:tcPr>
            <w:tcW w:w="3360" w:type="dxa"/>
            <w:vAlign w:val="center"/>
          </w:tcPr>
          <w:p w14:paraId="021CFAE0" w14:textId="77777777" w:rsidR="006474EB" w:rsidRDefault="00000000">
            <w:pPr>
              <w:spacing w:after="40"/>
              <w:jc w:val="left"/>
            </w:pPr>
            <w:r>
              <w:rPr>
                <w:sz w:val="21"/>
              </w:rPr>
              <w:t>GATA3, FOXA1, EPCAM, KRT8, PGR, TACSTD2</w:t>
            </w:r>
          </w:p>
        </w:tc>
        <w:tc>
          <w:tcPr>
            <w:tcW w:w="3360" w:type="dxa"/>
            <w:vAlign w:val="center"/>
          </w:tcPr>
          <w:p w14:paraId="2CD10BFD" w14:textId="77777777" w:rsidR="006474EB" w:rsidRDefault="00000000">
            <w:pPr>
              <w:spacing w:after="40"/>
              <w:jc w:val="left"/>
            </w:pPr>
            <w:r>
              <w:rPr>
                <w:sz w:val="21"/>
              </w:rPr>
              <w:t>Epithelial or glandular tissue signal.</w:t>
            </w:r>
          </w:p>
        </w:tc>
      </w:tr>
      <w:tr w:rsidR="006474EB" w14:paraId="2AC0E788" w14:textId="77777777">
        <w:trPr>
          <w:jc w:val="center"/>
        </w:trPr>
        <w:tc>
          <w:tcPr>
            <w:tcW w:w="3360" w:type="dxa"/>
            <w:vAlign w:val="center"/>
          </w:tcPr>
          <w:p w14:paraId="3CA28CE5" w14:textId="77777777" w:rsidR="006474EB" w:rsidRDefault="00000000">
            <w:pPr>
              <w:spacing w:after="40"/>
              <w:jc w:val="left"/>
            </w:pPr>
            <w:r>
              <w:rPr>
                <w:sz w:val="21"/>
              </w:rPr>
              <w:t>Stromal / extracellular matrix</w:t>
            </w:r>
          </w:p>
        </w:tc>
        <w:tc>
          <w:tcPr>
            <w:tcW w:w="3360" w:type="dxa"/>
            <w:vAlign w:val="center"/>
          </w:tcPr>
          <w:p w14:paraId="430408D4" w14:textId="77777777" w:rsidR="006474EB" w:rsidRDefault="00000000">
            <w:pPr>
              <w:spacing w:after="40"/>
              <w:jc w:val="left"/>
            </w:pPr>
            <w:r>
              <w:rPr>
                <w:sz w:val="21"/>
              </w:rPr>
              <w:t>LUM, POSTN, CXCL12</w:t>
            </w:r>
          </w:p>
        </w:tc>
        <w:tc>
          <w:tcPr>
            <w:tcW w:w="3360" w:type="dxa"/>
            <w:vAlign w:val="center"/>
          </w:tcPr>
          <w:p w14:paraId="0CD38C7A" w14:textId="77777777" w:rsidR="006474EB" w:rsidRDefault="00000000">
            <w:pPr>
              <w:spacing w:after="40"/>
              <w:jc w:val="left"/>
            </w:pPr>
            <w:r>
              <w:rPr>
                <w:sz w:val="21"/>
              </w:rPr>
              <w:t>Connective tissue, extracellular matrix, and stromal organization.</w:t>
            </w:r>
          </w:p>
        </w:tc>
      </w:tr>
      <w:tr w:rsidR="006474EB" w14:paraId="0E083BBD" w14:textId="77777777">
        <w:trPr>
          <w:jc w:val="center"/>
        </w:trPr>
        <w:tc>
          <w:tcPr>
            <w:tcW w:w="3360" w:type="dxa"/>
            <w:vAlign w:val="center"/>
          </w:tcPr>
          <w:p w14:paraId="457F239F" w14:textId="77777777" w:rsidR="006474EB" w:rsidRDefault="00000000">
            <w:pPr>
              <w:spacing w:after="40"/>
              <w:jc w:val="left"/>
            </w:pPr>
            <w:r>
              <w:rPr>
                <w:sz w:val="21"/>
              </w:rPr>
              <w:t>Smooth-muscle / myofibroblast-like signal</w:t>
            </w:r>
          </w:p>
        </w:tc>
        <w:tc>
          <w:tcPr>
            <w:tcW w:w="3360" w:type="dxa"/>
            <w:vAlign w:val="center"/>
          </w:tcPr>
          <w:p w14:paraId="39867516" w14:textId="77777777" w:rsidR="006474EB" w:rsidRDefault="00000000">
            <w:pPr>
              <w:spacing w:after="40"/>
              <w:jc w:val="left"/>
            </w:pPr>
            <w:r>
              <w:rPr>
                <w:sz w:val="21"/>
              </w:rPr>
              <w:t>ACTA2, MYBPC1</w:t>
            </w:r>
          </w:p>
        </w:tc>
        <w:tc>
          <w:tcPr>
            <w:tcW w:w="3360" w:type="dxa"/>
            <w:vAlign w:val="center"/>
          </w:tcPr>
          <w:p w14:paraId="76469D2A" w14:textId="77777777" w:rsidR="006474EB" w:rsidRDefault="00000000">
            <w:pPr>
              <w:spacing w:after="40"/>
              <w:jc w:val="left"/>
            </w:pPr>
            <w:r>
              <w:rPr>
                <w:sz w:val="21"/>
              </w:rPr>
              <w:t>Contractile or stromal activation signal.</w:t>
            </w:r>
          </w:p>
        </w:tc>
      </w:tr>
      <w:tr w:rsidR="006474EB" w14:paraId="40D36D78" w14:textId="77777777">
        <w:trPr>
          <w:jc w:val="center"/>
        </w:trPr>
        <w:tc>
          <w:tcPr>
            <w:tcW w:w="3360" w:type="dxa"/>
            <w:vAlign w:val="center"/>
          </w:tcPr>
          <w:p w14:paraId="6CE86F4A" w14:textId="77777777" w:rsidR="006474EB" w:rsidRDefault="00000000">
            <w:pPr>
              <w:spacing w:after="40"/>
              <w:jc w:val="left"/>
            </w:pPr>
            <w:r>
              <w:rPr>
                <w:sz w:val="21"/>
              </w:rPr>
              <w:t>Inflammatory / microenvironment signal</w:t>
            </w:r>
          </w:p>
        </w:tc>
        <w:tc>
          <w:tcPr>
            <w:tcW w:w="3360" w:type="dxa"/>
            <w:vAlign w:val="center"/>
          </w:tcPr>
          <w:p w14:paraId="2C025B7A" w14:textId="77777777" w:rsidR="006474EB" w:rsidRDefault="00000000">
            <w:pPr>
              <w:spacing w:after="40"/>
              <w:jc w:val="left"/>
            </w:pPr>
            <w:r>
              <w:rPr>
                <w:sz w:val="21"/>
              </w:rPr>
              <w:t>SERPINA3, CXCL12, RUNX1</w:t>
            </w:r>
          </w:p>
        </w:tc>
        <w:tc>
          <w:tcPr>
            <w:tcW w:w="3360" w:type="dxa"/>
            <w:vAlign w:val="center"/>
          </w:tcPr>
          <w:p w14:paraId="717C18E1" w14:textId="77777777" w:rsidR="006474EB" w:rsidRDefault="00000000">
            <w:pPr>
              <w:spacing w:after="40"/>
              <w:jc w:val="left"/>
            </w:pPr>
            <w:r>
              <w:rPr>
                <w:sz w:val="21"/>
              </w:rPr>
              <w:t>Immune, stress, or microenvironment variation.</w:t>
            </w:r>
          </w:p>
        </w:tc>
      </w:tr>
      <w:tr w:rsidR="006474EB" w14:paraId="597986AE" w14:textId="77777777">
        <w:trPr>
          <w:jc w:val="center"/>
        </w:trPr>
        <w:tc>
          <w:tcPr>
            <w:tcW w:w="3360" w:type="dxa"/>
            <w:vAlign w:val="center"/>
          </w:tcPr>
          <w:p w14:paraId="0A1B66A5" w14:textId="77777777" w:rsidR="006474EB" w:rsidRDefault="00000000">
            <w:pPr>
              <w:spacing w:after="40"/>
              <w:jc w:val="left"/>
            </w:pPr>
            <w:r>
              <w:rPr>
                <w:sz w:val="21"/>
              </w:rPr>
              <w:t>Growth / metabolism</w:t>
            </w:r>
          </w:p>
        </w:tc>
        <w:tc>
          <w:tcPr>
            <w:tcW w:w="3360" w:type="dxa"/>
            <w:vAlign w:val="center"/>
          </w:tcPr>
          <w:p w14:paraId="583D7772" w14:textId="77777777" w:rsidR="006474EB" w:rsidRDefault="00000000">
            <w:pPr>
              <w:spacing w:after="40"/>
              <w:jc w:val="left"/>
            </w:pPr>
            <w:r>
              <w:rPr>
                <w:sz w:val="21"/>
              </w:rPr>
              <w:t>CCND1, FASN</w:t>
            </w:r>
          </w:p>
        </w:tc>
        <w:tc>
          <w:tcPr>
            <w:tcW w:w="3360" w:type="dxa"/>
            <w:vAlign w:val="center"/>
          </w:tcPr>
          <w:p w14:paraId="491C3066" w14:textId="77777777" w:rsidR="006474EB" w:rsidRDefault="00000000">
            <w:pPr>
              <w:spacing w:after="40"/>
              <w:jc w:val="left"/>
            </w:pPr>
            <w:r>
              <w:rPr>
                <w:sz w:val="21"/>
              </w:rPr>
              <w:t>Growth and metabolic activity.</w:t>
            </w:r>
          </w:p>
        </w:tc>
      </w:tr>
    </w:tbl>
    <w:p w14:paraId="2630A1F2" w14:textId="77777777" w:rsidR="006474EB" w:rsidRDefault="006474EB"/>
    <w:p w14:paraId="32C1877F" w14:textId="77777777" w:rsidR="006474EB" w:rsidRDefault="00000000">
      <w:r>
        <w:t>This checkpoint matters because contrastive alignment is only meaningful if the gene branch has interpretable biological structure. These markers give biological plausibility to the image-gene retrieval task.</w:t>
      </w:r>
    </w:p>
    <w:p w14:paraId="4577F106" w14:textId="77777777" w:rsidR="006474EB" w:rsidRDefault="00000000">
      <w:pPr>
        <w:spacing w:before="160"/>
        <w:jc w:val="left"/>
      </w:pPr>
      <w:r>
        <w:rPr>
          <w:b/>
          <w:sz w:val="32"/>
        </w:rPr>
        <w:t>6.5. Highly Variable Gene Exploration</w:t>
      </w:r>
    </w:p>
    <w:p w14:paraId="25663D83" w14:textId="77777777" w:rsidR="006474EB" w:rsidRDefault="00000000">
      <w:pPr>
        <w:jc w:val="center"/>
      </w:pPr>
      <w:r>
        <w:rPr>
          <w:noProof/>
        </w:rPr>
        <w:drawing>
          <wp:inline distT="0" distB="0" distL="0" distR="0" wp14:anchorId="0A729268" wp14:editId="68675A39">
            <wp:extent cx="5577840" cy="1967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77840" cy="1967705"/>
                    </a:xfrm>
                    <a:prstGeom prst="rect">
                      <a:avLst/>
                    </a:prstGeom>
                  </pic:spPr>
                </pic:pic>
              </a:graphicData>
            </a:graphic>
          </wp:inline>
        </w:drawing>
      </w:r>
    </w:p>
    <w:p w14:paraId="5E528542" w14:textId="77777777" w:rsidR="006474EB" w:rsidRDefault="00000000">
      <w:pPr>
        <w:spacing w:after="160"/>
        <w:jc w:val="center"/>
      </w:pPr>
      <w:r w:rsidRPr="00D24F3A">
        <w:rPr>
          <w:b/>
          <w:bCs/>
          <w:i/>
          <w:sz w:val="21"/>
        </w:rPr>
        <w:t>Figure 6. Highly variable gene exploration</w:t>
      </w:r>
      <w:r>
        <w:rPr>
          <w:i/>
          <w:sz w:val="21"/>
        </w:rPr>
        <w:t>.</w:t>
      </w:r>
    </w:p>
    <w:p w14:paraId="1ECF176F" w14:textId="77777777" w:rsidR="006474EB" w:rsidRDefault="00000000">
      <w:r>
        <w:t>Highly variable genes were explored to understand spatially informative expression variation. For the current ResNet-50 contrastive baseline, all 541 genes were used because TENX95 has a small gene set. In larger HEST samples, HVG selection can be revisited as a gene-branch ablation.</w:t>
      </w:r>
    </w:p>
    <w:p w14:paraId="09C2CABB" w14:textId="77777777" w:rsidR="006474EB" w:rsidRDefault="00000000">
      <w:pPr>
        <w:spacing w:before="160"/>
        <w:jc w:val="left"/>
      </w:pPr>
      <w:r>
        <w:rPr>
          <w:b/>
          <w:sz w:val="32"/>
        </w:rPr>
        <w:t>6.6. Spatial Coordinates and Thumbnail Overlay</w:t>
      </w:r>
    </w:p>
    <w:p w14:paraId="10E80D67" w14:textId="77777777" w:rsidR="006474EB" w:rsidRDefault="00000000">
      <w:r>
        <w:t>The spatial coordinates form a regular grid with x ranging from roughly 0 to 50,000 and y ranging from roughly 0 to 55,000.</w:t>
      </w:r>
    </w:p>
    <w:p w14:paraId="3156D500" w14:textId="77777777" w:rsidR="006474EB" w:rsidRDefault="00000000">
      <w:pPr>
        <w:jc w:val="center"/>
      </w:pPr>
      <w:r>
        <w:rPr>
          <w:noProof/>
        </w:rPr>
        <w:lastRenderedPageBreak/>
        <w:drawing>
          <wp:inline distT="0" distB="0" distL="0" distR="0" wp14:anchorId="5FFD309F" wp14:editId="3A651399">
            <wp:extent cx="3492511" cy="3497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497037" cy="3502113"/>
                    </a:xfrm>
                    <a:prstGeom prst="rect">
                      <a:avLst/>
                    </a:prstGeom>
                  </pic:spPr>
                </pic:pic>
              </a:graphicData>
            </a:graphic>
          </wp:inline>
        </w:drawing>
      </w:r>
    </w:p>
    <w:p w14:paraId="6B363DC2" w14:textId="77777777" w:rsidR="006474EB" w:rsidRDefault="00000000">
      <w:pPr>
        <w:spacing w:after="160"/>
        <w:jc w:val="center"/>
      </w:pPr>
      <w:r w:rsidRPr="00D24F3A">
        <w:rPr>
          <w:b/>
          <w:bCs/>
          <w:i/>
          <w:sz w:val="21"/>
        </w:rPr>
        <w:t>Figure 7. TENX95 spatial spot coordinate grid</w:t>
      </w:r>
      <w:r>
        <w:rPr>
          <w:i/>
          <w:sz w:val="21"/>
        </w:rPr>
        <w:t>.</w:t>
      </w:r>
    </w:p>
    <w:p w14:paraId="1AEC36BC" w14:textId="77777777" w:rsidR="006474EB" w:rsidRDefault="00000000">
      <w:r>
        <w:t>Overlaying scaled coordinates on the H&amp;E thumbnail confirmed that the molecular coordinate system and histology image are compatible.</w:t>
      </w:r>
    </w:p>
    <w:p w14:paraId="72FC9C7E" w14:textId="77777777" w:rsidR="006474EB" w:rsidRDefault="00000000">
      <w:pPr>
        <w:jc w:val="center"/>
      </w:pPr>
      <w:r>
        <w:rPr>
          <w:noProof/>
        </w:rPr>
        <w:drawing>
          <wp:inline distT="0" distB="0" distL="0" distR="0" wp14:anchorId="035C8EC0" wp14:editId="023F9006">
            <wp:extent cx="2894415" cy="328422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900951" cy="3291636"/>
                    </a:xfrm>
                    <a:prstGeom prst="rect">
                      <a:avLst/>
                    </a:prstGeom>
                  </pic:spPr>
                </pic:pic>
              </a:graphicData>
            </a:graphic>
          </wp:inline>
        </w:drawing>
      </w:r>
    </w:p>
    <w:p w14:paraId="600C7194" w14:textId="77777777" w:rsidR="006474EB" w:rsidRDefault="00000000">
      <w:pPr>
        <w:spacing w:after="160"/>
        <w:jc w:val="center"/>
      </w:pPr>
      <w:r w:rsidRPr="00D24F3A">
        <w:rPr>
          <w:b/>
          <w:bCs/>
          <w:i/>
          <w:sz w:val="21"/>
        </w:rPr>
        <w:t>Figure 8. Scaled spatial spots overlaid on the H&amp;E thumbnail</w:t>
      </w:r>
      <w:r>
        <w:rPr>
          <w:i/>
          <w:sz w:val="21"/>
        </w:rPr>
        <w:t>.</w:t>
      </w:r>
    </w:p>
    <w:p w14:paraId="586E1281" w14:textId="77777777" w:rsidR="006474EB" w:rsidRDefault="00000000">
      <w:r>
        <w:t>The overlay also explained low-signal expression populations: some spots lie over tissue, while others fall near white or background regions. This supports QC filtering before training.</w:t>
      </w:r>
    </w:p>
    <w:p w14:paraId="11C8D39B" w14:textId="77777777" w:rsidR="006474EB" w:rsidRDefault="00000000">
      <w:pPr>
        <w:spacing w:before="240"/>
        <w:jc w:val="left"/>
      </w:pPr>
      <w:r>
        <w:rPr>
          <w:b/>
          <w:sz w:val="36"/>
        </w:rPr>
        <w:lastRenderedPageBreak/>
        <w:t>7. NOTEBOOK 03: PATCH INSPECTION &amp; PATCH MAPPING</w:t>
      </w:r>
    </w:p>
    <w:p w14:paraId="606A94A2" w14:textId="77777777" w:rsidR="006474EB" w:rsidRDefault="00000000">
      <w:pPr>
        <w:spacing w:before="160"/>
        <w:jc w:val="left"/>
      </w:pPr>
      <w:r>
        <w:rPr>
          <w:b/>
          <w:sz w:val="32"/>
        </w:rPr>
        <w:t>7.1. What We Did</w:t>
      </w:r>
    </w:p>
    <w:p w14:paraId="73D4F4F2" w14:textId="77777777" w:rsidR="006474EB" w:rsidRDefault="00000000">
      <w:r>
        <w:t>Notebook 03 inspected the existing H5 patch file instead of immediately extracting patches from the WSI. This was the correct first step because the file already contains patch images, barcodes, and coordinates.</w:t>
      </w:r>
    </w:p>
    <w:p w14:paraId="4BC5EFE9" w14:textId="77777777" w:rsidR="006474EB" w:rsidRDefault="00000000">
      <w:r>
        <w:t>The preview confirmed that the patches contain meaningful H&amp;E morphology, including cellular epithelial-like regions, stromal or fibrous regions, elongated-nuclei regions, and some background/tissue-edge patches.</w:t>
      </w:r>
    </w:p>
    <w:p w14:paraId="03918B33" w14:textId="77777777" w:rsidR="006474EB" w:rsidRDefault="00000000">
      <w:pPr>
        <w:spacing w:before="160"/>
        <w:jc w:val="left"/>
      </w:pPr>
      <w:r>
        <w:rPr>
          <w:b/>
          <w:sz w:val="32"/>
        </w:rPr>
        <w:t>7.2. Patch Count Versus Spot Count</w:t>
      </w:r>
    </w:p>
    <w:tbl>
      <w:tblPr>
        <w:tblStyle w:val="TableGrid"/>
        <w:tblW w:w="0" w:type="auto"/>
        <w:jc w:val="center"/>
        <w:tblLook w:val="04A0" w:firstRow="1" w:lastRow="0" w:firstColumn="1" w:lastColumn="0" w:noHBand="0" w:noVBand="1"/>
      </w:tblPr>
      <w:tblGrid>
        <w:gridCol w:w="5035"/>
        <w:gridCol w:w="5035"/>
      </w:tblGrid>
      <w:tr w:rsidR="006474EB" w14:paraId="34AEAFC5" w14:textId="77777777">
        <w:trPr>
          <w:jc w:val="center"/>
        </w:trPr>
        <w:tc>
          <w:tcPr>
            <w:tcW w:w="5040" w:type="dxa"/>
            <w:shd w:val="clear" w:color="auto" w:fill="D9EAF7"/>
            <w:vAlign w:val="center"/>
          </w:tcPr>
          <w:p w14:paraId="0195D6EF" w14:textId="77777777" w:rsidR="006474EB" w:rsidRDefault="00000000">
            <w:pPr>
              <w:spacing w:after="40"/>
              <w:jc w:val="left"/>
            </w:pPr>
            <w:r>
              <w:rPr>
                <w:b/>
                <w:sz w:val="22"/>
              </w:rPr>
              <w:t>Object</w:t>
            </w:r>
          </w:p>
        </w:tc>
        <w:tc>
          <w:tcPr>
            <w:tcW w:w="5040" w:type="dxa"/>
            <w:shd w:val="clear" w:color="auto" w:fill="D9EAF7"/>
            <w:vAlign w:val="center"/>
          </w:tcPr>
          <w:p w14:paraId="6C633329" w14:textId="77777777" w:rsidR="006474EB" w:rsidRDefault="00000000">
            <w:pPr>
              <w:spacing w:after="40"/>
              <w:jc w:val="left"/>
            </w:pPr>
            <w:r>
              <w:rPr>
                <w:b/>
                <w:sz w:val="22"/>
              </w:rPr>
              <w:t>Count</w:t>
            </w:r>
          </w:p>
        </w:tc>
      </w:tr>
      <w:tr w:rsidR="006474EB" w14:paraId="509C2D2F" w14:textId="77777777">
        <w:trPr>
          <w:jc w:val="center"/>
        </w:trPr>
        <w:tc>
          <w:tcPr>
            <w:tcW w:w="5040" w:type="dxa"/>
            <w:vAlign w:val="center"/>
          </w:tcPr>
          <w:p w14:paraId="2C99F1F5" w14:textId="77777777" w:rsidR="006474EB" w:rsidRDefault="00000000">
            <w:pPr>
              <w:spacing w:after="40"/>
              <w:jc w:val="left"/>
            </w:pPr>
            <w:r>
              <w:rPr>
                <w:sz w:val="21"/>
              </w:rPr>
              <w:t>AnnData spatial spots</w:t>
            </w:r>
          </w:p>
        </w:tc>
        <w:tc>
          <w:tcPr>
            <w:tcW w:w="5040" w:type="dxa"/>
            <w:vAlign w:val="center"/>
          </w:tcPr>
          <w:p w14:paraId="28E4123B" w14:textId="77777777" w:rsidR="006474EB" w:rsidRDefault="00000000">
            <w:pPr>
              <w:spacing w:after="40"/>
              <w:jc w:val="left"/>
            </w:pPr>
            <w:r>
              <w:rPr>
                <w:sz w:val="21"/>
              </w:rPr>
              <w:t>11,845</w:t>
            </w:r>
          </w:p>
        </w:tc>
      </w:tr>
      <w:tr w:rsidR="006474EB" w14:paraId="2E302DD9" w14:textId="77777777">
        <w:trPr>
          <w:jc w:val="center"/>
        </w:trPr>
        <w:tc>
          <w:tcPr>
            <w:tcW w:w="5040" w:type="dxa"/>
            <w:vAlign w:val="center"/>
          </w:tcPr>
          <w:p w14:paraId="127E566B" w14:textId="77777777" w:rsidR="006474EB" w:rsidRDefault="00000000">
            <w:pPr>
              <w:spacing w:after="40"/>
              <w:jc w:val="left"/>
            </w:pPr>
            <w:r>
              <w:rPr>
                <w:sz w:val="21"/>
              </w:rPr>
              <w:t>Available H&amp;E patches</w:t>
            </w:r>
          </w:p>
        </w:tc>
        <w:tc>
          <w:tcPr>
            <w:tcW w:w="5040" w:type="dxa"/>
            <w:vAlign w:val="center"/>
          </w:tcPr>
          <w:p w14:paraId="13C60165" w14:textId="77777777" w:rsidR="006474EB" w:rsidRDefault="00000000">
            <w:pPr>
              <w:spacing w:after="40"/>
              <w:jc w:val="left"/>
            </w:pPr>
            <w:r>
              <w:rPr>
                <w:sz w:val="21"/>
              </w:rPr>
              <w:t>7,592</w:t>
            </w:r>
          </w:p>
        </w:tc>
      </w:tr>
      <w:tr w:rsidR="006474EB" w14:paraId="2B5E950C" w14:textId="77777777">
        <w:trPr>
          <w:jc w:val="center"/>
        </w:trPr>
        <w:tc>
          <w:tcPr>
            <w:tcW w:w="5040" w:type="dxa"/>
            <w:vAlign w:val="center"/>
          </w:tcPr>
          <w:p w14:paraId="095BB37B" w14:textId="77777777" w:rsidR="006474EB" w:rsidRDefault="00000000">
            <w:pPr>
              <w:spacing w:after="40"/>
              <w:jc w:val="left"/>
            </w:pPr>
            <w:r>
              <w:rPr>
                <w:sz w:val="21"/>
              </w:rPr>
              <w:t>Difference</w:t>
            </w:r>
          </w:p>
        </w:tc>
        <w:tc>
          <w:tcPr>
            <w:tcW w:w="5040" w:type="dxa"/>
            <w:vAlign w:val="center"/>
          </w:tcPr>
          <w:p w14:paraId="1E011A67" w14:textId="77777777" w:rsidR="006474EB" w:rsidRDefault="00000000">
            <w:pPr>
              <w:spacing w:after="40"/>
              <w:jc w:val="left"/>
            </w:pPr>
            <w:r>
              <w:rPr>
                <w:sz w:val="21"/>
              </w:rPr>
              <w:t>4,253 fewer patches than transcriptomic spots</w:t>
            </w:r>
          </w:p>
        </w:tc>
      </w:tr>
    </w:tbl>
    <w:p w14:paraId="6688A69A" w14:textId="77777777" w:rsidR="006474EB" w:rsidRDefault="006474EB"/>
    <w:p w14:paraId="236C5975" w14:textId="77777777" w:rsidR="006474EB" w:rsidRDefault="00000000">
      <w:r>
        <w:t>This count mismatch means row-wise matching is invalid. The project cannot assume patch index 0 corresponds to AnnData row 0. The H5 barcode field solved this by providing direct patch-associated spot IDs.</w:t>
      </w:r>
    </w:p>
    <w:p w14:paraId="0EB0AC7B" w14:textId="77777777" w:rsidR="006474EB" w:rsidRDefault="00000000">
      <w:pPr>
        <w:spacing w:before="160"/>
        <w:jc w:val="left"/>
      </w:pPr>
      <w:r>
        <w:rPr>
          <w:b/>
          <w:sz w:val="32"/>
        </w:rPr>
        <w:t>7.3. Aligned Image-Gene Table</w:t>
      </w:r>
    </w:p>
    <w:p w14:paraId="2AD5AF65" w14:textId="77777777" w:rsidR="006474EB" w:rsidRDefault="00000000">
      <w:r>
        <w:t>Notebook 03 created the aligned image-gene table:</w:t>
      </w:r>
    </w:p>
    <w:p w14:paraId="62B67ED2" w14:textId="77777777" w:rsidR="006474EB" w:rsidRDefault="00000000">
      <w:pPr>
        <w:spacing w:before="60"/>
        <w:ind w:left="432"/>
        <w:jc w:val="left"/>
      </w:pPr>
      <w:r>
        <w:rPr>
          <w:rFonts w:ascii="Courier New" w:eastAsia="Courier New" w:hAnsi="Courier New"/>
          <w:sz w:val="21"/>
        </w:rPr>
        <w:t>data/processed/TENX95_aligned_image_gene_table.csv</w:t>
      </w:r>
      <w:r>
        <w:rPr>
          <w:rFonts w:ascii="Courier New" w:eastAsia="Courier New" w:hAnsi="Courier New"/>
          <w:sz w:val="21"/>
        </w:rPr>
        <w:br/>
      </w:r>
    </w:p>
    <w:tbl>
      <w:tblPr>
        <w:tblStyle w:val="TableGrid"/>
        <w:tblW w:w="0" w:type="auto"/>
        <w:jc w:val="center"/>
        <w:tblLook w:val="04A0" w:firstRow="1" w:lastRow="0" w:firstColumn="1" w:lastColumn="0" w:noHBand="0" w:noVBand="1"/>
      </w:tblPr>
      <w:tblGrid>
        <w:gridCol w:w="5035"/>
        <w:gridCol w:w="5035"/>
      </w:tblGrid>
      <w:tr w:rsidR="006474EB" w14:paraId="317E6C0A" w14:textId="77777777">
        <w:trPr>
          <w:jc w:val="center"/>
        </w:trPr>
        <w:tc>
          <w:tcPr>
            <w:tcW w:w="5040" w:type="dxa"/>
            <w:shd w:val="clear" w:color="auto" w:fill="D9EAF7"/>
            <w:vAlign w:val="center"/>
          </w:tcPr>
          <w:p w14:paraId="0E2C22EC" w14:textId="77777777" w:rsidR="006474EB" w:rsidRDefault="00000000">
            <w:pPr>
              <w:spacing w:after="40"/>
              <w:jc w:val="left"/>
            </w:pPr>
            <w:r>
              <w:rPr>
                <w:b/>
                <w:sz w:val="22"/>
              </w:rPr>
              <w:t>Aligned table property</w:t>
            </w:r>
          </w:p>
        </w:tc>
        <w:tc>
          <w:tcPr>
            <w:tcW w:w="5040" w:type="dxa"/>
            <w:shd w:val="clear" w:color="auto" w:fill="D9EAF7"/>
            <w:vAlign w:val="center"/>
          </w:tcPr>
          <w:p w14:paraId="4E446909" w14:textId="77777777" w:rsidR="006474EB" w:rsidRDefault="00000000">
            <w:pPr>
              <w:spacing w:after="40"/>
              <w:jc w:val="left"/>
            </w:pPr>
            <w:r>
              <w:rPr>
                <w:b/>
                <w:sz w:val="22"/>
              </w:rPr>
              <w:t>Value</w:t>
            </w:r>
          </w:p>
        </w:tc>
      </w:tr>
      <w:tr w:rsidR="006474EB" w14:paraId="5EDA2A15" w14:textId="77777777">
        <w:trPr>
          <w:jc w:val="center"/>
        </w:trPr>
        <w:tc>
          <w:tcPr>
            <w:tcW w:w="5040" w:type="dxa"/>
            <w:vAlign w:val="center"/>
          </w:tcPr>
          <w:p w14:paraId="5A039971" w14:textId="77777777" w:rsidR="006474EB" w:rsidRDefault="00000000">
            <w:pPr>
              <w:spacing w:after="40"/>
              <w:jc w:val="left"/>
            </w:pPr>
            <w:r>
              <w:rPr>
                <w:sz w:val="21"/>
              </w:rPr>
              <w:t>Rows</w:t>
            </w:r>
          </w:p>
        </w:tc>
        <w:tc>
          <w:tcPr>
            <w:tcW w:w="5040" w:type="dxa"/>
            <w:vAlign w:val="center"/>
          </w:tcPr>
          <w:p w14:paraId="57226DC6" w14:textId="77777777" w:rsidR="006474EB" w:rsidRDefault="00000000">
            <w:pPr>
              <w:spacing w:after="40"/>
              <w:jc w:val="left"/>
            </w:pPr>
            <w:r>
              <w:rPr>
                <w:sz w:val="21"/>
              </w:rPr>
              <w:t>7,592</w:t>
            </w:r>
          </w:p>
        </w:tc>
      </w:tr>
      <w:tr w:rsidR="006474EB" w14:paraId="22DC0C11" w14:textId="77777777">
        <w:trPr>
          <w:jc w:val="center"/>
        </w:trPr>
        <w:tc>
          <w:tcPr>
            <w:tcW w:w="5040" w:type="dxa"/>
            <w:vAlign w:val="center"/>
          </w:tcPr>
          <w:p w14:paraId="728D49B5" w14:textId="77777777" w:rsidR="006474EB" w:rsidRDefault="00000000">
            <w:pPr>
              <w:spacing w:after="40"/>
              <w:jc w:val="left"/>
            </w:pPr>
            <w:r>
              <w:rPr>
                <w:sz w:val="21"/>
              </w:rPr>
              <w:t>Missing values</w:t>
            </w:r>
          </w:p>
        </w:tc>
        <w:tc>
          <w:tcPr>
            <w:tcW w:w="5040" w:type="dxa"/>
            <w:vAlign w:val="center"/>
          </w:tcPr>
          <w:p w14:paraId="31519C0A" w14:textId="77777777" w:rsidR="006474EB" w:rsidRDefault="00000000">
            <w:pPr>
              <w:spacing w:after="40"/>
              <w:jc w:val="left"/>
            </w:pPr>
            <w:r>
              <w:rPr>
                <w:sz w:val="21"/>
              </w:rPr>
              <w:t>0</w:t>
            </w:r>
          </w:p>
        </w:tc>
      </w:tr>
      <w:tr w:rsidR="006474EB" w14:paraId="39B670E2" w14:textId="77777777">
        <w:trPr>
          <w:jc w:val="center"/>
        </w:trPr>
        <w:tc>
          <w:tcPr>
            <w:tcW w:w="5040" w:type="dxa"/>
            <w:vAlign w:val="center"/>
          </w:tcPr>
          <w:p w14:paraId="6EC7B93F" w14:textId="77777777" w:rsidR="006474EB" w:rsidRDefault="00000000">
            <w:pPr>
              <w:spacing w:after="40"/>
              <w:jc w:val="left"/>
            </w:pPr>
            <w:r>
              <w:rPr>
                <w:sz w:val="21"/>
              </w:rPr>
              <w:t>Valid patch rows</w:t>
            </w:r>
          </w:p>
        </w:tc>
        <w:tc>
          <w:tcPr>
            <w:tcW w:w="5040" w:type="dxa"/>
            <w:vAlign w:val="center"/>
          </w:tcPr>
          <w:p w14:paraId="7F1A9441" w14:textId="77777777" w:rsidR="006474EB" w:rsidRDefault="00000000">
            <w:pPr>
              <w:spacing w:after="40"/>
              <w:jc w:val="left"/>
            </w:pPr>
            <w:r>
              <w:rPr>
                <w:sz w:val="21"/>
              </w:rPr>
              <w:t>7,592</w:t>
            </w:r>
          </w:p>
        </w:tc>
      </w:tr>
      <w:tr w:rsidR="006474EB" w14:paraId="5C53A8BF" w14:textId="77777777">
        <w:trPr>
          <w:jc w:val="center"/>
        </w:trPr>
        <w:tc>
          <w:tcPr>
            <w:tcW w:w="5040" w:type="dxa"/>
            <w:vAlign w:val="center"/>
          </w:tcPr>
          <w:p w14:paraId="27155DE7" w14:textId="77777777" w:rsidR="006474EB" w:rsidRDefault="00000000">
            <w:pPr>
              <w:spacing w:after="40"/>
              <w:jc w:val="left"/>
            </w:pPr>
            <w:r>
              <w:rPr>
                <w:sz w:val="21"/>
              </w:rPr>
              <w:t>Valid expression rows</w:t>
            </w:r>
          </w:p>
        </w:tc>
        <w:tc>
          <w:tcPr>
            <w:tcW w:w="5040" w:type="dxa"/>
            <w:vAlign w:val="center"/>
          </w:tcPr>
          <w:p w14:paraId="79C02B8D" w14:textId="77777777" w:rsidR="006474EB" w:rsidRDefault="00000000">
            <w:pPr>
              <w:spacing w:after="40"/>
              <w:jc w:val="left"/>
            </w:pPr>
            <w:r>
              <w:rPr>
                <w:sz w:val="21"/>
              </w:rPr>
              <w:t>7,592</w:t>
            </w:r>
          </w:p>
        </w:tc>
      </w:tr>
      <w:tr w:rsidR="006474EB" w14:paraId="240F8F8C" w14:textId="77777777">
        <w:trPr>
          <w:jc w:val="center"/>
        </w:trPr>
        <w:tc>
          <w:tcPr>
            <w:tcW w:w="5040" w:type="dxa"/>
            <w:vAlign w:val="center"/>
          </w:tcPr>
          <w:p w14:paraId="107D9037" w14:textId="77777777" w:rsidR="006474EB" w:rsidRDefault="00000000">
            <w:pPr>
              <w:spacing w:after="40"/>
              <w:jc w:val="left"/>
            </w:pPr>
            <w:r>
              <w:rPr>
                <w:sz w:val="21"/>
              </w:rPr>
              <w:t>Rows passing MVP QC</w:t>
            </w:r>
          </w:p>
        </w:tc>
        <w:tc>
          <w:tcPr>
            <w:tcW w:w="5040" w:type="dxa"/>
            <w:vAlign w:val="center"/>
          </w:tcPr>
          <w:p w14:paraId="3C1245E1" w14:textId="77777777" w:rsidR="006474EB" w:rsidRDefault="00000000">
            <w:pPr>
              <w:spacing w:after="40"/>
              <w:jc w:val="left"/>
            </w:pPr>
            <w:r>
              <w:rPr>
                <w:sz w:val="21"/>
              </w:rPr>
              <w:t>~7,530</w:t>
            </w:r>
          </w:p>
        </w:tc>
      </w:tr>
    </w:tbl>
    <w:p w14:paraId="0402BA4A" w14:textId="77777777" w:rsidR="006474EB" w:rsidRDefault="006474EB"/>
    <w:p w14:paraId="77B166D8" w14:textId="77777777" w:rsidR="006474EB" w:rsidRDefault="00000000">
      <w:r>
        <w:t>This table is now the source of truth for bridging image patches and gene-expression rows.</w:t>
      </w:r>
    </w:p>
    <w:p w14:paraId="6BC374FC" w14:textId="77777777" w:rsidR="006474EB" w:rsidRDefault="00000000">
      <w:pPr>
        <w:spacing w:after="40"/>
        <w:jc w:val="center"/>
        <w:rPr>
          <w:b/>
          <w:i/>
          <w:sz w:val="25"/>
        </w:rPr>
      </w:pPr>
      <w:r>
        <w:rPr>
          <w:b/>
          <w:i/>
          <w:sz w:val="25"/>
        </w:rPr>
        <w:t>image_embeddings[embedding_row] ↔ patch_index ↔ spot_id ↔ adata.X[ann_data_row]</w:t>
      </w:r>
    </w:p>
    <w:p w14:paraId="186B6DF2" w14:textId="77777777" w:rsidR="00B53E12" w:rsidRDefault="00B53E12">
      <w:pPr>
        <w:spacing w:after="40"/>
        <w:jc w:val="center"/>
      </w:pPr>
    </w:p>
    <w:p w14:paraId="446BE5F3" w14:textId="77777777" w:rsidR="006474EB" w:rsidRDefault="00000000">
      <w:pPr>
        <w:spacing w:before="240"/>
        <w:jc w:val="left"/>
        <w:rPr>
          <w:b/>
          <w:sz w:val="36"/>
        </w:rPr>
      </w:pPr>
      <w:r>
        <w:rPr>
          <w:b/>
          <w:sz w:val="36"/>
        </w:rPr>
        <w:t>8. NOTEBOOK 04: FROZEN IMAGE EMBEDDING EXTRACTION</w:t>
      </w:r>
    </w:p>
    <w:p w14:paraId="10B72E9D" w14:textId="77777777" w:rsidR="00B53E12" w:rsidRDefault="00B53E12">
      <w:pPr>
        <w:spacing w:before="240"/>
        <w:jc w:val="left"/>
      </w:pPr>
    </w:p>
    <w:p w14:paraId="7A618599" w14:textId="77777777" w:rsidR="006474EB" w:rsidRDefault="00000000">
      <w:pPr>
        <w:spacing w:before="160"/>
        <w:jc w:val="left"/>
      </w:pPr>
      <w:r>
        <w:rPr>
          <w:b/>
          <w:sz w:val="32"/>
        </w:rPr>
        <w:lastRenderedPageBreak/>
        <w:t>8.1. What We Did</w:t>
      </w:r>
    </w:p>
    <w:p w14:paraId="0A4F351F" w14:textId="77777777" w:rsidR="006474EB" w:rsidRDefault="00000000">
      <w:r>
        <w:t>Notebook 04 extracted frozen image embeddings from the validated H&amp;E patch table. The pipeline was:</w:t>
      </w:r>
    </w:p>
    <w:p w14:paraId="1BB5A787" w14:textId="77777777" w:rsidR="006474EB" w:rsidRDefault="00000000">
      <w:pPr>
        <w:spacing w:before="60"/>
        <w:ind w:left="432"/>
        <w:jc w:val="left"/>
      </w:pPr>
      <w:r>
        <w:rPr>
          <w:rFonts w:ascii="Courier New" w:eastAsia="Courier New" w:hAnsi="Courier New"/>
          <w:sz w:val="21"/>
        </w:rPr>
        <w:t>H&amp;E patch</w:t>
      </w:r>
      <w:r>
        <w:rPr>
          <w:rFonts w:ascii="Courier New" w:eastAsia="Courier New" w:hAnsi="Courier New"/>
          <w:sz w:val="21"/>
        </w:rPr>
        <w:br/>
        <w:t>→ uint8 RGB image</w:t>
      </w:r>
      <w:r>
        <w:rPr>
          <w:rFonts w:ascii="Courier New" w:eastAsia="Courier New" w:hAnsi="Courier New"/>
          <w:sz w:val="21"/>
        </w:rPr>
        <w:br/>
        <w:t>→ float tensor</w:t>
      </w:r>
      <w:r>
        <w:rPr>
          <w:rFonts w:ascii="Courier New" w:eastAsia="Courier New" w:hAnsi="Courier New"/>
          <w:sz w:val="21"/>
        </w:rPr>
        <w:br/>
        <w:t>→ ImageNet normalization</w:t>
      </w:r>
      <w:r>
        <w:rPr>
          <w:rFonts w:ascii="Courier New" w:eastAsia="Courier New" w:hAnsi="Courier New"/>
          <w:sz w:val="21"/>
        </w:rPr>
        <w:br/>
        <w:t>→ frozen ResNet-50</w:t>
      </w:r>
      <w:r>
        <w:rPr>
          <w:rFonts w:ascii="Courier New" w:eastAsia="Courier New" w:hAnsi="Courier New"/>
          <w:sz w:val="21"/>
        </w:rPr>
        <w:br/>
        <w:t>→ 2048-dimensional embedding</w:t>
      </w:r>
      <w:r>
        <w:rPr>
          <w:rFonts w:ascii="Courier New" w:eastAsia="Courier New" w:hAnsi="Courier New"/>
          <w:sz w:val="21"/>
        </w:rPr>
        <w:br/>
      </w:r>
    </w:p>
    <w:p w14:paraId="22E8A18A" w14:textId="77777777" w:rsidR="006474EB" w:rsidRDefault="00000000">
      <w:r>
        <w:t>The important implementation fix was to ensure that embedding_row represents the saved image embedding matrix row order. If the aligned table already contained an embedding_row column, it was dropped and reinserted to avoid duplicate-column errors.</w:t>
      </w:r>
    </w:p>
    <w:p w14:paraId="5189E726" w14:textId="77777777" w:rsidR="006474EB" w:rsidRDefault="00000000">
      <w:pPr>
        <w:spacing w:before="160"/>
        <w:jc w:val="left"/>
      </w:pPr>
      <w:r>
        <w:rPr>
          <w:b/>
          <w:sz w:val="32"/>
        </w:rPr>
        <w:t>8.2. Embedding Outputs</w:t>
      </w:r>
    </w:p>
    <w:tbl>
      <w:tblPr>
        <w:tblStyle w:val="TableGrid"/>
        <w:tblW w:w="0" w:type="auto"/>
        <w:jc w:val="center"/>
        <w:tblLook w:val="04A0" w:firstRow="1" w:lastRow="0" w:firstColumn="1" w:lastColumn="0" w:noHBand="0" w:noVBand="1"/>
      </w:tblPr>
      <w:tblGrid>
        <w:gridCol w:w="6532"/>
        <w:gridCol w:w="3538"/>
      </w:tblGrid>
      <w:tr w:rsidR="006474EB" w14:paraId="66582BC3" w14:textId="77777777">
        <w:trPr>
          <w:jc w:val="center"/>
        </w:trPr>
        <w:tc>
          <w:tcPr>
            <w:tcW w:w="5040" w:type="dxa"/>
            <w:shd w:val="clear" w:color="auto" w:fill="D9EAF7"/>
            <w:vAlign w:val="center"/>
          </w:tcPr>
          <w:p w14:paraId="3275899A" w14:textId="77777777" w:rsidR="006474EB" w:rsidRDefault="00000000">
            <w:pPr>
              <w:spacing w:after="40"/>
              <w:jc w:val="left"/>
            </w:pPr>
            <w:r>
              <w:rPr>
                <w:b/>
                <w:sz w:val="22"/>
              </w:rPr>
              <w:t>Output file</w:t>
            </w:r>
          </w:p>
        </w:tc>
        <w:tc>
          <w:tcPr>
            <w:tcW w:w="5040" w:type="dxa"/>
            <w:shd w:val="clear" w:color="auto" w:fill="D9EAF7"/>
            <w:vAlign w:val="center"/>
          </w:tcPr>
          <w:p w14:paraId="622CA8E4" w14:textId="77777777" w:rsidR="006474EB" w:rsidRDefault="00000000">
            <w:pPr>
              <w:spacing w:after="40"/>
              <w:jc w:val="left"/>
            </w:pPr>
            <w:r>
              <w:rPr>
                <w:b/>
                <w:sz w:val="22"/>
              </w:rPr>
              <w:t>Shape / role</w:t>
            </w:r>
          </w:p>
        </w:tc>
      </w:tr>
      <w:tr w:rsidR="006474EB" w14:paraId="6D721716" w14:textId="77777777">
        <w:trPr>
          <w:jc w:val="center"/>
        </w:trPr>
        <w:tc>
          <w:tcPr>
            <w:tcW w:w="5040" w:type="dxa"/>
            <w:vAlign w:val="center"/>
          </w:tcPr>
          <w:p w14:paraId="5F93B81F" w14:textId="77777777" w:rsidR="006474EB" w:rsidRDefault="00000000">
            <w:pPr>
              <w:spacing w:after="40"/>
              <w:jc w:val="left"/>
            </w:pPr>
            <w:r>
              <w:rPr>
                <w:sz w:val="21"/>
              </w:rPr>
              <w:t>data/embeddings/TENX95_resnet50_image_embeddings.npy</w:t>
            </w:r>
          </w:p>
        </w:tc>
        <w:tc>
          <w:tcPr>
            <w:tcW w:w="5040" w:type="dxa"/>
            <w:vAlign w:val="center"/>
          </w:tcPr>
          <w:p w14:paraId="410B66C3" w14:textId="77777777" w:rsidR="006474EB" w:rsidRDefault="00000000">
            <w:pPr>
              <w:spacing w:after="40"/>
              <w:jc w:val="left"/>
            </w:pPr>
            <w:r>
              <w:rPr>
                <w:sz w:val="21"/>
              </w:rPr>
              <w:t>(7,592, 2,048) full image embedding matrix.</w:t>
            </w:r>
          </w:p>
        </w:tc>
      </w:tr>
      <w:tr w:rsidR="006474EB" w14:paraId="143774CA" w14:textId="77777777">
        <w:trPr>
          <w:jc w:val="center"/>
        </w:trPr>
        <w:tc>
          <w:tcPr>
            <w:tcW w:w="5040" w:type="dxa"/>
            <w:vAlign w:val="center"/>
          </w:tcPr>
          <w:p w14:paraId="4CEC9570" w14:textId="77777777" w:rsidR="006474EB" w:rsidRDefault="00000000">
            <w:pPr>
              <w:spacing w:after="40"/>
              <w:jc w:val="left"/>
            </w:pPr>
            <w:r>
              <w:rPr>
                <w:sz w:val="21"/>
              </w:rPr>
              <w:t>data/embeddings/TENX95_resnet50_image_embedding_metadata_full.csv</w:t>
            </w:r>
          </w:p>
        </w:tc>
        <w:tc>
          <w:tcPr>
            <w:tcW w:w="5040" w:type="dxa"/>
            <w:vAlign w:val="center"/>
          </w:tcPr>
          <w:p w14:paraId="2B2DB9A3" w14:textId="77777777" w:rsidR="006474EB" w:rsidRDefault="00000000">
            <w:pPr>
              <w:spacing w:after="40"/>
              <w:jc w:val="left"/>
            </w:pPr>
            <w:r>
              <w:rPr>
                <w:sz w:val="21"/>
              </w:rPr>
              <w:t>Full embedding metadata.</w:t>
            </w:r>
          </w:p>
        </w:tc>
      </w:tr>
      <w:tr w:rsidR="006474EB" w14:paraId="3BCD3435" w14:textId="77777777">
        <w:trPr>
          <w:jc w:val="center"/>
        </w:trPr>
        <w:tc>
          <w:tcPr>
            <w:tcW w:w="5040" w:type="dxa"/>
            <w:vAlign w:val="center"/>
          </w:tcPr>
          <w:p w14:paraId="2E88234E" w14:textId="77777777" w:rsidR="006474EB" w:rsidRDefault="00000000">
            <w:pPr>
              <w:spacing w:after="40"/>
              <w:jc w:val="left"/>
            </w:pPr>
            <w:r>
              <w:rPr>
                <w:sz w:val="21"/>
              </w:rPr>
              <w:t>data/embeddings/TENX95_resnet50_image_embeddings_qc.npy</w:t>
            </w:r>
          </w:p>
        </w:tc>
        <w:tc>
          <w:tcPr>
            <w:tcW w:w="5040" w:type="dxa"/>
            <w:vAlign w:val="center"/>
          </w:tcPr>
          <w:p w14:paraId="37BF2A79" w14:textId="77777777" w:rsidR="006474EB" w:rsidRDefault="00000000">
            <w:pPr>
              <w:spacing w:after="40"/>
              <w:jc w:val="left"/>
            </w:pPr>
            <w:r>
              <w:rPr>
                <w:sz w:val="21"/>
              </w:rPr>
              <w:t>(7,530, 2,048) QC-filtered image embedding matrix.</w:t>
            </w:r>
          </w:p>
        </w:tc>
      </w:tr>
      <w:tr w:rsidR="006474EB" w14:paraId="3272B6A2" w14:textId="77777777">
        <w:trPr>
          <w:jc w:val="center"/>
        </w:trPr>
        <w:tc>
          <w:tcPr>
            <w:tcW w:w="5040" w:type="dxa"/>
            <w:vAlign w:val="center"/>
          </w:tcPr>
          <w:p w14:paraId="4A589D56" w14:textId="77777777" w:rsidR="006474EB" w:rsidRDefault="00000000">
            <w:pPr>
              <w:spacing w:after="40"/>
              <w:jc w:val="left"/>
            </w:pPr>
            <w:r>
              <w:rPr>
                <w:sz w:val="21"/>
              </w:rPr>
              <w:t>data/embeddings/TENX95_resnet50_image_embedding_metadata_qc.csv</w:t>
            </w:r>
          </w:p>
        </w:tc>
        <w:tc>
          <w:tcPr>
            <w:tcW w:w="5040" w:type="dxa"/>
            <w:vAlign w:val="center"/>
          </w:tcPr>
          <w:p w14:paraId="4498BC0A" w14:textId="77777777" w:rsidR="006474EB" w:rsidRDefault="00000000">
            <w:pPr>
              <w:spacing w:after="40"/>
              <w:jc w:val="left"/>
            </w:pPr>
            <w:r>
              <w:rPr>
                <w:sz w:val="21"/>
              </w:rPr>
              <w:t>QC-filtered embedding metadata.</w:t>
            </w:r>
          </w:p>
        </w:tc>
      </w:tr>
    </w:tbl>
    <w:p w14:paraId="75D52703" w14:textId="77777777" w:rsidR="006474EB" w:rsidRDefault="006474EB"/>
    <w:p w14:paraId="0D4686D8" w14:textId="77777777" w:rsidR="006474EB" w:rsidRDefault="00000000">
      <w:r>
        <w:t>AnnData validation passed: all 7,530 QC metadata rows pointed to the same spot ID through adata.obs_names and ann_data_row.</w:t>
      </w:r>
    </w:p>
    <w:p w14:paraId="65AFBD8B" w14:textId="77777777" w:rsidR="006474EB" w:rsidRDefault="00000000">
      <w:pPr>
        <w:spacing w:before="160"/>
        <w:jc w:val="left"/>
      </w:pPr>
      <w:r>
        <w:rPr>
          <w:b/>
          <w:sz w:val="32"/>
        </w:rPr>
        <w:t>8.3. Embedding Norm QC</w:t>
      </w:r>
    </w:p>
    <w:p w14:paraId="22077CBA" w14:textId="77777777" w:rsidR="006474EB" w:rsidRDefault="00000000">
      <w:pPr>
        <w:jc w:val="center"/>
      </w:pPr>
      <w:r>
        <w:rPr>
          <w:noProof/>
        </w:rPr>
        <w:drawing>
          <wp:inline distT="0" distB="0" distL="0" distR="0" wp14:anchorId="0C2ACF69" wp14:editId="0E20FF50">
            <wp:extent cx="4808220" cy="298231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11964" cy="2984636"/>
                    </a:xfrm>
                    <a:prstGeom prst="rect">
                      <a:avLst/>
                    </a:prstGeom>
                  </pic:spPr>
                </pic:pic>
              </a:graphicData>
            </a:graphic>
          </wp:inline>
        </w:drawing>
      </w:r>
    </w:p>
    <w:p w14:paraId="1448AF62" w14:textId="77777777" w:rsidR="006474EB" w:rsidRDefault="00000000">
      <w:pPr>
        <w:spacing w:after="160"/>
        <w:jc w:val="center"/>
      </w:pPr>
      <w:r w:rsidRPr="002F2023">
        <w:rPr>
          <w:b/>
          <w:bCs/>
          <w:i/>
          <w:sz w:val="21"/>
        </w:rPr>
        <w:t>Figure 9. ResNet-50 image embedding norm distribution</w:t>
      </w:r>
      <w:r>
        <w:rPr>
          <w:i/>
          <w:sz w:val="21"/>
        </w:rPr>
        <w:t>.</w:t>
      </w:r>
    </w:p>
    <w:p w14:paraId="437D04D7" w14:textId="77777777" w:rsidR="006474EB" w:rsidRDefault="00000000">
      <w:r>
        <w:lastRenderedPageBreak/>
        <w:t>The embedding norm distribution was smooth and stable, indicating that the frozen encoder and preprocessing pipeline produced usable numerical features. There was no evidence of collapsed embeddings or obvious preprocessing corruption.</w:t>
      </w:r>
    </w:p>
    <w:p w14:paraId="55E40E85" w14:textId="290DDF2B" w:rsidR="002F2023" w:rsidRDefault="002F2023">
      <w:r>
        <w:t xml:space="preserve"> </w:t>
      </w:r>
    </w:p>
    <w:p w14:paraId="2E2F7576" w14:textId="77777777" w:rsidR="006474EB" w:rsidRDefault="00000000">
      <w:pPr>
        <w:spacing w:before="240"/>
        <w:jc w:val="left"/>
      </w:pPr>
      <w:r>
        <w:rPr>
          <w:b/>
          <w:sz w:val="36"/>
        </w:rPr>
        <w:t>9. NOTEBOOK 05: CONTRASTIVE TRAINING</w:t>
      </w:r>
    </w:p>
    <w:p w14:paraId="6DBA0309" w14:textId="77777777" w:rsidR="006474EB" w:rsidRDefault="00000000">
      <w:pPr>
        <w:spacing w:before="160"/>
        <w:jc w:val="left"/>
      </w:pPr>
      <w:r>
        <w:rPr>
          <w:b/>
          <w:sz w:val="32"/>
        </w:rPr>
        <w:t>9.1. Training Objective</w:t>
      </w:r>
    </w:p>
    <w:p w14:paraId="141361F0" w14:textId="77777777" w:rsidR="006474EB" w:rsidRDefault="00000000">
      <w:r>
        <w:t>Notebook 05 trained the first HistoGeneAlign contrastive baseline using frozen ResNet-50 image embeddings and processed gene-expression vectors. The image encoder itself was not trained. Only the image projection head, gene encoder, and gene projection head were trained.</w:t>
      </w:r>
    </w:p>
    <w:p w14:paraId="46A0FCCB" w14:textId="77777777" w:rsidR="006474EB" w:rsidRDefault="00000000">
      <w:pPr>
        <w:spacing w:before="160"/>
        <w:jc w:val="left"/>
      </w:pPr>
      <w:r>
        <w:rPr>
          <w:b/>
          <w:sz w:val="32"/>
        </w:rPr>
        <w:t>9.2. Training Data Construction</w:t>
      </w:r>
    </w:p>
    <w:p w14:paraId="290ED1F6" w14:textId="77777777" w:rsidR="006474EB" w:rsidRDefault="00000000">
      <w:r>
        <w:t>The training pair was:</w:t>
      </w:r>
    </w:p>
    <w:p w14:paraId="38999885" w14:textId="3FED48AB" w:rsidR="006474EB" w:rsidRDefault="00000000">
      <w:pPr>
        <w:spacing w:before="60"/>
        <w:ind w:left="432"/>
        <w:jc w:val="left"/>
      </w:pPr>
      <w:r>
        <w:rPr>
          <w:rFonts w:ascii="Courier New" w:eastAsia="Courier New" w:hAnsi="Courier New"/>
          <w:sz w:val="21"/>
        </w:rPr>
        <w:t>image_vector = image_embeddings_qc[embedding_row]</w:t>
      </w:r>
      <w:r>
        <w:rPr>
          <w:rFonts w:ascii="Courier New" w:eastAsia="Courier New" w:hAnsi="Courier New"/>
          <w:sz w:val="21"/>
        </w:rPr>
        <w:br/>
        <w:t>gene_vector  = adata.X[ann_data_row]</w:t>
      </w:r>
    </w:p>
    <w:p w14:paraId="777CEB19" w14:textId="77777777" w:rsidR="006474EB" w:rsidRDefault="00000000">
      <w:r>
        <w:t>The gene vector was normalized per spot to 10,000 counts, log1p transformed, and scaled using a StandardScaler fitted only on the training split.</w:t>
      </w:r>
    </w:p>
    <w:p w14:paraId="0E54148C" w14:textId="77777777" w:rsidR="006474EB" w:rsidRDefault="00000000">
      <w:pPr>
        <w:spacing w:before="160"/>
        <w:jc w:val="left"/>
      </w:pPr>
      <w:r>
        <w:rPr>
          <w:b/>
          <w:sz w:val="32"/>
        </w:rPr>
        <w:t>9.3. Random Split Setup</w:t>
      </w:r>
    </w:p>
    <w:tbl>
      <w:tblPr>
        <w:tblStyle w:val="TableGrid"/>
        <w:tblW w:w="0" w:type="auto"/>
        <w:jc w:val="center"/>
        <w:tblLook w:val="04A0" w:firstRow="1" w:lastRow="0" w:firstColumn="1" w:lastColumn="0" w:noHBand="0" w:noVBand="1"/>
      </w:tblPr>
      <w:tblGrid>
        <w:gridCol w:w="3357"/>
        <w:gridCol w:w="3357"/>
        <w:gridCol w:w="3356"/>
      </w:tblGrid>
      <w:tr w:rsidR="006474EB" w14:paraId="166F5988" w14:textId="77777777">
        <w:trPr>
          <w:jc w:val="center"/>
        </w:trPr>
        <w:tc>
          <w:tcPr>
            <w:tcW w:w="3360" w:type="dxa"/>
            <w:shd w:val="clear" w:color="auto" w:fill="D9EAF7"/>
            <w:vAlign w:val="center"/>
          </w:tcPr>
          <w:p w14:paraId="4AA4F914" w14:textId="77777777" w:rsidR="006474EB" w:rsidRDefault="00000000">
            <w:pPr>
              <w:spacing w:after="40"/>
              <w:jc w:val="left"/>
            </w:pPr>
            <w:r>
              <w:rPr>
                <w:b/>
                <w:sz w:val="22"/>
              </w:rPr>
              <w:t>Split</w:t>
            </w:r>
          </w:p>
        </w:tc>
        <w:tc>
          <w:tcPr>
            <w:tcW w:w="3360" w:type="dxa"/>
            <w:shd w:val="clear" w:color="auto" w:fill="D9EAF7"/>
            <w:vAlign w:val="center"/>
          </w:tcPr>
          <w:p w14:paraId="35F45347" w14:textId="77777777" w:rsidR="006474EB" w:rsidRDefault="00000000">
            <w:pPr>
              <w:spacing w:after="40"/>
              <w:jc w:val="left"/>
            </w:pPr>
            <w:r>
              <w:rPr>
                <w:b/>
                <w:sz w:val="22"/>
              </w:rPr>
              <w:t>Approximate rows</w:t>
            </w:r>
          </w:p>
        </w:tc>
        <w:tc>
          <w:tcPr>
            <w:tcW w:w="3360" w:type="dxa"/>
            <w:shd w:val="clear" w:color="auto" w:fill="D9EAF7"/>
            <w:vAlign w:val="center"/>
          </w:tcPr>
          <w:p w14:paraId="792B8A8E" w14:textId="77777777" w:rsidR="006474EB" w:rsidRDefault="00000000">
            <w:pPr>
              <w:spacing w:after="40"/>
              <w:jc w:val="left"/>
            </w:pPr>
            <w:r>
              <w:rPr>
                <w:b/>
                <w:sz w:val="22"/>
              </w:rPr>
              <w:t>Fraction</w:t>
            </w:r>
          </w:p>
        </w:tc>
      </w:tr>
      <w:tr w:rsidR="006474EB" w14:paraId="3B5C03F2" w14:textId="77777777">
        <w:trPr>
          <w:jc w:val="center"/>
        </w:trPr>
        <w:tc>
          <w:tcPr>
            <w:tcW w:w="3360" w:type="dxa"/>
            <w:vAlign w:val="center"/>
          </w:tcPr>
          <w:p w14:paraId="48CA7845" w14:textId="77777777" w:rsidR="006474EB" w:rsidRDefault="00000000">
            <w:pPr>
              <w:spacing w:after="40"/>
              <w:jc w:val="left"/>
            </w:pPr>
            <w:r>
              <w:rPr>
                <w:sz w:val="21"/>
              </w:rPr>
              <w:t>Train</w:t>
            </w:r>
          </w:p>
        </w:tc>
        <w:tc>
          <w:tcPr>
            <w:tcW w:w="3360" w:type="dxa"/>
            <w:vAlign w:val="center"/>
          </w:tcPr>
          <w:p w14:paraId="1A74BBF2" w14:textId="77777777" w:rsidR="006474EB" w:rsidRDefault="00000000">
            <w:pPr>
              <w:spacing w:after="40"/>
              <w:jc w:val="left"/>
            </w:pPr>
            <w:r>
              <w:rPr>
                <w:sz w:val="21"/>
              </w:rPr>
              <w:t>5,271</w:t>
            </w:r>
          </w:p>
        </w:tc>
        <w:tc>
          <w:tcPr>
            <w:tcW w:w="3360" w:type="dxa"/>
            <w:vAlign w:val="center"/>
          </w:tcPr>
          <w:p w14:paraId="0B5AF454" w14:textId="77777777" w:rsidR="006474EB" w:rsidRDefault="00000000">
            <w:pPr>
              <w:spacing w:after="40"/>
              <w:jc w:val="left"/>
            </w:pPr>
            <w:r>
              <w:rPr>
                <w:sz w:val="21"/>
              </w:rPr>
              <w:t>70%</w:t>
            </w:r>
          </w:p>
        </w:tc>
      </w:tr>
      <w:tr w:rsidR="006474EB" w14:paraId="37F94C2E" w14:textId="77777777">
        <w:trPr>
          <w:jc w:val="center"/>
        </w:trPr>
        <w:tc>
          <w:tcPr>
            <w:tcW w:w="3360" w:type="dxa"/>
            <w:vAlign w:val="center"/>
          </w:tcPr>
          <w:p w14:paraId="5410350D" w14:textId="77777777" w:rsidR="006474EB" w:rsidRDefault="00000000">
            <w:pPr>
              <w:spacing w:after="40"/>
              <w:jc w:val="left"/>
            </w:pPr>
            <w:r>
              <w:rPr>
                <w:sz w:val="21"/>
              </w:rPr>
              <w:t>Validation</w:t>
            </w:r>
          </w:p>
        </w:tc>
        <w:tc>
          <w:tcPr>
            <w:tcW w:w="3360" w:type="dxa"/>
            <w:vAlign w:val="center"/>
          </w:tcPr>
          <w:p w14:paraId="0CD02145" w14:textId="77777777" w:rsidR="006474EB" w:rsidRDefault="00000000">
            <w:pPr>
              <w:spacing w:after="40"/>
              <w:jc w:val="left"/>
            </w:pPr>
            <w:r>
              <w:rPr>
                <w:sz w:val="21"/>
              </w:rPr>
              <w:t>1,129</w:t>
            </w:r>
          </w:p>
        </w:tc>
        <w:tc>
          <w:tcPr>
            <w:tcW w:w="3360" w:type="dxa"/>
            <w:vAlign w:val="center"/>
          </w:tcPr>
          <w:p w14:paraId="27991CF9" w14:textId="77777777" w:rsidR="006474EB" w:rsidRDefault="00000000">
            <w:pPr>
              <w:spacing w:after="40"/>
              <w:jc w:val="left"/>
            </w:pPr>
            <w:r>
              <w:rPr>
                <w:sz w:val="21"/>
              </w:rPr>
              <w:t>15%</w:t>
            </w:r>
          </w:p>
        </w:tc>
      </w:tr>
      <w:tr w:rsidR="006474EB" w14:paraId="355083AC" w14:textId="77777777">
        <w:trPr>
          <w:jc w:val="center"/>
        </w:trPr>
        <w:tc>
          <w:tcPr>
            <w:tcW w:w="3360" w:type="dxa"/>
            <w:vAlign w:val="center"/>
          </w:tcPr>
          <w:p w14:paraId="71EC64BD" w14:textId="77777777" w:rsidR="006474EB" w:rsidRDefault="00000000">
            <w:pPr>
              <w:spacing w:after="40"/>
              <w:jc w:val="left"/>
            </w:pPr>
            <w:r>
              <w:rPr>
                <w:sz w:val="21"/>
              </w:rPr>
              <w:t>Test</w:t>
            </w:r>
          </w:p>
        </w:tc>
        <w:tc>
          <w:tcPr>
            <w:tcW w:w="3360" w:type="dxa"/>
            <w:vAlign w:val="center"/>
          </w:tcPr>
          <w:p w14:paraId="14E1934F" w14:textId="77777777" w:rsidR="006474EB" w:rsidRDefault="00000000">
            <w:pPr>
              <w:spacing w:after="40"/>
              <w:jc w:val="left"/>
            </w:pPr>
            <w:r>
              <w:rPr>
                <w:sz w:val="21"/>
              </w:rPr>
              <w:t>1,130</w:t>
            </w:r>
          </w:p>
        </w:tc>
        <w:tc>
          <w:tcPr>
            <w:tcW w:w="3360" w:type="dxa"/>
            <w:vAlign w:val="center"/>
          </w:tcPr>
          <w:p w14:paraId="2CDCFFDD" w14:textId="77777777" w:rsidR="006474EB" w:rsidRDefault="00000000">
            <w:pPr>
              <w:spacing w:after="40"/>
              <w:jc w:val="left"/>
            </w:pPr>
            <w:r>
              <w:rPr>
                <w:sz w:val="21"/>
              </w:rPr>
              <w:t>15%</w:t>
            </w:r>
          </w:p>
        </w:tc>
      </w:tr>
    </w:tbl>
    <w:p w14:paraId="3D6D8139" w14:textId="77777777" w:rsidR="006474EB" w:rsidRDefault="00000000">
      <w:r>
        <w:t>The random split was appropriate as a first sanity-check baseline. It tests whether the model can learn the image-gene pairing signal at all. However, because nearby spots can share morphology and expression, random split performance should not be treated as proof of cross-region or cross-slide generalization.</w:t>
      </w:r>
    </w:p>
    <w:p w14:paraId="2D0333C3" w14:textId="77777777" w:rsidR="006474EB" w:rsidRDefault="00000000">
      <w:pPr>
        <w:spacing w:before="160"/>
        <w:jc w:val="left"/>
      </w:pPr>
      <w:r>
        <w:rPr>
          <w:b/>
          <w:sz w:val="32"/>
        </w:rPr>
        <w:t>9.4. Model Configuration</w:t>
      </w:r>
    </w:p>
    <w:tbl>
      <w:tblPr>
        <w:tblStyle w:val="TableGrid"/>
        <w:tblW w:w="0" w:type="auto"/>
        <w:jc w:val="center"/>
        <w:tblLook w:val="04A0" w:firstRow="1" w:lastRow="0" w:firstColumn="1" w:lastColumn="0" w:noHBand="0" w:noVBand="1"/>
      </w:tblPr>
      <w:tblGrid>
        <w:gridCol w:w="5036"/>
        <w:gridCol w:w="5034"/>
      </w:tblGrid>
      <w:tr w:rsidR="006474EB" w14:paraId="79FD3E19" w14:textId="77777777">
        <w:trPr>
          <w:jc w:val="center"/>
        </w:trPr>
        <w:tc>
          <w:tcPr>
            <w:tcW w:w="5040" w:type="dxa"/>
            <w:shd w:val="clear" w:color="auto" w:fill="D9EAF7"/>
            <w:vAlign w:val="center"/>
          </w:tcPr>
          <w:p w14:paraId="6EE58153" w14:textId="77777777" w:rsidR="006474EB" w:rsidRDefault="00000000">
            <w:pPr>
              <w:spacing w:after="40"/>
              <w:jc w:val="left"/>
            </w:pPr>
            <w:r>
              <w:rPr>
                <w:b/>
                <w:sz w:val="22"/>
              </w:rPr>
              <w:t>Hyperparameter / component</w:t>
            </w:r>
          </w:p>
        </w:tc>
        <w:tc>
          <w:tcPr>
            <w:tcW w:w="5040" w:type="dxa"/>
            <w:shd w:val="clear" w:color="auto" w:fill="D9EAF7"/>
            <w:vAlign w:val="center"/>
          </w:tcPr>
          <w:p w14:paraId="759F43E9" w14:textId="77777777" w:rsidR="006474EB" w:rsidRDefault="00000000">
            <w:pPr>
              <w:spacing w:after="40"/>
              <w:jc w:val="left"/>
            </w:pPr>
            <w:r>
              <w:rPr>
                <w:b/>
                <w:sz w:val="22"/>
              </w:rPr>
              <w:t>Value</w:t>
            </w:r>
          </w:p>
        </w:tc>
      </w:tr>
      <w:tr w:rsidR="006474EB" w14:paraId="4ECDAC77" w14:textId="77777777">
        <w:trPr>
          <w:jc w:val="center"/>
        </w:trPr>
        <w:tc>
          <w:tcPr>
            <w:tcW w:w="5040" w:type="dxa"/>
            <w:vAlign w:val="center"/>
          </w:tcPr>
          <w:p w14:paraId="03443A0D" w14:textId="77777777" w:rsidR="006474EB" w:rsidRDefault="00000000">
            <w:pPr>
              <w:spacing w:after="40"/>
              <w:jc w:val="left"/>
            </w:pPr>
            <w:r>
              <w:rPr>
                <w:sz w:val="21"/>
              </w:rPr>
              <w:t>Image input dimension</w:t>
            </w:r>
          </w:p>
        </w:tc>
        <w:tc>
          <w:tcPr>
            <w:tcW w:w="5040" w:type="dxa"/>
            <w:vAlign w:val="center"/>
          </w:tcPr>
          <w:p w14:paraId="6B73A6AA" w14:textId="77777777" w:rsidR="006474EB" w:rsidRDefault="00000000">
            <w:pPr>
              <w:spacing w:after="40"/>
              <w:jc w:val="left"/>
            </w:pPr>
            <w:r>
              <w:rPr>
                <w:sz w:val="21"/>
              </w:rPr>
              <w:t>2,048</w:t>
            </w:r>
          </w:p>
        </w:tc>
      </w:tr>
      <w:tr w:rsidR="006474EB" w14:paraId="6E7CBF50" w14:textId="77777777">
        <w:trPr>
          <w:jc w:val="center"/>
        </w:trPr>
        <w:tc>
          <w:tcPr>
            <w:tcW w:w="5040" w:type="dxa"/>
            <w:vAlign w:val="center"/>
          </w:tcPr>
          <w:p w14:paraId="435E2094" w14:textId="77777777" w:rsidR="006474EB" w:rsidRDefault="00000000">
            <w:pPr>
              <w:spacing w:after="40"/>
              <w:jc w:val="left"/>
            </w:pPr>
            <w:r>
              <w:rPr>
                <w:sz w:val="21"/>
              </w:rPr>
              <w:t>Gene input dimension</w:t>
            </w:r>
          </w:p>
        </w:tc>
        <w:tc>
          <w:tcPr>
            <w:tcW w:w="5040" w:type="dxa"/>
            <w:vAlign w:val="center"/>
          </w:tcPr>
          <w:p w14:paraId="0D14B552" w14:textId="77777777" w:rsidR="006474EB" w:rsidRDefault="00000000">
            <w:pPr>
              <w:spacing w:after="40"/>
              <w:jc w:val="left"/>
            </w:pPr>
            <w:r>
              <w:rPr>
                <w:sz w:val="21"/>
              </w:rPr>
              <w:t>541</w:t>
            </w:r>
          </w:p>
        </w:tc>
      </w:tr>
      <w:tr w:rsidR="006474EB" w14:paraId="237A75C5" w14:textId="77777777">
        <w:trPr>
          <w:jc w:val="center"/>
        </w:trPr>
        <w:tc>
          <w:tcPr>
            <w:tcW w:w="5040" w:type="dxa"/>
            <w:vAlign w:val="center"/>
          </w:tcPr>
          <w:p w14:paraId="42C44691" w14:textId="77777777" w:rsidR="006474EB" w:rsidRDefault="00000000">
            <w:pPr>
              <w:spacing w:after="40"/>
              <w:jc w:val="left"/>
            </w:pPr>
            <w:r>
              <w:rPr>
                <w:sz w:val="21"/>
              </w:rPr>
              <w:t>Shared latent dimension</w:t>
            </w:r>
          </w:p>
        </w:tc>
        <w:tc>
          <w:tcPr>
            <w:tcW w:w="5040" w:type="dxa"/>
            <w:vAlign w:val="center"/>
          </w:tcPr>
          <w:p w14:paraId="7ED3EEBB" w14:textId="77777777" w:rsidR="006474EB" w:rsidRDefault="00000000">
            <w:pPr>
              <w:spacing w:after="40"/>
              <w:jc w:val="left"/>
            </w:pPr>
            <w:r>
              <w:rPr>
                <w:sz w:val="21"/>
              </w:rPr>
              <w:t>256</w:t>
            </w:r>
          </w:p>
        </w:tc>
      </w:tr>
      <w:tr w:rsidR="006474EB" w14:paraId="719C32D4" w14:textId="77777777">
        <w:trPr>
          <w:jc w:val="center"/>
        </w:trPr>
        <w:tc>
          <w:tcPr>
            <w:tcW w:w="5040" w:type="dxa"/>
            <w:vAlign w:val="center"/>
          </w:tcPr>
          <w:p w14:paraId="2C04C788" w14:textId="77777777" w:rsidR="006474EB" w:rsidRDefault="00000000">
            <w:pPr>
              <w:spacing w:after="40"/>
              <w:jc w:val="left"/>
            </w:pPr>
            <w:r>
              <w:rPr>
                <w:sz w:val="21"/>
              </w:rPr>
              <w:t>Hidden dimension</w:t>
            </w:r>
          </w:p>
        </w:tc>
        <w:tc>
          <w:tcPr>
            <w:tcW w:w="5040" w:type="dxa"/>
            <w:vAlign w:val="center"/>
          </w:tcPr>
          <w:p w14:paraId="4E677264" w14:textId="77777777" w:rsidR="006474EB" w:rsidRDefault="00000000">
            <w:pPr>
              <w:spacing w:after="40"/>
              <w:jc w:val="left"/>
            </w:pPr>
            <w:r>
              <w:rPr>
                <w:sz w:val="21"/>
              </w:rPr>
              <w:t>512</w:t>
            </w:r>
          </w:p>
        </w:tc>
      </w:tr>
      <w:tr w:rsidR="006474EB" w14:paraId="3CBD5059" w14:textId="77777777">
        <w:trPr>
          <w:jc w:val="center"/>
        </w:trPr>
        <w:tc>
          <w:tcPr>
            <w:tcW w:w="5040" w:type="dxa"/>
            <w:vAlign w:val="center"/>
          </w:tcPr>
          <w:p w14:paraId="1056DA51" w14:textId="77777777" w:rsidR="006474EB" w:rsidRDefault="00000000">
            <w:pPr>
              <w:spacing w:after="40"/>
              <w:jc w:val="left"/>
            </w:pPr>
            <w:r>
              <w:rPr>
                <w:sz w:val="21"/>
              </w:rPr>
              <w:t>Dropout</w:t>
            </w:r>
          </w:p>
        </w:tc>
        <w:tc>
          <w:tcPr>
            <w:tcW w:w="5040" w:type="dxa"/>
            <w:vAlign w:val="center"/>
          </w:tcPr>
          <w:p w14:paraId="6F020D18" w14:textId="77777777" w:rsidR="006474EB" w:rsidRDefault="00000000">
            <w:pPr>
              <w:spacing w:after="40"/>
              <w:jc w:val="left"/>
            </w:pPr>
            <w:r>
              <w:rPr>
                <w:sz w:val="21"/>
              </w:rPr>
              <w:t>0.10</w:t>
            </w:r>
          </w:p>
        </w:tc>
      </w:tr>
      <w:tr w:rsidR="006474EB" w14:paraId="1AAE74BC" w14:textId="77777777">
        <w:trPr>
          <w:jc w:val="center"/>
        </w:trPr>
        <w:tc>
          <w:tcPr>
            <w:tcW w:w="5040" w:type="dxa"/>
            <w:vAlign w:val="center"/>
          </w:tcPr>
          <w:p w14:paraId="45C03F46" w14:textId="77777777" w:rsidR="006474EB" w:rsidRDefault="00000000">
            <w:pPr>
              <w:spacing w:after="40"/>
              <w:jc w:val="left"/>
            </w:pPr>
            <w:r>
              <w:rPr>
                <w:sz w:val="21"/>
              </w:rPr>
              <w:t>Batch size</w:t>
            </w:r>
          </w:p>
        </w:tc>
        <w:tc>
          <w:tcPr>
            <w:tcW w:w="5040" w:type="dxa"/>
            <w:vAlign w:val="center"/>
          </w:tcPr>
          <w:p w14:paraId="7B482B34" w14:textId="77777777" w:rsidR="006474EB" w:rsidRDefault="00000000">
            <w:pPr>
              <w:spacing w:after="40"/>
              <w:jc w:val="left"/>
            </w:pPr>
            <w:r>
              <w:rPr>
                <w:sz w:val="21"/>
              </w:rPr>
              <w:t>64</w:t>
            </w:r>
          </w:p>
        </w:tc>
      </w:tr>
      <w:tr w:rsidR="006474EB" w14:paraId="72DAF4C0" w14:textId="77777777">
        <w:trPr>
          <w:jc w:val="center"/>
        </w:trPr>
        <w:tc>
          <w:tcPr>
            <w:tcW w:w="5040" w:type="dxa"/>
            <w:vAlign w:val="center"/>
          </w:tcPr>
          <w:p w14:paraId="31C11A1A" w14:textId="77777777" w:rsidR="006474EB" w:rsidRDefault="00000000">
            <w:pPr>
              <w:spacing w:after="40"/>
              <w:jc w:val="left"/>
            </w:pPr>
            <w:r>
              <w:rPr>
                <w:sz w:val="21"/>
              </w:rPr>
              <w:t>Epochs</w:t>
            </w:r>
          </w:p>
        </w:tc>
        <w:tc>
          <w:tcPr>
            <w:tcW w:w="5040" w:type="dxa"/>
            <w:vAlign w:val="center"/>
          </w:tcPr>
          <w:p w14:paraId="58132E10" w14:textId="77777777" w:rsidR="006474EB" w:rsidRDefault="00000000">
            <w:pPr>
              <w:spacing w:after="40"/>
              <w:jc w:val="left"/>
            </w:pPr>
            <w:r>
              <w:rPr>
                <w:sz w:val="21"/>
              </w:rPr>
              <w:t>20</w:t>
            </w:r>
          </w:p>
        </w:tc>
      </w:tr>
      <w:tr w:rsidR="006474EB" w14:paraId="49757D2B" w14:textId="77777777">
        <w:trPr>
          <w:jc w:val="center"/>
        </w:trPr>
        <w:tc>
          <w:tcPr>
            <w:tcW w:w="5040" w:type="dxa"/>
            <w:vAlign w:val="center"/>
          </w:tcPr>
          <w:p w14:paraId="54EC5AE4" w14:textId="77777777" w:rsidR="006474EB" w:rsidRDefault="00000000">
            <w:pPr>
              <w:spacing w:after="40"/>
              <w:jc w:val="left"/>
            </w:pPr>
            <w:r>
              <w:rPr>
                <w:sz w:val="21"/>
              </w:rPr>
              <w:t>Learning rate</w:t>
            </w:r>
          </w:p>
        </w:tc>
        <w:tc>
          <w:tcPr>
            <w:tcW w:w="5040" w:type="dxa"/>
            <w:vAlign w:val="center"/>
          </w:tcPr>
          <w:p w14:paraId="0A67C176" w14:textId="77777777" w:rsidR="006474EB" w:rsidRDefault="00000000">
            <w:pPr>
              <w:spacing w:after="40"/>
              <w:jc w:val="left"/>
            </w:pPr>
            <w:r>
              <w:rPr>
                <w:sz w:val="21"/>
              </w:rPr>
              <w:t>1e-4</w:t>
            </w:r>
          </w:p>
        </w:tc>
      </w:tr>
      <w:tr w:rsidR="006474EB" w14:paraId="46D86270" w14:textId="77777777">
        <w:trPr>
          <w:jc w:val="center"/>
        </w:trPr>
        <w:tc>
          <w:tcPr>
            <w:tcW w:w="5040" w:type="dxa"/>
            <w:vAlign w:val="center"/>
          </w:tcPr>
          <w:p w14:paraId="3B4FC864" w14:textId="77777777" w:rsidR="006474EB" w:rsidRDefault="00000000">
            <w:pPr>
              <w:spacing w:after="40"/>
              <w:jc w:val="left"/>
            </w:pPr>
            <w:r>
              <w:rPr>
                <w:sz w:val="21"/>
              </w:rPr>
              <w:t>Optimizer</w:t>
            </w:r>
          </w:p>
        </w:tc>
        <w:tc>
          <w:tcPr>
            <w:tcW w:w="5040" w:type="dxa"/>
            <w:vAlign w:val="center"/>
          </w:tcPr>
          <w:p w14:paraId="7EC78223" w14:textId="77777777" w:rsidR="006474EB" w:rsidRDefault="00000000">
            <w:pPr>
              <w:spacing w:after="40"/>
              <w:jc w:val="left"/>
            </w:pPr>
            <w:r>
              <w:rPr>
                <w:sz w:val="21"/>
              </w:rPr>
              <w:t>AdamW</w:t>
            </w:r>
          </w:p>
        </w:tc>
      </w:tr>
      <w:tr w:rsidR="006474EB" w14:paraId="15689D67" w14:textId="77777777">
        <w:trPr>
          <w:jc w:val="center"/>
        </w:trPr>
        <w:tc>
          <w:tcPr>
            <w:tcW w:w="5040" w:type="dxa"/>
            <w:vAlign w:val="center"/>
          </w:tcPr>
          <w:p w14:paraId="764547EA" w14:textId="77777777" w:rsidR="006474EB" w:rsidRDefault="00000000">
            <w:pPr>
              <w:spacing w:after="40"/>
              <w:jc w:val="left"/>
            </w:pPr>
            <w:r>
              <w:rPr>
                <w:sz w:val="21"/>
              </w:rPr>
              <w:t>Temperature</w:t>
            </w:r>
          </w:p>
        </w:tc>
        <w:tc>
          <w:tcPr>
            <w:tcW w:w="5040" w:type="dxa"/>
            <w:vAlign w:val="center"/>
          </w:tcPr>
          <w:p w14:paraId="5AE4C50E" w14:textId="77777777" w:rsidR="006474EB" w:rsidRDefault="00000000">
            <w:pPr>
              <w:spacing w:after="40"/>
              <w:jc w:val="left"/>
            </w:pPr>
            <w:r>
              <w:rPr>
                <w:sz w:val="21"/>
              </w:rPr>
              <w:t>0.07</w:t>
            </w:r>
          </w:p>
        </w:tc>
      </w:tr>
      <w:tr w:rsidR="006474EB" w14:paraId="21FA7C2C" w14:textId="77777777">
        <w:trPr>
          <w:jc w:val="center"/>
        </w:trPr>
        <w:tc>
          <w:tcPr>
            <w:tcW w:w="5040" w:type="dxa"/>
            <w:vAlign w:val="center"/>
          </w:tcPr>
          <w:p w14:paraId="696B40CC" w14:textId="77777777" w:rsidR="006474EB" w:rsidRDefault="00000000">
            <w:pPr>
              <w:spacing w:after="40"/>
              <w:jc w:val="left"/>
            </w:pPr>
            <w:r>
              <w:rPr>
                <w:sz w:val="21"/>
              </w:rPr>
              <w:t>Seed</w:t>
            </w:r>
          </w:p>
        </w:tc>
        <w:tc>
          <w:tcPr>
            <w:tcW w:w="5040" w:type="dxa"/>
            <w:vAlign w:val="center"/>
          </w:tcPr>
          <w:p w14:paraId="52A1BDC8" w14:textId="77777777" w:rsidR="006474EB" w:rsidRDefault="00000000">
            <w:pPr>
              <w:spacing w:after="40"/>
              <w:jc w:val="left"/>
            </w:pPr>
            <w:r>
              <w:rPr>
                <w:sz w:val="21"/>
              </w:rPr>
              <w:t>42</w:t>
            </w:r>
          </w:p>
        </w:tc>
      </w:tr>
    </w:tbl>
    <w:p w14:paraId="217A67A6" w14:textId="77777777" w:rsidR="006474EB" w:rsidRDefault="006474EB"/>
    <w:p w14:paraId="6FE6FF9A" w14:textId="77777777" w:rsidR="006474EB" w:rsidRDefault="00000000">
      <w:pPr>
        <w:spacing w:before="160"/>
        <w:jc w:val="left"/>
      </w:pPr>
      <w:r>
        <w:rPr>
          <w:b/>
          <w:sz w:val="32"/>
        </w:rPr>
        <w:lastRenderedPageBreak/>
        <w:t>9.5. Notebook 05 Outputs</w:t>
      </w:r>
    </w:p>
    <w:tbl>
      <w:tblPr>
        <w:tblStyle w:val="TableGrid"/>
        <w:tblW w:w="0" w:type="auto"/>
        <w:jc w:val="center"/>
        <w:tblLook w:val="04A0" w:firstRow="1" w:lastRow="0" w:firstColumn="1" w:lastColumn="0" w:noHBand="0" w:noVBand="1"/>
      </w:tblPr>
      <w:tblGrid>
        <w:gridCol w:w="6252"/>
        <w:gridCol w:w="3818"/>
      </w:tblGrid>
      <w:tr w:rsidR="006474EB" w14:paraId="7FDEC79B" w14:textId="77777777">
        <w:trPr>
          <w:jc w:val="center"/>
        </w:trPr>
        <w:tc>
          <w:tcPr>
            <w:tcW w:w="5040" w:type="dxa"/>
            <w:shd w:val="clear" w:color="auto" w:fill="D9EAF7"/>
            <w:vAlign w:val="center"/>
          </w:tcPr>
          <w:p w14:paraId="0BE8AEE9" w14:textId="77777777" w:rsidR="006474EB" w:rsidRDefault="00000000">
            <w:pPr>
              <w:spacing w:after="40"/>
              <w:jc w:val="left"/>
            </w:pPr>
            <w:r>
              <w:rPr>
                <w:b/>
                <w:sz w:val="22"/>
              </w:rPr>
              <w:t>Output file</w:t>
            </w:r>
          </w:p>
        </w:tc>
        <w:tc>
          <w:tcPr>
            <w:tcW w:w="5040" w:type="dxa"/>
            <w:shd w:val="clear" w:color="auto" w:fill="D9EAF7"/>
            <w:vAlign w:val="center"/>
          </w:tcPr>
          <w:p w14:paraId="788ACCC6" w14:textId="77777777" w:rsidR="006474EB" w:rsidRDefault="00000000">
            <w:pPr>
              <w:spacing w:after="40"/>
              <w:jc w:val="left"/>
            </w:pPr>
            <w:r>
              <w:rPr>
                <w:b/>
                <w:sz w:val="22"/>
              </w:rPr>
              <w:t>Role</w:t>
            </w:r>
          </w:p>
        </w:tc>
      </w:tr>
      <w:tr w:rsidR="006474EB" w14:paraId="56D462B7" w14:textId="77777777">
        <w:trPr>
          <w:jc w:val="center"/>
        </w:trPr>
        <w:tc>
          <w:tcPr>
            <w:tcW w:w="5040" w:type="dxa"/>
            <w:vAlign w:val="center"/>
          </w:tcPr>
          <w:p w14:paraId="209C72EE" w14:textId="77777777" w:rsidR="006474EB" w:rsidRDefault="00000000">
            <w:pPr>
              <w:spacing w:after="40"/>
              <w:jc w:val="left"/>
            </w:pPr>
            <w:r>
              <w:rPr>
                <w:sz w:val="21"/>
              </w:rPr>
              <w:t>data/processed/TENX95_gene_features_qc_lognorm_scaled.npy</w:t>
            </w:r>
          </w:p>
        </w:tc>
        <w:tc>
          <w:tcPr>
            <w:tcW w:w="5040" w:type="dxa"/>
            <w:vAlign w:val="center"/>
          </w:tcPr>
          <w:p w14:paraId="2CF1E469" w14:textId="77777777" w:rsidR="006474EB" w:rsidRDefault="00000000">
            <w:pPr>
              <w:spacing w:after="40"/>
              <w:jc w:val="left"/>
            </w:pPr>
            <w:r>
              <w:rPr>
                <w:sz w:val="21"/>
              </w:rPr>
              <w:t>Processed gene feature matrix.</w:t>
            </w:r>
          </w:p>
        </w:tc>
      </w:tr>
      <w:tr w:rsidR="006474EB" w14:paraId="65E9C9DA" w14:textId="77777777">
        <w:trPr>
          <w:jc w:val="center"/>
        </w:trPr>
        <w:tc>
          <w:tcPr>
            <w:tcW w:w="5040" w:type="dxa"/>
            <w:vAlign w:val="center"/>
          </w:tcPr>
          <w:p w14:paraId="2CDBE6C4" w14:textId="77777777" w:rsidR="006474EB" w:rsidRDefault="00000000">
            <w:pPr>
              <w:spacing w:after="40"/>
              <w:jc w:val="left"/>
            </w:pPr>
            <w:r>
              <w:rPr>
                <w:sz w:val="21"/>
              </w:rPr>
              <w:t>data/splits/TENX95_random_split_indices.npz</w:t>
            </w:r>
          </w:p>
        </w:tc>
        <w:tc>
          <w:tcPr>
            <w:tcW w:w="5040" w:type="dxa"/>
            <w:vAlign w:val="center"/>
          </w:tcPr>
          <w:p w14:paraId="0B30B058" w14:textId="77777777" w:rsidR="006474EB" w:rsidRDefault="00000000">
            <w:pPr>
              <w:spacing w:after="40"/>
              <w:jc w:val="left"/>
            </w:pPr>
            <w:r>
              <w:rPr>
                <w:sz w:val="21"/>
              </w:rPr>
              <w:t>Random train/validation/test indices.</w:t>
            </w:r>
          </w:p>
        </w:tc>
      </w:tr>
      <w:tr w:rsidR="006474EB" w14:paraId="79BD52DF" w14:textId="77777777">
        <w:trPr>
          <w:jc w:val="center"/>
        </w:trPr>
        <w:tc>
          <w:tcPr>
            <w:tcW w:w="5040" w:type="dxa"/>
            <w:vAlign w:val="center"/>
          </w:tcPr>
          <w:p w14:paraId="54F19EA3" w14:textId="77777777" w:rsidR="006474EB" w:rsidRDefault="00000000">
            <w:pPr>
              <w:spacing w:after="40"/>
              <w:jc w:val="left"/>
            </w:pPr>
            <w:r>
              <w:rPr>
                <w:sz w:val="21"/>
              </w:rPr>
              <w:t>outputs/checkpoints/TENX95_resnet50_contrastive_baseline.pt</w:t>
            </w:r>
          </w:p>
        </w:tc>
        <w:tc>
          <w:tcPr>
            <w:tcW w:w="5040" w:type="dxa"/>
            <w:vAlign w:val="center"/>
          </w:tcPr>
          <w:p w14:paraId="545FC960" w14:textId="77777777" w:rsidR="006474EB" w:rsidRDefault="00000000">
            <w:pPr>
              <w:spacing w:after="40"/>
              <w:jc w:val="left"/>
            </w:pPr>
            <w:r>
              <w:rPr>
                <w:sz w:val="21"/>
              </w:rPr>
              <w:t>Trained baseline checkpoint.</w:t>
            </w:r>
          </w:p>
        </w:tc>
      </w:tr>
      <w:tr w:rsidR="006474EB" w14:paraId="43521A8E" w14:textId="77777777">
        <w:trPr>
          <w:jc w:val="center"/>
        </w:trPr>
        <w:tc>
          <w:tcPr>
            <w:tcW w:w="5040" w:type="dxa"/>
            <w:vAlign w:val="center"/>
          </w:tcPr>
          <w:p w14:paraId="6F211D89" w14:textId="77777777" w:rsidR="006474EB" w:rsidRDefault="00000000">
            <w:pPr>
              <w:spacing w:after="40"/>
              <w:jc w:val="left"/>
            </w:pPr>
            <w:r>
              <w:rPr>
                <w:sz w:val="21"/>
              </w:rPr>
              <w:t>outputs/metrics/TENX95_contrastive_training_history.csv</w:t>
            </w:r>
          </w:p>
        </w:tc>
        <w:tc>
          <w:tcPr>
            <w:tcW w:w="5040" w:type="dxa"/>
            <w:vAlign w:val="center"/>
          </w:tcPr>
          <w:p w14:paraId="6476F998" w14:textId="77777777" w:rsidR="006474EB" w:rsidRDefault="00000000">
            <w:pPr>
              <w:spacing w:after="40"/>
              <w:jc w:val="left"/>
            </w:pPr>
            <w:r>
              <w:rPr>
                <w:sz w:val="21"/>
              </w:rPr>
              <w:t>Training and validation history.</w:t>
            </w:r>
          </w:p>
        </w:tc>
      </w:tr>
      <w:tr w:rsidR="006474EB" w14:paraId="70432E0E" w14:textId="77777777">
        <w:trPr>
          <w:jc w:val="center"/>
        </w:trPr>
        <w:tc>
          <w:tcPr>
            <w:tcW w:w="5040" w:type="dxa"/>
            <w:vAlign w:val="center"/>
          </w:tcPr>
          <w:p w14:paraId="3FD1875D" w14:textId="77777777" w:rsidR="006474EB" w:rsidRDefault="00000000">
            <w:pPr>
              <w:spacing w:after="40"/>
              <w:jc w:val="left"/>
            </w:pPr>
            <w:r>
              <w:rPr>
                <w:sz w:val="21"/>
              </w:rPr>
              <w:t>outputs/metrics/TENX95_contrastive_final_test_metrics.json</w:t>
            </w:r>
          </w:p>
        </w:tc>
        <w:tc>
          <w:tcPr>
            <w:tcW w:w="5040" w:type="dxa"/>
            <w:vAlign w:val="center"/>
          </w:tcPr>
          <w:p w14:paraId="6442C317" w14:textId="77777777" w:rsidR="006474EB" w:rsidRDefault="00000000">
            <w:pPr>
              <w:spacing w:after="40"/>
              <w:jc w:val="left"/>
            </w:pPr>
            <w:r>
              <w:rPr>
                <w:sz w:val="21"/>
              </w:rPr>
              <w:t>Final test metrics.</w:t>
            </w:r>
          </w:p>
        </w:tc>
      </w:tr>
      <w:tr w:rsidR="006474EB" w14:paraId="336E48D9" w14:textId="77777777">
        <w:trPr>
          <w:jc w:val="center"/>
        </w:trPr>
        <w:tc>
          <w:tcPr>
            <w:tcW w:w="5040" w:type="dxa"/>
            <w:vAlign w:val="center"/>
          </w:tcPr>
          <w:p w14:paraId="5C4AD415" w14:textId="77777777" w:rsidR="006474EB" w:rsidRDefault="00000000">
            <w:pPr>
              <w:spacing w:after="40"/>
              <w:jc w:val="left"/>
            </w:pPr>
            <w:r>
              <w:rPr>
                <w:sz w:val="21"/>
              </w:rPr>
              <w:t>data/embeddings/TENX95_resnet50_contrastive_image_latents_qc.npy</w:t>
            </w:r>
          </w:p>
        </w:tc>
        <w:tc>
          <w:tcPr>
            <w:tcW w:w="5040" w:type="dxa"/>
            <w:vAlign w:val="center"/>
          </w:tcPr>
          <w:p w14:paraId="3DB7135A" w14:textId="77777777" w:rsidR="006474EB" w:rsidRDefault="00000000">
            <w:pPr>
              <w:spacing w:after="40"/>
              <w:jc w:val="left"/>
            </w:pPr>
            <w:r>
              <w:rPr>
                <w:sz w:val="21"/>
              </w:rPr>
              <w:t>QC image latents with shape 7,530 x 256.</w:t>
            </w:r>
          </w:p>
        </w:tc>
      </w:tr>
      <w:tr w:rsidR="006474EB" w14:paraId="0D55C5E6" w14:textId="77777777">
        <w:trPr>
          <w:jc w:val="center"/>
        </w:trPr>
        <w:tc>
          <w:tcPr>
            <w:tcW w:w="5040" w:type="dxa"/>
            <w:vAlign w:val="center"/>
          </w:tcPr>
          <w:p w14:paraId="28ED8EEA" w14:textId="77777777" w:rsidR="006474EB" w:rsidRDefault="00000000">
            <w:pPr>
              <w:spacing w:after="40"/>
              <w:jc w:val="left"/>
            </w:pPr>
            <w:r>
              <w:rPr>
                <w:sz w:val="21"/>
              </w:rPr>
              <w:t>data/embeddings/TENX95_resnet50_contrastive_gene_latents_qc.npy</w:t>
            </w:r>
          </w:p>
        </w:tc>
        <w:tc>
          <w:tcPr>
            <w:tcW w:w="5040" w:type="dxa"/>
            <w:vAlign w:val="center"/>
          </w:tcPr>
          <w:p w14:paraId="3C9077EE" w14:textId="77777777" w:rsidR="006474EB" w:rsidRDefault="00000000">
            <w:pPr>
              <w:spacing w:after="40"/>
              <w:jc w:val="left"/>
            </w:pPr>
            <w:r>
              <w:rPr>
                <w:sz w:val="21"/>
              </w:rPr>
              <w:t>QC gene latents with shape 7,530 x 256.</w:t>
            </w:r>
          </w:p>
        </w:tc>
      </w:tr>
      <w:tr w:rsidR="006474EB" w14:paraId="0100B1F4" w14:textId="77777777">
        <w:trPr>
          <w:jc w:val="center"/>
        </w:trPr>
        <w:tc>
          <w:tcPr>
            <w:tcW w:w="5040" w:type="dxa"/>
            <w:vAlign w:val="center"/>
          </w:tcPr>
          <w:p w14:paraId="2E95B344" w14:textId="77777777" w:rsidR="006474EB" w:rsidRDefault="00000000">
            <w:pPr>
              <w:spacing w:after="40"/>
              <w:jc w:val="left"/>
            </w:pPr>
            <w:r>
              <w:rPr>
                <w:sz w:val="21"/>
              </w:rPr>
              <w:t>data/embeddings/TENX95_contrastive_qc_metadata_with_splits.csv</w:t>
            </w:r>
          </w:p>
        </w:tc>
        <w:tc>
          <w:tcPr>
            <w:tcW w:w="5040" w:type="dxa"/>
            <w:vAlign w:val="center"/>
          </w:tcPr>
          <w:p w14:paraId="400AFFB6" w14:textId="77777777" w:rsidR="006474EB" w:rsidRDefault="00000000">
            <w:pPr>
              <w:spacing w:after="40"/>
              <w:jc w:val="left"/>
            </w:pPr>
            <w:r>
              <w:rPr>
                <w:sz w:val="21"/>
              </w:rPr>
              <w:t>Metadata with random split labels.</w:t>
            </w:r>
          </w:p>
        </w:tc>
      </w:tr>
    </w:tbl>
    <w:p w14:paraId="12B78009" w14:textId="77777777" w:rsidR="006474EB" w:rsidRDefault="006474EB"/>
    <w:p w14:paraId="24B79B0F" w14:textId="77777777" w:rsidR="006474EB" w:rsidRDefault="00000000">
      <w:pPr>
        <w:spacing w:before="240"/>
        <w:jc w:val="left"/>
      </w:pPr>
      <w:r>
        <w:rPr>
          <w:b/>
          <w:sz w:val="36"/>
        </w:rPr>
        <w:t>10. NOTEBOOK 06: RETRIEVAL EVALUATION</w:t>
      </w:r>
    </w:p>
    <w:p w14:paraId="32C45FDC" w14:textId="77777777" w:rsidR="006474EB" w:rsidRDefault="00000000">
      <w:pPr>
        <w:spacing w:before="160"/>
        <w:jc w:val="left"/>
      </w:pPr>
      <w:r>
        <w:rPr>
          <w:b/>
          <w:sz w:val="32"/>
        </w:rPr>
        <w:t>10.1. Evaluation Purpose</w:t>
      </w:r>
    </w:p>
    <w:p w14:paraId="329E4F1B" w14:textId="77777777" w:rsidR="006474EB" w:rsidRDefault="00000000">
      <w:r>
        <w:t>Notebook 06 evaluated whether the trained contrastive latent space can recover matched image-gene pairs. This is the first true quantitative test of the HistoGeneAlign idea.</w:t>
      </w:r>
    </w:p>
    <w:p w14:paraId="7E4D8846" w14:textId="77777777" w:rsidR="006474EB" w:rsidRDefault="00000000">
      <w:r>
        <w:t>The test set contained 1,130 paired image-gene examples. Random retrieval would have Recall@1 of approximately 1/1,130 = 0.000885, Recall@5 of approximately 0.004425, and Recall@10 of approximately 0.008850.</w:t>
      </w:r>
    </w:p>
    <w:p w14:paraId="7F71D63B" w14:textId="77777777" w:rsidR="006474EB" w:rsidRDefault="00000000">
      <w:pPr>
        <w:spacing w:before="160"/>
        <w:jc w:val="left"/>
      </w:pPr>
      <w:r>
        <w:rPr>
          <w:b/>
          <w:sz w:val="32"/>
        </w:rPr>
        <w:t>10.2. Main Test Retrieval Metrics</w:t>
      </w:r>
    </w:p>
    <w:tbl>
      <w:tblPr>
        <w:tblStyle w:val="TableGrid"/>
        <w:tblW w:w="0" w:type="auto"/>
        <w:jc w:val="center"/>
        <w:tblLook w:val="04A0" w:firstRow="1" w:lastRow="0" w:firstColumn="1" w:lastColumn="0" w:noHBand="0" w:noVBand="1"/>
      </w:tblPr>
      <w:tblGrid>
        <w:gridCol w:w="1438"/>
        <w:gridCol w:w="1439"/>
        <w:gridCol w:w="1439"/>
        <w:gridCol w:w="1439"/>
        <w:gridCol w:w="1439"/>
        <w:gridCol w:w="1438"/>
        <w:gridCol w:w="1438"/>
      </w:tblGrid>
      <w:tr w:rsidR="006474EB" w14:paraId="0456FD6A" w14:textId="77777777">
        <w:trPr>
          <w:jc w:val="center"/>
        </w:trPr>
        <w:tc>
          <w:tcPr>
            <w:tcW w:w="1440" w:type="dxa"/>
            <w:shd w:val="clear" w:color="auto" w:fill="D9EAF7"/>
            <w:vAlign w:val="center"/>
          </w:tcPr>
          <w:p w14:paraId="4D349423" w14:textId="77777777" w:rsidR="006474EB" w:rsidRDefault="00000000">
            <w:pPr>
              <w:spacing w:after="40"/>
              <w:jc w:val="left"/>
            </w:pPr>
            <w:r>
              <w:rPr>
                <w:b/>
                <w:sz w:val="22"/>
              </w:rPr>
              <w:t>Direction</w:t>
            </w:r>
          </w:p>
        </w:tc>
        <w:tc>
          <w:tcPr>
            <w:tcW w:w="1440" w:type="dxa"/>
            <w:shd w:val="clear" w:color="auto" w:fill="D9EAF7"/>
            <w:vAlign w:val="center"/>
          </w:tcPr>
          <w:p w14:paraId="7523E28C" w14:textId="77777777" w:rsidR="006474EB" w:rsidRDefault="00000000">
            <w:pPr>
              <w:spacing w:after="40"/>
              <w:jc w:val="left"/>
            </w:pPr>
            <w:r>
              <w:rPr>
                <w:b/>
                <w:sz w:val="22"/>
              </w:rPr>
              <w:t>Recall@1</w:t>
            </w:r>
          </w:p>
        </w:tc>
        <w:tc>
          <w:tcPr>
            <w:tcW w:w="1440" w:type="dxa"/>
            <w:shd w:val="clear" w:color="auto" w:fill="D9EAF7"/>
            <w:vAlign w:val="center"/>
          </w:tcPr>
          <w:p w14:paraId="7CB6FAE9" w14:textId="77777777" w:rsidR="006474EB" w:rsidRDefault="00000000">
            <w:pPr>
              <w:spacing w:after="40"/>
              <w:jc w:val="left"/>
            </w:pPr>
            <w:r>
              <w:rPr>
                <w:b/>
                <w:sz w:val="22"/>
              </w:rPr>
              <w:t>Recall@5</w:t>
            </w:r>
          </w:p>
        </w:tc>
        <w:tc>
          <w:tcPr>
            <w:tcW w:w="1440" w:type="dxa"/>
            <w:shd w:val="clear" w:color="auto" w:fill="D9EAF7"/>
            <w:vAlign w:val="center"/>
          </w:tcPr>
          <w:p w14:paraId="12C4A5C6" w14:textId="77777777" w:rsidR="006474EB" w:rsidRDefault="00000000">
            <w:pPr>
              <w:spacing w:after="40"/>
              <w:jc w:val="left"/>
            </w:pPr>
            <w:r>
              <w:rPr>
                <w:b/>
                <w:sz w:val="22"/>
              </w:rPr>
              <w:t>Recall@10</w:t>
            </w:r>
          </w:p>
        </w:tc>
        <w:tc>
          <w:tcPr>
            <w:tcW w:w="1440" w:type="dxa"/>
            <w:shd w:val="clear" w:color="auto" w:fill="D9EAF7"/>
            <w:vAlign w:val="center"/>
          </w:tcPr>
          <w:p w14:paraId="1D184A6A" w14:textId="77777777" w:rsidR="006474EB" w:rsidRDefault="00000000">
            <w:pPr>
              <w:spacing w:after="40"/>
              <w:jc w:val="left"/>
            </w:pPr>
            <w:r>
              <w:rPr>
                <w:b/>
                <w:sz w:val="22"/>
              </w:rPr>
              <w:t>Recall@50</w:t>
            </w:r>
          </w:p>
        </w:tc>
        <w:tc>
          <w:tcPr>
            <w:tcW w:w="1440" w:type="dxa"/>
            <w:shd w:val="clear" w:color="auto" w:fill="D9EAF7"/>
            <w:vAlign w:val="center"/>
          </w:tcPr>
          <w:p w14:paraId="47EB81CD" w14:textId="77777777" w:rsidR="006474EB" w:rsidRDefault="00000000">
            <w:pPr>
              <w:spacing w:after="40"/>
              <w:jc w:val="left"/>
            </w:pPr>
            <w:r>
              <w:rPr>
                <w:b/>
                <w:sz w:val="22"/>
              </w:rPr>
              <w:t>Median rank</w:t>
            </w:r>
          </w:p>
        </w:tc>
        <w:tc>
          <w:tcPr>
            <w:tcW w:w="1440" w:type="dxa"/>
            <w:shd w:val="clear" w:color="auto" w:fill="D9EAF7"/>
            <w:vAlign w:val="center"/>
          </w:tcPr>
          <w:p w14:paraId="30DF5F47" w14:textId="77777777" w:rsidR="006474EB" w:rsidRDefault="00000000">
            <w:pPr>
              <w:spacing w:after="40"/>
              <w:jc w:val="left"/>
            </w:pPr>
            <w:r>
              <w:rPr>
                <w:b/>
                <w:sz w:val="22"/>
              </w:rPr>
              <w:t>MRR</w:t>
            </w:r>
          </w:p>
        </w:tc>
      </w:tr>
      <w:tr w:rsidR="006474EB" w14:paraId="50024100" w14:textId="77777777">
        <w:trPr>
          <w:jc w:val="center"/>
        </w:trPr>
        <w:tc>
          <w:tcPr>
            <w:tcW w:w="1440" w:type="dxa"/>
            <w:vAlign w:val="center"/>
          </w:tcPr>
          <w:p w14:paraId="18447E16" w14:textId="77777777" w:rsidR="006474EB" w:rsidRDefault="00000000">
            <w:pPr>
              <w:spacing w:after="40"/>
              <w:jc w:val="left"/>
            </w:pPr>
            <w:r>
              <w:rPr>
                <w:sz w:val="21"/>
              </w:rPr>
              <w:t>Image → Gene</w:t>
            </w:r>
          </w:p>
        </w:tc>
        <w:tc>
          <w:tcPr>
            <w:tcW w:w="1440" w:type="dxa"/>
            <w:vAlign w:val="center"/>
          </w:tcPr>
          <w:p w14:paraId="16A5DCC6" w14:textId="77777777" w:rsidR="006474EB" w:rsidRDefault="00000000">
            <w:pPr>
              <w:spacing w:after="40"/>
              <w:jc w:val="left"/>
            </w:pPr>
            <w:r>
              <w:rPr>
                <w:sz w:val="21"/>
              </w:rPr>
              <w:t>0.08584</w:t>
            </w:r>
          </w:p>
        </w:tc>
        <w:tc>
          <w:tcPr>
            <w:tcW w:w="1440" w:type="dxa"/>
            <w:vAlign w:val="center"/>
          </w:tcPr>
          <w:p w14:paraId="7413560B" w14:textId="77777777" w:rsidR="006474EB" w:rsidRDefault="00000000">
            <w:pPr>
              <w:spacing w:after="40"/>
              <w:jc w:val="left"/>
            </w:pPr>
            <w:r>
              <w:rPr>
                <w:sz w:val="21"/>
              </w:rPr>
              <w:t>0.29292</w:t>
            </w:r>
          </w:p>
        </w:tc>
        <w:tc>
          <w:tcPr>
            <w:tcW w:w="1440" w:type="dxa"/>
            <w:vAlign w:val="center"/>
          </w:tcPr>
          <w:p w14:paraId="24D8D417" w14:textId="77777777" w:rsidR="006474EB" w:rsidRDefault="00000000">
            <w:pPr>
              <w:spacing w:after="40"/>
              <w:jc w:val="left"/>
            </w:pPr>
            <w:r>
              <w:rPr>
                <w:sz w:val="21"/>
              </w:rPr>
              <w:t>0.41504</w:t>
            </w:r>
          </w:p>
        </w:tc>
        <w:tc>
          <w:tcPr>
            <w:tcW w:w="1440" w:type="dxa"/>
            <w:vAlign w:val="center"/>
          </w:tcPr>
          <w:p w14:paraId="2D4D4601" w14:textId="77777777" w:rsidR="006474EB" w:rsidRDefault="00000000">
            <w:pPr>
              <w:spacing w:after="40"/>
              <w:jc w:val="left"/>
            </w:pPr>
            <w:r>
              <w:rPr>
                <w:sz w:val="21"/>
              </w:rPr>
              <w:t>noted in outputs</w:t>
            </w:r>
          </w:p>
        </w:tc>
        <w:tc>
          <w:tcPr>
            <w:tcW w:w="1440" w:type="dxa"/>
            <w:vAlign w:val="center"/>
          </w:tcPr>
          <w:p w14:paraId="0883716E" w14:textId="77777777" w:rsidR="006474EB" w:rsidRDefault="00000000">
            <w:pPr>
              <w:spacing w:after="40"/>
              <w:jc w:val="left"/>
            </w:pPr>
            <w:r>
              <w:rPr>
                <w:sz w:val="21"/>
              </w:rPr>
              <w:t>17 / 1130</w:t>
            </w:r>
          </w:p>
        </w:tc>
        <w:tc>
          <w:tcPr>
            <w:tcW w:w="1440" w:type="dxa"/>
            <w:vAlign w:val="center"/>
          </w:tcPr>
          <w:p w14:paraId="35A32D01" w14:textId="77777777" w:rsidR="006474EB" w:rsidRDefault="00000000">
            <w:pPr>
              <w:spacing w:after="40"/>
              <w:jc w:val="left"/>
            </w:pPr>
            <w:r>
              <w:rPr>
                <w:sz w:val="21"/>
              </w:rPr>
              <w:t>~0.1901</w:t>
            </w:r>
          </w:p>
        </w:tc>
      </w:tr>
      <w:tr w:rsidR="006474EB" w14:paraId="42C784E3" w14:textId="77777777">
        <w:trPr>
          <w:jc w:val="center"/>
        </w:trPr>
        <w:tc>
          <w:tcPr>
            <w:tcW w:w="1440" w:type="dxa"/>
            <w:vAlign w:val="center"/>
          </w:tcPr>
          <w:p w14:paraId="01847B57" w14:textId="77777777" w:rsidR="006474EB" w:rsidRDefault="00000000">
            <w:pPr>
              <w:spacing w:after="40"/>
              <w:jc w:val="left"/>
            </w:pPr>
            <w:r>
              <w:rPr>
                <w:sz w:val="21"/>
              </w:rPr>
              <w:t>Gene → Image</w:t>
            </w:r>
          </w:p>
        </w:tc>
        <w:tc>
          <w:tcPr>
            <w:tcW w:w="1440" w:type="dxa"/>
            <w:vAlign w:val="center"/>
          </w:tcPr>
          <w:p w14:paraId="527C6004" w14:textId="77777777" w:rsidR="006474EB" w:rsidRDefault="00000000">
            <w:pPr>
              <w:spacing w:after="40"/>
              <w:jc w:val="left"/>
            </w:pPr>
            <w:r>
              <w:rPr>
                <w:sz w:val="21"/>
              </w:rPr>
              <w:t>0.08584</w:t>
            </w:r>
          </w:p>
        </w:tc>
        <w:tc>
          <w:tcPr>
            <w:tcW w:w="1440" w:type="dxa"/>
            <w:vAlign w:val="center"/>
          </w:tcPr>
          <w:p w14:paraId="087C6821" w14:textId="77777777" w:rsidR="006474EB" w:rsidRDefault="00000000">
            <w:pPr>
              <w:spacing w:after="40"/>
              <w:jc w:val="left"/>
            </w:pPr>
            <w:r>
              <w:rPr>
                <w:sz w:val="21"/>
              </w:rPr>
              <w:t>0.27434</w:t>
            </w:r>
          </w:p>
        </w:tc>
        <w:tc>
          <w:tcPr>
            <w:tcW w:w="1440" w:type="dxa"/>
            <w:vAlign w:val="center"/>
          </w:tcPr>
          <w:p w14:paraId="27B35D6E" w14:textId="77777777" w:rsidR="006474EB" w:rsidRDefault="00000000">
            <w:pPr>
              <w:spacing w:after="40"/>
              <w:jc w:val="left"/>
            </w:pPr>
            <w:r>
              <w:rPr>
                <w:sz w:val="21"/>
              </w:rPr>
              <w:t>0.38407</w:t>
            </w:r>
          </w:p>
        </w:tc>
        <w:tc>
          <w:tcPr>
            <w:tcW w:w="1440" w:type="dxa"/>
            <w:vAlign w:val="center"/>
          </w:tcPr>
          <w:p w14:paraId="27141B94" w14:textId="77777777" w:rsidR="006474EB" w:rsidRDefault="00000000">
            <w:pPr>
              <w:spacing w:after="40"/>
              <w:jc w:val="left"/>
            </w:pPr>
            <w:r>
              <w:rPr>
                <w:sz w:val="21"/>
              </w:rPr>
              <w:t>noted in outputs</w:t>
            </w:r>
          </w:p>
        </w:tc>
        <w:tc>
          <w:tcPr>
            <w:tcW w:w="1440" w:type="dxa"/>
            <w:vAlign w:val="center"/>
          </w:tcPr>
          <w:p w14:paraId="4972D5B5" w14:textId="77777777" w:rsidR="006474EB" w:rsidRDefault="00000000">
            <w:pPr>
              <w:spacing w:after="40"/>
              <w:jc w:val="left"/>
            </w:pPr>
            <w:r>
              <w:rPr>
                <w:sz w:val="21"/>
              </w:rPr>
              <w:t>17 / 1130</w:t>
            </w:r>
          </w:p>
        </w:tc>
        <w:tc>
          <w:tcPr>
            <w:tcW w:w="1440" w:type="dxa"/>
            <w:vAlign w:val="center"/>
          </w:tcPr>
          <w:p w14:paraId="557D4B88" w14:textId="77777777" w:rsidR="006474EB" w:rsidRDefault="00000000">
            <w:pPr>
              <w:spacing w:after="40"/>
              <w:jc w:val="left"/>
            </w:pPr>
            <w:r>
              <w:rPr>
                <w:sz w:val="21"/>
              </w:rPr>
              <w:t>~0.1860</w:t>
            </w:r>
          </w:p>
        </w:tc>
      </w:tr>
      <w:tr w:rsidR="006474EB" w14:paraId="2978883F" w14:textId="77777777">
        <w:trPr>
          <w:jc w:val="center"/>
        </w:trPr>
        <w:tc>
          <w:tcPr>
            <w:tcW w:w="1440" w:type="dxa"/>
            <w:vAlign w:val="center"/>
          </w:tcPr>
          <w:p w14:paraId="7B41C231" w14:textId="77777777" w:rsidR="006474EB" w:rsidRDefault="00000000">
            <w:pPr>
              <w:spacing w:after="40"/>
              <w:jc w:val="left"/>
            </w:pPr>
            <w:r>
              <w:rPr>
                <w:sz w:val="21"/>
              </w:rPr>
              <w:t>Random expectation</w:t>
            </w:r>
          </w:p>
        </w:tc>
        <w:tc>
          <w:tcPr>
            <w:tcW w:w="1440" w:type="dxa"/>
            <w:vAlign w:val="center"/>
          </w:tcPr>
          <w:p w14:paraId="24C3C7D1" w14:textId="77777777" w:rsidR="006474EB" w:rsidRDefault="00000000">
            <w:pPr>
              <w:spacing w:after="40"/>
              <w:jc w:val="left"/>
            </w:pPr>
            <w:r>
              <w:rPr>
                <w:sz w:val="21"/>
              </w:rPr>
              <w:t>~0.000885</w:t>
            </w:r>
          </w:p>
        </w:tc>
        <w:tc>
          <w:tcPr>
            <w:tcW w:w="1440" w:type="dxa"/>
            <w:vAlign w:val="center"/>
          </w:tcPr>
          <w:p w14:paraId="05D553B4" w14:textId="77777777" w:rsidR="006474EB" w:rsidRDefault="00000000">
            <w:pPr>
              <w:spacing w:after="40"/>
              <w:jc w:val="left"/>
            </w:pPr>
            <w:r>
              <w:rPr>
                <w:sz w:val="21"/>
              </w:rPr>
              <w:t>~0.004425</w:t>
            </w:r>
          </w:p>
        </w:tc>
        <w:tc>
          <w:tcPr>
            <w:tcW w:w="1440" w:type="dxa"/>
            <w:vAlign w:val="center"/>
          </w:tcPr>
          <w:p w14:paraId="63F8CB66" w14:textId="77777777" w:rsidR="006474EB" w:rsidRDefault="00000000">
            <w:pPr>
              <w:spacing w:after="40"/>
              <w:jc w:val="left"/>
            </w:pPr>
            <w:r>
              <w:rPr>
                <w:sz w:val="21"/>
              </w:rPr>
              <w:t>~0.008850</w:t>
            </w:r>
          </w:p>
        </w:tc>
        <w:tc>
          <w:tcPr>
            <w:tcW w:w="1440" w:type="dxa"/>
            <w:vAlign w:val="center"/>
          </w:tcPr>
          <w:p w14:paraId="5A9FEBEF" w14:textId="77777777" w:rsidR="006474EB" w:rsidRDefault="00000000">
            <w:pPr>
              <w:spacing w:after="40"/>
              <w:jc w:val="left"/>
            </w:pPr>
            <w:r>
              <w:rPr>
                <w:sz w:val="21"/>
              </w:rPr>
              <w:t>~0.04425</w:t>
            </w:r>
          </w:p>
        </w:tc>
        <w:tc>
          <w:tcPr>
            <w:tcW w:w="1440" w:type="dxa"/>
            <w:vAlign w:val="center"/>
          </w:tcPr>
          <w:p w14:paraId="442B0E89" w14:textId="77777777" w:rsidR="006474EB" w:rsidRDefault="00000000">
            <w:pPr>
              <w:spacing w:after="40"/>
              <w:jc w:val="left"/>
            </w:pPr>
            <w:r>
              <w:rPr>
                <w:sz w:val="21"/>
              </w:rPr>
              <w:t>~565 / 1130</w:t>
            </w:r>
          </w:p>
        </w:tc>
        <w:tc>
          <w:tcPr>
            <w:tcW w:w="1440" w:type="dxa"/>
            <w:vAlign w:val="center"/>
          </w:tcPr>
          <w:p w14:paraId="42D96806" w14:textId="77777777" w:rsidR="006474EB" w:rsidRDefault="00000000">
            <w:pPr>
              <w:spacing w:after="40"/>
              <w:jc w:val="left"/>
            </w:pPr>
            <w:r>
              <w:rPr>
                <w:sz w:val="21"/>
              </w:rPr>
              <w:t>low</w:t>
            </w:r>
          </w:p>
        </w:tc>
      </w:tr>
    </w:tbl>
    <w:p w14:paraId="41714779" w14:textId="77777777" w:rsidR="006474EB" w:rsidRDefault="00000000">
      <w:pPr>
        <w:jc w:val="center"/>
      </w:pPr>
      <w:r>
        <w:rPr>
          <w:noProof/>
        </w:rPr>
        <w:drawing>
          <wp:inline distT="0" distB="0" distL="0" distR="0" wp14:anchorId="44CD31AB" wp14:editId="065E5432">
            <wp:extent cx="3947160" cy="2167242"/>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recall_bar.png"/>
                    <pic:cNvPicPr/>
                  </pic:nvPicPr>
                  <pic:blipFill>
                    <a:blip r:embed="rId16"/>
                    <a:stretch>
                      <a:fillRect/>
                    </a:stretch>
                  </pic:blipFill>
                  <pic:spPr>
                    <a:xfrm>
                      <a:off x="0" y="0"/>
                      <a:ext cx="3957863" cy="2173119"/>
                    </a:xfrm>
                    <a:prstGeom prst="rect">
                      <a:avLst/>
                    </a:prstGeom>
                  </pic:spPr>
                </pic:pic>
              </a:graphicData>
            </a:graphic>
          </wp:inline>
        </w:drawing>
      </w:r>
    </w:p>
    <w:p w14:paraId="31CFBC4F" w14:textId="77777777" w:rsidR="006474EB" w:rsidRDefault="00000000">
      <w:pPr>
        <w:spacing w:after="160"/>
        <w:jc w:val="center"/>
      </w:pPr>
      <w:r w:rsidRPr="001642B3">
        <w:rPr>
          <w:b/>
          <w:bCs/>
          <w:i/>
          <w:sz w:val="21"/>
        </w:rPr>
        <w:t>Figure 10. Test retrieval Recall@K compared with random expectation</w:t>
      </w:r>
      <w:r>
        <w:rPr>
          <w:i/>
          <w:sz w:val="21"/>
        </w:rPr>
        <w:t>.</w:t>
      </w:r>
    </w:p>
    <w:p w14:paraId="0977E3E4" w14:textId="77777777" w:rsidR="006474EB" w:rsidRDefault="00000000">
      <w:r>
        <w:lastRenderedPageBreak/>
        <w:t>The result is far above random. Image-to-Gene Recall@1 is about 97 times random, and Image-to-Gene Recall@10 is about 47 times random. The model retrieves the correct gene-expression profile within the top 10 candidates for about 41.5% of test H&amp;E patches and retrieves the correct H&amp;E patch within the top 10 candidates for about 38.4% of test gene-expression profiles.</w:t>
      </w:r>
    </w:p>
    <w:p w14:paraId="576E565A" w14:textId="77777777" w:rsidR="006474EB" w:rsidRDefault="00000000">
      <w:pPr>
        <w:spacing w:before="160"/>
        <w:jc w:val="left"/>
      </w:pPr>
      <w:r>
        <w:rPr>
          <w:b/>
          <w:sz w:val="32"/>
        </w:rPr>
        <w:t>10.3. Rank Distribution Interpretation</w:t>
      </w:r>
    </w:p>
    <w:tbl>
      <w:tblPr>
        <w:tblStyle w:val="TableGrid"/>
        <w:tblW w:w="0" w:type="auto"/>
        <w:jc w:val="center"/>
        <w:tblLook w:val="04A0" w:firstRow="1" w:lastRow="0" w:firstColumn="1" w:lastColumn="0" w:noHBand="0" w:noVBand="1"/>
      </w:tblPr>
      <w:tblGrid>
        <w:gridCol w:w="3356"/>
        <w:gridCol w:w="3357"/>
        <w:gridCol w:w="3357"/>
      </w:tblGrid>
      <w:tr w:rsidR="006474EB" w14:paraId="63461C8B" w14:textId="77777777">
        <w:trPr>
          <w:jc w:val="center"/>
        </w:trPr>
        <w:tc>
          <w:tcPr>
            <w:tcW w:w="3360" w:type="dxa"/>
            <w:shd w:val="clear" w:color="auto" w:fill="D9EAF7"/>
            <w:vAlign w:val="center"/>
          </w:tcPr>
          <w:p w14:paraId="3EF3A133" w14:textId="77777777" w:rsidR="006474EB" w:rsidRDefault="00000000">
            <w:pPr>
              <w:spacing w:after="40"/>
              <w:jc w:val="left"/>
            </w:pPr>
            <w:r>
              <w:rPr>
                <w:b/>
                <w:sz w:val="22"/>
              </w:rPr>
              <w:t>Rank summary</w:t>
            </w:r>
          </w:p>
        </w:tc>
        <w:tc>
          <w:tcPr>
            <w:tcW w:w="3360" w:type="dxa"/>
            <w:shd w:val="clear" w:color="auto" w:fill="D9EAF7"/>
            <w:vAlign w:val="center"/>
          </w:tcPr>
          <w:p w14:paraId="237BE796" w14:textId="77777777" w:rsidR="006474EB" w:rsidRDefault="00000000">
            <w:pPr>
              <w:spacing w:after="40"/>
              <w:jc w:val="left"/>
            </w:pPr>
            <w:r>
              <w:rPr>
                <w:b/>
                <w:sz w:val="22"/>
              </w:rPr>
              <w:t>Image → Gene</w:t>
            </w:r>
          </w:p>
        </w:tc>
        <w:tc>
          <w:tcPr>
            <w:tcW w:w="3360" w:type="dxa"/>
            <w:shd w:val="clear" w:color="auto" w:fill="D9EAF7"/>
            <w:vAlign w:val="center"/>
          </w:tcPr>
          <w:p w14:paraId="637038F6" w14:textId="77777777" w:rsidR="006474EB" w:rsidRDefault="00000000">
            <w:pPr>
              <w:spacing w:after="40"/>
              <w:jc w:val="left"/>
            </w:pPr>
            <w:r>
              <w:rPr>
                <w:b/>
                <w:sz w:val="22"/>
              </w:rPr>
              <w:t>Gene → Image</w:t>
            </w:r>
          </w:p>
        </w:tc>
      </w:tr>
      <w:tr w:rsidR="006474EB" w14:paraId="719ACBA5" w14:textId="77777777">
        <w:trPr>
          <w:jc w:val="center"/>
        </w:trPr>
        <w:tc>
          <w:tcPr>
            <w:tcW w:w="3360" w:type="dxa"/>
            <w:vAlign w:val="center"/>
          </w:tcPr>
          <w:p w14:paraId="13C1DEE9" w14:textId="77777777" w:rsidR="006474EB" w:rsidRDefault="00000000">
            <w:pPr>
              <w:spacing w:after="40"/>
              <w:jc w:val="left"/>
            </w:pPr>
            <w:r>
              <w:rPr>
                <w:sz w:val="21"/>
              </w:rPr>
              <w:t>Count</w:t>
            </w:r>
          </w:p>
        </w:tc>
        <w:tc>
          <w:tcPr>
            <w:tcW w:w="3360" w:type="dxa"/>
            <w:vAlign w:val="center"/>
          </w:tcPr>
          <w:p w14:paraId="0F913F07" w14:textId="77777777" w:rsidR="006474EB" w:rsidRDefault="00000000">
            <w:pPr>
              <w:spacing w:after="40"/>
              <w:jc w:val="left"/>
            </w:pPr>
            <w:r>
              <w:rPr>
                <w:sz w:val="21"/>
              </w:rPr>
              <w:t>1,130</w:t>
            </w:r>
          </w:p>
        </w:tc>
        <w:tc>
          <w:tcPr>
            <w:tcW w:w="3360" w:type="dxa"/>
            <w:vAlign w:val="center"/>
          </w:tcPr>
          <w:p w14:paraId="522BB3BA" w14:textId="77777777" w:rsidR="006474EB" w:rsidRDefault="00000000">
            <w:pPr>
              <w:spacing w:after="40"/>
              <w:jc w:val="left"/>
            </w:pPr>
            <w:r>
              <w:rPr>
                <w:sz w:val="21"/>
              </w:rPr>
              <w:t>1,130</w:t>
            </w:r>
          </w:p>
        </w:tc>
      </w:tr>
      <w:tr w:rsidR="006474EB" w14:paraId="1EF3D4C6" w14:textId="77777777">
        <w:trPr>
          <w:jc w:val="center"/>
        </w:trPr>
        <w:tc>
          <w:tcPr>
            <w:tcW w:w="3360" w:type="dxa"/>
            <w:vAlign w:val="center"/>
          </w:tcPr>
          <w:p w14:paraId="5A837A6B" w14:textId="77777777" w:rsidR="006474EB" w:rsidRDefault="00000000">
            <w:pPr>
              <w:spacing w:after="40"/>
              <w:jc w:val="left"/>
            </w:pPr>
            <w:r>
              <w:rPr>
                <w:sz w:val="21"/>
              </w:rPr>
              <w:t>Mean rank</w:t>
            </w:r>
          </w:p>
        </w:tc>
        <w:tc>
          <w:tcPr>
            <w:tcW w:w="3360" w:type="dxa"/>
            <w:vAlign w:val="center"/>
          </w:tcPr>
          <w:p w14:paraId="00FC2FEB" w14:textId="77777777" w:rsidR="006474EB" w:rsidRDefault="00000000">
            <w:pPr>
              <w:spacing w:after="40"/>
              <w:jc w:val="left"/>
            </w:pPr>
            <w:r>
              <w:rPr>
                <w:sz w:val="21"/>
              </w:rPr>
              <w:t>61.45</w:t>
            </w:r>
          </w:p>
        </w:tc>
        <w:tc>
          <w:tcPr>
            <w:tcW w:w="3360" w:type="dxa"/>
            <w:vAlign w:val="center"/>
          </w:tcPr>
          <w:p w14:paraId="65C70410" w14:textId="77777777" w:rsidR="006474EB" w:rsidRDefault="00000000">
            <w:pPr>
              <w:spacing w:after="40"/>
              <w:jc w:val="left"/>
            </w:pPr>
            <w:r>
              <w:rPr>
                <w:sz w:val="21"/>
              </w:rPr>
              <w:t>60.04</w:t>
            </w:r>
          </w:p>
        </w:tc>
      </w:tr>
      <w:tr w:rsidR="006474EB" w14:paraId="4D41F328" w14:textId="77777777">
        <w:trPr>
          <w:jc w:val="center"/>
        </w:trPr>
        <w:tc>
          <w:tcPr>
            <w:tcW w:w="3360" w:type="dxa"/>
            <w:vAlign w:val="center"/>
          </w:tcPr>
          <w:p w14:paraId="0B3671A5" w14:textId="77777777" w:rsidR="006474EB" w:rsidRDefault="00000000">
            <w:pPr>
              <w:spacing w:after="40"/>
              <w:jc w:val="left"/>
            </w:pPr>
            <w:r>
              <w:rPr>
                <w:sz w:val="21"/>
              </w:rPr>
              <w:t>Standard deviation</w:t>
            </w:r>
          </w:p>
        </w:tc>
        <w:tc>
          <w:tcPr>
            <w:tcW w:w="3360" w:type="dxa"/>
            <w:vAlign w:val="center"/>
          </w:tcPr>
          <w:p w14:paraId="42B285E2" w14:textId="77777777" w:rsidR="006474EB" w:rsidRDefault="00000000">
            <w:pPr>
              <w:spacing w:after="40"/>
              <w:jc w:val="left"/>
            </w:pPr>
            <w:r>
              <w:rPr>
                <w:sz w:val="21"/>
              </w:rPr>
              <w:t>111.17</w:t>
            </w:r>
          </w:p>
        </w:tc>
        <w:tc>
          <w:tcPr>
            <w:tcW w:w="3360" w:type="dxa"/>
            <w:vAlign w:val="center"/>
          </w:tcPr>
          <w:p w14:paraId="55C6F8C1" w14:textId="77777777" w:rsidR="006474EB" w:rsidRDefault="00000000">
            <w:pPr>
              <w:spacing w:after="40"/>
              <w:jc w:val="left"/>
            </w:pPr>
            <w:r>
              <w:rPr>
                <w:sz w:val="21"/>
              </w:rPr>
              <w:t>109.25</w:t>
            </w:r>
          </w:p>
        </w:tc>
      </w:tr>
      <w:tr w:rsidR="006474EB" w14:paraId="1FB5C454" w14:textId="77777777">
        <w:trPr>
          <w:jc w:val="center"/>
        </w:trPr>
        <w:tc>
          <w:tcPr>
            <w:tcW w:w="3360" w:type="dxa"/>
            <w:vAlign w:val="center"/>
          </w:tcPr>
          <w:p w14:paraId="761A26B6" w14:textId="77777777" w:rsidR="006474EB" w:rsidRDefault="00000000">
            <w:pPr>
              <w:spacing w:after="40"/>
              <w:jc w:val="left"/>
            </w:pPr>
            <w:r>
              <w:rPr>
                <w:sz w:val="21"/>
              </w:rPr>
              <w:t>Minimum rank</w:t>
            </w:r>
          </w:p>
        </w:tc>
        <w:tc>
          <w:tcPr>
            <w:tcW w:w="3360" w:type="dxa"/>
            <w:vAlign w:val="center"/>
          </w:tcPr>
          <w:p w14:paraId="644C0482" w14:textId="77777777" w:rsidR="006474EB" w:rsidRDefault="00000000">
            <w:pPr>
              <w:spacing w:after="40"/>
              <w:jc w:val="left"/>
            </w:pPr>
            <w:r>
              <w:rPr>
                <w:sz w:val="21"/>
              </w:rPr>
              <w:t>1</w:t>
            </w:r>
          </w:p>
        </w:tc>
        <w:tc>
          <w:tcPr>
            <w:tcW w:w="3360" w:type="dxa"/>
            <w:vAlign w:val="center"/>
          </w:tcPr>
          <w:p w14:paraId="5355DABF" w14:textId="77777777" w:rsidR="006474EB" w:rsidRDefault="00000000">
            <w:pPr>
              <w:spacing w:after="40"/>
              <w:jc w:val="left"/>
            </w:pPr>
            <w:r>
              <w:rPr>
                <w:sz w:val="21"/>
              </w:rPr>
              <w:t>1</w:t>
            </w:r>
          </w:p>
        </w:tc>
      </w:tr>
      <w:tr w:rsidR="006474EB" w14:paraId="3C4343AA" w14:textId="77777777">
        <w:trPr>
          <w:jc w:val="center"/>
        </w:trPr>
        <w:tc>
          <w:tcPr>
            <w:tcW w:w="3360" w:type="dxa"/>
            <w:vAlign w:val="center"/>
          </w:tcPr>
          <w:p w14:paraId="1B39966C" w14:textId="77777777" w:rsidR="006474EB" w:rsidRDefault="00000000">
            <w:pPr>
              <w:spacing w:after="40"/>
              <w:jc w:val="left"/>
            </w:pPr>
            <w:r>
              <w:rPr>
                <w:sz w:val="21"/>
              </w:rPr>
              <w:t>25th percentile</w:t>
            </w:r>
          </w:p>
        </w:tc>
        <w:tc>
          <w:tcPr>
            <w:tcW w:w="3360" w:type="dxa"/>
            <w:vAlign w:val="center"/>
          </w:tcPr>
          <w:p w14:paraId="0B4C60CA" w14:textId="77777777" w:rsidR="006474EB" w:rsidRDefault="00000000">
            <w:pPr>
              <w:spacing w:after="40"/>
              <w:jc w:val="left"/>
            </w:pPr>
            <w:r>
              <w:rPr>
                <w:sz w:val="21"/>
              </w:rPr>
              <w:t>4</w:t>
            </w:r>
          </w:p>
        </w:tc>
        <w:tc>
          <w:tcPr>
            <w:tcW w:w="3360" w:type="dxa"/>
            <w:vAlign w:val="center"/>
          </w:tcPr>
          <w:p w14:paraId="0C29D7AA" w14:textId="77777777" w:rsidR="006474EB" w:rsidRDefault="00000000">
            <w:pPr>
              <w:spacing w:after="40"/>
              <w:jc w:val="left"/>
            </w:pPr>
            <w:r>
              <w:rPr>
                <w:sz w:val="21"/>
              </w:rPr>
              <w:t>5</w:t>
            </w:r>
          </w:p>
        </w:tc>
      </w:tr>
      <w:tr w:rsidR="006474EB" w14:paraId="167F1A2D" w14:textId="77777777">
        <w:trPr>
          <w:jc w:val="center"/>
        </w:trPr>
        <w:tc>
          <w:tcPr>
            <w:tcW w:w="3360" w:type="dxa"/>
            <w:vAlign w:val="center"/>
          </w:tcPr>
          <w:p w14:paraId="7B879F5B" w14:textId="77777777" w:rsidR="006474EB" w:rsidRDefault="00000000">
            <w:pPr>
              <w:spacing w:after="40"/>
              <w:jc w:val="left"/>
            </w:pPr>
            <w:r>
              <w:rPr>
                <w:sz w:val="21"/>
              </w:rPr>
              <w:t>Median rank</w:t>
            </w:r>
          </w:p>
        </w:tc>
        <w:tc>
          <w:tcPr>
            <w:tcW w:w="3360" w:type="dxa"/>
            <w:vAlign w:val="center"/>
          </w:tcPr>
          <w:p w14:paraId="1CF954A8" w14:textId="77777777" w:rsidR="006474EB" w:rsidRDefault="00000000">
            <w:pPr>
              <w:spacing w:after="40"/>
              <w:jc w:val="left"/>
            </w:pPr>
            <w:r>
              <w:rPr>
                <w:sz w:val="21"/>
              </w:rPr>
              <w:t>17</w:t>
            </w:r>
          </w:p>
        </w:tc>
        <w:tc>
          <w:tcPr>
            <w:tcW w:w="3360" w:type="dxa"/>
            <w:vAlign w:val="center"/>
          </w:tcPr>
          <w:p w14:paraId="24316868" w14:textId="77777777" w:rsidR="006474EB" w:rsidRDefault="00000000">
            <w:pPr>
              <w:spacing w:after="40"/>
              <w:jc w:val="left"/>
            </w:pPr>
            <w:r>
              <w:rPr>
                <w:sz w:val="21"/>
              </w:rPr>
              <w:t>17</w:t>
            </w:r>
          </w:p>
        </w:tc>
      </w:tr>
      <w:tr w:rsidR="006474EB" w14:paraId="2C07107E" w14:textId="77777777">
        <w:trPr>
          <w:jc w:val="center"/>
        </w:trPr>
        <w:tc>
          <w:tcPr>
            <w:tcW w:w="3360" w:type="dxa"/>
            <w:vAlign w:val="center"/>
          </w:tcPr>
          <w:p w14:paraId="251BF343" w14:textId="77777777" w:rsidR="006474EB" w:rsidRDefault="00000000">
            <w:pPr>
              <w:spacing w:after="40"/>
              <w:jc w:val="left"/>
            </w:pPr>
            <w:r>
              <w:rPr>
                <w:sz w:val="21"/>
              </w:rPr>
              <w:t>75th percentile</w:t>
            </w:r>
          </w:p>
        </w:tc>
        <w:tc>
          <w:tcPr>
            <w:tcW w:w="3360" w:type="dxa"/>
            <w:vAlign w:val="center"/>
          </w:tcPr>
          <w:p w14:paraId="3C500CAF" w14:textId="77777777" w:rsidR="006474EB" w:rsidRDefault="00000000">
            <w:pPr>
              <w:spacing w:after="40"/>
              <w:jc w:val="left"/>
            </w:pPr>
            <w:r>
              <w:rPr>
                <w:sz w:val="21"/>
              </w:rPr>
              <w:t>62</w:t>
            </w:r>
          </w:p>
        </w:tc>
        <w:tc>
          <w:tcPr>
            <w:tcW w:w="3360" w:type="dxa"/>
            <w:vAlign w:val="center"/>
          </w:tcPr>
          <w:p w14:paraId="66036A04" w14:textId="77777777" w:rsidR="006474EB" w:rsidRDefault="00000000">
            <w:pPr>
              <w:spacing w:after="40"/>
              <w:jc w:val="left"/>
            </w:pPr>
            <w:r>
              <w:rPr>
                <w:sz w:val="21"/>
              </w:rPr>
              <w:t>61</w:t>
            </w:r>
          </w:p>
        </w:tc>
      </w:tr>
      <w:tr w:rsidR="006474EB" w14:paraId="1BA520E0" w14:textId="77777777">
        <w:trPr>
          <w:jc w:val="center"/>
        </w:trPr>
        <w:tc>
          <w:tcPr>
            <w:tcW w:w="3360" w:type="dxa"/>
            <w:vAlign w:val="center"/>
          </w:tcPr>
          <w:p w14:paraId="261080F9" w14:textId="77777777" w:rsidR="006474EB" w:rsidRDefault="00000000">
            <w:pPr>
              <w:spacing w:after="40"/>
              <w:jc w:val="left"/>
            </w:pPr>
            <w:r>
              <w:rPr>
                <w:sz w:val="21"/>
              </w:rPr>
              <w:t>Maximum rank</w:t>
            </w:r>
          </w:p>
        </w:tc>
        <w:tc>
          <w:tcPr>
            <w:tcW w:w="3360" w:type="dxa"/>
            <w:vAlign w:val="center"/>
          </w:tcPr>
          <w:p w14:paraId="6230AA12" w14:textId="77777777" w:rsidR="006474EB" w:rsidRDefault="00000000">
            <w:pPr>
              <w:spacing w:after="40"/>
              <w:jc w:val="left"/>
            </w:pPr>
            <w:r>
              <w:rPr>
                <w:sz w:val="21"/>
              </w:rPr>
              <w:t>1,025</w:t>
            </w:r>
          </w:p>
        </w:tc>
        <w:tc>
          <w:tcPr>
            <w:tcW w:w="3360" w:type="dxa"/>
            <w:vAlign w:val="center"/>
          </w:tcPr>
          <w:p w14:paraId="7FF957AA" w14:textId="77777777" w:rsidR="006474EB" w:rsidRDefault="00000000">
            <w:pPr>
              <w:spacing w:after="40"/>
              <w:jc w:val="left"/>
            </w:pPr>
            <w:r>
              <w:rPr>
                <w:sz w:val="21"/>
              </w:rPr>
              <w:t>1,022</w:t>
            </w:r>
          </w:p>
        </w:tc>
      </w:tr>
    </w:tbl>
    <w:p w14:paraId="5A372461" w14:textId="77777777" w:rsidR="006474EB" w:rsidRDefault="00000000">
      <w:pPr>
        <w:jc w:val="center"/>
      </w:pPr>
      <w:r>
        <w:rPr>
          <w:noProof/>
        </w:rPr>
        <w:drawing>
          <wp:inline distT="0" distB="0" distL="0" distR="0" wp14:anchorId="4030741E" wp14:editId="1DE36C7B">
            <wp:extent cx="4937760" cy="30543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n_rank_plot.png"/>
                    <pic:cNvPicPr/>
                  </pic:nvPicPr>
                  <pic:blipFill>
                    <a:blip r:embed="rId17"/>
                    <a:stretch>
                      <a:fillRect/>
                    </a:stretch>
                  </pic:blipFill>
                  <pic:spPr>
                    <a:xfrm>
                      <a:off x="0" y="0"/>
                      <a:ext cx="4937760" cy="3054327"/>
                    </a:xfrm>
                    <a:prstGeom prst="rect">
                      <a:avLst/>
                    </a:prstGeom>
                  </pic:spPr>
                </pic:pic>
              </a:graphicData>
            </a:graphic>
          </wp:inline>
        </w:drawing>
      </w:r>
    </w:p>
    <w:p w14:paraId="107B786E" w14:textId="77777777" w:rsidR="006474EB" w:rsidRDefault="00000000">
      <w:pPr>
        <w:spacing w:after="160"/>
        <w:jc w:val="center"/>
      </w:pPr>
      <w:r w:rsidRPr="001642B3">
        <w:rPr>
          <w:b/>
          <w:bCs/>
          <w:i/>
          <w:sz w:val="21"/>
        </w:rPr>
        <w:t>Figure 11. Median rank of true matches compared with random expectation</w:t>
      </w:r>
      <w:r>
        <w:rPr>
          <w:i/>
          <w:sz w:val="21"/>
        </w:rPr>
        <w:t>.</w:t>
      </w:r>
    </w:p>
    <w:p w14:paraId="6BC7C99B" w14:textId="77777777" w:rsidR="006474EB" w:rsidRDefault="00000000">
      <w:r>
        <w:t>A random system over 1,130 candidates would have an expected median rank around 565. The trained model achieves median rank 17 in both directions, meaning the true match is usually placed near the top of the candidate list. Ranking the true match within the top 17 out of 1,130 candidates places it in approximately the top 1.5% of the retrieval set.</w:t>
      </w:r>
    </w:p>
    <w:p w14:paraId="6A8E419B" w14:textId="77777777" w:rsidR="006474EB" w:rsidRDefault="00000000">
      <w:pPr>
        <w:spacing w:before="160"/>
        <w:jc w:val="left"/>
      </w:pPr>
      <w:r>
        <w:rPr>
          <w:b/>
          <w:sz w:val="32"/>
        </w:rPr>
        <w:t>10.4. Similarity Matrix Interpretation</w:t>
      </w:r>
    </w:p>
    <w:tbl>
      <w:tblPr>
        <w:tblStyle w:val="TableGrid"/>
        <w:tblW w:w="0" w:type="auto"/>
        <w:jc w:val="center"/>
        <w:tblLook w:val="04A0" w:firstRow="1" w:lastRow="0" w:firstColumn="1" w:lastColumn="0" w:noHBand="0" w:noVBand="1"/>
      </w:tblPr>
      <w:tblGrid>
        <w:gridCol w:w="5035"/>
        <w:gridCol w:w="5035"/>
      </w:tblGrid>
      <w:tr w:rsidR="006474EB" w14:paraId="542B00E0" w14:textId="77777777">
        <w:trPr>
          <w:jc w:val="center"/>
        </w:trPr>
        <w:tc>
          <w:tcPr>
            <w:tcW w:w="5040" w:type="dxa"/>
            <w:shd w:val="clear" w:color="auto" w:fill="D9EAF7"/>
            <w:vAlign w:val="center"/>
          </w:tcPr>
          <w:p w14:paraId="6E77D2B7" w14:textId="77777777" w:rsidR="006474EB" w:rsidRDefault="00000000">
            <w:pPr>
              <w:spacing w:after="40"/>
              <w:jc w:val="left"/>
            </w:pPr>
            <w:r>
              <w:rPr>
                <w:b/>
                <w:sz w:val="22"/>
              </w:rPr>
              <w:t>Quantity</w:t>
            </w:r>
          </w:p>
        </w:tc>
        <w:tc>
          <w:tcPr>
            <w:tcW w:w="5040" w:type="dxa"/>
            <w:shd w:val="clear" w:color="auto" w:fill="D9EAF7"/>
            <w:vAlign w:val="center"/>
          </w:tcPr>
          <w:p w14:paraId="05DB968B" w14:textId="77777777" w:rsidR="006474EB" w:rsidRDefault="00000000">
            <w:pPr>
              <w:spacing w:after="40"/>
              <w:jc w:val="left"/>
            </w:pPr>
            <w:r>
              <w:rPr>
                <w:b/>
                <w:sz w:val="22"/>
              </w:rPr>
              <w:t>Value</w:t>
            </w:r>
          </w:p>
        </w:tc>
      </w:tr>
      <w:tr w:rsidR="006474EB" w14:paraId="4FA493AD" w14:textId="77777777">
        <w:trPr>
          <w:jc w:val="center"/>
        </w:trPr>
        <w:tc>
          <w:tcPr>
            <w:tcW w:w="5040" w:type="dxa"/>
            <w:vAlign w:val="center"/>
          </w:tcPr>
          <w:p w14:paraId="10CD7BED" w14:textId="77777777" w:rsidR="006474EB" w:rsidRDefault="00000000">
            <w:pPr>
              <w:spacing w:after="40"/>
              <w:jc w:val="left"/>
            </w:pPr>
            <w:r>
              <w:rPr>
                <w:sz w:val="21"/>
              </w:rPr>
              <w:t>Diagonal mean similarity</w:t>
            </w:r>
          </w:p>
        </w:tc>
        <w:tc>
          <w:tcPr>
            <w:tcW w:w="5040" w:type="dxa"/>
            <w:vAlign w:val="center"/>
          </w:tcPr>
          <w:p w14:paraId="3617F1D0" w14:textId="77777777" w:rsidR="006474EB" w:rsidRDefault="00000000">
            <w:pPr>
              <w:spacing w:after="40"/>
              <w:jc w:val="left"/>
            </w:pPr>
            <w:r>
              <w:rPr>
                <w:sz w:val="21"/>
              </w:rPr>
              <w:t>0.3639</w:t>
            </w:r>
          </w:p>
        </w:tc>
      </w:tr>
      <w:tr w:rsidR="006474EB" w14:paraId="2DBAE336" w14:textId="77777777">
        <w:trPr>
          <w:jc w:val="center"/>
        </w:trPr>
        <w:tc>
          <w:tcPr>
            <w:tcW w:w="5040" w:type="dxa"/>
            <w:vAlign w:val="center"/>
          </w:tcPr>
          <w:p w14:paraId="77C228E3" w14:textId="77777777" w:rsidR="006474EB" w:rsidRDefault="00000000">
            <w:pPr>
              <w:spacing w:after="40"/>
              <w:jc w:val="left"/>
            </w:pPr>
            <w:r>
              <w:rPr>
                <w:sz w:val="21"/>
              </w:rPr>
              <w:t>Off-diagonal mean similarity</w:t>
            </w:r>
          </w:p>
        </w:tc>
        <w:tc>
          <w:tcPr>
            <w:tcW w:w="5040" w:type="dxa"/>
            <w:vAlign w:val="center"/>
          </w:tcPr>
          <w:p w14:paraId="6EA792E2" w14:textId="77777777" w:rsidR="006474EB" w:rsidRDefault="00000000">
            <w:pPr>
              <w:spacing w:after="40"/>
              <w:jc w:val="left"/>
            </w:pPr>
            <w:r>
              <w:rPr>
                <w:sz w:val="21"/>
              </w:rPr>
              <w:t>0.0566</w:t>
            </w:r>
          </w:p>
        </w:tc>
      </w:tr>
      <w:tr w:rsidR="006474EB" w14:paraId="6E9BD160" w14:textId="77777777">
        <w:trPr>
          <w:jc w:val="center"/>
        </w:trPr>
        <w:tc>
          <w:tcPr>
            <w:tcW w:w="5040" w:type="dxa"/>
            <w:vAlign w:val="center"/>
          </w:tcPr>
          <w:p w14:paraId="75AB52E0" w14:textId="77777777" w:rsidR="006474EB" w:rsidRDefault="00000000">
            <w:pPr>
              <w:spacing w:after="40"/>
              <w:jc w:val="left"/>
            </w:pPr>
            <w:r>
              <w:rPr>
                <w:sz w:val="21"/>
              </w:rPr>
              <w:t>Diagonal advantage</w:t>
            </w:r>
          </w:p>
        </w:tc>
        <w:tc>
          <w:tcPr>
            <w:tcW w:w="5040" w:type="dxa"/>
            <w:vAlign w:val="center"/>
          </w:tcPr>
          <w:p w14:paraId="4897476C" w14:textId="77777777" w:rsidR="006474EB" w:rsidRDefault="00000000">
            <w:pPr>
              <w:spacing w:after="40"/>
              <w:jc w:val="left"/>
            </w:pPr>
            <w:r>
              <w:rPr>
                <w:sz w:val="21"/>
              </w:rPr>
              <w:t>0.3073</w:t>
            </w:r>
          </w:p>
        </w:tc>
      </w:tr>
    </w:tbl>
    <w:p w14:paraId="6ABC333A" w14:textId="77777777" w:rsidR="006474EB" w:rsidRDefault="006474EB"/>
    <w:p w14:paraId="510632E1" w14:textId="77777777" w:rsidR="006474EB" w:rsidRDefault="00000000">
      <w:pPr>
        <w:jc w:val="center"/>
      </w:pPr>
      <w:r>
        <w:rPr>
          <w:noProof/>
        </w:rPr>
        <w:lastRenderedPageBreak/>
        <w:drawing>
          <wp:inline distT="0" distB="0" distL="0" distR="0" wp14:anchorId="38C56C65" wp14:editId="08DC4400">
            <wp:extent cx="4937760" cy="30543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ilarity_summary.png"/>
                    <pic:cNvPicPr/>
                  </pic:nvPicPr>
                  <pic:blipFill>
                    <a:blip r:embed="rId18"/>
                    <a:stretch>
                      <a:fillRect/>
                    </a:stretch>
                  </pic:blipFill>
                  <pic:spPr>
                    <a:xfrm>
                      <a:off x="0" y="0"/>
                      <a:ext cx="4937760" cy="3054327"/>
                    </a:xfrm>
                    <a:prstGeom prst="rect">
                      <a:avLst/>
                    </a:prstGeom>
                  </pic:spPr>
                </pic:pic>
              </a:graphicData>
            </a:graphic>
          </wp:inline>
        </w:drawing>
      </w:r>
    </w:p>
    <w:p w14:paraId="75DAB069" w14:textId="77777777" w:rsidR="006474EB" w:rsidRDefault="00000000">
      <w:pPr>
        <w:spacing w:after="160"/>
        <w:jc w:val="center"/>
      </w:pPr>
      <w:r w:rsidRPr="001642B3">
        <w:rPr>
          <w:b/>
          <w:bCs/>
          <w:i/>
          <w:sz w:val="21"/>
        </w:rPr>
        <w:t>Figure 12. Mean similarity summary for matched and unmatched pairs</w:t>
      </w:r>
      <w:r>
        <w:rPr>
          <w:i/>
          <w:sz w:val="21"/>
        </w:rPr>
        <w:t>.</w:t>
      </w:r>
    </w:p>
    <w:p w14:paraId="61AEA1B5" w14:textId="77777777" w:rsidR="006474EB" w:rsidRDefault="00000000">
      <w:r>
        <w:t>The diagonal entries of the similarity matrix represent true matched image-gene pairs, while off-diagonal entries represent mismatches. The diagonal mean is substantially higher than the off-diagonal mean, indicating that the model learned to place matched H&amp;E morphology and gene-expression profiles closer together.</w:t>
      </w:r>
    </w:p>
    <w:p w14:paraId="037E7672" w14:textId="77777777" w:rsidR="006474EB" w:rsidRDefault="00000000">
      <w:r>
        <w:t>A strong off-diagonal structure is not automatically bad in spatial biology. Neighboring or biologically related tissue regions may share morphology and expression, so some non-matched pairs can still be genuinely similar.</w:t>
      </w:r>
    </w:p>
    <w:p w14:paraId="2592B727" w14:textId="77777777" w:rsidR="006474EB" w:rsidRDefault="00000000">
      <w:pPr>
        <w:spacing w:before="160"/>
        <w:jc w:val="left"/>
      </w:pPr>
      <w:r>
        <w:rPr>
          <w:b/>
          <w:sz w:val="32"/>
        </w:rPr>
        <w:t>10.5. Spatial Top-1 Success Map</w:t>
      </w:r>
    </w:p>
    <w:tbl>
      <w:tblPr>
        <w:tblStyle w:val="TableGrid"/>
        <w:tblW w:w="0" w:type="auto"/>
        <w:jc w:val="center"/>
        <w:tblLook w:val="04A0" w:firstRow="1" w:lastRow="0" w:firstColumn="1" w:lastColumn="0" w:noHBand="0" w:noVBand="1"/>
      </w:tblPr>
      <w:tblGrid>
        <w:gridCol w:w="5035"/>
        <w:gridCol w:w="5035"/>
      </w:tblGrid>
      <w:tr w:rsidR="006474EB" w14:paraId="2E089A0E" w14:textId="77777777">
        <w:trPr>
          <w:jc w:val="center"/>
        </w:trPr>
        <w:tc>
          <w:tcPr>
            <w:tcW w:w="5040" w:type="dxa"/>
            <w:shd w:val="clear" w:color="auto" w:fill="D9EAF7"/>
            <w:vAlign w:val="center"/>
          </w:tcPr>
          <w:p w14:paraId="08890E71" w14:textId="77777777" w:rsidR="006474EB" w:rsidRDefault="00000000">
            <w:pPr>
              <w:spacing w:after="40"/>
              <w:jc w:val="left"/>
            </w:pPr>
            <w:r>
              <w:rPr>
                <w:b/>
                <w:sz w:val="22"/>
              </w:rPr>
              <w:t>Quantity</w:t>
            </w:r>
          </w:p>
        </w:tc>
        <w:tc>
          <w:tcPr>
            <w:tcW w:w="5040" w:type="dxa"/>
            <w:shd w:val="clear" w:color="auto" w:fill="D9EAF7"/>
            <w:vAlign w:val="center"/>
          </w:tcPr>
          <w:p w14:paraId="0CFBAC2B" w14:textId="77777777" w:rsidR="006474EB" w:rsidRDefault="00000000">
            <w:pPr>
              <w:spacing w:after="40"/>
              <w:jc w:val="left"/>
            </w:pPr>
            <w:r>
              <w:rPr>
                <w:b/>
                <w:sz w:val="22"/>
              </w:rPr>
              <w:t>Value</w:t>
            </w:r>
          </w:p>
        </w:tc>
      </w:tr>
      <w:tr w:rsidR="006474EB" w14:paraId="37C97607" w14:textId="77777777">
        <w:trPr>
          <w:jc w:val="center"/>
        </w:trPr>
        <w:tc>
          <w:tcPr>
            <w:tcW w:w="5040" w:type="dxa"/>
            <w:vAlign w:val="center"/>
          </w:tcPr>
          <w:p w14:paraId="1B0AD9EA" w14:textId="77777777" w:rsidR="006474EB" w:rsidRDefault="00000000">
            <w:pPr>
              <w:spacing w:after="40"/>
              <w:jc w:val="left"/>
            </w:pPr>
            <w:r>
              <w:rPr>
                <w:sz w:val="21"/>
              </w:rPr>
              <w:t>Top-1 success rate</w:t>
            </w:r>
          </w:p>
        </w:tc>
        <w:tc>
          <w:tcPr>
            <w:tcW w:w="5040" w:type="dxa"/>
            <w:vAlign w:val="center"/>
          </w:tcPr>
          <w:p w14:paraId="0A569CC9" w14:textId="77777777" w:rsidR="006474EB" w:rsidRDefault="00000000">
            <w:pPr>
              <w:spacing w:after="40"/>
              <w:jc w:val="left"/>
            </w:pPr>
            <w:r>
              <w:rPr>
                <w:sz w:val="21"/>
              </w:rPr>
              <w:t>0.08584</w:t>
            </w:r>
          </w:p>
        </w:tc>
      </w:tr>
      <w:tr w:rsidR="006474EB" w14:paraId="19ED852C" w14:textId="77777777">
        <w:trPr>
          <w:jc w:val="center"/>
        </w:trPr>
        <w:tc>
          <w:tcPr>
            <w:tcW w:w="5040" w:type="dxa"/>
            <w:vAlign w:val="center"/>
          </w:tcPr>
          <w:p w14:paraId="46C1CE6C" w14:textId="77777777" w:rsidR="006474EB" w:rsidRDefault="00000000">
            <w:pPr>
              <w:spacing w:after="40"/>
              <w:jc w:val="left"/>
            </w:pPr>
            <w:r>
              <w:rPr>
                <w:sz w:val="21"/>
              </w:rPr>
              <w:t>Median top-1 spatial distance, all test queries</w:t>
            </w:r>
          </w:p>
        </w:tc>
        <w:tc>
          <w:tcPr>
            <w:tcW w:w="5040" w:type="dxa"/>
            <w:vAlign w:val="center"/>
          </w:tcPr>
          <w:p w14:paraId="1418E3F2" w14:textId="77777777" w:rsidR="006474EB" w:rsidRDefault="00000000">
            <w:pPr>
              <w:spacing w:after="40"/>
              <w:jc w:val="left"/>
            </w:pPr>
            <w:r>
              <w:rPr>
                <w:sz w:val="21"/>
              </w:rPr>
              <w:t>~9,191</w:t>
            </w:r>
          </w:p>
        </w:tc>
      </w:tr>
      <w:tr w:rsidR="006474EB" w14:paraId="6D19C131" w14:textId="77777777">
        <w:trPr>
          <w:jc w:val="center"/>
        </w:trPr>
        <w:tc>
          <w:tcPr>
            <w:tcW w:w="5040" w:type="dxa"/>
            <w:vAlign w:val="center"/>
          </w:tcPr>
          <w:p w14:paraId="481A9CAF" w14:textId="77777777" w:rsidR="006474EB" w:rsidRDefault="00000000">
            <w:pPr>
              <w:spacing w:after="40"/>
              <w:jc w:val="left"/>
            </w:pPr>
            <w:r>
              <w:rPr>
                <w:sz w:val="21"/>
              </w:rPr>
              <w:t>Median top-1 spatial distance, failures only</w:t>
            </w:r>
          </w:p>
        </w:tc>
        <w:tc>
          <w:tcPr>
            <w:tcW w:w="5040" w:type="dxa"/>
            <w:vAlign w:val="center"/>
          </w:tcPr>
          <w:p w14:paraId="3FF9CC27" w14:textId="77777777" w:rsidR="006474EB" w:rsidRDefault="00000000">
            <w:pPr>
              <w:spacing w:after="40"/>
              <w:jc w:val="left"/>
            </w:pPr>
            <w:r>
              <w:rPr>
                <w:sz w:val="21"/>
              </w:rPr>
              <w:t>~10,834</w:t>
            </w:r>
          </w:p>
        </w:tc>
      </w:tr>
    </w:tbl>
    <w:p w14:paraId="10156A84" w14:textId="77777777" w:rsidR="006474EB" w:rsidRDefault="006474EB"/>
    <w:p w14:paraId="20A40B38" w14:textId="77777777" w:rsidR="006474EB" w:rsidRDefault="00000000">
      <w:r>
        <w:t>Top-1 retrieval is a strict criterion because the model must retrieve the exact paired spot as the first result among 1,130 candidates. The top-1 success rate of 8.58% is far above the random expectation of approximately 0.09%. The success map showed that correct top-1 retrievals were distributed across multiple tissue regions rather than confined to one small local area.</w:t>
      </w:r>
    </w:p>
    <w:p w14:paraId="504F1ED6" w14:textId="77777777" w:rsidR="006474EB" w:rsidRDefault="00000000">
      <w:r>
        <w:t>Failures are still informative. In several failed examples, the retrieved patch appeared broadly morphologically similar to the query, suggesting that the model may capture tissue-level visual similarity even when it misses exact spot-level identity.</w:t>
      </w:r>
    </w:p>
    <w:p w14:paraId="1BFD9014" w14:textId="77777777" w:rsidR="001642B3" w:rsidRDefault="001642B3"/>
    <w:p w14:paraId="65E21453" w14:textId="77777777" w:rsidR="001642B3" w:rsidRDefault="001642B3"/>
    <w:p w14:paraId="0C29E526" w14:textId="77777777" w:rsidR="001642B3" w:rsidRDefault="001642B3"/>
    <w:p w14:paraId="065EDA20" w14:textId="77777777" w:rsidR="006474EB" w:rsidRDefault="00000000">
      <w:pPr>
        <w:spacing w:before="160"/>
        <w:jc w:val="left"/>
      </w:pPr>
      <w:r>
        <w:rPr>
          <w:b/>
          <w:sz w:val="32"/>
        </w:rPr>
        <w:lastRenderedPageBreak/>
        <w:t>10.6. PCA of Contrastive Latent Space</w:t>
      </w:r>
    </w:p>
    <w:tbl>
      <w:tblPr>
        <w:tblStyle w:val="TableGrid"/>
        <w:tblW w:w="0" w:type="auto"/>
        <w:jc w:val="center"/>
        <w:tblLook w:val="04A0" w:firstRow="1" w:lastRow="0" w:firstColumn="1" w:lastColumn="0" w:noHBand="0" w:noVBand="1"/>
      </w:tblPr>
      <w:tblGrid>
        <w:gridCol w:w="5035"/>
        <w:gridCol w:w="5035"/>
      </w:tblGrid>
      <w:tr w:rsidR="006474EB" w14:paraId="3B8E72B4" w14:textId="77777777">
        <w:trPr>
          <w:jc w:val="center"/>
        </w:trPr>
        <w:tc>
          <w:tcPr>
            <w:tcW w:w="5040" w:type="dxa"/>
            <w:shd w:val="clear" w:color="auto" w:fill="D9EAF7"/>
            <w:vAlign w:val="center"/>
          </w:tcPr>
          <w:p w14:paraId="7FE2C40E" w14:textId="77777777" w:rsidR="006474EB" w:rsidRDefault="00000000">
            <w:pPr>
              <w:spacing w:after="40"/>
              <w:jc w:val="left"/>
            </w:pPr>
            <w:r>
              <w:rPr>
                <w:b/>
                <w:sz w:val="22"/>
              </w:rPr>
              <w:t>PCA component</w:t>
            </w:r>
          </w:p>
        </w:tc>
        <w:tc>
          <w:tcPr>
            <w:tcW w:w="5040" w:type="dxa"/>
            <w:shd w:val="clear" w:color="auto" w:fill="D9EAF7"/>
            <w:vAlign w:val="center"/>
          </w:tcPr>
          <w:p w14:paraId="39884366" w14:textId="77777777" w:rsidR="006474EB" w:rsidRDefault="00000000">
            <w:pPr>
              <w:spacing w:after="40"/>
              <w:jc w:val="left"/>
            </w:pPr>
            <w:r>
              <w:rPr>
                <w:b/>
                <w:sz w:val="22"/>
              </w:rPr>
              <w:t>Explained variance ratio</w:t>
            </w:r>
          </w:p>
        </w:tc>
      </w:tr>
      <w:tr w:rsidR="006474EB" w14:paraId="4651719B" w14:textId="77777777">
        <w:trPr>
          <w:jc w:val="center"/>
        </w:trPr>
        <w:tc>
          <w:tcPr>
            <w:tcW w:w="5040" w:type="dxa"/>
            <w:vAlign w:val="center"/>
          </w:tcPr>
          <w:p w14:paraId="62D32447" w14:textId="77777777" w:rsidR="006474EB" w:rsidRDefault="00000000">
            <w:pPr>
              <w:spacing w:after="40"/>
              <w:jc w:val="left"/>
            </w:pPr>
            <w:r>
              <w:rPr>
                <w:sz w:val="21"/>
              </w:rPr>
              <w:t>PC1</w:t>
            </w:r>
          </w:p>
        </w:tc>
        <w:tc>
          <w:tcPr>
            <w:tcW w:w="5040" w:type="dxa"/>
            <w:vAlign w:val="center"/>
          </w:tcPr>
          <w:p w14:paraId="59239D2B" w14:textId="77777777" w:rsidR="006474EB" w:rsidRDefault="00000000">
            <w:pPr>
              <w:spacing w:after="40"/>
              <w:jc w:val="left"/>
            </w:pPr>
            <w:r>
              <w:rPr>
                <w:sz w:val="21"/>
              </w:rPr>
              <w:t>~0.0668</w:t>
            </w:r>
          </w:p>
        </w:tc>
      </w:tr>
      <w:tr w:rsidR="006474EB" w14:paraId="67F7F0C7" w14:textId="77777777">
        <w:trPr>
          <w:jc w:val="center"/>
        </w:trPr>
        <w:tc>
          <w:tcPr>
            <w:tcW w:w="5040" w:type="dxa"/>
            <w:vAlign w:val="center"/>
          </w:tcPr>
          <w:p w14:paraId="3D80323B" w14:textId="77777777" w:rsidR="006474EB" w:rsidRDefault="00000000">
            <w:pPr>
              <w:spacing w:after="40"/>
              <w:jc w:val="left"/>
            </w:pPr>
            <w:r>
              <w:rPr>
                <w:sz w:val="21"/>
              </w:rPr>
              <w:t>PC2</w:t>
            </w:r>
          </w:p>
        </w:tc>
        <w:tc>
          <w:tcPr>
            <w:tcW w:w="5040" w:type="dxa"/>
            <w:vAlign w:val="center"/>
          </w:tcPr>
          <w:p w14:paraId="7A13E2FD" w14:textId="77777777" w:rsidR="006474EB" w:rsidRDefault="00000000">
            <w:pPr>
              <w:spacing w:after="40"/>
              <w:jc w:val="left"/>
            </w:pPr>
            <w:r>
              <w:rPr>
                <w:sz w:val="21"/>
              </w:rPr>
              <w:t>~0.0620</w:t>
            </w:r>
          </w:p>
        </w:tc>
      </w:tr>
      <w:tr w:rsidR="006474EB" w14:paraId="7C808DBD" w14:textId="77777777">
        <w:trPr>
          <w:jc w:val="center"/>
        </w:trPr>
        <w:tc>
          <w:tcPr>
            <w:tcW w:w="5040" w:type="dxa"/>
            <w:vAlign w:val="center"/>
          </w:tcPr>
          <w:p w14:paraId="2DDCFFA6" w14:textId="77777777" w:rsidR="006474EB" w:rsidRDefault="00000000">
            <w:pPr>
              <w:spacing w:after="40"/>
              <w:jc w:val="left"/>
            </w:pPr>
            <w:r>
              <w:rPr>
                <w:sz w:val="21"/>
              </w:rPr>
              <w:t>Total PC1 + PC2</w:t>
            </w:r>
          </w:p>
        </w:tc>
        <w:tc>
          <w:tcPr>
            <w:tcW w:w="5040" w:type="dxa"/>
            <w:vAlign w:val="center"/>
          </w:tcPr>
          <w:p w14:paraId="124858BA" w14:textId="77777777" w:rsidR="006474EB" w:rsidRDefault="00000000">
            <w:pPr>
              <w:spacing w:after="40"/>
              <w:jc w:val="left"/>
            </w:pPr>
            <w:r>
              <w:rPr>
                <w:sz w:val="21"/>
              </w:rPr>
              <w:t>~0.1288</w:t>
            </w:r>
          </w:p>
        </w:tc>
      </w:tr>
    </w:tbl>
    <w:p w14:paraId="6ACA9860" w14:textId="77777777" w:rsidR="006474EB" w:rsidRDefault="006474EB"/>
    <w:p w14:paraId="79447982" w14:textId="77777777" w:rsidR="006474EB" w:rsidRDefault="00000000">
      <w:r>
        <w:t>The PCA visualization showed substantial overlap between image latents and gene latents in the same two-dimensional region. This supports the retrieval metrics by showing that the model reduced the modality gap between H&amp;E morphology and transcriptomic profiles.</w:t>
      </w:r>
    </w:p>
    <w:p w14:paraId="52F659F3" w14:textId="77777777" w:rsidR="006474EB" w:rsidRDefault="00000000">
      <w:r>
        <w:t>The PCA plot should be interpreted as supporting evidence rather than the main result, because the first two PCs explain only about 12.9% of the full latent variance. Retrieval metrics remain the primary evidence.</w:t>
      </w:r>
    </w:p>
    <w:p w14:paraId="4FE5A481" w14:textId="77777777" w:rsidR="006474EB" w:rsidRDefault="00000000">
      <w:pPr>
        <w:spacing w:before="160"/>
        <w:jc w:val="left"/>
      </w:pPr>
      <w:r>
        <w:rPr>
          <w:b/>
          <w:sz w:val="32"/>
        </w:rPr>
        <w:t>10.7. Train/Test Gap and Overfitting Observation</w:t>
      </w:r>
    </w:p>
    <w:tbl>
      <w:tblPr>
        <w:tblStyle w:val="TableGrid"/>
        <w:tblW w:w="0" w:type="auto"/>
        <w:jc w:val="center"/>
        <w:tblLook w:val="04A0" w:firstRow="1" w:lastRow="0" w:firstColumn="1" w:lastColumn="0" w:noHBand="0" w:noVBand="1"/>
      </w:tblPr>
      <w:tblGrid>
        <w:gridCol w:w="5035"/>
        <w:gridCol w:w="5035"/>
      </w:tblGrid>
      <w:tr w:rsidR="006474EB" w14:paraId="56524801" w14:textId="77777777">
        <w:trPr>
          <w:jc w:val="center"/>
        </w:trPr>
        <w:tc>
          <w:tcPr>
            <w:tcW w:w="5040" w:type="dxa"/>
            <w:shd w:val="clear" w:color="auto" w:fill="D9EAF7"/>
            <w:vAlign w:val="center"/>
          </w:tcPr>
          <w:p w14:paraId="37E4D1EA" w14:textId="77777777" w:rsidR="006474EB" w:rsidRDefault="00000000">
            <w:pPr>
              <w:spacing w:after="40"/>
              <w:jc w:val="left"/>
            </w:pPr>
            <w:r>
              <w:rPr>
                <w:b/>
                <w:sz w:val="22"/>
              </w:rPr>
              <w:t>Metric</w:t>
            </w:r>
          </w:p>
        </w:tc>
        <w:tc>
          <w:tcPr>
            <w:tcW w:w="5040" w:type="dxa"/>
            <w:shd w:val="clear" w:color="auto" w:fill="D9EAF7"/>
            <w:vAlign w:val="center"/>
          </w:tcPr>
          <w:p w14:paraId="6055CACF" w14:textId="77777777" w:rsidR="006474EB" w:rsidRDefault="00000000">
            <w:pPr>
              <w:spacing w:after="40"/>
              <w:jc w:val="left"/>
            </w:pPr>
            <w:r>
              <w:rPr>
                <w:b/>
                <w:sz w:val="22"/>
              </w:rPr>
              <w:t>Value</w:t>
            </w:r>
          </w:p>
        </w:tc>
      </w:tr>
      <w:tr w:rsidR="006474EB" w14:paraId="0E8F73A8" w14:textId="77777777">
        <w:trPr>
          <w:jc w:val="center"/>
        </w:trPr>
        <w:tc>
          <w:tcPr>
            <w:tcW w:w="5040" w:type="dxa"/>
            <w:vAlign w:val="center"/>
          </w:tcPr>
          <w:p w14:paraId="2DA14247" w14:textId="77777777" w:rsidR="006474EB" w:rsidRDefault="00000000">
            <w:pPr>
              <w:spacing w:after="40"/>
              <w:jc w:val="left"/>
            </w:pPr>
            <w:r>
              <w:rPr>
                <w:sz w:val="21"/>
              </w:rPr>
              <w:t>Train mean Recall@1</w:t>
            </w:r>
          </w:p>
        </w:tc>
        <w:tc>
          <w:tcPr>
            <w:tcW w:w="5040" w:type="dxa"/>
            <w:vAlign w:val="center"/>
          </w:tcPr>
          <w:p w14:paraId="1E78778F" w14:textId="77777777" w:rsidR="006474EB" w:rsidRDefault="00000000">
            <w:pPr>
              <w:spacing w:after="40"/>
              <w:jc w:val="left"/>
            </w:pPr>
            <w:r>
              <w:rPr>
                <w:sz w:val="21"/>
              </w:rPr>
              <w:t>~0.9445</w:t>
            </w:r>
          </w:p>
        </w:tc>
      </w:tr>
      <w:tr w:rsidR="006474EB" w14:paraId="676F5096" w14:textId="77777777">
        <w:trPr>
          <w:jc w:val="center"/>
        </w:trPr>
        <w:tc>
          <w:tcPr>
            <w:tcW w:w="5040" w:type="dxa"/>
            <w:vAlign w:val="center"/>
          </w:tcPr>
          <w:p w14:paraId="3054AB2E" w14:textId="77777777" w:rsidR="006474EB" w:rsidRDefault="00000000">
            <w:pPr>
              <w:spacing w:after="40"/>
              <w:jc w:val="left"/>
            </w:pPr>
            <w:r>
              <w:rPr>
                <w:sz w:val="21"/>
              </w:rPr>
              <w:t>Validation mean Recall@1</w:t>
            </w:r>
          </w:p>
        </w:tc>
        <w:tc>
          <w:tcPr>
            <w:tcW w:w="5040" w:type="dxa"/>
            <w:vAlign w:val="center"/>
          </w:tcPr>
          <w:p w14:paraId="3B37D190" w14:textId="77777777" w:rsidR="006474EB" w:rsidRDefault="00000000">
            <w:pPr>
              <w:spacing w:after="40"/>
              <w:jc w:val="left"/>
            </w:pPr>
            <w:r>
              <w:rPr>
                <w:sz w:val="21"/>
              </w:rPr>
              <w:t>~0.0939</w:t>
            </w:r>
          </w:p>
        </w:tc>
      </w:tr>
      <w:tr w:rsidR="006474EB" w14:paraId="7EAD4EC5" w14:textId="77777777">
        <w:trPr>
          <w:jc w:val="center"/>
        </w:trPr>
        <w:tc>
          <w:tcPr>
            <w:tcW w:w="5040" w:type="dxa"/>
            <w:vAlign w:val="center"/>
          </w:tcPr>
          <w:p w14:paraId="34736B13" w14:textId="77777777" w:rsidR="006474EB" w:rsidRDefault="00000000">
            <w:pPr>
              <w:spacing w:after="40"/>
              <w:jc w:val="left"/>
            </w:pPr>
            <w:r>
              <w:rPr>
                <w:sz w:val="21"/>
              </w:rPr>
              <w:t>Test mean Recall@1</w:t>
            </w:r>
          </w:p>
        </w:tc>
        <w:tc>
          <w:tcPr>
            <w:tcW w:w="5040" w:type="dxa"/>
            <w:vAlign w:val="center"/>
          </w:tcPr>
          <w:p w14:paraId="4ADF96E9" w14:textId="77777777" w:rsidR="006474EB" w:rsidRDefault="00000000">
            <w:pPr>
              <w:spacing w:after="40"/>
              <w:jc w:val="left"/>
            </w:pPr>
            <w:r>
              <w:rPr>
                <w:sz w:val="21"/>
              </w:rPr>
              <w:t>~0.0858</w:t>
            </w:r>
          </w:p>
        </w:tc>
      </w:tr>
    </w:tbl>
    <w:p w14:paraId="59B3CB82" w14:textId="77777777" w:rsidR="006474EB" w:rsidRDefault="006474EB"/>
    <w:p w14:paraId="61932273" w14:textId="77777777" w:rsidR="006474EB" w:rsidRDefault="00000000">
      <w:pPr>
        <w:jc w:val="center"/>
      </w:pPr>
      <w:r>
        <w:rPr>
          <w:noProof/>
        </w:rPr>
        <w:drawing>
          <wp:inline distT="0" distB="0" distL="0" distR="0" wp14:anchorId="0529574C" wp14:editId="1E06A0EE">
            <wp:extent cx="4846320" cy="29977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fit_gap.png"/>
                    <pic:cNvPicPr/>
                  </pic:nvPicPr>
                  <pic:blipFill>
                    <a:blip r:embed="rId19"/>
                    <a:stretch>
                      <a:fillRect/>
                    </a:stretch>
                  </pic:blipFill>
                  <pic:spPr>
                    <a:xfrm>
                      <a:off x="0" y="0"/>
                      <a:ext cx="4846320" cy="2997766"/>
                    </a:xfrm>
                    <a:prstGeom prst="rect">
                      <a:avLst/>
                    </a:prstGeom>
                  </pic:spPr>
                </pic:pic>
              </a:graphicData>
            </a:graphic>
          </wp:inline>
        </w:drawing>
      </w:r>
    </w:p>
    <w:p w14:paraId="649D8904" w14:textId="77777777" w:rsidR="006474EB" w:rsidRPr="002A413C" w:rsidRDefault="00000000">
      <w:pPr>
        <w:spacing w:after="160"/>
        <w:jc w:val="center"/>
        <w:rPr>
          <w:b/>
          <w:bCs/>
        </w:rPr>
      </w:pPr>
      <w:r w:rsidRPr="002A413C">
        <w:rPr>
          <w:b/>
          <w:bCs/>
          <w:i/>
          <w:sz w:val="21"/>
        </w:rPr>
        <w:t>Figure 13. Random split train/validation/test Recall@1 gap.</w:t>
      </w:r>
    </w:p>
    <w:p w14:paraId="0A9E463B" w14:textId="77777777" w:rsidR="006474EB" w:rsidRDefault="00000000">
      <w:r>
        <w:t>The model fits the training pairs very strongly and generalizes above random to validation and test. The large train/test gap indicates overfitting or memorization pressure, which is expected for a one-slide random-spot contrastive baseline. Therefore, test metrics should be presented as the main result, not train metrics.</w:t>
      </w:r>
    </w:p>
    <w:p w14:paraId="74F90EDC" w14:textId="77777777" w:rsidR="006474EB" w:rsidRDefault="00000000">
      <w:pPr>
        <w:spacing w:before="240"/>
        <w:jc w:val="left"/>
      </w:pPr>
      <w:r>
        <w:rPr>
          <w:b/>
          <w:sz w:val="36"/>
        </w:rPr>
        <w:lastRenderedPageBreak/>
        <w:t>11. CURRENT PROJECT STATE</w:t>
      </w:r>
    </w:p>
    <w:tbl>
      <w:tblPr>
        <w:tblStyle w:val="TableGrid"/>
        <w:tblW w:w="0" w:type="auto"/>
        <w:jc w:val="center"/>
        <w:tblLook w:val="04A0" w:firstRow="1" w:lastRow="0" w:firstColumn="1" w:lastColumn="0" w:noHBand="0" w:noVBand="1"/>
      </w:tblPr>
      <w:tblGrid>
        <w:gridCol w:w="3356"/>
        <w:gridCol w:w="3356"/>
        <w:gridCol w:w="3358"/>
      </w:tblGrid>
      <w:tr w:rsidR="006474EB" w14:paraId="39BA2D14" w14:textId="77777777">
        <w:trPr>
          <w:jc w:val="center"/>
        </w:trPr>
        <w:tc>
          <w:tcPr>
            <w:tcW w:w="3360" w:type="dxa"/>
            <w:shd w:val="clear" w:color="auto" w:fill="D9EAF7"/>
            <w:vAlign w:val="center"/>
          </w:tcPr>
          <w:p w14:paraId="11BC0E6D" w14:textId="77777777" w:rsidR="006474EB" w:rsidRDefault="00000000">
            <w:pPr>
              <w:spacing w:after="40"/>
              <w:jc w:val="left"/>
            </w:pPr>
            <w:r>
              <w:rPr>
                <w:b/>
                <w:sz w:val="22"/>
              </w:rPr>
              <w:t>Component</w:t>
            </w:r>
          </w:p>
        </w:tc>
        <w:tc>
          <w:tcPr>
            <w:tcW w:w="3360" w:type="dxa"/>
            <w:shd w:val="clear" w:color="auto" w:fill="D9EAF7"/>
            <w:vAlign w:val="center"/>
          </w:tcPr>
          <w:p w14:paraId="768232DA" w14:textId="77777777" w:rsidR="006474EB" w:rsidRDefault="00000000">
            <w:pPr>
              <w:spacing w:after="40"/>
              <w:jc w:val="left"/>
            </w:pPr>
            <w:r>
              <w:rPr>
                <w:b/>
                <w:sz w:val="22"/>
              </w:rPr>
              <w:t>Status</w:t>
            </w:r>
          </w:p>
        </w:tc>
        <w:tc>
          <w:tcPr>
            <w:tcW w:w="3360" w:type="dxa"/>
            <w:shd w:val="clear" w:color="auto" w:fill="D9EAF7"/>
            <w:vAlign w:val="center"/>
          </w:tcPr>
          <w:p w14:paraId="7BE5CB6E" w14:textId="77777777" w:rsidR="006474EB" w:rsidRDefault="00000000">
            <w:pPr>
              <w:spacing w:after="40"/>
              <w:jc w:val="left"/>
            </w:pPr>
            <w:r>
              <w:rPr>
                <w:b/>
                <w:sz w:val="22"/>
              </w:rPr>
              <w:t>Evidence</w:t>
            </w:r>
          </w:p>
        </w:tc>
      </w:tr>
      <w:tr w:rsidR="006474EB" w14:paraId="3E9AA8D2" w14:textId="77777777">
        <w:trPr>
          <w:jc w:val="center"/>
        </w:trPr>
        <w:tc>
          <w:tcPr>
            <w:tcW w:w="3360" w:type="dxa"/>
            <w:vAlign w:val="center"/>
          </w:tcPr>
          <w:p w14:paraId="36602452" w14:textId="77777777" w:rsidR="006474EB" w:rsidRDefault="00000000">
            <w:pPr>
              <w:spacing w:after="40"/>
              <w:jc w:val="left"/>
            </w:pPr>
            <w:r>
              <w:rPr>
                <w:sz w:val="21"/>
              </w:rPr>
              <w:t>Dataset download</w:t>
            </w:r>
          </w:p>
        </w:tc>
        <w:tc>
          <w:tcPr>
            <w:tcW w:w="3360" w:type="dxa"/>
            <w:vAlign w:val="center"/>
          </w:tcPr>
          <w:p w14:paraId="215E1F47" w14:textId="77777777" w:rsidR="006474EB" w:rsidRDefault="00000000">
            <w:pPr>
              <w:spacing w:after="40"/>
              <w:jc w:val="left"/>
            </w:pPr>
            <w:r>
              <w:rPr>
                <w:sz w:val="21"/>
              </w:rPr>
              <w:t>Complete</w:t>
            </w:r>
          </w:p>
        </w:tc>
        <w:tc>
          <w:tcPr>
            <w:tcW w:w="3360" w:type="dxa"/>
            <w:vAlign w:val="center"/>
          </w:tcPr>
          <w:p w14:paraId="32E2B731" w14:textId="77777777" w:rsidR="006474EB" w:rsidRDefault="00000000">
            <w:pPr>
              <w:spacing w:after="40"/>
              <w:jc w:val="left"/>
            </w:pPr>
            <w:r>
              <w:rPr>
                <w:sz w:val="21"/>
              </w:rPr>
              <w:t>TENX95 files available.</w:t>
            </w:r>
          </w:p>
        </w:tc>
      </w:tr>
      <w:tr w:rsidR="006474EB" w14:paraId="6C8654C4" w14:textId="77777777">
        <w:trPr>
          <w:jc w:val="center"/>
        </w:trPr>
        <w:tc>
          <w:tcPr>
            <w:tcW w:w="3360" w:type="dxa"/>
            <w:vAlign w:val="center"/>
          </w:tcPr>
          <w:p w14:paraId="4E4B47D8" w14:textId="77777777" w:rsidR="006474EB" w:rsidRDefault="00000000">
            <w:pPr>
              <w:spacing w:after="40"/>
              <w:jc w:val="left"/>
            </w:pPr>
            <w:r>
              <w:rPr>
                <w:sz w:val="21"/>
              </w:rPr>
              <w:t>AnnData loading</w:t>
            </w:r>
          </w:p>
        </w:tc>
        <w:tc>
          <w:tcPr>
            <w:tcW w:w="3360" w:type="dxa"/>
            <w:vAlign w:val="center"/>
          </w:tcPr>
          <w:p w14:paraId="39101537" w14:textId="77777777" w:rsidR="006474EB" w:rsidRDefault="00000000">
            <w:pPr>
              <w:spacing w:after="40"/>
              <w:jc w:val="left"/>
            </w:pPr>
            <w:r>
              <w:rPr>
                <w:sz w:val="21"/>
              </w:rPr>
              <w:t>Complete</w:t>
            </w:r>
          </w:p>
        </w:tc>
        <w:tc>
          <w:tcPr>
            <w:tcW w:w="3360" w:type="dxa"/>
            <w:vAlign w:val="center"/>
          </w:tcPr>
          <w:p w14:paraId="390AC077" w14:textId="77777777" w:rsidR="006474EB" w:rsidRDefault="00000000">
            <w:pPr>
              <w:spacing w:after="40"/>
              <w:jc w:val="left"/>
            </w:pPr>
            <w:r>
              <w:rPr>
                <w:sz w:val="21"/>
              </w:rPr>
              <w:t>11,845 x 541 expression matrix loaded.</w:t>
            </w:r>
          </w:p>
        </w:tc>
      </w:tr>
      <w:tr w:rsidR="006474EB" w14:paraId="43C739A3" w14:textId="77777777">
        <w:trPr>
          <w:jc w:val="center"/>
        </w:trPr>
        <w:tc>
          <w:tcPr>
            <w:tcW w:w="3360" w:type="dxa"/>
            <w:vAlign w:val="center"/>
          </w:tcPr>
          <w:p w14:paraId="786EE49A" w14:textId="77777777" w:rsidR="006474EB" w:rsidRDefault="00000000">
            <w:pPr>
              <w:spacing w:after="40"/>
              <w:jc w:val="left"/>
            </w:pPr>
            <w:r>
              <w:rPr>
                <w:sz w:val="21"/>
              </w:rPr>
              <w:t>Spatial coordinates</w:t>
            </w:r>
          </w:p>
        </w:tc>
        <w:tc>
          <w:tcPr>
            <w:tcW w:w="3360" w:type="dxa"/>
            <w:vAlign w:val="center"/>
          </w:tcPr>
          <w:p w14:paraId="5144DC75" w14:textId="77777777" w:rsidR="006474EB" w:rsidRDefault="00000000">
            <w:pPr>
              <w:spacing w:after="40"/>
              <w:jc w:val="left"/>
            </w:pPr>
            <w:r>
              <w:rPr>
                <w:sz w:val="21"/>
              </w:rPr>
              <w:t>Complete</w:t>
            </w:r>
          </w:p>
        </w:tc>
        <w:tc>
          <w:tcPr>
            <w:tcW w:w="3360" w:type="dxa"/>
            <w:vAlign w:val="center"/>
          </w:tcPr>
          <w:p w14:paraId="59CA5FBA" w14:textId="77777777" w:rsidR="006474EB" w:rsidRDefault="00000000">
            <w:pPr>
              <w:spacing w:after="40"/>
              <w:jc w:val="left"/>
            </w:pPr>
            <w:r>
              <w:rPr>
                <w:sz w:val="21"/>
              </w:rPr>
              <w:t>adata.obsm["spatial"] validated.</w:t>
            </w:r>
          </w:p>
        </w:tc>
      </w:tr>
      <w:tr w:rsidR="006474EB" w14:paraId="43ABBEC5" w14:textId="77777777">
        <w:trPr>
          <w:jc w:val="center"/>
        </w:trPr>
        <w:tc>
          <w:tcPr>
            <w:tcW w:w="3360" w:type="dxa"/>
            <w:vAlign w:val="center"/>
          </w:tcPr>
          <w:p w14:paraId="4CFAFE9A" w14:textId="77777777" w:rsidR="006474EB" w:rsidRDefault="00000000">
            <w:pPr>
              <w:spacing w:after="40"/>
              <w:jc w:val="left"/>
            </w:pPr>
            <w:r>
              <w:rPr>
                <w:sz w:val="21"/>
              </w:rPr>
              <w:t>Spot metadata table</w:t>
            </w:r>
          </w:p>
        </w:tc>
        <w:tc>
          <w:tcPr>
            <w:tcW w:w="3360" w:type="dxa"/>
            <w:vAlign w:val="center"/>
          </w:tcPr>
          <w:p w14:paraId="5406325C" w14:textId="77777777" w:rsidR="006474EB" w:rsidRDefault="00000000">
            <w:pPr>
              <w:spacing w:after="40"/>
              <w:jc w:val="left"/>
            </w:pPr>
            <w:r>
              <w:rPr>
                <w:sz w:val="21"/>
              </w:rPr>
              <w:t>Complete</w:t>
            </w:r>
          </w:p>
        </w:tc>
        <w:tc>
          <w:tcPr>
            <w:tcW w:w="3360" w:type="dxa"/>
            <w:vAlign w:val="center"/>
          </w:tcPr>
          <w:p w14:paraId="0CC6DA27" w14:textId="77777777" w:rsidR="006474EB" w:rsidRDefault="00000000">
            <w:pPr>
              <w:spacing w:after="40"/>
              <w:jc w:val="left"/>
            </w:pPr>
            <w:r>
              <w:rPr>
                <w:sz w:val="21"/>
              </w:rPr>
              <w:t>Central spot indexing layer created.</w:t>
            </w:r>
          </w:p>
        </w:tc>
      </w:tr>
      <w:tr w:rsidR="006474EB" w14:paraId="5B642403" w14:textId="77777777">
        <w:trPr>
          <w:jc w:val="center"/>
        </w:trPr>
        <w:tc>
          <w:tcPr>
            <w:tcW w:w="3360" w:type="dxa"/>
            <w:vAlign w:val="center"/>
          </w:tcPr>
          <w:p w14:paraId="2EC252AD" w14:textId="77777777" w:rsidR="006474EB" w:rsidRDefault="00000000">
            <w:pPr>
              <w:spacing w:after="40"/>
              <w:jc w:val="left"/>
            </w:pPr>
            <w:r>
              <w:rPr>
                <w:sz w:val="21"/>
              </w:rPr>
              <w:t>Expression diagnostics</w:t>
            </w:r>
          </w:p>
        </w:tc>
        <w:tc>
          <w:tcPr>
            <w:tcW w:w="3360" w:type="dxa"/>
            <w:vAlign w:val="center"/>
          </w:tcPr>
          <w:p w14:paraId="6FEA78C8" w14:textId="77777777" w:rsidR="006474EB" w:rsidRDefault="00000000">
            <w:pPr>
              <w:spacing w:after="40"/>
              <w:jc w:val="left"/>
            </w:pPr>
            <w:r>
              <w:rPr>
                <w:sz w:val="21"/>
              </w:rPr>
              <w:t>Complete</w:t>
            </w:r>
          </w:p>
        </w:tc>
        <w:tc>
          <w:tcPr>
            <w:tcW w:w="3360" w:type="dxa"/>
            <w:vAlign w:val="center"/>
          </w:tcPr>
          <w:p w14:paraId="11288ADE" w14:textId="77777777" w:rsidR="006474EB" w:rsidRDefault="00000000">
            <w:pPr>
              <w:spacing w:after="40"/>
              <w:jc w:val="left"/>
            </w:pPr>
            <w:r>
              <w:rPr>
                <w:sz w:val="21"/>
              </w:rPr>
              <w:t>Sparsity, library size, detected genes, and top genes computed.</w:t>
            </w:r>
          </w:p>
        </w:tc>
      </w:tr>
      <w:tr w:rsidR="006474EB" w14:paraId="427F8F88" w14:textId="77777777">
        <w:trPr>
          <w:jc w:val="center"/>
        </w:trPr>
        <w:tc>
          <w:tcPr>
            <w:tcW w:w="3360" w:type="dxa"/>
            <w:vAlign w:val="center"/>
          </w:tcPr>
          <w:p w14:paraId="2BC67E3A" w14:textId="77777777" w:rsidR="006474EB" w:rsidRDefault="00000000">
            <w:pPr>
              <w:spacing w:after="40"/>
              <w:jc w:val="left"/>
            </w:pPr>
            <w:r>
              <w:rPr>
                <w:sz w:val="21"/>
              </w:rPr>
              <w:t>Biological gene sanity check</w:t>
            </w:r>
          </w:p>
        </w:tc>
        <w:tc>
          <w:tcPr>
            <w:tcW w:w="3360" w:type="dxa"/>
            <w:vAlign w:val="center"/>
          </w:tcPr>
          <w:p w14:paraId="78E54990" w14:textId="77777777" w:rsidR="006474EB" w:rsidRDefault="00000000">
            <w:pPr>
              <w:spacing w:after="40"/>
              <w:jc w:val="left"/>
            </w:pPr>
            <w:r>
              <w:rPr>
                <w:sz w:val="21"/>
              </w:rPr>
              <w:t>Complete</w:t>
            </w:r>
          </w:p>
        </w:tc>
        <w:tc>
          <w:tcPr>
            <w:tcW w:w="3360" w:type="dxa"/>
            <w:vAlign w:val="center"/>
          </w:tcPr>
          <w:p w14:paraId="0F4418FE" w14:textId="77777777" w:rsidR="006474EB" w:rsidRDefault="00000000">
            <w:pPr>
              <w:spacing w:after="40"/>
              <w:jc w:val="left"/>
            </w:pPr>
            <w:r>
              <w:rPr>
                <w:sz w:val="21"/>
              </w:rPr>
              <w:t>Coherent epithelial, stromal, immune, and metabolic markers observed.</w:t>
            </w:r>
          </w:p>
        </w:tc>
      </w:tr>
      <w:tr w:rsidR="006474EB" w14:paraId="6310AFDC" w14:textId="77777777">
        <w:trPr>
          <w:jc w:val="center"/>
        </w:trPr>
        <w:tc>
          <w:tcPr>
            <w:tcW w:w="3360" w:type="dxa"/>
            <w:vAlign w:val="center"/>
          </w:tcPr>
          <w:p w14:paraId="32B22448" w14:textId="77777777" w:rsidR="006474EB" w:rsidRDefault="00000000">
            <w:pPr>
              <w:spacing w:after="40"/>
              <w:jc w:val="left"/>
            </w:pPr>
            <w:r>
              <w:rPr>
                <w:sz w:val="21"/>
              </w:rPr>
              <w:t>Patch H5 inspection</w:t>
            </w:r>
          </w:p>
        </w:tc>
        <w:tc>
          <w:tcPr>
            <w:tcW w:w="3360" w:type="dxa"/>
            <w:vAlign w:val="center"/>
          </w:tcPr>
          <w:p w14:paraId="7726A9C1" w14:textId="77777777" w:rsidR="006474EB" w:rsidRDefault="00000000">
            <w:pPr>
              <w:spacing w:after="40"/>
              <w:jc w:val="left"/>
            </w:pPr>
            <w:r>
              <w:rPr>
                <w:sz w:val="21"/>
              </w:rPr>
              <w:t>Complete</w:t>
            </w:r>
          </w:p>
        </w:tc>
        <w:tc>
          <w:tcPr>
            <w:tcW w:w="3360" w:type="dxa"/>
            <w:vAlign w:val="center"/>
          </w:tcPr>
          <w:p w14:paraId="214B5BE2" w14:textId="77777777" w:rsidR="006474EB" w:rsidRDefault="00000000">
            <w:pPr>
              <w:spacing w:after="40"/>
              <w:jc w:val="left"/>
            </w:pPr>
            <w:r>
              <w:rPr>
                <w:sz w:val="21"/>
              </w:rPr>
              <w:t>barcode, coords, and img fields found.</w:t>
            </w:r>
          </w:p>
        </w:tc>
      </w:tr>
      <w:tr w:rsidR="006474EB" w14:paraId="362E92CD" w14:textId="77777777">
        <w:trPr>
          <w:jc w:val="center"/>
        </w:trPr>
        <w:tc>
          <w:tcPr>
            <w:tcW w:w="3360" w:type="dxa"/>
            <w:vAlign w:val="center"/>
          </w:tcPr>
          <w:p w14:paraId="1237850F" w14:textId="77777777" w:rsidR="006474EB" w:rsidRDefault="00000000">
            <w:pPr>
              <w:spacing w:after="40"/>
              <w:jc w:val="left"/>
            </w:pPr>
            <w:r>
              <w:rPr>
                <w:sz w:val="21"/>
              </w:rPr>
              <w:t>Patch-to-spot mapping</w:t>
            </w:r>
          </w:p>
        </w:tc>
        <w:tc>
          <w:tcPr>
            <w:tcW w:w="3360" w:type="dxa"/>
            <w:vAlign w:val="center"/>
          </w:tcPr>
          <w:p w14:paraId="76F846C5" w14:textId="77777777" w:rsidR="006474EB" w:rsidRDefault="00000000">
            <w:pPr>
              <w:spacing w:after="40"/>
              <w:jc w:val="left"/>
            </w:pPr>
            <w:r>
              <w:rPr>
                <w:sz w:val="21"/>
              </w:rPr>
              <w:t>Solved</w:t>
            </w:r>
          </w:p>
        </w:tc>
        <w:tc>
          <w:tcPr>
            <w:tcW w:w="3360" w:type="dxa"/>
            <w:vAlign w:val="center"/>
          </w:tcPr>
          <w:p w14:paraId="2DBFE7DB" w14:textId="77777777" w:rsidR="006474EB" w:rsidRDefault="00000000">
            <w:pPr>
              <w:spacing w:after="40"/>
              <w:jc w:val="left"/>
            </w:pPr>
            <w:r>
              <w:rPr>
                <w:sz w:val="21"/>
              </w:rPr>
              <w:t>7,592 / 7,592 H5 barcodes matched AnnData metadata.</w:t>
            </w:r>
          </w:p>
        </w:tc>
      </w:tr>
      <w:tr w:rsidR="006474EB" w14:paraId="6C77C042" w14:textId="77777777">
        <w:trPr>
          <w:jc w:val="center"/>
        </w:trPr>
        <w:tc>
          <w:tcPr>
            <w:tcW w:w="3360" w:type="dxa"/>
            <w:vAlign w:val="center"/>
          </w:tcPr>
          <w:p w14:paraId="33C29EEF" w14:textId="77777777" w:rsidR="006474EB" w:rsidRDefault="00000000">
            <w:pPr>
              <w:spacing w:after="40"/>
              <w:jc w:val="left"/>
            </w:pPr>
            <w:r>
              <w:rPr>
                <w:sz w:val="21"/>
              </w:rPr>
              <w:t>Aligned table</w:t>
            </w:r>
          </w:p>
        </w:tc>
        <w:tc>
          <w:tcPr>
            <w:tcW w:w="3360" w:type="dxa"/>
            <w:vAlign w:val="center"/>
          </w:tcPr>
          <w:p w14:paraId="4C581635" w14:textId="77777777" w:rsidR="006474EB" w:rsidRDefault="00000000">
            <w:pPr>
              <w:spacing w:after="40"/>
              <w:jc w:val="left"/>
            </w:pPr>
            <w:r>
              <w:rPr>
                <w:sz w:val="21"/>
              </w:rPr>
              <w:t>Complete</w:t>
            </w:r>
          </w:p>
        </w:tc>
        <w:tc>
          <w:tcPr>
            <w:tcW w:w="3360" w:type="dxa"/>
            <w:vAlign w:val="center"/>
          </w:tcPr>
          <w:p w14:paraId="6A58D1DB" w14:textId="77777777" w:rsidR="006474EB" w:rsidRDefault="00000000">
            <w:pPr>
              <w:spacing w:after="40"/>
              <w:jc w:val="left"/>
            </w:pPr>
            <w:r>
              <w:rPr>
                <w:sz w:val="21"/>
              </w:rPr>
              <w:t>7,592 aligned rows; approximately 7,530 QC rows.</w:t>
            </w:r>
          </w:p>
        </w:tc>
      </w:tr>
      <w:tr w:rsidR="006474EB" w14:paraId="3ED5280F" w14:textId="77777777">
        <w:trPr>
          <w:jc w:val="center"/>
        </w:trPr>
        <w:tc>
          <w:tcPr>
            <w:tcW w:w="3360" w:type="dxa"/>
            <w:vAlign w:val="center"/>
          </w:tcPr>
          <w:p w14:paraId="49178DED" w14:textId="77777777" w:rsidR="006474EB" w:rsidRDefault="00000000">
            <w:pPr>
              <w:spacing w:after="40"/>
              <w:jc w:val="left"/>
            </w:pPr>
            <w:r>
              <w:rPr>
                <w:sz w:val="21"/>
              </w:rPr>
              <w:t>Image embeddings</w:t>
            </w:r>
          </w:p>
        </w:tc>
        <w:tc>
          <w:tcPr>
            <w:tcW w:w="3360" w:type="dxa"/>
            <w:vAlign w:val="center"/>
          </w:tcPr>
          <w:p w14:paraId="27AC90F2" w14:textId="77777777" w:rsidR="006474EB" w:rsidRDefault="00000000">
            <w:pPr>
              <w:spacing w:after="40"/>
              <w:jc w:val="left"/>
            </w:pPr>
            <w:r>
              <w:rPr>
                <w:sz w:val="21"/>
              </w:rPr>
              <w:t>Complete</w:t>
            </w:r>
          </w:p>
        </w:tc>
        <w:tc>
          <w:tcPr>
            <w:tcW w:w="3360" w:type="dxa"/>
            <w:vAlign w:val="center"/>
          </w:tcPr>
          <w:p w14:paraId="22415135" w14:textId="77777777" w:rsidR="006474EB" w:rsidRDefault="00000000">
            <w:pPr>
              <w:spacing w:after="40"/>
              <w:jc w:val="left"/>
            </w:pPr>
            <w:r>
              <w:rPr>
                <w:sz w:val="21"/>
              </w:rPr>
              <w:t>ResNet-50 embeddings generated and QC-filtered.</w:t>
            </w:r>
          </w:p>
        </w:tc>
      </w:tr>
      <w:tr w:rsidR="006474EB" w14:paraId="7A84B953" w14:textId="77777777">
        <w:trPr>
          <w:jc w:val="center"/>
        </w:trPr>
        <w:tc>
          <w:tcPr>
            <w:tcW w:w="3360" w:type="dxa"/>
            <w:vAlign w:val="center"/>
          </w:tcPr>
          <w:p w14:paraId="126E9E12" w14:textId="77777777" w:rsidR="006474EB" w:rsidRDefault="00000000">
            <w:pPr>
              <w:spacing w:after="40"/>
              <w:jc w:val="left"/>
            </w:pPr>
            <w:r>
              <w:rPr>
                <w:sz w:val="21"/>
              </w:rPr>
              <w:t>Contrastive training</w:t>
            </w:r>
          </w:p>
        </w:tc>
        <w:tc>
          <w:tcPr>
            <w:tcW w:w="3360" w:type="dxa"/>
            <w:vAlign w:val="center"/>
          </w:tcPr>
          <w:p w14:paraId="38B2CB1E" w14:textId="77777777" w:rsidR="006474EB" w:rsidRDefault="00000000">
            <w:pPr>
              <w:spacing w:after="40"/>
              <w:jc w:val="left"/>
            </w:pPr>
            <w:r>
              <w:rPr>
                <w:sz w:val="21"/>
              </w:rPr>
              <w:t>Complete</w:t>
            </w:r>
          </w:p>
        </w:tc>
        <w:tc>
          <w:tcPr>
            <w:tcW w:w="3360" w:type="dxa"/>
            <w:vAlign w:val="center"/>
          </w:tcPr>
          <w:p w14:paraId="3E2708AD" w14:textId="77777777" w:rsidR="006474EB" w:rsidRDefault="00000000">
            <w:pPr>
              <w:spacing w:after="40"/>
              <w:jc w:val="left"/>
            </w:pPr>
            <w:r>
              <w:rPr>
                <w:sz w:val="21"/>
              </w:rPr>
              <w:t>ResNet-50 + MLP gene encoder baseline trained.</w:t>
            </w:r>
          </w:p>
        </w:tc>
      </w:tr>
      <w:tr w:rsidR="006474EB" w14:paraId="642732EE" w14:textId="77777777">
        <w:trPr>
          <w:jc w:val="center"/>
        </w:trPr>
        <w:tc>
          <w:tcPr>
            <w:tcW w:w="3360" w:type="dxa"/>
            <w:vAlign w:val="center"/>
          </w:tcPr>
          <w:p w14:paraId="50C6953F" w14:textId="77777777" w:rsidR="006474EB" w:rsidRDefault="00000000">
            <w:pPr>
              <w:spacing w:after="40"/>
              <w:jc w:val="left"/>
            </w:pPr>
            <w:r>
              <w:rPr>
                <w:sz w:val="21"/>
              </w:rPr>
              <w:t>Retrieval evaluation</w:t>
            </w:r>
          </w:p>
        </w:tc>
        <w:tc>
          <w:tcPr>
            <w:tcW w:w="3360" w:type="dxa"/>
            <w:vAlign w:val="center"/>
          </w:tcPr>
          <w:p w14:paraId="6D586188" w14:textId="77777777" w:rsidR="006474EB" w:rsidRDefault="00000000">
            <w:pPr>
              <w:spacing w:after="40"/>
              <w:jc w:val="left"/>
            </w:pPr>
            <w:r>
              <w:rPr>
                <w:sz w:val="21"/>
              </w:rPr>
              <w:t>Complete</w:t>
            </w:r>
          </w:p>
        </w:tc>
        <w:tc>
          <w:tcPr>
            <w:tcW w:w="3360" w:type="dxa"/>
            <w:vAlign w:val="center"/>
          </w:tcPr>
          <w:p w14:paraId="72A2A1D4" w14:textId="77777777" w:rsidR="006474EB" w:rsidRDefault="00000000">
            <w:pPr>
              <w:spacing w:after="40"/>
              <w:jc w:val="left"/>
            </w:pPr>
            <w:r>
              <w:rPr>
                <w:sz w:val="21"/>
              </w:rPr>
              <w:t>Image-to-Gene and Gene-to-Image retrieval evaluated on test split.</w:t>
            </w:r>
          </w:p>
        </w:tc>
      </w:tr>
      <w:tr w:rsidR="006474EB" w14:paraId="0E269759" w14:textId="77777777">
        <w:trPr>
          <w:jc w:val="center"/>
        </w:trPr>
        <w:tc>
          <w:tcPr>
            <w:tcW w:w="3360" w:type="dxa"/>
            <w:vAlign w:val="center"/>
          </w:tcPr>
          <w:p w14:paraId="4ED9CA79" w14:textId="77777777" w:rsidR="006474EB" w:rsidRDefault="00000000">
            <w:pPr>
              <w:spacing w:after="40"/>
              <w:jc w:val="left"/>
            </w:pPr>
            <w:r>
              <w:rPr>
                <w:sz w:val="21"/>
              </w:rPr>
              <w:t>Spatial block split</w:t>
            </w:r>
          </w:p>
        </w:tc>
        <w:tc>
          <w:tcPr>
            <w:tcW w:w="3360" w:type="dxa"/>
            <w:vAlign w:val="center"/>
          </w:tcPr>
          <w:p w14:paraId="14396105" w14:textId="77777777" w:rsidR="006474EB" w:rsidRDefault="00000000">
            <w:pPr>
              <w:spacing w:after="40"/>
              <w:jc w:val="left"/>
            </w:pPr>
            <w:r>
              <w:rPr>
                <w:sz w:val="21"/>
              </w:rPr>
              <w:t>Immediate future</w:t>
            </w:r>
          </w:p>
        </w:tc>
        <w:tc>
          <w:tcPr>
            <w:tcW w:w="3360" w:type="dxa"/>
            <w:vAlign w:val="center"/>
          </w:tcPr>
          <w:p w14:paraId="784BC738" w14:textId="77777777" w:rsidR="006474EB" w:rsidRDefault="00000000">
            <w:pPr>
              <w:spacing w:after="40"/>
              <w:jc w:val="left"/>
            </w:pPr>
            <w:r>
              <w:rPr>
                <w:sz w:val="21"/>
              </w:rPr>
              <w:t>Next stricter generalization test.</w:t>
            </w:r>
          </w:p>
        </w:tc>
      </w:tr>
    </w:tbl>
    <w:p w14:paraId="7988E94D" w14:textId="77777777" w:rsidR="006474EB" w:rsidRDefault="006474EB"/>
    <w:p w14:paraId="146B231D" w14:textId="77777777" w:rsidR="006474EB" w:rsidRDefault="00000000">
      <w:pPr>
        <w:spacing w:before="240"/>
        <w:jc w:val="left"/>
      </w:pPr>
      <w:r>
        <w:rPr>
          <w:b/>
          <w:sz w:val="36"/>
        </w:rPr>
        <w:t>12. SCIENTIFIC STORYLINE SO FAR</w:t>
      </w:r>
    </w:p>
    <w:p w14:paraId="6D2ED7FD" w14:textId="77777777" w:rsidR="006474EB" w:rsidRDefault="00000000">
      <w:r>
        <w:t>The project began with a multimodal biomedical question: can H&amp;E morphology recover spatial molecular biology?</w:t>
      </w:r>
    </w:p>
    <w:p w14:paraId="4DC8676A" w14:textId="77777777" w:rsidR="002A413C" w:rsidRDefault="00000000">
      <w:r>
        <w:t xml:space="preserve">Notebook 01 established that the required TENX95 files exist and can be loaded. </w:t>
      </w:r>
    </w:p>
    <w:p w14:paraId="3920F78D" w14:textId="6ABF73BF" w:rsidR="006474EB" w:rsidRDefault="00000000">
      <w:r>
        <w:t>Notebook 02 showed that the molecular branch is valid: TENX95 contains 11,845 spatial spots, 541 genes, coherent spatial coordinates, interpretable biological markers, and a coordinate system that aligns with the H&amp;E thumbnail after scaling.</w:t>
      </w:r>
    </w:p>
    <w:p w14:paraId="169A213C" w14:textId="77777777" w:rsidR="002A413C" w:rsidRDefault="00000000">
      <w:r>
        <w:t xml:space="preserve">Notebook 03 solved the core multimodal alignment problem by using H5 barcodes to map H&amp;E patches to AnnData spot IDs. </w:t>
      </w:r>
    </w:p>
    <w:p w14:paraId="0216FEB2" w14:textId="77777777" w:rsidR="002A413C" w:rsidRDefault="00000000">
      <w:r>
        <w:t xml:space="preserve">Notebook 04 converted H&amp;E patches into stable frozen ResNet-50 embeddings. </w:t>
      </w:r>
    </w:p>
    <w:p w14:paraId="51801209" w14:textId="3940B2C5" w:rsidR="002A413C" w:rsidRDefault="00000000">
      <w:r>
        <w:t xml:space="preserve">Notebook 05 trained the first CLIP-style contrastive alignment model. </w:t>
      </w:r>
    </w:p>
    <w:p w14:paraId="40C5B2C4" w14:textId="31F9A6C8" w:rsidR="006474EB" w:rsidRDefault="00000000">
      <w:r>
        <w:t>Notebook 06 demonstrated that the learned latent space retrieves matched image-gene pairs far above random on the held-out random test split.</w:t>
      </w:r>
    </w:p>
    <w:p w14:paraId="7B67DB2C" w14:textId="77777777" w:rsidR="006474EB" w:rsidRDefault="00000000">
      <w:r>
        <w:lastRenderedPageBreak/>
        <w:t>At this point, HistoGeneAlign has moved from a data-preparation project to a working biomedical multimodal retrieval baseline.</w:t>
      </w:r>
    </w:p>
    <w:p w14:paraId="5A501C3F" w14:textId="77777777" w:rsidR="006474EB" w:rsidRDefault="00000000">
      <w:pPr>
        <w:spacing w:before="240"/>
        <w:jc w:val="left"/>
      </w:pPr>
      <w:r>
        <w:rPr>
          <w:b/>
          <w:sz w:val="36"/>
        </w:rPr>
        <w:t>13. RESULT JUDGMENT</w:t>
      </w:r>
    </w:p>
    <w:tbl>
      <w:tblPr>
        <w:tblStyle w:val="TableGrid"/>
        <w:tblW w:w="0" w:type="auto"/>
        <w:jc w:val="center"/>
        <w:tblLook w:val="04A0" w:firstRow="1" w:lastRow="0" w:firstColumn="1" w:lastColumn="0" w:noHBand="0" w:noVBand="1"/>
      </w:tblPr>
      <w:tblGrid>
        <w:gridCol w:w="3356"/>
        <w:gridCol w:w="3357"/>
        <w:gridCol w:w="3357"/>
      </w:tblGrid>
      <w:tr w:rsidR="006474EB" w14:paraId="551A1937" w14:textId="77777777">
        <w:trPr>
          <w:jc w:val="center"/>
        </w:trPr>
        <w:tc>
          <w:tcPr>
            <w:tcW w:w="3360" w:type="dxa"/>
            <w:shd w:val="clear" w:color="auto" w:fill="D9EAF7"/>
            <w:vAlign w:val="center"/>
          </w:tcPr>
          <w:p w14:paraId="4E588111" w14:textId="77777777" w:rsidR="006474EB" w:rsidRDefault="00000000">
            <w:pPr>
              <w:spacing w:after="40"/>
              <w:jc w:val="left"/>
            </w:pPr>
            <w:r>
              <w:rPr>
                <w:b/>
                <w:sz w:val="22"/>
              </w:rPr>
              <w:t>Area</w:t>
            </w:r>
          </w:p>
        </w:tc>
        <w:tc>
          <w:tcPr>
            <w:tcW w:w="3360" w:type="dxa"/>
            <w:shd w:val="clear" w:color="auto" w:fill="D9EAF7"/>
            <w:vAlign w:val="center"/>
          </w:tcPr>
          <w:p w14:paraId="345C3D65" w14:textId="77777777" w:rsidR="006474EB" w:rsidRDefault="00000000">
            <w:pPr>
              <w:spacing w:after="40"/>
              <w:jc w:val="left"/>
            </w:pPr>
            <w:r>
              <w:rPr>
                <w:b/>
                <w:sz w:val="22"/>
              </w:rPr>
              <w:t>Judgment</w:t>
            </w:r>
          </w:p>
        </w:tc>
        <w:tc>
          <w:tcPr>
            <w:tcW w:w="3360" w:type="dxa"/>
            <w:shd w:val="clear" w:color="auto" w:fill="D9EAF7"/>
            <w:vAlign w:val="center"/>
          </w:tcPr>
          <w:p w14:paraId="51AC2BD3" w14:textId="77777777" w:rsidR="006474EB" w:rsidRDefault="00000000">
            <w:pPr>
              <w:spacing w:after="40"/>
              <w:jc w:val="left"/>
            </w:pPr>
            <w:r>
              <w:rPr>
                <w:b/>
                <w:sz w:val="22"/>
              </w:rPr>
              <w:t>Reason</w:t>
            </w:r>
          </w:p>
        </w:tc>
      </w:tr>
      <w:tr w:rsidR="006474EB" w14:paraId="3148880E" w14:textId="77777777">
        <w:trPr>
          <w:jc w:val="center"/>
        </w:trPr>
        <w:tc>
          <w:tcPr>
            <w:tcW w:w="3360" w:type="dxa"/>
            <w:vAlign w:val="center"/>
          </w:tcPr>
          <w:p w14:paraId="65462B78" w14:textId="77777777" w:rsidR="006474EB" w:rsidRDefault="00000000">
            <w:pPr>
              <w:spacing w:after="40"/>
              <w:jc w:val="left"/>
            </w:pPr>
            <w:r>
              <w:rPr>
                <w:sz w:val="21"/>
              </w:rPr>
              <w:t>Data alignment</w:t>
            </w:r>
          </w:p>
        </w:tc>
        <w:tc>
          <w:tcPr>
            <w:tcW w:w="3360" w:type="dxa"/>
            <w:vAlign w:val="center"/>
          </w:tcPr>
          <w:p w14:paraId="4FFE884A" w14:textId="77777777" w:rsidR="006474EB" w:rsidRDefault="00000000">
            <w:pPr>
              <w:spacing w:after="40"/>
              <w:jc w:val="left"/>
            </w:pPr>
            <w:r>
              <w:rPr>
                <w:sz w:val="21"/>
              </w:rPr>
              <w:t>Excellent</w:t>
            </w:r>
          </w:p>
        </w:tc>
        <w:tc>
          <w:tcPr>
            <w:tcW w:w="3360" w:type="dxa"/>
            <w:vAlign w:val="center"/>
          </w:tcPr>
          <w:p w14:paraId="72BF55B9" w14:textId="77777777" w:rsidR="006474EB" w:rsidRDefault="00000000">
            <w:pPr>
              <w:spacing w:after="40"/>
              <w:jc w:val="left"/>
            </w:pPr>
            <w:r>
              <w:rPr>
                <w:sz w:val="21"/>
              </w:rPr>
              <w:t>Patch-to-spot mapping is barcode-resolved and validated.</w:t>
            </w:r>
          </w:p>
        </w:tc>
      </w:tr>
      <w:tr w:rsidR="006474EB" w14:paraId="1B05206D" w14:textId="77777777">
        <w:trPr>
          <w:jc w:val="center"/>
        </w:trPr>
        <w:tc>
          <w:tcPr>
            <w:tcW w:w="3360" w:type="dxa"/>
            <w:vAlign w:val="center"/>
          </w:tcPr>
          <w:p w14:paraId="46983FA7" w14:textId="77777777" w:rsidR="006474EB" w:rsidRDefault="00000000">
            <w:pPr>
              <w:spacing w:after="40"/>
              <w:jc w:val="left"/>
            </w:pPr>
            <w:r>
              <w:rPr>
                <w:sz w:val="21"/>
              </w:rPr>
              <w:t>Notebook pipeline</w:t>
            </w:r>
          </w:p>
        </w:tc>
        <w:tc>
          <w:tcPr>
            <w:tcW w:w="3360" w:type="dxa"/>
            <w:vAlign w:val="center"/>
          </w:tcPr>
          <w:p w14:paraId="59CEB6D8" w14:textId="77777777" w:rsidR="006474EB" w:rsidRDefault="00000000">
            <w:pPr>
              <w:spacing w:after="40"/>
              <w:jc w:val="left"/>
            </w:pPr>
            <w:r>
              <w:rPr>
                <w:sz w:val="21"/>
              </w:rPr>
              <w:t>Good</w:t>
            </w:r>
          </w:p>
        </w:tc>
        <w:tc>
          <w:tcPr>
            <w:tcW w:w="3360" w:type="dxa"/>
            <w:vAlign w:val="center"/>
          </w:tcPr>
          <w:p w14:paraId="6A4959C1" w14:textId="77777777" w:rsidR="006474EB" w:rsidRDefault="00000000">
            <w:pPr>
              <w:spacing w:after="40"/>
              <w:jc w:val="left"/>
            </w:pPr>
            <w:r>
              <w:rPr>
                <w:sz w:val="21"/>
              </w:rPr>
              <w:t>The workflow runs end-to-end through retrieval evaluation.</w:t>
            </w:r>
          </w:p>
        </w:tc>
      </w:tr>
      <w:tr w:rsidR="006474EB" w14:paraId="59B4E5D6" w14:textId="77777777">
        <w:trPr>
          <w:jc w:val="center"/>
        </w:trPr>
        <w:tc>
          <w:tcPr>
            <w:tcW w:w="3360" w:type="dxa"/>
            <w:vAlign w:val="center"/>
          </w:tcPr>
          <w:p w14:paraId="2EB9AAE0" w14:textId="77777777" w:rsidR="006474EB" w:rsidRDefault="00000000">
            <w:pPr>
              <w:spacing w:after="40"/>
              <w:jc w:val="left"/>
            </w:pPr>
            <w:r>
              <w:rPr>
                <w:sz w:val="21"/>
              </w:rPr>
              <w:t>Baseline model result</w:t>
            </w:r>
          </w:p>
        </w:tc>
        <w:tc>
          <w:tcPr>
            <w:tcW w:w="3360" w:type="dxa"/>
            <w:vAlign w:val="center"/>
          </w:tcPr>
          <w:p w14:paraId="23DD0C79" w14:textId="77777777" w:rsidR="006474EB" w:rsidRDefault="00000000">
            <w:pPr>
              <w:spacing w:after="40"/>
              <w:jc w:val="left"/>
            </w:pPr>
            <w:r>
              <w:rPr>
                <w:sz w:val="21"/>
              </w:rPr>
              <w:t>Good</w:t>
            </w:r>
          </w:p>
        </w:tc>
        <w:tc>
          <w:tcPr>
            <w:tcW w:w="3360" w:type="dxa"/>
            <w:vAlign w:val="center"/>
          </w:tcPr>
          <w:p w14:paraId="7234412A" w14:textId="77777777" w:rsidR="006474EB" w:rsidRDefault="00000000">
            <w:pPr>
              <w:spacing w:after="40"/>
              <w:jc w:val="left"/>
            </w:pPr>
            <w:r>
              <w:rPr>
                <w:sz w:val="21"/>
              </w:rPr>
              <w:t>Retrieval is far above random in both directions.</w:t>
            </w:r>
          </w:p>
        </w:tc>
      </w:tr>
      <w:tr w:rsidR="006474EB" w14:paraId="18501F32" w14:textId="77777777">
        <w:trPr>
          <w:jc w:val="center"/>
        </w:trPr>
        <w:tc>
          <w:tcPr>
            <w:tcW w:w="3360" w:type="dxa"/>
            <w:vAlign w:val="center"/>
          </w:tcPr>
          <w:p w14:paraId="0BE22D12" w14:textId="77777777" w:rsidR="006474EB" w:rsidRDefault="00000000">
            <w:pPr>
              <w:spacing w:after="40"/>
              <w:jc w:val="left"/>
            </w:pPr>
            <w:r>
              <w:rPr>
                <w:sz w:val="21"/>
              </w:rPr>
              <w:t>Scientific strength</w:t>
            </w:r>
          </w:p>
        </w:tc>
        <w:tc>
          <w:tcPr>
            <w:tcW w:w="3360" w:type="dxa"/>
            <w:vAlign w:val="center"/>
          </w:tcPr>
          <w:p w14:paraId="7EE7B558" w14:textId="77777777" w:rsidR="006474EB" w:rsidRDefault="00000000">
            <w:pPr>
              <w:spacing w:after="40"/>
              <w:jc w:val="left"/>
            </w:pPr>
            <w:r>
              <w:rPr>
                <w:sz w:val="21"/>
              </w:rPr>
              <w:t>Promising but early</w:t>
            </w:r>
          </w:p>
        </w:tc>
        <w:tc>
          <w:tcPr>
            <w:tcW w:w="3360" w:type="dxa"/>
            <w:vAlign w:val="center"/>
          </w:tcPr>
          <w:p w14:paraId="1A24FED0" w14:textId="77777777" w:rsidR="006474EB" w:rsidRDefault="00000000">
            <w:pPr>
              <w:spacing w:after="40"/>
              <w:jc w:val="left"/>
            </w:pPr>
            <w:r>
              <w:rPr>
                <w:sz w:val="21"/>
              </w:rPr>
              <w:t>Current result is within one sample using random spot split.</w:t>
            </w:r>
          </w:p>
        </w:tc>
      </w:tr>
      <w:tr w:rsidR="006474EB" w14:paraId="49E7F314" w14:textId="77777777">
        <w:trPr>
          <w:jc w:val="center"/>
        </w:trPr>
        <w:tc>
          <w:tcPr>
            <w:tcW w:w="3360" w:type="dxa"/>
            <w:vAlign w:val="center"/>
          </w:tcPr>
          <w:p w14:paraId="54C98C64" w14:textId="77777777" w:rsidR="006474EB" w:rsidRDefault="00000000">
            <w:pPr>
              <w:spacing w:after="40"/>
              <w:jc w:val="left"/>
            </w:pPr>
            <w:r>
              <w:rPr>
                <w:sz w:val="21"/>
              </w:rPr>
              <w:t>Portfolio value</w:t>
            </w:r>
          </w:p>
        </w:tc>
        <w:tc>
          <w:tcPr>
            <w:tcW w:w="3360" w:type="dxa"/>
            <w:vAlign w:val="center"/>
          </w:tcPr>
          <w:p w14:paraId="531BC041" w14:textId="77777777" w:rsidR="006474EB" w:rsidRDefault="00000000">
            <w:pPr>
              <w:spacing w:after="40"/>
              <w:jc w:val="left"/>
            </w:pPr>
            <w:r>
              <w:rPr>
                <w:sz w:val="21"/>
              </w:rPr>
              <w:t>Strong</w:t>
            </w:r>
          </w:p>
        </w:tc>
        <w:tc>
          <w:tcPr>
            <w:tcW w:w="3360" w:type="dxa"/>
            <w:vAlign w:val="center"/>
          </w:tcPr>
          <w:p w14:paraId="6AAB54FA" w14:textId="77777777" w:rsidR="006474EB" w:rsidRDefault="00000000">
            <w:pPr>
              <w:spacing w:after="40"/>
              <w:jc w:val="left"/>
            </w:pPr>
            <w:r>
              <w:rPr>
                <w:sz w:val="21"/>
              </w:rPr>
              <w:t>End-to-end biomedical multimodal learning pipeline with real results.</w:t>
            </w:r>
          </w:p>
        </w:tc>
      </w:tr>
      <w:tr w:rsidR="006474EB" w14:paraId="01DE7B7D" w14:textId="77777777">
        <w:trPr>
          <w:jc w:val="center"/>
        </w:trPr>
        <w:tc>
          <w:tcPr>
            <w:tcW w:w="3360" w:type="dxa"/>
            <w:vAlign w:val="center"/>
          </w:tcPr>
          <w:p w14:paraId="6265348F" w14:textId="77777777" w:rsidR="006474EB" w:rsidRDefault="00000000">
            <w:pPr>
              <w:spacing w:after="40"/>
              <w:jc w:val="left"/>
            </w:pPr>
            <w:r>
              <w:rPr>
                <w:sz w:val="21"/>
              </w:rPr>
              <w:t>Publication strength</w:t>
            </w:r>
          </w:p>
        </w:tc>
        <w:tc>
          <w:tcPr>
            <w:tcW w:w="3360" w:type="dxa"/>
            <w:vAlign w:val="center"/>
          </w:tcPr>
          <w:p w14:paraId="5F9E3A2C" w14:textId="77777777" w:rsidR="006474EB" w:rsidRDefault="00000000">
            <w:pPr>
              <w:spacing w:after="40"/>
              <w:jc w:val="left"/>
            </w:pPr>
            <w:r>
              <w:rPr>
                <w:sz w:val="21"/>
              </w:rPr>
              <w:t>Not yet</w:t>
            </w:r>
          </w:p>
        </w:tc>
        <w:tc>
          <w:tcPr>
            <w:tcW w:w="3360" w:type="dxa"/>
            <w:vAlign w:val="center"/>
          </w:tcPr>
          <w:p w14:paraId="542A9D39" w14:textId="77777777" w:rsidR="006474EB" w:rsidRDefault="00000000">
            <w:pPr>
              <w:spacing w:after="40"/>
              <w:jc w:val="left"/>
            </w:pPr>
            <w:r>
              <w:rPr>
                <w:sz w:val="21"/>
              </w:rPr>
              <w:t>Needs spatial split, stronger encoders, and multi-sample evaluation.</w:t>
            </w:r>
          </w:p>
        </w:tc>
      </w:tr>
    </w:tbl>
    <w:p w14:paraId="4F340D7A" w14:textId="77777777" w:rsidR="006474EB" w:rsidRDefault="006474EB"/>
    <w:p w14:paraId="1AF5DB77" w14:textId="77777777" w:rsidR="006474EB" w:rsidRDefault="00000000">
      <w:r>
        <w:t>The fair current claim is that the first ResNet-50 contrastive baseline demonstrates clear above-random spot-level retrieval between H&amp;E morphology and spatial transcriptomics profiles on TENX95.</w:t>
      </w:r>
    </w:p>
    <w:p w14:paraId="64F11C0D" w14:textId="77777777" w:rsidR="006474EB" w:rsidRDefault="00000000">
      <w:r>
        <w:t>The stronger but still accurate claim is that HistoGeneAlign learns a meaningful morphology-transcriptomics alignment at the spot level on TENX95, achieving Image-to-Gene Recall@10 of approximately 41.5%, Gene-to-Image Recall@10 of approximately 38.4%, and median retrieval rank of 17 out of 1,130 test candidates.</w:t>
      </w:r>
    </w:p>
    <w:p w14:paraId="10CE04EE" w14:textId="77777777" w:rsidR="006474EB" w:rsidRDefault="00000000">
      <w:pPr>
        <w:spacing w:before="240"/>
        <w:jc w:val="left"/>
      </w:pPr>
      <w:r>
        <w:rPr>
          <w:b/>
          <w:sz w:val="36"/>
        </w:rPr>
        <w:t>14. WHAT CAN AND CANNOT BE CLAIMED</w:t>
      </w:r>
    </w:p>
    <w:p w14:paraId="4A9FC8A5" w14:textId="77777777" w:rsidR="006474EB" w:rsidRDefault="00000000">
      <w:pPr>
        <w:spacing w:before="160"/>
        <w:jc w:val="left"/>
      </w:pPr>
      <w:r>
        <w:rPr>
          <w:b/>
          <w:sz w:val="32"/>
        </w:rPr>
        <w:t>14.1. Claims Supported Now</w:t>
      </w:r>
    </w:p>
    <w:p w14:paraId="6EE145E5" w14:textId="77777777" w:rsidR="006474EB" w:rsidRDefault="00000000">
      <w:r>
        <w:t>The current results support the following statements:</w:t>
      </w:r>
    </w:p>
    <w:tbl>
      <w:tblPr>
        <w:tblStyle w:val="TableGrid"/>
        <w:tblW w:w="0" w:type="auto"/>
        <w:jc w:val="center"/>
        <w:tblLook w:val="04A0" w:firstRow="1" w:lastRow="0" w:firstColumn="1" w:lastColumn="0" w:noHBand="0" w:noVBand="1"/>
      </w:tblPr>
      <w:tblGrid>
        <w:gridCol w:w="5035"/>
        <w:gridCol w:w="5035"/>
      </w:tblGrid>
      <w:tr w:rsidR="006474EB" w14:paraId="5A60D1C0" w14:textId="77777777">
        <w:trPr>
          <w:jc w:val="center"/>
        </w:trPr>
        <w:tc>
          <w:tcPr>
            <w:tcW w:w="5040" w:type="dxa"/>
            <w:shd w:val="clear" w:color="auto" w:fill="D9EAF7"/>
            <w:vAlign w:val="center"/>
          </w:tcPr>
          <w:p w14:paraId="534347DE" w14:textId="77777777" w:rsidR="006474EB" w:rsidRDefault="00000000">
            <w:pPr>
              <w:spacing w:after="40"/>
              <w:jc w:val="left"/>
            </w:pPr>
            <w:r>
              <w:rPr>
                <w:b/>
                <w:sz w:val="22"/>
              </w:rPr>
              <w:t>Supported claim</w:t>
            </w:r>
          </w:p>
        </w:tc>
        <w:tc>
          <w:tcPr>
            <w:tcW w:w="5040" w:type="dxa"/>
            <w:shd w:val="clear" w:color="auto" w:fill="D9EAF7"/>
            <w:vAlign w:val="center"/>
          </w:tcPr>
          <w:p w14:paraId="5728FC38" w14:textId="77777777" w:rsidR="006474EB" w:rsidRDefault="00000000">
            <w:pPr>
              <w:spacing w:after="40"/>
              <w:jc w:val="left"/>
            </w:pPr>
            <w:r>
              <w:rPr>
                <w:b/>
                <w:sz w:val="22"/>
              </w:rPr>
              <w:t>Why it is supported</w:t>
            </w:r>
          </w:p>
        </w:tc>
      </w:tr>
      <w:tr w:rsidR="006474EB" w14:paraId="5DDE8AFF" w14:textId="77777777">
        <w:trPr>
          <w:jc w:val="center"/>
        </w:trPr>
        <w:tc>
          <w:tcPr>
            <w:tcW w:w="5040" w:type="dxa"/>
            <w:vAlign w:val="center"/>
          </w:tcPr>
          <w:p w14:paraId="4F5B91AF" w14:textId="77777777" w:rsidR="006474EB" w:rsidRDefault="00000000">
            <w:pPr>
              <w:spacing w:after="40"/>
              <w:jc w:val="left"/>
            </w:pPr>
            <w:r>
              <w:rPr>
                <w:sz w:val="21"/>
              </w:rPr>
              <w:t>The dataset is usable for image-gene alignment.</w:t>
            </w:r>
          </w:p>
        </w:tc>
        <w:tc>
          <w:tcPr>
            <w:tcW w:w="5040" w:type="dxa"/>
            <w:vAlign w:val="center"/>
          </w:tcPr>
          <w:p w14:paraId="06F0C5BD" w14:textId="77777777" w:rsidR="006474EB" w:rsidRDefault="00000000">
            <w:pPr>
              <w:spacing w:after="40"/>
              <w:jc w:val="left"/>
            </w:pPr>
            <w:r>
              <w:rPr>
                <w:sz w:val="21"/>
              </w:rPr>
              <w:t>AnnData expression, spatial coordinates, H5 patch images, and barcode mapping were validated.</w:t>
            </w:r>
          </w:p>
        </w:tc>
      </w:tr>
      <w:tr w:rsidR="006474EB" w14:paraId="3127C670" w14:textId="77777777">
        <w:trPr>
          <w:jc w:val="center"/>
        </w:trPr>
        <w:tc>
          <w:tcPr>
            <w:tcW w:w="5040" w:type="dxa"/>
            <w:vAlign w:val="center"/>
          </w:tcPr>
          <w:p w14:paraId="3D874057" w14:textId="77777777" w:rsidR="006474EB" w:rsidRDefault="00000000">
            <w:pPr>
              <w:spacing w:after="40"/>
              <w:jc w:val="left"/>
            </w:pPr>
            <w:r>
              <w:rPr>
                <w:sz w:val="21"/>
              </w:rPr>
              <w:t>The model learns non-random alignment.</w:t>
            </w:r>
          </w:p>
        </w:tc>
        <w:tc>
          <w:tcPr>
            <w:tcW w:w="5040" w:type="dxa"/>
            <w:vAlign w:val="center"/>
          </w:tcPr>
          <w:p w14:paraId="08BC0C12" w14:textId="77777777" w:rsidR="006474EB" w:rsidRDefault="00000000">
            <w:pPr>
              <w:spacing w:after="40"/>
              <w:jc w:val="left"/>
            </w:pPr>
            <w:r>
              <w:rPr>
                <w:sz w:val="21"/>
              </w:rPr>
              <w:t>Test Recall@K and median rank are far above random expectation.</w:t>
            </w:r>
          </w:p>
        </w:tc>
      </w:tr>
      <w:tr w:rsidR="006474EB" w14:paraId="3769A1A4" w14:textId="77777777">
        <w:trPr>
          <w:jc w:val="center"/>
        </w:trPr>
        <w:tc>
          <w:tcPr>
            <w:tcW w:w="5040" w:type="dxa"/>
            <w:vAlign w:val="center"/>
          </w:tcPr>
          <w:p w14:paraId="5DF47D7E" w14:textId="77777777" w:rsidR="006474EB" w:rsidRDefault="00000000">
            <w:pPr>
              <w:spacing w:after="40"/>
              <w:jc w:val="left"/>
            </w:pPr>
            <w:r>
              <w:rPr>
                <w:sz w:val="21"/>
              </w:rPr>
              <w:t>The shared latent space reduces modality gap.</w:t>
            </w:r>
          </w:p>
        </w:tc>
        <w:tc>
          <w:tcPr>
            <w:tcW w:w="5040" w:type="dxa"/>
            <w:vAlign w:val="center"/>
          </w:tcPr>
          <w:p w14:paraId="077F3D91" w14:textId="77777777" w:rsidR="006474EB" w:rsidRDefault="00000000">
            <w:pPr>
              <w:spacing w:after="40"/>
              <w:jc w:val="left"/>
            </w:pPr>
            <w:r>
              <w:rPr>
                <w:sz w:val="21"/>
              </w:rPr>
              <w:t>Image and gene latents overlap in PCA and matched pairs have higher similarity than mismatches.</w:t>
            </w:r>
          </w:p>
        </w:tc>
      </w:tr>
      <w:tr w:rsidR="006474EB" w14:paraId="203483C0" w14:textId="77777777">
        <w:trPr>
          <w:jc w:val="center"/>
        </w:trPr>
        <w:tc>
          <w:tcPr>
            <w:tcW w:w="5040" w:type="dxa"/>
            <w:vAlign w:val="center"/>
          </w:tcPr>
          <w:p w14:paraId="6A6AF2BB" w14:textId="77777777" w:rsidR="006474EB" w:rsidRDefault="00000000">
            <w:pPr>
              <w:spacing w:after="40"/>
              <w:jc w:val="left"/>
            </w:pPr>
            <w:r>
              <w:rPr>
                <w:sz w:val="21"/>
              </w:rPr>
              <w:t>The baseline is strong enough to continue.</w:t>
            </w:r>
          </w:p>
        </w:tc>
        <w:tc>
          <w:tcPr>
            <w:tcW w:w="5040" w:type="dxa"/>
            <w:vAlign w:val="center"/>
          </w:tcPr>
          <w:p w14:paraId="23EEEE31" w14:textId="77777777" w:rsidR="006474EB" w:rsidRDefault="00000000">
            <w:pPr>
              <w:spacing w:after="40"/>
              <w:jc w:val="left"/>
            </w:pPr>
            <w:r>
              <w:rPr>
                <w:sz w:val="21"/>
              </w:rPr>
              <w:t>Retrieval performance is meaningful despite using generic ResNet-50 features.</w:t>
            </w:r>
          </w:p>
        </w:tc>
      </w:tr>
    </w:tbl>
    <w:p w14:paraId="19AF2E33" w14:textId="77777777" w:rsidR="006474EB" w:rsidRDefault="006474EB"/>
    <w:p w14:paraId="6F1F912A" w14:textId="77777777" w:rsidR="002A413C" w:rsidRDefault="002A413C"/>
    <w:p w14:paraId="0A85FF23" w14:textId="77777777" w:rsidR="002A413C" w:rsidRDefault="002A413C"/>
    <w:p w14:paraId="708C1F02" w14:textId="77777777" w:rsidR="006474EB" w:rsidRDefault="00000000">
      <w:pPr>
        <w:spacing w:before="160"/>
        <w:jc w:val="left"/>
      </w:pPr>
      <w:r>
        <w:rPr>
          <w:b/>
          <w:sz w:val="32"/>
        </w:rPr>
        <w:lastRenderedPageBreak/>
        <w:t>14.2. Claims Not Supported Yet</w:t>
      </w:r>
    </w:p>
    <w:p w14:paraId="4A8E90AE" w14:textId="77777777" w:rsidR="006474EB" w:rsidRDefault="00000000">
      <w:r>
        <w:t>The current results do not yet support claims that the model generalizes across patients, slides, tissue types, or institutions. The current model should not be described as biologically validated, universally predictive, or capable of replacing spatial transcriptomics.</w:t>
      </w:r>
    </w:p>
    <w:p w14:paraId="5A512DEA" w14:textId="77777777" w:rsidR="006474EB" w:rsidRDefault="00000000">
      <w:r>
        <w:t>The reason is that the current result uses one HEST sample, one random spot split, a generic ImageNet image encoder, and within-sample retrieval. These are appropriate MVP choices, but they define the boundary of the claim.</w:t>
      </w:r>
    </w:p>
    <w:p w14:paraId="775B4784" w14:textId="77777777" w:rsidR="006474EB" w:rsidRDefault="00000000">
      <w:pPr>
        <w:spacing w:before="240"/>
        <w:jc w:val="left"/>
      </w:pPr>
      <w:r>
        <w:rPr>
          <w:b/>
          <w:sz w:val="36"/>
        </w:rPr>
        <w:t>15. CURRENT LIMITATIONS</w:t>
      </w:r>
    </w:p>
    <w:tbl>
      <w:tblPr>
        <w:tblStyle w:val="TableGrid"/>
        <w:tblW w:w="0" w:type="auto"/>
        <w:jc w:val="center"/>
        <w:tblLook w:val="04A0" w:firstRow="1" w:lastRow="0" w:firstColumn="1" w:lastColumn="0" w:noHBand="0" w:noVBand="1"/>
      </w:tblPr>
      <w:tblGrid>
        <w:gridCol w:w="3356"/>
        <w:gridCol w:w="3357"/>
        <w:gridCol w:w="3357"/>
      </w:tblGrid>
      <w:tr w:rsidR="006474EB" w14:paraId="3CD2A4D4" w14:textId="77777777">
        <w:trPr>
          <w:jc w:val="center"/>
        </w:trPr>
        <w:tc>
          <w:tcPr>
            <w:tcW w:w="3360" w:type="dxa"/>
            <w:shd w:val="clear" w:color="auto" w:fill="D9EAF7"/>
            <w:vAlign w:val="center"/>
          </w:tcPr>
          <w:p w14:paraId="03D3872C" w14:textId="77777777" w:rsidR="006474EB" w:rsidRDefault="00000000">
            <w:pPr>
              <w:spacing w:after="40"/>
              <w:jc w:val="left"/>
            </w:pPr>
            <w:r>
              <w:rPr>
                <w:b/>
                <w:sz w:val="22"/>
              </w:rPr>
              <w:t>Limitation</w:t>
            </w:r>
          </w:p>
        </w:tc>
        <w:tc>
          <w:tcPr>
            <w:tcW w:w="3360" w:type="dxa"/>
            <w:shd w:val="clear" w:color="auto" w:fill="D9EAF7"/>
            <w:vAlign w:val="center"/>
          </w:tcPr>
          <w:p w14:paraId="64F54BF8" w14:textId="77777777" w:rsidR="006474EB" w:rsidRDefault="00000000">
            <w:pPr>
              <w:spacing w:after="40"/>
              <w:jc w:val="left"/>
            </w:pPr>
            <w:r>
              <w:rPr>
                <w:b/>
                <w:sz w:val="22"/>
              </w:rPr>
              <w:t>Meaning</w:t>
            </w:r>
          </w:p>
        </w:tc>
        <w:tc>
          <w:tcPr>
            <w:tcW w:w="3360" w:type="dxa"/>
            <w:shd w:val="clear" w:color="auto" w:fill="D9EAF7"/>
            <w:vAlign w:val="center"/>
          </w:tcPr>
          <w:p w14:paraId="317050A5" w14:textId="77777777" w:rsidR="006474EB" w:rsidRDefault="00000000">
            <w:pPr>
              <w:spacing w:after="40"/>
              <w:jc w:val="left"/>
            </w:pPr>
            <w:r>
              <w:rPr>
                <w:b/>
                <w:sz w:val="22"/>
              </w:rPr>
              <w:t>Next response</w:t>
            </w:r>
          </w:p>
        </w:tc>
      </w:tr>
      <w:tr w:rsidR="006474EB" w14:paraId="02002405" w14:textId="77777777">
        <w:trPr>
          <w:jc w:val="center"/>
        </w:trPr>
        <w:tc>
          <w:tcPr>
            <w:tcW w:w="3360" w:type="dxa"/>
            <w:vAlign w:val="center"/>
          </w:tcPr>
          <w:p w14:paraId="780A3F84" w14:textId="77777777" w:rsidR="006474EB" w:rsidRDefault="00000000">
            <w:pPr>
              <w:spacing w:after="40"/>
              <w:jc w:val="left"/>
            </w:pPr>
            <w:r>
              <w:rPr>
                <w:sz w:val="21"/>
              </w:rPr>
              <w:t>Random spot split</w:t>
            </w:r>
          </w:p>
        </w:tc>
        <w:tc>
          <w:tcPr>
            <w:tcW w:w="3360" w:type="dxa"/>
            <w:vAlign w:val="center"/>
          </w:tcPr>
          <w:p w14:paraId="3C339760" w14:textId="77777777" w:rsidR="006474EB" w:rsidRDefault="00000000">
            <w:pPr>
              <w:spacing w:after="40"/>
              <w:jc w:val="left"/>
            </w:pPr>
            <w:r>
              <w:rPr>
                <w:sz w:val="21"/>
              </w:rPr>
              <w:t>Nearby tissue regions can appear across train and test, potentially inflating performance through spatial autocorrelation.</w:t>
            </w:r>
          </w:p>
        </w:tc>
        <w:tc>
          <w:tcPr>
            <w:tcW w:w="3360" w:type="dxa"/>
            <w:vAlign w:val="center"/>
          </w:tcPr>
          <w:p w14:paraId="2243116C" w14:textId="77777777" w:rsidR="006474EB" w:rsidRDefault="00000000">
            <w:pPr>
              <w:spacing w:after="40"/>
              <w:jc w:val="left"/>
            </w:pPr>
            <w:r>
              <w:rPr>
                <w:sz w:val="21"/>
              </w:rPr>
              <w:t>Run Notebook 07 spatial block split.</w:t>
            </w:r>
          </w:p>
        </w:tc>
      </w:tr>
      <w:tr w:rsidR="006474EB" w14:paraId="3229D1BB" w14:textId="77777777">
        <w:trPr>
          <w:jc w:val="center"/>
        </w:trPr>
        <w:tc>
          <w:tcPr>
            <w:tcW w:w="3360" w:type="dxa"/>
            <w:vAlign w:val="center"/>
          </w:tcPr>
          <w:p w14:paraId="5A7287BE" w14:textId="77777777" w:rsidR="006474EB" w:rsidRDefault="00000000">
            <w:pPr>
              <w:spacing w:after="40"/>
              <w:jc w:val="left"/>
            </w:pPr>
            <w:r>
              <w:rPr>
                <w:sz w:val="21"/>
              </w:rPr>
              <w:t>Single-sample MVP</w:t>
            </w:r>
          </w:p>
        </w:tc>
        <w:tc>
          <w:tcPr>
            <w:tcW w:w="3360" w:type="dxa"/>
            <w:vAlign w:val="center"/>
          </w:tcPr>
          <w:p w14:paraId="76CE5924" w14:textId="77777777" w:rsidR="006474EB" w:rsidRDefault="00000000">
            <w:pPr>
              <w:spacing w:after="40"/>
              <w:jc w:val="left"/>
            </w:pPr>
            <w:r>
              <w:rPr>
                <w:sz w:val="21"/>
              </w:rPr>
              <w:t>TENX95 alone does not prove cross-slide or cross-patient generalization.</w:t>
            </w:r>
          </w:p>
        </w:tc>
        <w:tc>
          <w:tcPr>
            <w:tcW w:w="3360" w:type="dxa"/>
            <w:vAlign w:val="center"/>
          </w:tcPr>
          <w:p w14:paraId="653EB81B" w14:textId="77777777" w:rsidR="006474EB" w:rsidRDefault="00000000">
            <w:pPr>
              <w:spacing w:after="40"/>
              <w:jc w:val="left"/>
            </w:pPr>
            <w:r>
              <w:rPr>
                <w:sz w:val="21"/>
              </w:rPr>
              <w:t>Scale to additional HEST samples after spatial split.</w:t>
            </w:r>
          </w:p>
        </w:tc>
      </w:tr>
      <w:tr w:rsidR="006474EB" w14:paraId="67D7641C" w14:textId="77777777">
        <w:trPr>
          <w:jc w:val="center"/>
        </w:trPr>
        <w:tc>
          <w:tcPr>
            <w:tcW w:w="3360" w:type="dxa"/>
            <w:vAlign w:val="center"/>
          </w:tcPr>
          <w:p w14:paraId="095FB852" w14:textId="77777777" w:rsidR="006474EB" w:rsidRDefault="00000000">
            <w:pPr>
              <w:spacing w:after="40"/>
              <w:jc w:val="left"/>
            </w:pPr>
            <w:r>
              <w:rPr>
                <w:sz w:val="21"/>
              </w:rPr>
              <w:t>Generic image encoder</w:t>
            </w:r>
          </w:p>
        </w:tc>
        <w:tc>
          <w:tcPr>
            <w:tcW w:w="3360" w:type="dxa"/>
            <w:vAlign w:val="center"/>
          </w:tcPr>
          <w:p w14:paraId="382EDCE9" w14:textId="77777777" w:rsidR="006474EB" w:rsidRDefault="00000000">
            <w:pPr>
              <w:spacing w:after="40"/>
              <w:jc w:val="left"/>
            </w:pPr>
            <w:r>
              <w:rPr>
                <w:sz w:val="21"/>
              </w:rPr>
              <w:t>ResNet-50 is not pathology-specific.</w:t>
            </w:r>
          </w:p>
        </w:tc>
        <w:tc>
          <w:tcPr>
            <w:tcW w:w="3360" w:type="dxa"/>
            <w:vAlign w:val="center"/>
          </w:tcPr>
          <w:p w14:paraId="78DD962E" w14:textId="77777777" w:rsidR="006474EB" w:rsidRDefault="00000000">
            <w:pPr>
              <w:spacing w:after="40"/>
              <w:jc w:val="left"/>
            </w:pPr>
            <w:r>
              <w:rPr>
                <w:sz w:val="21"/>
              </w:rPr>
              <w:t>Compare UNI and CONCH.</w:t>
            </w:r>
          </w:p>
        </w:tc>
      </w:tr>
      <w:tr w:rsidR="006474EB" w14:paraId="3F91FBD8" w14:textId="77777777">
        <w:trPr>
          <w:jc w:val="center"/>
        </w:trPr>
        <w:tc>
          <w:tcPr>
            <w:tcW w:w="3360" w:type="dxa"/>
            <w:vAlign w:val="center"/>
          </w:tcPr>
          <w:p w14:paraId="4D287AAF" w14:textId="77777777" w:rsidR="006474EB" w:rsidRDefault="00000000">
            <w:pPr>
              <w:spacing w:after="40"/>
              <w:jc w:val="left"/>
            </w:pPr>
            <w:r>
              <w:rPr>
                <w:sz w:val="21"/>
              </w:rPr>
              <w:t>Train/test gap</w:t>
            </w:r>
          </w:p>
        </w:tc>
        <w:tc>
          <w:tcPr>
            <w:tcW w:w="3360" w:type="dxa"/>
            <w:vAlign w:val="center"/>
          </w:tcPr>
          <w:p w14:paraId="24F776B9" w14:textId="77777777" w:rsidR="006474EB" w:rsidRDefault="00000000">
            <w:pPr>
              <w:spacing w:after="40"/>
              <w:jc w:val="left"/>
            </w:pPr>
            <w:r>
              <w:rPr>
                <w:sz w:val="21"/>
              </w:rPr>
              <w:t>The model strongly fits training pairs and generalizes less strongly to test.</w:t>
            </w:r>
          </w:p>
        </w:tc>
        <w:tc>
          <w:tcPr>
            <w:tcW w:w="3360" w:type="dxa"/>
            <w:vAlign w:val="center"/>
          </w:tcPr>
          <w:p w14:paraId="4492674E" w14:textId="77777777" w:rsidR="006474EB" w:rsidRDefault="00000000">
            <w:pPr>
              <w:spacing w:after="40"/>
              <w:jc w:val="left"/>
            </w:pPr>
            <w:r>
              <w:rPr>
                <w:sz w:val="21"/>
              </w:rPr>
              <w:t>Use harder splits, regularization, and stronger encoders.</w:t>
            </w:r>
          </w:p>
        </w:tc>
      </w:tr>
      <w:tr w:rsidR="006474EB" w14:paraId="022D7348" w14:textId="77777777">
        <w:trPr>
          <w:jc w:val="center"/>
        </w:trPr>
        <w:tc>
          <w:tcPr>
            <w:tcW w:w="3360" w:type="dxa"/>
            <w:vAlign w:val="center"/>
          </w:tcPr>
          <w:p w14:paraId="5E776582" w14:textId="77777777" w:rsidR="006474EB" w:rsidRDefault="00000000">
            <w:pPr>
              <w:spacing w:after="40"/>
              <w:jc w:val="left"/>
            </w:pPr>
            <w:r>
              <w:rPr>
                <w:sz w:val="21"/>
              </w:rPr>
              <w:t>No biological target branch yet</w:t>
            </w:r>
          </w:p>
        </w:tc>
        <w:tc>
          <w:tcPr>
            <w:tcW w:w="3360" w:type="dxa"/>
            <w:vAlign w:val="center"/>
          </w:tcPr>
          <w:p w14:paraId="257E167A" w14:textId="77777777" w:rsidR="006474EB" w:rsidRDefault="00000000">
            <w:pPr>
              <w:spacing w:after="40"/>
              <w:jc w:val="left"/>
            </w:pPr>
            <w:r>
              <w:rPr>
                <w:sz w:val="21"/>
              </w:rPr>
              <w:t>The current model retrieves gene profiles but does not directly predict cell-type composition.</w:t>
            </w:r>
          </w:p>
        </w:tc>
        <w:tc>
          <w:tcPr>
            <w:tcW w:w="3360" w:type="dxa"/>
            <w:vAlign w:val="center"/>
          </w:tcPr>
          <w:p w14:paraId="71310F86" w14:textId="77777777" w:rsidR="006474EB" w:rsidRDefault="00000000">
            <w:pPr>
              <w:spacing w:after="40"/>
              <w:jc w:val="left"/>
            </w:pPr>
            <w:r>
              <w:rPr>
                <w:sz w:val="21"/>
              </w:rPr>
              <w:t>Add marker-gene scores or composition branch later.</w:t>
            </w:r>
          </w:p>
        </w:tc>
      </w:tr>
      <w:tr w:rsidR="006474EB" w14:paraId="3B174A08" w14:textId="77777777">
        <w:trPr>
          <w:jc w:val="center"/>
        </w:trPr>
        <w:tc>
          <w:tcPr>
            <w:tcW w:w="3360" w:type="dxa"/>
            <w:vAlign w:val="center"/>
          </w:tcPr>
          <w:p w14:paraId="24AC3E57" w14:textId="77777777" w:rsidR="006474EB" w:rsidRDefault="00000000">
            <w:pPr>
              <w:spacing w:after="40"/>
              <w:jc w:val="left"/>
            </w:pPr>
            <w:r>
              <w:rPr>
                <w:sz w:val="21"/>
              </w:rPr>
              <w:t>No expression similarity analysis of wrong hits yet</w:t>
            </w:r>
          </w:p>
        </w:tc>
        <w:tc>
          <w:tcPr>
            <w:tcW w:w="3360" w:type="dxa"/>
            <w:vAlign w:val="center"/>
          </w:tcPr>
          <w:p w14:paraId="7EE05763" w14:textId="77777777" w:rsidR="006474EB" w:rsidRDefault="00000000">
            <w:pPr>
              <w:spacing w:after="40"/>
              <w:jc w:val="left"/>
            </w:pPr>
            <w:r>
              <w:rPr>
                <w:sz w:val="21"/>
              </w:rPr>
              <w:t>Some wrong top-1 retrievals may still be biologically plausible.</w:t>
            </w:r>
          </w:p>
        </w:tc>
        <w:tc>
          <w:tcPr>
            <w:tcW w:w="3360" w:type="dxa"/>
            <w:vAlign w:val="center"/>
          </w:tcPr>
          <w:p w14:paraId="7F856241" w14:textId="77777777" w:rsidR="006474EB" w:rsidRDefault="00000000">
            <w:pPr>
              <w:spacing w:after="40"/>
              <w:jc w:val="left"/>
            </w:pPr>
            <w:r>
              <w:rPr>
                <w:sz w:val="21"/>
              </w:rPr>
              <w:t>Evaluate expression correlation and spatial distance for retrieval failures.</w:t>
            </w:r>
          </w:p>
        </w:tc>
      </w:tr>
    </w:tbl>
    <w:p w14:paraId="077FD679" w14:textId="77777777" w:rsidR="006474EB" w:rsidRDefault="006474EB"/>
    <w:p w14:paraId="4E5390F6" w14:textId="77777777" w:rsidR="006474EB" w:rsidRDefault="00000000">
      <w:pPr>
        <w:spacing w:before="240"/>
        <w:jc w:val="left"/>
      </w:pPr>
      <w:r>
        <w:rPr>
          <w:b/>
          <w:sz w:val="36"/>
        </w:rPr>
        <w:t>16. IMMEDIATE FUTURE STEP: NOTEBOOK 07 SPATIAL BLOCK SPLIT</w:t>
      </w:r>
    </w:p>
    <w:p w14:paraId="76ECFF43" w14:textId="77777777" w:rsidR="006474EB" w:rsidRDefault="00000000">
      <w:r>
        <w:t>Notebook 07 is intentionally kept as the immediate future step rather than included as completed work. The purpose is to test whether the model still performs above random when the test examples come from spatial regions excluded during training.</w:t>
      </w:r>
    </w:p>
    <w:p w14:paraId="7D099BA2" w14:textId="77777777" w:rsidR="006474EB" w:rsidRDefault="00000000">
      <w:r>
        <w:t>The key motivation is that random spot splitting can overestimate performance because nearby tissue regions often share both morphology and gene-expression structure. A spatial block split assigns entire tissue neighborhoods to train, validation, or test.</w:t>
      </w:r>
    </w:p>
    <w:tbl>
      <w:tblPr>
        <w:tblStyle w:val="TableGrid"/>
        <w:tblW w:w="0" w:type="auto"/>
        <w:jc w:val="center"/>
        <w:tblLook w:val="04A0" w:firstRow="1" w:lastRow="0" w:firstColumn="1" w:lastColumn="0" w:noHBand="0" w:noVBand="1"/>
      </w:tblPr>
      <w:tblGrid>
        <w:gridCol w:w="3356"/>
        <w:gridCol w:w="3357"/>
        <w:gridCol w:w="3357"/>
      </w:tblGrid>
      <w:tr w:rsidR="006474EB" w14:paraId="570E22C0" w14:textId="77777777">
        <w:trPr>
          <w:jc w:val="center"/>
        </w:trPr>
        <w:tc>
          <w:tcPr>
            <w:tcW w:w="3360" w:type="dxa"/>
            <w:shd w:val="clear" w:color="auto" w:fill="D9EAF7"/>
            <w:vAlign w:val="center"/>
          </w:tcPr>
          <w:p w14:paraId="74A47E13" w14:textId="77777777" w:rsidR="006474EB" w:rsidRDefault="00000000">
            <w:pPr>
              <w:spacing w:after="40"/>
              <w:jc w:val="left"/>
            </w:pPr>
            <w:r>
              <w:rPr>
                <w:b/>
                <w:sz w:val="22"/>
              </w:rPr>
              <w:t>Comparison</w:t>
            </w:r>
          </w:p>
        </w:tc>
        <w:tc>
          <w:tcPr>
            <w:tcW w:w="3360" w:type="dxa"/>
            <w:shd w:val="clear" w:color="auto" w:fill="D9EAF7"/>
            <w:vAlign w:val="center"/>
          </w:tcPr>
          <w:p w14:paraId="65859237" w14:textId="77777777" w:rsidR="006474EB" w:rsidRDefault="00000000">
            <w:pPr>
              <w:spacing w:after="40"/>
              <w:jc w:val="left"/>
            </w:pPr>
            <w:r>
              <w:rPr>
                <w:b/>
                <w:sz w:val="22"/>
              </w:rPr>
              <w:t>Random split</w:t>
            </w:r>
          </w:p>
        </w:tc>
        <w:tc>
          <w:tcPr>
            <w:tcW w:w="3360" w:type="dxa"/>
            <w:shd w:val="clear" w:color="auto" w:fill="D9EAF7"/>
            <w:vAlign w:val="center"/>
          </w:tcPr>
          <w:p w14:paraId="504736CC" w14:textId="77777777" w:rsidR="006474EB" w:rsidRDefault="00000000">
            <w:pPr>
              <w:spacing w:after="40"/>
              <w:jc w:val="left"/>
            </w:pPr>
            <w:r>
              <w:rPr>
                <w:b/>
                <w:sz w:val="22"/>
              </w:rPr>
              <w:t>Spatial block split</w:t>
            </w:r>
          </w:p>
        </w:tc>
      </w:tr>
      <w:tr w:rsidR="006474EB" w14:paraId="6AA1AA38" w14:textId="77777777">
        <w:trPr>
          <w:jc w:val="center"/>
        </w:trPr>
        <w:tc>
          <w:tcPr>
            <w:tcW w:w="3360" w:type="dxa"/>
            <w:vAlign w:val="center"/>
          </w:tcPr>
          <w:p w14:paraId="5457F624" w14:textId="77777777" w:rsidR="006474EB" w:rsidRDefault="00000000">
            <w:pPr>
              <w:spacing w:after="40"/>
              <w:jc w:val="left"/>
            </w:pPr>
            <w:r>
              <w:rPr>
                <w:sz w:val="21"/>
              </w:rPr>
              <w:t>Difficulty</w:t>
            </w:r>
          </w:p>
        </w:tc>
        <w:tc>
          <w:tcPr>
            <w:tcW w:w="3360" w:type="dxa"/>
            <w:vAlign w:val="center"/>
          </w:tcPr>
          <w:p w14:paraId="4D8AAD7A" w14:textId="77777777" w:rsidR="006474EB" w:rsidRDefault="00000000">
            <w:pPr>
              <w:spacing w:after="40"/>
              <w:jc w:val="left"/>
            </w:pPr>
            <w:r>
              <w:rPr>
                <w:sz w:val="21"/>
              </w:rPr>
              <w:t>Easier</w:t>
            </w:r>
          </w:p>
        </w:tc>
        <w:tc>
          <w:tcPr>
            <w:tcW w:w="3360" w:type="dxa"/>
            <w:vAlign w:val="center"/>
          </w:tcPr>
          <w:p w14:paraId="5C2DF876" w14:textId="77777777" w:rsidR="006474EB" w:rsidRDefault="00000000">
            <w:pPr>
              <w:spacing w:after="40"/>
              <w:jc w:val="left"/>
            </w:pPr>
            <w:r>
              <w:rPr>
                <w:sz w:val="21"/>
              </w:rPr>
              <w:t>Harder</w:t>
            </w:r>
          </w:p>
        </w:tc>
      </w:tr>
      <w:tr w:rsidR="006474EB" w14:paraId="68DC2D54" w14:textId="77777777">
        <w:trPr>
          <w:jc w:val="center"/>
        </w:trPr>
        <w:tc>
          <w:tcPr>
            <w:tcW w:w="3360" w:type="dxa"/>
            <w:vAlign w:val="center"/>
          </w:tcPr>
          <w:p w14:paraId="570C2100" w14:textId="77777777" w:rsidR="006474EB" w:rsidRDefault="00000000">
            <w:pPr>
              <w:spacing w:after="40"/>
              <w:jc w:val="left"/>
            </w:pPr>
            <w:r>
              <w:rPr>
                <w:sz w:val="21"/>
              </w:rPr>
              <w:t>Leakage risk</w:t>
            </w:r>
          </w:p>
        </w:tc>
        <w:tc>
          <w:tcPr>
            <w:tcW w:w="3360" w:type="dxa"/>
            <w:vAlign w:val="center"/>
          </w:tcPr>
          <w:p w14:paraId="075AE41B" w14:textId="77777777" w:rsidR="006474EB" w:rsidRDefault="00000000">
            <w:pPr>
              <w:spacing w:after="40"/>
              <w:jc w:val="left"/>
            </w:pPr>
            <w:r>
              <w:rPr>
                <w:sz w:val="21"/>
              </w:rPr>
              <w:t>Nearby spots may cross split boundaries</w:t>
            </w:r>
          </w:p>
        </w:tc>
        <w:tc>
          <w:tcPr>
            <w:tcW w:w="3360" w:type="dxa"/>
            <w:vAlign w:val="center"/>
          </w:tcPr>
          <w:p w14:paraId="44ED90E3" w14:textId="77777777" w:rsidR="006474EB" w:rsidRDefault="00000000">
            <w:pPr>
              <w:spacing w:after="40"/>
              <w:jc w:val="left"/>
            </w:pPr>
            <w:r>
              <w:rPr>
                <w:sz w:val="21"/>
              </w:rPr>
              <w:t>Entire spatial blocks are held out</w:t>
            </w:r>
          </w:p>
        </w:tc>
      </w:tr>
      <w:tr w:rsidR="006474EB" w14:paraId="3D4C8E95" w14:textId="77777777">
        <w:trPr>
          <w:jc w:val="center"/>
        </w:trPr>
        <w:tc>
          <w:tcPr>
            <w:tcW w:w="3360" w:type="dxa"/>
            <w:vAlign w:val="center"/>
          </w:tcPr>
          <w:p w14:paraId="61C3D9B0" w14:textId="77777777" w:rsidR="006474EB" w:rsidRDefault="00000000">
            <w:pPr>
              <w:spacing w:after="40"/>
              <w:jc w:val="left"/>
            </w:pPr>
            <w:r>
              <w:rPr>
                <w:sz w:val="21"/>
              </w:rPr>
              <w:t>Question answered</w:t>
            </w:r>
          </w:p>
        </w:tc>
        <w:tc>
          <w:tcPr>
            <w:tcW w:w="3360" w:type="dxa"/>
            <w:vAlign w:val="center"/>
          </w:tcPr>
          <w:p w14:paraId="31831D8A" w14:textId="77777777" w:rsidR="006474EB" w:rsidRDefault="00000000">
            <w:pPr>
              <w:spacing w:after="40"/>
              <w:jc w:val="left"/>
            </w:pPr>
            <w:r>
              <w:rPr>
                <w:sz w:val="21"/>
              </w:rPr>
              <w:t>Can the model learn paired signal at all?</w:t>
            </w:r>
          </w:p>
        </w:tc>
        <w:tc>
          <w:tcPr>
            <w:tcW w:w="3360" w:type="dxa"/>
            <w:vAlign w:val="center"/>
          </w:tcPr>
          <w:p w14:paraId="0E11007E" w14:textId="77777777" w:rsidR="006474EB" w:rsidRDefault="00000000">
            <w:pPr>
              <w:spacing w:after="40"/>
              <w:jc w:val="left"/>
            </w:pPr>
            <w:r>
              <w:rPr>
                <w:sz w:val="21"/>
              </w:rPr>
              <w:t>Can the model generalize to unseen tissue regions?</w:t>
            </w:r>
          </w:p>
        </w:tc>
      </w:tr>
      <w:tr w:rsidR="006474EB" w14:paraId="75FC081B" w14:textId="77777777">
        <w:trPr>
          <w:jc w:val="center"/>
        </w:trPr>
        <w:tc>
          <w:tcPr>
            <w:tcW w:w="3360" w:type="dxa"/>
            <w:vAlign w:val="center"/>
          </w:tcPr>
          <w:p w14:paraId="3D06B56F" w14:textId="77777777" w:rsidR="006474EB" w:rsidRDefault="00000000">
            <w:pPr>
              <w:spacing w:after="40"/>
              <w:jc w:val="left"/>
            </w:pPr>
            <w:r>
              <w:rPr>
                <w:sz w:val="21"/>
              </w:rPr>
              <w:t>Expected result</w:t>
            </w:r>
          </w:p>
        </w:tc>
        <w:tc>
          <w:tcPr>
            <w:tcW w:w="3360" w:type="dxa"/>
            <w:vAlign w:val="center"/>
          </w:tcPr>
          <w:p w14:paraId="456B2BDB" w14:textId="77777777" w:rsidR="006474EB" w:rsidRDefault="00000000">
            <w:pPr>
              <w:spacing w:after="40"/>
              <w:jc w:val="left"/>
            </w:pPr>
            <w:r>
              <w:rPr>
                <w:sz w:val="21"/>
              </w:rPr>
              <w:t>Higher performance</w:t>
            </w:r>
          </w:p>
        </w:tc>
        <w:tc>
          <w:tcPr>
            <w:tcW w:w="3360" w:type="dxa"/>
            <w:vAlign w:val="center"/>
          </w:tcPr>
          <w:p w14:paraId="3B7E43CE" w14:textId="77777777" w:rsidR="006474EB" w:rsidRDefault="00000000">
            <w:pPr>
              <w:spacing w:after="40"/>
              <w:jc w:val="left"/>
            </w:pPr>
            <w:r>
              <w:rPr>
                <w:sz w:val="21"/>
              </w:rPr>
              <w:t>Lower performance but more scientifically meaningful</w:t>
            </w:r>
          </w:p>
        </w:tc>
      </w:tr>
    </w:tbl>
    <w:p w14:paraId="60CFDE94" w14:textId="77777777" w:rsidR="006474EB" w:rsidRDefault="006474EB"/>
    <w:p w14:paraId="219ACDD3" w14:textId="77777777" w:rsidR="006474EB" w:rsidRDefault="00000000">
      <w:r>
        <w:t>The key comparison for Notebook 07 will be against the Notebook 06 random-split baseline: Image-to-Gene Recall@10 approximately 41.5%, Gene-to-Image Recall@10 approximately 38.4%, and median rank 17 out of 1,130.</w:t>
      </w:r>
    </w:p>
    <w:p w14:paraId="4AD6ED5F" w14:textId="77777777" w:rsidR="006474EB" w:rsidRDefault="00000000">
      <w:r>
        <w:t>If spatial block split performance remains clearly above random, the scientific claim becomes much stronger. If it drops close to random, the project still gains useful information: the current model may be relying heavily on local spatial autocorrelation, and stronger encoders or modeling changes will be needed.</w:t>
      </w:r>
    </w:p>
    <w:p w14:paraId="325D278F" w14:textId="77777777" w:rsidR="006474EB" w:rsidRDefault="00000000">
      <w:pPr>
        <w:spacing w:before="240"/>
        <w:jc w:val="left"/>
      </w:pPr>
      <w:r>
        <w:rPr>
          <w:b/>
          <w:sz w:val="36"/>
        </w:rPr>
        <w:t>17. NEXT MODELING IMPROVEMENTS AFTER SPATIAL SPLIT</w:t>
      </w:r>
    </w:p>
    <w:tbl>
      <w:tblPr>
        <w:tblStyle w:val="TableGrid"/>
        <w:tblW w:w="0" w:type="auto"/>
        <w:jc w:val="center"/>
        <w:tblLook w:val="04A0" w:firstRow="1" w:lastRow="0" w:firstColumn="1" w:lastColumn="0" w:noHBand="0" w:noVBand="1"/>
      </w:tblPr>
      <w:tblGrid>
        <w:gridCol w:w="5035"/>
        <w:gridCol w:w="5035"/>
      </w:tblGrid>
      <w:tr w:rsidR="006474EB" w14:paraId="072AE346" w14:textId="77777777">
        <w:trPr>
          <w:jc w:val="center"/>
        </w:trPr>
        <w:tc>
          <w:tcPr>
            <w:tcW w:w="5040" w:type="dxa"/>
            <w:shd w:val="clear" w:color="auto" w:fill="D9EAF7"/>
            <w:vAlign w:val="center"/>
          </w:tcPr>
          <w:p w14:paraId="3AC36ED1" w14:textId="77777777" w:rsidR="006474EB" w:rsidRDefault="00000000">
            <w:pPr>
              <w:spacing w:after="40"/>
              <w:jc w:val="left"/>
            </w:pPr>
            <w:r>
              <w:rPr>
                <w:b/>
                <w:sz w:val="22"/>
              </w:rPr>
              <w:t>Improvement</w:t>
            </w:r>
          </w:p>
        </w:tc>
        <w:tc>
          <w:tcPr>
            <w:tcW w:w="5040" w:type="dxa"/>
            <w:shd w:val="clear" w:color="auto" w:fill="D9EAF7"/>
            <w:vAlign w:val="center"/>
          </w:tcPr>
          <w:p w14:paraId="767F27E8" w14:textId="77777777" w:rsidR="006474EB" w:rsidRDefault="00000000">
            <w:pPr>
              <w:spacing w:after="40"/>
              <w:jc w:val="left"/>
            </w:pPr>
            <w:r>
              <w:rPr>
                <w:b/>
                <w:sz w:val="22"/>
              </w:rPr>
              <w:t>Reason</w:t>
            </w:r>
          </w:p>
        </w:tc>
      </w:tr>
      <w:tr w:rsidR="006474EB" w14:paraId="1EB9B7F9" w14:textId="77777777">
        <w:trPr>
          <w:jc w:val="center"/>
        </w:trPr>
        <w:tc>
          <w:tcPr>
            <w:tcW w:w="5040" w:type="dxa"/>
            <w:vAlign w:val="center"/>
          </w:tcPr>
          <w:p w14:paraId="135DAECD" w14:textId="77777777" w:rsidR="006474EB" w:rsidRDefault="00000000">
            <w:pPr>
              <w:spacing w:after="40"/>
              <w:jc w:val="left"/>
            </w:pPr>
            <w:r>
              <w:rPr>
                <w:sz w:val="21"/>
              </w:rPr>
              <w:t>UNI encoder comparison</w:t>
            </w:r>
          </w:p>
        </w:tc>
        <w:tc>
          <w:tcPr>
            <w:tcW w:w="5040" w:type="dxa"/>
            <w:vAlign w:val="center"/>
          </w:tcPr>
          <w:p w14:paraId="0C07B50F" w14:textId="77777777" w:rsidR="006474EB" w:rsidRDefault="00000000">
            <w:pPr>
              <w:spacing w:after="40"/>
              <w:jc w:val="left"/>
            </w:pPr>
            <w:r>
              <w:rPr>
                <w:sz w:val="21"/>
              </w:rPr>
              <w:t>Pathology foundation embeddings should capture tissue morphology better than ImageNet ResNet-50.</w:t>
            </w:r>
          </w:p>
        </w:tc>
      </w:tr>
      <w:tr w:rsidR="006474EB" w14:paraId="1ECED22E" w14:textId="77777777">
        <w:trPr>
          <w:jc w:val="center"/>
        </w:trPr>
        <w:tc>
          <w:tcPr>
            <w:tcW w:w="5040" w:type="dxa"/>
            <w:vAlign w:val="center"/>
          </w:tcPr>
          <w:p w14:paraId="55D395C9" w14:textId="77777777" w:rsidR="006474EB" w:rsidRDefault="00000000">
            <w:pPr>
              <w:spacing w:after="40"/>
              <w:jc w:val="left"/>
            </w:pPr>
            <w:r>
              <w:rPr>
                <w:sz w:val="21"/>
              </w:rPr>
              <w:t>CONCH encoder comparison</w:t>
            </w:r>
          </w:p>
        </w:tc>
        <w:tc>
          <w:tcPr>
            <w:tcW w:w="5040" w:type="dxa"/>
            <w:vAlign w:val="center"/>
          </w:tcPr>
          <w:p w14:paraId="3126210E" w14:textId="77777777" w:rsidR="006474EB" w:rsidRDefault="00000000">
            <w:pPr>
              <w:spacing w:after="40"/>
              <w:jc w:val="left"/>
            </w:pPr>
            <w:r>
              <w:rPr>
                <w:sz w:val="21"/>
              </w:rPr>
              <w:t>Pathology vision-language features may improve biologically relevant alignment.</w:t>
            </w:r>
          </w:p>
        </w:tc>
      </w:tr>
      <w:tr w:rsidR="006474EB" w14:paraId="5AA7B2BB" w14:textId="77777777">
        <w:trPr>
          <w:jc w:val="center"/>
        </w:trPr>
        <w:tc>
          <w:tcPr>
            <w:tcW w:w="5040" w:type="dxa"/>
            <w:vAlign w:val="center"/>
          </w:tcPr>
          <w:p w14:paraId="7F61FC1C" w14:textId="77777777" w:rsidR="006474EB" w:rsidRDefault="00000000">
            <w:pPr>
              <w:spacing w:after="40"/>
              <w:jc w:val="left"/>
            </w:pPr>
            <w:r>
              <w:rPr>
                <w:sz w:val="21"/>
              </w:rPr>
              <w:t>Gene preprocessing ablations</w:t>
            </w:r>
          </w:p>
        </w:tc>
        <w:tc>
          <w:tcPr>
            <w:tcW w:w="5040" w:type="dxa"/>
            <w:vAlign w:val="center"/>
          </w:tcPr>
          <w:p w14:paraId="6D11B05C" w14:textId="77777777" w:rsidR="006474EB" w:rsidRDefault="00000000">
            <w:pPr>
              <w:spacing w:after="40"/>
              <w:jc w:val="left"/>
            </w:pPr>
            <w:r>
              <w:rPr>
                <w:sz w:val="21"/>
              </w:rPr>
              <w:t>Compare all genes, HVGs, PCA + MLP, and pathway/gene-set features.</w:t>
            </w:r>
          </w:p>
        </w:tc>
      </w:tr>
      <w:tr w:rsidR="006474EB" w14:paraId="6232731C" w14:textId="77777777">
        <w:trPr>
          <w:jc w:val="center"/>
        </w:trPr>
        <w:tc>
          <w:tcPr>
            <w:tcW w:w="5040" w:type="dxa"/>
            <w:vAlign w:val="center"/>
          </w:tcPr>
          <w:p w14:paraId="6E808CC4" w14:textId="77777777" w:rsidR="006474EB" w:rsidRDefault="00000000">
            <w:pPr>
              <w:spacing w:after="40"/>
              <w:jc w:val="left"/>
            </w:pPr>
            <w:r>
              <w:rPr>
                <w:sz w:val="21"/>
              </w:rPr>
              <w:t>Expression similarity of wrong retrievals</w:t>
            </w:r>
          </w:p>
        </w:tc>
        <w:tc>
          <w:tcPr>
            <w:tcW w:w="5040" w:type="dxa"/>
            <w:vAlign w:val="center"/>
          </w:tcPr>
          <w:p w14:paraId="54A53D6D" w14:textId="77777777" w:rsidR="006474EB" w:rsidRDefault="00000000">
            <w:pPr>
              <w:spacing w:after="40"/>
              <w:jc w:val="left"/>
            </w:pPr>
            <w:r>
              <w:rPr>
                <w:sz w:val="21"/>
              </w:rPr>
              <w:t>A wrong exact spot may still be biologically similar.</w:t>
            </w:r>
          </w:p>
        </w:tc>
      </w:tr>
      <w:tr w:rsidR="006474EB" w14:paraId="50AFFDF9" w14:textId="77777777">
        <w:trPr>
          <w:jc w:val="center"/>
        </w:trPr>
        <w:tc>
          <w:tcPr>
            <w:tcW w:w="5040" w:type="dxa"/>
            <w:vAlign w:val="center"/>
          </w:tcPr>
          <w:p w14:paraId="4476E452" w14:textId="77777777" w:rsidR="006474EB" w:rsidRDefault="00000000">
            <w:pPr>
              <w:spacing w:after="40"/>
              <w:jc w:val="left"/>
            </w:pPr>
            <w:r>
              <w:rPr>
                <w:sz w:val="21"/>
              </w:rPr>
              <w:t>Spatial retrieval distance analysis</w:t>
            </w:r>
          </w:p>
        </w:tc>
        <w:tc>
          <w:tcPr>
            <w:tcW w:w="5040" w:type="dxa"/>
            <w:vAlign w:val="center"/>
          </w:tcPr>
          <w:p w14:paraId="2021EDE4" w14:textId="77777777" w:rsidR="006474EB" w:rsidRDefault="00000000">
            <w:pPr>
              <w:spacing w:after="40"/>
              <w:jc w:val="left"/>
            </w:pPr>
            <w:r>
              <w:rPr>
                <w:sz w:val="21"/>
              </w:rPr>
              <w:t>Quantify whether wrong retrieved spots are nearby or biologically similar.</w:t>
            </w:r>
          </w:p>
        </w:tc>
      </w:tr>
      <w:tr w:rsidR="006474EB" w14:paraId="05A3E22C" w14:textId="77777777">
        <w:trPr>
          <w:jc w:val="center"/>
        </w:trPr>
        <w:tc>
          <w:tcPr>
            <w:tcW w:w="5040" w:type="dxa"/>
            <w:vAlign w:val="center"/>
          </w:tcPr>
          <w:p w14:paraId="0AAF1180" w14:textId="77777777" w:rsidR="006474EB" w:rsidRDefault="00000000">
            <w:pPr>
              <w:spacing w:after="40"/>
              <w:jc w:val="left"/>
            </w:pPr>
            <w:r>
              <w:rPr>
                <w:sz w:val="21"/>
              </w:rPr>
              <w:t>Marker-gene or cell-composition branch</w:t>
            </w:r>
          </w:p>
        </w:tc>
        <w:tc>
          <w:tcPr>
            <w:tcW w:w="5040" w:type="dxa"/>
            <w:vAlign w:val="center"/>
          </w:tcPr>
          <w:p w14:paraId="793F1F62" w14:textId="77777777" w:rsidR="006474EB" w:rsidRDefault="00000000">
            <w:pPr>
              <w:spacing w:after="40"/>
              <w:jc w:val="left"/>
            </w:pPr>
            <w:r>
              <w:rPr>
                <w:sz w:val="21"/>
              </w:rPr>
              <w:t>Add interpretability by predicting biological programs or cell-type composition.</w:t>
            </w:r>
          </w:p>
        </w:tc>
      </w:tr>
    </w:tbl>
    <w:p w14:paraId="7B28774A" w14:textId="77777777" w:rsidR="006474EB" w:rsidRDefault="006474EB"/>
    <w:p w14:paraId="5A7552C2" w14:textId="77777777" w:rsidR="006474EB" w:rsidRDefault="00000000">
      <w:pPr>
        <w:spacing w:before="240"/>
        <w:jc w:val="left"/>
      </w:pPr>
      <w:r>
        <w:rPr>
          <w:b/>
          <w:sz w:val="36"/>
        </w:rPr>
        <w:t>18. FILES AND OUTPUTS CREATED SO FAR</w:t>
      </w:r>
    </w:p>
    <w:p w14:paraId="61F4C680" w14:textId="77777777" w:rsidR="006474EB" w:rsidRDefault="00000000">
      <w:pPr>
        <w:spacing w:before="160"/>
        <w:jc w:val="left"/>
      </w:pPr>
      <w:r>
        <w:rPr>
          <w:b/>
          <w:sz w:val="32"/>
        </w:rPr>
        <w:t>18.1. Important Figures</w:t>
      </w:r>
    </w:p>
    <w:p w14:paraId="066FF72B" w14:textId="77777777" w:rsidR="006474EB" w:rsidRDefault="00000000">
      <w:pPr>
        <w:spacing w:before="60"/>
        <w:ind w:left="432"/>
        <w:jc w:val="left"/>
      </w:pPr>
      <w:r>
        <w:rPr>
          <w:rFonts w:ascii="Courier New" w:eastAsia="Courier New" w:hAnsi="Courier New"/>
          <w:sz w:val="21"/>
        </w:rPr>
        <w:t>TENX95_detected_genes_distribution.png</w:t>
      </w:r>
      <w:r>
        <w:rPr>
          <w:rFonts w:ascii="Courier New" w:eastAsia="Courier New" w:hAnsi="Courier New"/>
          <w:sz w:val="21"/>
        </w:rPr>
        <w:br/>
        <w:t>TENX95_library_size_distribution.png</w:t>
      </w:r>
      <w:r>
        <w:rPr>
          <w:rFonts w:ascii="Courier New" w:eastAsia="Courier New" w:hAnsi="Courier New"/>
          <w:sz w:val="21"/>
        </w:rPr>
        <w:br/>
        <w:t>TENX95_top_expressed_genes.png</w:t>
      </w:r>
      <w:r>
        <w:rPr>
          <w:rFonts w:ascii="Courier New" w:eastAsia="Courier New" w:hAnsi="Courier New"/>
          <w:sz w:val="21"/>
        </w:rPr>
        <w:br/>
        <w:t>TENX95_hvg_selection.png</w:t>
      </w:r>
      <w:r>
        <w:rPr>
          <w:rFonts w:ascii="Courier New" w:eastAsia="Courier New" w:hAnsi="Courier New"/>
          <w:sz w:val="21"/>
        </w:rPr>
        <w:br/>
        <w:t>TENX95_spatial_coordinates.png</w:t>
      </w:r>
      <w:r>
        <w:rPr>
          <w:rFonts w:ascii="Courier New" w:eastAsia="Courier New" w:hAnsi="Courier New"/>
          <w:sz w:val="21"/>
        </w:rPr>
        <w:br/>
        <w:t>TENX95_spot_overlay_thumbnail_scaled.png</w:t>
      </w:r>
      <w:r>
        <w:rPr>
          <w:rFonts w:ascii="Courier New" w:eastAsia="Courier New" w:hAnsi="Courier New"/>
          <w:sz w:val="21"/>
        </w:rPr>
        <w:br/>
        <w:t>TENX95_resnet50_embedding_norms_qc.png</w:t>
      </w:r>
      <w:r>
        <w:rPr>
          <w:rFonts w:ascii="Courier New" w:eastAsia="Courier New" w:hAnsi="Courier New"/>
          <w:sz w:val="21"/>
        </w:rPr>
        <w:br/>
        <w:t>TENX95_contrastive_training_loss.png</w:t>
      </w:r>
      <w:r>
        <w:rPr>
          <w:rFonts w:ascii="Courier New" w:eastAsia="Courier New" w:hAnsi="Courier New"/>
          <w:sz w:val="21"/>
        </w:rPr>
        <w:br/>
        <w:t>TENX95_contrastive_validation_recall.png</w:t>
      </w:r>
      <w:r>
        <w:rPr>
          <w:rFonts w:ascii="Courier New" w:eastAsia="Courier New" w:hAnsi="Courier New"/>
          <w:sz w:val="21"/>
        </w:rPr>
        <w:br/>
        <w:t>TENX95_retrieval_recall_bar.png</w:t>
      </w:r>
      <w:r>
        <w:rPr>
          <w:rFonts w:ascii="Courier New" w:eastAsia="Courier New" w:hAnsi="Courier New"/>
          <w:sz w:val="21"/>
        </w:rPr>
        <w:br/>
        <w:t>TENX95_test_rank_distribution.png</w:t>
      </w:r>
      <w:r>
        <w:rPr>
          <w:rFonts w:ascii="Courier New" w:eastAsia="Courier New" w:hAnsi="Courier New"/>
          <w:sz w:val="21"/>
        </w:rPr>
        <w:br/>
        <w:t>TENX95_test_similarity_heatmap.png</w:t>
      </w:r>
      <w:r>
        <w:rPr>
          <w:rFonts w:ascii="Courier New" w:eastAsia="Courier New" w:hAnsi="Courier New"/>
          <w:sz w:val="21"/>
        </w:rPr>
        <w:br/>
        <w:t>TENX95_test_spatial_top1_success.png</w:t>
      </w:r>
      <w:r>
        <w:rPr>
          <w:rFonts w:ascii="Courier New" w:eastAsia="Courier New" w:hAnsi="Courier New"/>
          <w:sz w:val="21"/>
        </w:rPr>
        <w:br/>
        <w:t>TENX95_contrastive_latent_pca.png</w:t>
      </w:r>
      <w:r>
        <w:rPr>
          <w:rFonts w:ascii="Courier New" w:eastAsia="Courier New" w:hAnsi="Courier New"/>
          <w:sz w:val="21"/>
        </w:rPr>
        <w:br/>
        <w:t>TENX95_retrieval_patch_examples.png</w:t>
      </w:r>
      <w:r>
        <w:rPr>
          <w:rFonts w:ascii="Courier New" w:eastAsia="Courier New" w:hAnsi="Courier New"/>
          <w:sz w:val="21"/>
        </w:rPr>
        <w:br/>
      </w:r>
    </w:p>
    <w:p w14:paraId="24006DF2" w14:textId="77777777" w:rsidR="002437C2" w:rsidRDefault="002437C2">
      <w:pPr>
        <w:spacing w:before="60"/>
        <w:ind w:left="432"/>
        <w:jc w:val="left"/>
      </w:pPr>
    </w:p>
    <w:p w14:paraId="1069D7DC" w14:textId="77777777" w:rsidR="006474EB" w:rsidRDefault="00000000">
      <w:pPr>
        <w:spacing w:before="160"/>
        <w:jc w:val="left"/>
      </w:pPr>
      <w:r>
        <w:rPr>
          <w:b/>
          <w:sz w:val="32"/>
        </w:rPr>
        <w:lastRenderedPageBreak/>
        <w:t>18.2. Important Metrics and Embeddings</w:t>
      </w:r>
    </w:p>
    <w:p w14:paraId="478ABEFB" w14:textId="77777777" w:rsidR="006474EB" w:rsidRDefault="00000000">
      <w:pPr>
        <w:spacing w:before="60"/>
        <w:ind w:left="432"/>
        <w:jc w:val="left"/>
      </w:pPr>
      <w:r>
        <w:rPr>
          <w:rFonts w:ascii="Courier New" w:eastAsia="Courier New" w:hAnsi="Courier New"/>
          <w:sz w:val="21"/>
        </w:rPr>
        <w:t>outputs/metrics/TENX95_contrastive_training_history.csv</w:t>
      </w:r>
      <w:r>
        <w:rPr>
          <w:rFonts w:ascii="Courier New" w:eastAsia="Courier New" w:hAnsi="Courier New"/>
          <w:sz w:val="21"/>
        </w:rPr>
        <w:br/>
        <w:t>outputs/metrics/TENX95_contrastive_final_test_metrics.json</w:t>
      </w:r>
      <w:r>
        <w:rPr>
          <w:rFonts w:ascii="Courier New" w:eastAsia="Courier New" w:hAnsi="Courier New"/>
          <w:sz w:val="21"/>
        </w:rPr>
        <w:br/>
        <w:t>outputs/metrics/TENX95_retrieval_metrics_by_split.csv</w:t>
      </w:r>
      <w:r>
        <w:rPr>
          <w:rFonts w:ascii="Courier New" w:eastAsia="Courier New" w:hAnsi="Courier New"/>
          <w:sz w:val="21"/>
        </w:rPr>
        <w:br/>
        <w:t>outputs/metrics/TENX95_retrieval_metrics_by_split.json</w:t>
      </w:r>
      <w:r>
        <w:rPr>
          <w:rFonts w:ascii="Courier New" w:eastAsia="Courier New" w:hAnsi="Courier New"/>
          <w:sz w:val="21"/>
        </w:rPr>
        <w:br/>
        <w:t>outputs/metrics/TENX95_test_image_to_gene_retrieval_examples.csv</w:t>
      </w:r>
      <w:r>
        <w:rPr>
          <w:rFonts w:ascii="Courier New" w:eastAsia="Courier New" w:hAnsi="Courier New"/>
          <w:sz w:val="21"/>
        </w:rPr>
        <w:br/>
        <w:t>outputs/metrics/TENX95_test_gene_to_image_retrieval_examples.csv</w:t>
      </w:r>
      <w:r>
        <w:rPr>
          <w:rFonts w:ascii="Courier New" w:eastAsia="Courier New" w:hAnsi="Courier New"/>
          <w:sz w:val="21"/>
        </w:rPr>
        <w:br/>
        <w:t>outputs/metrics/TENX95_retrieval_summary.json</w:t>
      </w:r>
      <w:r>
        <w:rPr>
          <w:rFonts w:ascii="Courier New" w:eastAsia="Courier New" w:hAnsi="Courier New"/>
          <w:sz w:val="21"/>
        </w:rPr>
        <w:br/>
      </w:r>
      <w:r>
        <w:rPr>
          <w:rFonts w:ascii="Courier New" w:eastAsia="Courier New" w:hAnsi="Courier New"/>
          <w:sz w:val="21"/>
        </w:rPr>
        <w:br/>
        <w:t>data/embeddings/TENX95_resnet50_image_embeddings.npy</w:t>
      </w:r>
      <w:r>
        <w:rPr>
          <w:rFonts w:ascii="Courier New" w:eastAsia="Courier New" w:hAnsi="Courier New"/>
          <w:sz w:val="21"/>
        </w:rPr>
        <w:br/>
        <w:t>data/embeddings/TENX95_resnet50_image_embedding_metadata_full.csv</w:t>
      </w:r>
      <w:r>
        <w:rPr>
          <w:rFonts w:ascii="Courier New" w:eastAsia="Courier New" w:hAnsi="Courier New"/>
          <w:sz w:val="21"/>
        </w:rPr>
        <w:br/>
        <w:t>data/embeddings/TENX95_resnet50_image_embeddings_qc.npy</w:t>
      </w:r>
      <w:r>
        <w:rPr>
          <w:rFonts w:ascii="Courier New" w:eastAsia="Courier New" w:hAnsi="Courier New"/>
          <w:sz w:val="21"/>
        </w:rPr>
        <w:br/>
        <w:t>data/embeddings/TENX95_resnet50_image_embedding_metadata_qc.csv</w:t>
      </w:r>
      <w:r>
        <w:rPr>
          <w:rFonts w:ascii="Courier New" w:eastAsia="Courier New" w:hAnsi="Courier New"/>
          <w:sz w:val="21"/>
        </w:rPr>
        <w:br/>
        <w:t>data/embeddings/TENX95_resnet50_contrastive_image_latents_qc.npy</w:t>
      </w:r>
      <w:r>
        <w:rPr>
          <w:rFonts w:ascii="Courier New" w:eastAsia="Courier New" w:hAnsi="Courier New"/>
          <w:sz w:val="21"/>
        </w:rPr>
        <w:br/>
        <w:t>data/embeddings/TENX95_resnet50_contrastive_gene_latents_qc.npy</w:t>
      </w:r>
      <w:r>
        <w:rPr>
          <w:rFonts w:ascii="Courier New" w:eastAsia="Courier New" w:hAnsi="Courier New"/>
          <w:sz w:val="21"/>
        </w:rPr>
        <w:br/>
        <w:t>data/embeddings/TENX95_contrastive_qc_metadata_with_splits.csv</w:t>
      </w:r>
      <w:r>
        <w:rPr>
          <w:rFonts w:ascii="Courier New" w:eastAsia="Courier New" w:hAnsi="Courier New"/>
          <w:sz w:val="21"/>
        </w:rPr>
        <w:br/>
      </w:r>
      <w:r>
        <w:rPr>
          <w:rFonts w:ascii="Courier New" w:eastAsia="Courier New" w:hAnsi="Courier New"/>
          <w:sz w:val="21"/>
        </w:rPr>
        <w:br/>
        <w:t>outputs/checkpoints/TENX95_resnet50_contrastive_baseline.pt</w:t>
      </w:r>
      <w:r>
        <w:rPr>
          <w:rFonts w:ascii="Courier New" w:eastAsia="Courier New" w:hAnsi="Courier New"/>
          <w:sz w:val="21"/>
        </w:rPr>
        <w:br/>
      </w:r>
    </w:p>
    <w:p w14:paraId="30CD7588" w14:textId="77777777" w:rsidR="006474EB" w:rsidRDefault="00000000">
      <w:pPr>
        <w:spacing w:before="240"/>
        <w:jc w:val="left"/>
      </w:pPr>
      <w:r>
        <w:rPr>
          <w:b/>
          <w:sz w:val="36"/>
        </w:rPr>
        <w:t>19. PORTFOLIO AND RESEARCH FRAMING</w:t>
      </w:r>
    </w:p>
    <w:p w14:paraId="5522ADC8" w14:textId="77777777" w:rsidR="006474EB" w:rsidRDefault="00000000">
      <w:r>
        <w:t>The project can be described as an end-to-end biomedical multimodal learning pipeline aligning H&amp;E histology patches with spatial transcriptomics gene-expression profiles using frozen image embeddings, gene-expression preprocessing, CLIP-style contrastive learning, and bidirectional retrieval evaluation.</w:t>
      </w:r>
    </w:p>
    <w:p w14:paraId="2E71C785" w14:textId="77777777" w:rsidR="006474EB" w:rsidRDefault="00000000">
      <w:r>
        <w:t>A concise portfolio framing is:</w:t>
      </w:r>
    </w:p>
    <w:p w14:paraId="5E000870" w14:textId="77777777" w:rsidR="006474EB" w:rsidRDefault="00000000">
      <w:pPr>
        <w:spacing w:after="40"/>
        <w:jc w:val="center"/>
      </w:pPr>
      <w:r>
        <w:rPr>
          <w:b/>
          <w:i/>
        </w:rPr>
        <w:t>Built HistoGeneAlign, a multimodal contrastive learning pipeline for spot-level image-to-gene retrieval between H&amp;E histology and spatial transcriptomics.</w:t>
      </w:r>
    </w:p>
    <w:p w14:paraId="4250A9B2" w14:textId="77777777" w:rsidR="006474EB" w:rsidRDefault="00000000">
      <w:r>
        <w:t>The strongest current technical framing is that the project demonstrates above-random morphology-transcriptomics retrieval on TENX95, while explicitly acknowledging that spatial block splitting and multi-sample validation are the next steps required for stronger scientific evidence.</w:t>
      </w:r>
    </w:p>
    <w:p w14:paraId="2B8AF8EB" w14:textId="77777777" w:rsidR="006474EB" w:rsidRDefault="00000000">
      <w:pPr>
        <w:spacing w:before="240"/>
        <w:jc w:val="left"/>
      </w:pPr>
      <w:r>
        <w:rPr>
          <w:b/>
          <w:sz w:val="36"/>
        </w:rPr>
        <w:t>20. CONCLUSION</w:t>
      </w:r>
    </w:p>
    <w:p w14:paraId="0D7C0E64" w14:textId="77777777" w:rsidR="006474EB" w:rsidRDefault="00000000">
      <w:r>
        <w:t>HistoGeneAlign has now reached a meaningful MVP milestone. The project has moved beyond file loading and image embedding extraction into actual contrastive multimodal learning and retrieval evaluation.</w:t>
      </w:r>
    </w:p>
    <w:p w14:paraId="6B40BC96" w14:textId="77777777" w:rsidR="006474EB" w:rsidRDefault="00000000">
      <w:r>
        <w:t>The key technical achievement is that the image-gene alignment bridge is solved through H5 barcode mapping, allowing H&amp;E patches to be paired with the correct AnnData gene-expression rows. The key modeling achievement is that a frozen ResNet-50 image branch and trainable gene branch learn a shared latent space that retrieves matched image-gene pairs far above random on the TENX95 test split.</w:t>
      </w:r>
    </w:p>
    <w:p w14:paraId="2D8FB16B" w14:textId="77777777" w:rsidR="006474EB" w:rsidRDefault="00000000">
      <w:r>
        <w:t>The result is promising but early. The random-split baseline is strong enough to justify continuing, but not strong enough to claim broad biological generalization. The immediate future step is Notebook 07: spatial block split evaluation. If the model remains above random under spatially held-out evaluation, the project becomes substantially stronger as a scientific and portfolio-level biomedical ML system.</w:t>
      </w:r>
    </w:p>
    <w:sectPr w:rsidR="006474EB">
      <w:headerReference w:type="default" r:id="rId20"/>
      <w:footerReference w:type="default" r:id="rId21"/>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622FB" w14:textId="77777777" w:rsidR="00EF0243" w:rsidRDefault="00EF0243">
      <w:pPr>
        <w:spacing w:after="0" w:line="240" w:lineRule="auto"/>
      </w:pPr>
      <w:r>
        <w:separator/>
      </w:r>
    </w:p>
  </w:endnote>
  <w:endnote w:type="continuationSeparator" w:id="0">
    <w:p w14:paraId="155AAA3C" w14:textId="77777777" w:rsidR="00EF0243" w:rsidRDefault="00EF0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DB49" w14:textId="77777777" w:rsidR="006474EB" w:rsidRDefault="006474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D146B" w14:textId="77777777" w:rsidR="00EF0243" w:rsidRDefault="00EF0243">
      <w:pPr>
        <w:spacing w:after="0" w:line="240" w:lineRule="auto"/>
      </w:pPr>
      <w:r>
        <w:separator/>
      </w:r>
    </w:p>
  </w:footnote>
  <w:footnote w:type="continuationSeparator" w:id="0">
    <w:p w14:paraId="7264DFF4" w14:textId="77777777" w:rsidR="00EF0243" w:rsidRDefault="00EF0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64F9" w14:textId="77777777" w:rsidR="006474EB" w:rsidRDefault="006474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4076"/>
    <w:multiLevelType w:val="multilevel"/>
    <w:tmpl w:val="935C9CDE"/>
    <w:lvl w:ilvl="0">
      <w:start w:val="1"/>
      <w:numFmt w:val="decimal"/>
      <w:suff w:val="space"/>
      <w:lvlText w:val="%1."/>
      <w:lvlJc w:val="left"/>
      <w:pPr>
        <w:ind w:left="360" w:hanging="360"/>
      </w:pPr>
      <w:rPr>
        <w:rFonts w:hint="default"/>
      </w:rPr>
    </w:lvl>
    <w:lvl w:ilvl="1">
      <w:start w:val="1"/>
      <w:numFmt w:val="decimal"/>
      <w:isLgl/>
      <w:suff w:val="space"/>
      <w:lvlText w:val="%1.%2."/>
      <w:lvlJc w:val="left"/>
      <w:pPr>
        <w:ind w:left="288" w:hanging="28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E8D578D"/>
    <w:multiLevelType w:val="hybridMultilevel"/>
    <w:tmpl w:val="191ED5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964E38"/>
    <w:multiLevelType w:val="hybridMultilevel"/>
    <w:tmpl w:val="E3249F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2C41B3"/>
    <w:multiLevelType w:val="hybridMultilevel"/>
    <w:tmpl w:val="5EAE8C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A2943E2"/>
    <w:multiLevelType w:val="hybridMultilevel"/>
    <w:tmpl w:val="655AA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4C35CE"/>
    <w:multiLevelType w:val="hybridMultilevel"/>
    <w:tmpl w:val="0A304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7176342">
    <w:abstractNumId w:val="4"/>
  </w:num>
  <w:num w:numId="2" w16cid:durableId="595942028">
    <w:abstractNumId w:val="0"/>
  </w:num>
  <w:num w:numId="3" w16cid:durableId="932201486">
    <w:abstractNumId w:val="5"/>
  </w:num>
  <w:num w:numId="4" w16cid:durableId="769083126">
    <w:abstractNumId w:val="3"/>
  </w:num>
  <w:num w:numId="5" w16cid:durableId="1214806668">
    <w:abstractNumId w:val="2"/>
  </w:num>
  <w:num w:numId="6" w16cid:durableId="1219125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D5"/>
    <w:rsid w:val="00063B0A"/>
    <w:rsid w:val="00071C7C"/>
    <w:rsid w:val="000814F4"/>
    <w:rsid w:val="000C3F46"/>
    <w:rsid w:val="000D08A7"/>
    <w:rsid w:val="000D122F"/>
    <w:rsid w:val="00117139"/>
    <w:rsid w:val="0011738B"/>
    <w:rsid w:val="00133657"/>
    <w:rsid w:val="001642B3"/>
    <w:rsid w:val="00165B29"/>
    <w:rsid w:val="0021396D"/>
    <w:rsid w:val="002142B2"/>
    <w:rsid w:val="00216B11"/>
    <w:rsid w:val="002437C2"/>
    <w:rsid w:val="00263C20"/>
    <w:rsid w:val="002751CB"/>
    <w:rsid w:val="00282BF7"/>
    <w:rsid w:val="002A0AEA"/>
    <w:rsid w:val="002A413C"/>
    <w:rsid w:val="002F0F43"/>
    <w:rsid w:val="002F2023"/>
    <w:rsid w:val="00301BEC"/>
    <w:rsid w:val="00355D2F"/>
    <w:rsid w:val="00364AC5"/>
    <w:rsid w:val="0038552A"/>
    <w:rsid w:val="00397076"/>
    <w:rsid w:val="00397BEC"/>
    <w:rsid w:val="003C0833"/>
    <w:rsid w:val="003D46BB"/>
    <w:rsid w:val="00401454"/>
    <w:rsid w:val="00417B52"/>
    <w:rsid w:val="00432656"/>
    <w:rsid w:val="00457D86"/>
    <w:rsid w:val="00460E95"/>
    <w:rsid w:val="00471C81"/>
    <w:rsid w:val="00477D8B"/>
    <w:rsid w:val="0049301A"/>
    <w:rsid w:val="004B3FCE"/>
    <w:rsid w:val="004B65C0"/>
    <w:rsid w:val="004C57A4"/>
    <w:rsid w:val="004E3BAF"/>
    <w:rsid w:val="004E5767"/>
    <w:rsid w:val="00500D67"/>
    <w:rsid w:val="00547798"/>
    <w:rsid w:val="00552F7B"/>
    <w:rsid w:val="0055749D"/>
    <w:rsid w:val="00572B20"/>
    <w:rsid w:val="005A6867"/>
    <w:rsid w:val="005C3ADF"/>
    <w:rsid w:val="00603924"/>
    <w:rsid w:val="00610C16"/>
    <w:rsid w:val="0061441A"/>
    <w:rsid w:val="00642AC3"/>
    <w:rsid w:val="00643B97"/>
    <w:rsid w:val="006474EB"/>
    <w:rsid w:val="00685BA6"/>
    <w:rsid w:val="006B4206"/>
    <w:rsid w:val="00716C34"/>
    <w:rsid w:val="00742CBC"/>
    <w:rsid w:val="00746E74"/>
    <w:rsid w:val="00754B1A"/>
    <w:rsid w:val="007A75A1"/>
    <w:rsid w:val="007D3727"/>
    <w:rsid w:val="007E2F91"/>
    <w:rsid w:val="007F67C8"/>
    <w:rsid w:val="00862CA5"/>
    <w:rsid w:val="008A15FD"/>
    <w:rsid w:val="008B52D5"/>
    <w:rsid w:val="00927202"/>
    <w:rsid w:val="00933C98"/>
    <w:rsid w:val="00955AD5"/>
    <w:rsid w:val="00981129"/>
    <w:rsid w:val="00983C59"/>
    <w:rsid w:val="00984520"/>
    <w:rsid w:val="00991D6E"/>
    <w:rsid w:val="009937DA"/>
    <w:rsid w:val="009B2D6F"/>
    <w:rsid w:val="009C42C6"/>
    <w:rsid w:val="009D137F"/>
    <w:rsid w:val="009F19F9"/>
    <w:rsid w:val="00A12892"/>
    <w:rsid w:val="00A2486D"/>
    <w:rsid w:val="00A3620A"/>
    <w:rsid w:val="00A42DEA"/>
    <w:rsid w:val="00A532B7"/>
    <w:rsid w:val="00A6105D"/>
    <w:rsid w:val="00A816E4"/>
    <w:rsid w:val="00AA5E86"/>
    <w:rsid w:val="00AA719F"/>
    <w:rsid w:val="00AB50A2"/>
    <w:rsid w:val="00AE3AFF"/>
    <w:rsid w:val="00AF6988"/>
    <w:rsid w:val="00B02165"/>
    <w:rsid w:val="00B53E12"/>
    <w:rsid w:val="00B8488A"/>
    <w:rsid w:val="00BA3717"/>
    <w:rsid w:val="00BC230B"/>
    <w:rsid w:val="00BE5CF5"/>
    <w:rsid w:val="00C31D77"/>
    <w:rsid w:val="00C36D98"/>
    <w:rsid w:val="00C831BA"/>
    <w:rsid w:val="00CA146B"/>
    <w:rsid w:val="00CB379D"/>
    <w:rsid w:val="00CB6D4F"/>
    <w:rsid w:val="00CD0DD4"/>
    <w:rsid w:val="00CE4DEA"/>
    <w:rsid w:val="00D13325"/>
    <w:rsid w:val="00D16A13"/>
    <w:rsid w:val="00D24F3A"/>
    <w:rsid w:val="00D50293"/>
    <w:rsid w:val="00D627DC"/>
    <w:rsid w:val="00D73DCA"/>
    <w:rsid w:val="00DC1AB5"/>
    <w:rsid w:val="00DF6683"/>
    <w:rsid w:val="00E02CA4"/>
    <w:rsid w:val="00E109D5"/>
    <w:rsid w:val="00E32B5C"/>
    <w:rsid w:val="00E508A2"/>
    <w:rsid w:val="00EC77A8"/>
    <w:rsid w:val="00ED0E16"/>
    <w:rsid w:val="00ED27D5"/>
    <w:rsid w:val="00EF0243"/>
    <w:rsid w:val="00F13095"/>
    <w:rsid w:val="00F220DA"/>
    <w:rsid w:val="00FA5B32"/>
    <w:rsid w:val="00FD0742"/>
    <w:rsid w:val="00FE7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DA9BB"/>
  <w15:chartTrackingRefBased/>
  <w15:docId w15:val="{5B47E74C-BA19-4BC8-B910-F90E0C39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jc w:val="both"/>
    </w:pPr>
    <w:rPr>
      <w:rFonts w:ascii="Times New Roman" w:eastAsia="Times New Roman" w:hAnsi="Times New Roman"/>
    </w:rPr>
  </w:style>
  <w:style w:type="paragraph" w:styleId="Heading1">
    <w:name w:val="heading 1"/>
    <w:basedOn w:val="Normal"/>
    <w:next w:val="Normal"/>
    <w:link w:val="Heading1Char"/>
    <w:uiPriority w:val="9"/>
    <w:qFormat/>
    <w:rsid w:val="00E10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9D5"/>
    <w:rPr>
      <w:rFonts w:eastAsiaTheme="majorEastAsia" w:cstheme="majorBidi"/>
      <w:color w:val="272727" w:themeColor="text1" w:themeTint="D8"/>
    </w:rPr>
  </w:style>
  <w:style w:type="paragraph" w:styleId="Title">
    <w:name w:val="Title"/>
    <w:basedOn w:val="Normal"/>
    <w:next w:val="Normal"/>
    <w:link w:val="TitleChar"/>
    <w:uiPriority w:val="10"/>
    <w:qFormat/>
    <w:rsid w:val="00E1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9D5"/>
    <w:pPr>
      <w:spacing w:before="160"/>
      <w:jc w:val="center"/>
    </w:pPr>
    <w:rPr>
      <w:i/>
      <w:iCs/>
      <w:color w:val="404040" w:themeColor="text1" w:themeTint="BF"/>
    </w:rPr>
  </w:style>
  <w:style w:type="character" w:customStyle="1" w:styleId="QuoteChar">
    <w:name w:val="Quote Char"/>
    <w:basedOn w:val="DefaultParagraphFont"/>
    <w:link w:val="Quote"/>
    <w:uiPriority w:val="29"/>
    <w:rsid w:val="00E109D5"/>
    <w:rPr>
      <w:i/>
      <w:iCs/>
      <w:color w:val="404040" w:themeColor="text1" w:themeTint="BF"/>
    </w:rPr>
  </w:style>
  <w:style w:type="paragraph" w:styleId="ListParagraph">
    <w:name w:val="List Paragraph"/>
    <w:basedOn w:val="Normal"/>
    <w:uiPriority w:val="34"/>
    <w:qFormat/>
    <w:rsid w:val="00E109D5"/>
    <w:pPr>
      <w:ind w:left="720"/>
      <w:contextualSpacing/>
    </w:pPr>
  </w:style>
  <w:style w:type="character" w:styleId="IntenseEmphasis">
    <w:name w:val="Intense Emphasis"/>
    <w:basedOn w:val="DefaultParagraphFont"/>
    <w:uiPriority w:val="21"/>
    <w:qFormat/>
    <w:rsid w:val="00E109D5"/>
    <w:rPr>
      <w:i/>
      <w:iCs/>
      <w:color w:val="0F4761" w:themeColor="accent1" w:themeShade="BF"/>
    </w:rPr>
  </w:style>
  <w:style w:type="paragraph" w:styleId="IntenseQuote">
    <w:name w:val="Intense Quote"/>
    <w:basedOn w:val="Normal"/>
    <w:next w:val="Normal"/>
    <w:link w:val="IntenseQuoteChar"/>
    <w:uiPriority w:val="30"/>
    <w:qFormat/>
    <w:rsid w:val="00E10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9D5"/>
    <w:rPr>
      <w:i/>
      <w:iCs/>
      <w:color w:val="0F4761" w:themeColor="accent1" w:themeShade="BF"/>
    </w:rPr>
  </w:style>
  <w:style w:type="character" w:styleId="IntenseReference">
    <w:name w:val="Intense Reference"/>
    <w:basedOn w:val="DefaultParagraphFont"/>
    <w:uiPriority w:val="32"/>
    <w:qFormat/>
    <w:rsid w:val="00E109D5"/>
    <w:rPr>
      <w:b/>
      <w:bCs/>
      <w:smallCaps/>
      <w:color w:val="0F4761" w:themeColor="accent1" w:themeShade="BF"/>
      <w:spacing w:val="5"/>
    </w:rPr>
  </w:style>
  <w:style w:type="paragraph" w:styleId="NormalWeb">
    <w:name w:val="Normal (Web)"/>
    <w:basedOn w:val="Normal"/>
    <w:uiPriority w:val="99"/>
    <w:unhideWhenUsed/>
    <w:rsid w:val="00C36D98"/>
    <w:pPr>
      <w:spacing w:before="100" w:beforeAutospacing="1" w:after="100" w:afterAutospacing="1" w:line="240" w:lineRule="auto"/>
    </w:pPr>
    <w:rPr>
      <w:rFonts w:cs="Times New Roman"/>
      <w:kern w:val="0"/>
      <w14:ligatures w14:val="none"/>
    </w:rPr>
  </w:style>
  <w:style w:type="character" w:styleId="Strong">
    <w:name w:val="Strong"/>
    <w:basedOn w:val="DefaultParagraphFont"/>
    <w:uiPriority w:val="22"/>
    <w:qFormat/>
    <w:rsid w:val="00C36D98"/>
    <w:rPr>
      <w:b/>
      <w:bCs/>
    </w:rPr>
  </w:style>
  <w:style w:type="character" w:styleId="BookTitle">
    <w:name w:val="Book Title"/>
    <w:basedOn w:val="DefaultParagraphFont"/>
    <w:uiPriority w:val="33"/>
    <w:qFormat/>
    <w:rsid w:val="00C36D98"/>
    <w:rPr>
      <w:b/>
      <w:bCs/>
      <w:i/>
      <w:iCs/>
      <w:spacing w:val="5"/>
    </w:rPr>
  </w:style>
  <w:style w:type="character" w:styleId="Emphasis">
    <w:name w:val="Emphasis"/>
    <w:basedOn w:val="DefaultParagraphFont"/>
    <w:uiPriority w:val="20"/>
    <w:qFormat/>
    <w:rsid w:val="00EC77A8"/>
    <w:rPr>
      <w:i/>
      <w:iCs/>
    </w:rPr>
  </w:style>
  <w:style w:type="paragraph" w:styleId="HTMLPreformatted">
    <w:name w:val="HTML Preformatted"/>
    <w:basedOn w:val="Normal"/>
    <w:link w:val="HTMLPreformattedChar"/>
    <w:uiPriority w:val="99"/>
    <w:semiHidden/>
    <w:unhideWhenUsed/>
    <w:rsid w:val="00F220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220DA"/>
    <w:rPr>
      <w:rFonts w:ascii="Consolas" w:hAnsi="Consolas"/>
      <w:sz w:val="20"/>
      <w:szCs w:val="20"/>
    </w:rPr>
  </w:style>
  <w:style w:type="table" w:styleId="GridTable2">
    <w:name w:val="Grid Table 2"/>
    <w:basedOn w:val="TableNormal"/>
    <w:uiPriority w:val="47"/>
    <w:rsid w:val="005C3AD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5C3A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397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D37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546</TotalTime>
  <Pages>23</Pages>
  <Words>5414</Words>
  <Characters>30864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HistoGeneAlign Updated Documentation</vt:lpstr>
    </vt:vector>
  </TitlesOfParts>
  <Company/>
  <LinksUpToDate>false</LinksUpToDate>
  <CharactersWithSpaces>36206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HistoGeneAlign Updated Documentation</dc:title>
  <dc:subject>Multimodal alignment of H&amp;E histopathology and spatial transcriptomics</dc:subject>
  <dc:creator/>
  <cp:keywords/>
  <dc:description/>
  <cp:lastModifiedBy>Hareen</cp:lastModifiedBy>
  <cp:revision>115</cp:revision>
  <dcterms:created xsi:type="dcterms:W3CDTF">2026-05-25T01:05:00Z</dcterms:created>
  <dcterms:modified xsi:type="dcterms:W3CDTF">2026-06-29T20:14:00Z</dcterms:modified>
</cp:coreProperties>
</file>