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</w:t>
      </w:r>
      <w:r>
        <w:rPr>
          <w:rFonts w:ascii="Arial" w:hAnsi="Arial" w:cs="Arial" w:eastAsia="Arial"/>
          <w:color w:val="252525"/>
          <w:sz w:val="61"/>
        </w:rPr>
        <w:t>ttps://codesandbox.io/s/react-new?utm_source=dotnew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https://codesandbox.io/s/mern-1-forked-zexj5j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https://codesandbox.io/s/march-mern-1-3wu4t9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https://javascript.info/task/shuffle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https://www.w3schools.com/js/js_array_sort.asp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https://medium.com/@remoteupskill/what-is-a-react-side-effect-a5525129d251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https://reqres.in/api/users</w:t>
      </w:r>
      <w:r>
        <w:rPr>
          <w:rFonts w:ascii="Arial" w:hAnsi="Arial" w:cs="Arial" w:eastAsia="Arial"/>
          <w:color w:val="252525"/>
          <w:sz w:val="61"/>
        </w:rPr>
        <w:t>/${Bprops.userId};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https://mui.com/material-ui/react-stack/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2023-03-16T09:45:56Z</dcterms:created>
  <dc:creator>Apache POI</dc:creator>
</cp:coreProperties>
</file>