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BC94C" w14:textId="77777777" w:rsidR="00EE19B0" w:rsidRDefault="00EE19B0" w:rsidP="00A3461C">
      <w:pPr>
        <w:pStyle w:val="Title"/>
        <w:jc w:val="center"/>
        <w:rPr>
          <w:sz w:val="44"/>
          <w:szCs w:val="44"/>
        </w:rPr>
      </w:pPr>
    </w:p>
    <w:p w14:paraId="2BDD233C" w14:textId="77777777" w:rsidR="004A2990" w:rsidRDefault="004A2990" w:rsidP="004A2990"/>
    <w:p w14:paraId="270D10A8" w14:textId="77777777" w:rsidR="004A2990" w:rsidRPr="004A2990" w:rsidRDefault="004A2990" w:rsidP="004A2990"/>
    <w:p w14:paraId="793855C4" w14:textId="3F434B47" w:rsidR="00A3461C" w:rsidRDefault="00A3461C" w:rsidP="00A3461C">
      <w:pPr>
        <w:pStyle w:val="Title"/>
        <w:jc w:val="center"/>
        <w:rPr>
          <w:sz w:val="44"/>
          <w:szCs w:val="44"/>
        </w:rPr>
      </w:pPr>
      <w:r w:rsidRPr="00933942">
        <w:rPr>
          <w:sz w:val="44"/>
          <w:szCs w:val="44"/>
        </w:rPr>
        <w:t>Sequential Transfer Learning for Medicinal Plant Identification: Endangered Species Protection and Sustainable Harvesting</w:t>
      </w:r>
    </w:p>
    <w:p w14:paraId="6FAACB7D" w14:textId="77777777" w:rsidR="00FC2259" w:rsidRPr="00EE5857" w:rsidRDefault="00FC2259" w:rsidP="00EE5857"/>
    <w:p w14:paraId="450D02FE" w14:textId="5A41FDA0" w:rsidR="00EE5857" w:rsidRPr="00EE5857" w:rsidRDefault="00A3461C" w:rsidP="00FC2259">
      <w:pPr>
        <w:jc w:val="center"/>
        <w:rPr>
          <w:rFonts w:ascii="Calibri" w:hAnsi="Calibri" w:cs="Calibri"/>
          <w:b/>
          <w:bCs/>
          <w:sz w:val="32"/>
          <w:szCs w:val="32"/>
        </w:rPr>
      </w:pPr>
      <w:bookmarkStart w:id="0" w:name="_Toc225878132"/>
      <w:r w:rsidRPr="00EE5857">
        <w:rPr>
          <w:rFonts w:ascii="Calibri" w:hAnsi="Calibri" w:cs="Calibri"/>
          <w:b/>
          <w:bCs/>
          <w:sz w:val="32"/>
          <w:szCs w:val="32"/>
        </w:rPr>
        <w:t>Hareeshwar Muthukumaran</w:t>
      </w:r>
      <w:bookmarkEnd w:id="0"/>
    </w:p>
    <w:p w14:paraId="735FDE79" w14:textId="77777777" w:rsidR="00A3461C" w:rsidRPr="00EE5857" w:rsidRDefault="00A3461C" w:rsidP="00EE5857">
      <w:pPr>
        <w:jc w:val="center"/>
        <w:rPr>
          <w:rFonts w:ascii="Calibri" w:hAnsi="Calibri" w:cs="Calibri"/>
          <w:b/>
          <w:bCs/>
          <w:sz w:val="32"/>
          <w:szCs w:val="32"/>
        </w:rPr>
      </w:pPr>
      <w:bookmarkStart w:id="1" w:name="_Toc225878133"/>
      <w:r w:rsidRPr="00EE5857">
        <w:rPr>
          <w:rFonts w:ascii="Calibri" w:hAnsi="Calibri" w:cs="Calibri"/>
          <w:b/>
          <w:bCs/>
          <w:sz w:val="32"/>
          <w:szCs w:val="32"/>
        </w:rPr>
        <w:t>3146279</w:t>
      </w:r>
      <w:bookmarkEnd w:id="1"/>
    </w:p>
    <w:p w14:paraId="3FE6BAC0" w14:textId="77777777" w:rsidR="00A3461C" w:rsidRPr="00EE5857" w:rsidRDefault="00A3461C" w:rsidP="00EE5857">
      <w:pPr>
        <w:jc w:val="center"/>
        <w:rPr>
          <w:rFonts w:ascii="Calibri" w:hAnsi="Calibri" w:cs="Calibri"/>
          <w:b/>
          <w:sz w:val="32"/>
          <w:szCs w:val="32"/>
        </w:rPr>
      </w:pPr>
      <w:bookmarkStart w:id="2" w:name="_Toc225878134"/>
      <w:r w:rsidRPr="00EE5857">
        <w:rPr>
          <w:rFonts w:ascii="Calibri" w:hAnsi="Calibri" w:cs="Calibri"/>
          <w:sz w:val="32"/>
          <w:szCs w:val="32"/>
        </w:rPr>
        <w:t>Supervised by: Dr. Shamik Palit</w:t>
      </w:r>
      <w:bookmarkEnd w:id="2"/>
    </w:p>
    <w:p w14:paraId="11972142" w14:textId="77777777" w:rsidR="00A3461C" w:rsidRDefault="00A3461C" w:rsidP="00A3461C">
      <w:pPr>
        <w:pStyle w:val="Date"/>
        <w:spacing w:before="480" w:after="480"/>
        <w:rPr>
          <w:i/>
        </w:rPr>
      </w:pPr>
      <w:r>
        <w:rPr>
          <w:i/>
        </w:rPr>
        <w:t>April 2026</w:t>
      </w:r>
    </w:p>
    <w:p w14:paraId="6DE39BB8" w14:textId="77777777" w:rsidR="00A3461C" w:rsidRDefault="00A3461C" w:rsidP="00A3461C"/>
    <w:p w14:paraId="4FD9CB44" w14:textId="77777777" w:rsidR="00A3461C" w:rsidRDefault="00A3461C" w:rsidP="00A3461C"/>
    <w:p w14:paraId="7157DF6B" w14:textId="77777777" w:rsidR="00A3461C" w:rsidRDefault="00A3461C" w:rsidP="00A3461C"/>
    <w:p w14:paraId="53230567" w14:textId="77777777" w:rsidR="00A3461C" w:rsidRDefault="00A3461C" w:rsidP="00A3461C"/>
    <w:p w14:paraId="0193323D" w14:textId="77777777" w:rsidR="00A3461C" w:rsidRDefault="00A3461C" w:rsidP="00A3461C"/>
    <w:p w14:paraId="06FAFE45" w14:textId="77777777" w:rsidR="00A3461C" w:rsidRDefault="00A3461C" w:rsidP="00A3461C"/>
    <w:p w14:paraId="65F941B5" w14:textId="77777777" w:rsidR="00A3461C" w:rsidRDefault="00A3461C" w:rsidP="00A3461C"/>
    <w:p w14:paraId="265A9B47" w14:textId="77777777" w:rsidR="00A3461C" w:rsidRDefault="00A3461C" w:rsidP="00A3461C"/>
    <w:p w14:paraId="7D03BEC4" w14:textId="77777777" w:rsidR="00A3461C" w:rsidRDefault="00A3461C" w:rsidP="00A3461C"/>
    <w:p w14:paraId="13BA6C74" w14:textId="77777777" w:rsidR="00A3461C" w:rsidRPr="00CB3C71" w:rsidRDefault="00A3461C" w:rsidP="00A3461C"/>
    <w:p w14:paraId="71DF4C5E" w14:textId="77777777" w:rsidR="00A3461C" w:rsidRDefault="00A3461C" w:rsidP="00A3461C">
      <w:pPr>
        <w:pStyle w:val="BodyFirst"/>
      </w:pPr>
    </w:p>
    <w:p w14:paraId="1E81B520" w14:textId="77777777" w:rsidR="00A3461C" w:rsidRPr="001765A6" w:rsidRDefault="00A3461C" w:rsidP="00A3461C">
      <w:pPr>
        <w:pStyle w:val="Date"/>
        <w:rPr>
          <w:b/>
        </w:rPr>
      </w:pPr>
      <w:r w:rsidRPr="001765A6">
        <w:rPr>
          <w:b/>
        </w:rPr>
        <w:t xml:space="preserve">Dissertation submitted in partial fulfilment for the degree of </w:t>
      </w:r>
      <w:r w:rsidRPr="001765A6">
        <w:rPr>
          <w:b/>
        </w:rPr>
        <w:br/>
      </w:r>
      <w:r>
        <w:rPr>
          <w:b/>
        </w:rPr>
        <w:t>Bachelor</w:t>
      </w:r>
      <w:r w:rsidRPr="001765A6">
        <w:rPr>
          <w:b/>
        </w:rPr>
        <w:t xml:space="preserve"> of Science </w:t>
      </w:r>
      <w:r>
        <w:rPr>
          <w:b/>
        </w:rPr>
        <w:t>with Honours</w:t>
      </w:r>
      <w:r w:rsidRPr="001765A6">
        <w:rPr>
          <w:b/>
        </w:rPr>
        <w:t xml:space="preserve"> </w:t>
      </w:r>
      <w:r w:rsidRPr="00577548">
        <w:rPr>
          <w:b/>
          <w:i/>
        </w:rPr>
        <w:t>Software Engineering</w:t>
      </w:r>
    </w:p>
    <w:p w14:paraId="710E5394" w14:textId="77777777" w:rsidR="00A3461C" w:rsidRPr="001765A6" w:rsidRDefault="00A3461C" w:rsidP="00A3461C">
      <w:pPr>
        <w:pStyle w:val="Date"/>
        <w:rPr>
          <w:b/>
        </w:rPr>
      </w:pPr>
    </w:p>
    <w:p w14:paraId="4DA9557E" w14:textId="77777777" w:rsidR="00A3461C" w:rsidRDefault="00A3461C" w:rsidP="00A3461C">
      <w:pPr>
        <w:pStyle w:val="Date"/>
      </w:pPr>
      <w:r>
        <w:t>Computing Science and Mathematics</w:t>
      </w:r>
    </w:p>
    <w:p w14:paraId="74419F02" w14:textId="77777777" w:rsidR="00A3461C" w:rsidRDefault="00A3461C" w:rsidP="00A3461C">
      <w:pPr>
        <w:pStyle w:val="Date"/>
      </w:pPr>
      <w:r>
        <w:t>University of Stirling</w:t>
      </w:r>
    </w:p>
    <w:p w14:paraId="147E0092" w14:textId="77777777" w:rsidR="00A3461C" w:rsidRDefault="00A3461C" w:rsidP="00EA15C1">
      <w:pPr>
        <w:pStyle w:val="Unnumbered1"/>
      </w:pPr>
      <w:bookmarkStart w:id="3" w:name="_Toc225878135"/>
      <w:bookmarkStart w:id="4" w:name="_Toc225878649"/>
      <w:bookmarkStart w:id="5" w:name="_Toc226396528"/>
      <w:r w:rsidRPr="00B870E8">
        <w:lastRenderedPageBreak/>
        <w:t>Abstract</w:t>
      </w:r>
      <w:bookmarkEnd w:id="3"/>
      <w:bookmarkEnd w:id="4"/>
      <w:bookmarkEnd w:id="5"/>
    </w:p>
    <w:p w14:paraId="40E8A9CB" w14:textId="6845368C" w:rsidR="00A3461C" w:rsidRPr="00871A4B" w:rsidRDefault="00A3461C" w:rsidP="00871A4B">
      <w:pPr>
        <w:spacing w:line="240" w:lineRule="auto"/>
        <w:jc w:val="both"/>
        <w:rPr>
          <w:rFonts w:ascii="Calibri" w:hAnsi="Calibri" w:cs="Calibri"/>
          <w:b/>
          <w:bCs/>
          <w:sz w:val="22"/>
          <w:szCs w:val="22"/>
        </w:rPr>
      </w:pPr>
      <w:r w:rsidRPr="00871A4B">
        <w:rPr>
          <w:rFonts w:ascii="Calibri" w:hAnsi="Calibri" w:cs="Calibri"/>
          <w:b/>
          <w:bCs/>
          <w:sz w:val="22"/>
          <w:szCs w:val="22"/>
        </w:rPr>
        <w:t>Problem</w:t>
      </w:r>
    </w:p>
    <w:p w14:paraId="38C6B8E6" w14:textId="708C8C36" w:rsidR="00A3461C" w:rsidRPr="00871A4B" w:rsidRDefault="00BB3461" w:rsidP="00871A4B">
      <w:pPr>
        <w:spacing w:line="240" w:lineRule="auto"/>
        <w:jc w:val="both"/>
        <w:rPr>
          <w:rFonts w:ascii="Calibri" w:hAnsi="Calibri" w:cs="Calibri"/>
          <w:sz w:val="22"/>
          <w:szCs w:val="22"/>
        </w:rPr>
      </w:pPr>
      <w:r>
        <w:rPr>
          <w:rFonts w:ascii="Calibri" w:hAnsi="Calibri" w:cs="Calibri"/>
          <w:sz w:val="22"/>
          <w:szCs w:val="22"/>
        </w:rPr>
        <w:t xml:space="preserve">Identifying medicinal plants in the field remains a challenge for park rangers </w:t>
      </w:r>
      <w:proofErr w:type="gramStart"/>
      <w:r>
        <w:rPr>
          <w:rFonts w:ascii="Calibri" w:hAnsi="Calibri" w:cs="Calibri"/>
          <w:sz w:val="22"/>
          <w:szCs w:val="22"/>
        </w:rPr>
        <w:t>enforcing</w:t>
      </w:r>
      <w:proofErr w:type="gramEnd"/>
      <w:r>
        <w:rPr>
          <w:rFonts w:ascii="Calibri" w:hAnsi="Calibri" w:cs="Calibri"/>
          <w:sz w:val="22"/>
          <w:szCs w:val="22"/>
        </w:rPr>
        <w:t xml:space="preserve"> harvesting laws and farmers verifying species legality. Most automated identification systems train on single datasets collected under controlled conditions, limiting cross-region generalisation. Endangered medicinal plants are underrepresented in training datasets, producing poor detection rates precisely where accuracy matters most.</w:t>
      </w:r>
    </w:p>
    <w:p w14:paraId="3AB01577" w14:textId="77777777" w:rsidR="00A3461C" w:rsidRPr="00871A4B" w:rsidRDefault="00A3461C" w:rsidP="00871A4B">
      <w:pPr>
        <w:spacing w:line="240" w:lineRule="auto"/>
        <w:jc w:val="both"/>
        <w:rPr>
          <w:rFonts w:ascii="Calibri" w:hAnsi="Calibri" w:cs="Calibri"/>
          <w:b/>
          <w:bCs/>
          <w:sz w:val="22"/>
          <w:szCs w:val="22"/>
        </w:rPr>
      </w:pPr>
      <w:r w:rsidRPr="00871A4B">
        <w:rPr>
          <w:rFonts w:ascii="Calibri" w:hAnsi="Calibri" w:cs="Calibri"/>
          <w:b/>
          <w:bCs/>
          <w:sz w:val="22"/>
          <w:szCs w:val="22"/>
        </w:rPr>
        <w:t>Objectives</w:t>
      </w:r>
    </w:p>
    <w:p w14:paraId="10343BC4" w14:textId="2FFA00D2" w:rsidR="00A3461C" w:rsidRPr="00871A4B" w:rsidRDefault="001A4B79" w:rsidP="00871A4B">
      <w:pPr>
        <w:spacing w:line="240" w:lineRule="auto"/>
        <w:jc w:val="both"/>
        <w:rPr>
          <w:rFonts w:ascii="Calibri" w:hAnsi="Calibri" w:cs="Calibri"/>
          <w:sz w:val="22"/>
          <w:szCs w:val="22"/>
        </w:rPr>
      </w:pPr>
      <w:r>
        <w:rPr>
          <w:rFonts w:ascii="Calibri" w:hAnsi="Calibri" w:cs="Calibri"/>
          <w:sz w:val="22"/>
          <w:szCs w:val="22"/>
        </w:rPr>
        <w:t>This project develops a sequential transfer learning system that trains a CNN progressively across five complementary Mendeley Data medicinal plant datasets (37 species, ~9,551 images). The system targets high recall for endangered species detection (conservation enforcement) and high precision for commercial species identification (sustainable harvesting). Secondary objectives include comparing CNN architectures, running an ablation study to validate the sequential approach, and deploying a functional web application.</w:t>
      </w:r>
    </w:p>
    <w:p w14:paraId="3EE59742" w14:textId="77777777" w:rsidR="00A3461C" w:rsidRPr="00871A4B" w:rsidRDefault="00A3461C" w:rsidP="00871A4B">
      <w:pPr>
        <w:spacing w:line="240" w:lineRule="auto"/>
        <w:jc w:val="both"/>
        <w:rPr>
          <w:rFonts w:ascii="Calibri" w:hAnsi="Calibri" w:cs="Calibri"/>
          <w:b/>
          <w:bCs/>
          <w:sz w:val="22"/>
          <w:szCs w:val="22"/>
        </w:rPr>
      </w:pPr>
      <w:r w:rsidRPr="00871A4B">
        <w:rPr>
          <w:rFonts w:ascii="Calibri" w:hAnsi="Calibri" w:cs="Calibri"/>
          <w:b/>
          <w:bCs/>
          <w:sz w:val="22"/>
          <w:szCs w:val="22"/>
        </w:rPr>
        <w:t>Methodology</w:t>
      </w:r>
    </w:p>
    <w:p w14:paraId="08E89CA4" w14:textId="1565B0F2" w:rsidR="00A3461C" w:rsidRPr="00871A4B" w:rsidRDefault="005B4286" w:rsidP="00871A4B">
      <w:pPr>
        <w:spacing w:line="240" w:lineRule="auto"/>
        <w:jc w:val="both"/>
        <w:rPr>
          <w:rFonts w:ascii="Calibri" w:hAnsi="Calibri" w:cs="Calibri"/>
          <w:sz w:val="22"/>
          <w:szCs w:val="22"/>
        </w:rPr>
      </w:pPr>
      <w:r>
        <w:rPr>
          <w:rFonts w:ascii="Calibri" w:hAnsi="Calibri" w:cs="Calibri"/>
          <w:sz w:val="22"/>
          <w:szCs w:val="22"/>
        </w:rPr>
        <w:t xml:space="preserve">A four-phase sequential transfer learning approach was implemented using ResNet50 as the backbone. The model was pre-trained on general medicinal plant features (Dataset 1, 6 species), fine-tuned for regional adaptation (Dataset 2, Bangladesh, 6 species), specialised for endangered species (Dataset 4, REMP, 16 species), and validated on commercial species from a different region (Dataset 5, SIMPD, South India, 20 species). Dataset 3 was </w:t>
      </w:r>
      <w:proofErr w:type="gramStart"/>
      <w:r>
        <w:rPr>
          <w:rFonts w:ascii="Calibri" w:hAnsi="Calibri" w:cs="Calibri"/>
          <w:sz w:val="22"/>
          <w:szCs w:val="22"/>
        </w:rPr>
        <w:t>held out</w:t>
      </w:r>
      <w:proofErr w:type="gramEnd"/>
      <w:r>
        <w:rPr>
          <w:rFonts w:ascii="Calibri" w:hAnsi="Calibri" w:cs="Calibri"/>
          <w:sz w:val="22"/>
          <w:szCs w:val="22"/>
        </w:rPr>
        <w:t xml:space="preserve"> as an independent test set. Progressive layer unfreezing with phase-specific callbacks mitigated catastrophic forgetting. A Flask web application was developed for deployment.</w:t>
      </w:r>
    </w:p>
    <w:p w14:paraId="5ECDF500" w14:textId="77777777" w:rsidR="00A3461C" w:rsidRPr="00871A4B" w:rsidRDefault="00A3461C" w:rsidP="00871A4B">
      <w:pPr>
        <w:spacing w:line="240" w:lineRule="auto"/>
        <w:jc w:val="both"/>
        <w:rPr>
          <w:rFonts w:ascii="Calibri" w:hAnsi="Calibri" w:cs="Calibri"/>
          <w:b/>
          <w:bCs/>
          <w:sz w:val="22"/>
          <w:szCs w:val="22"/>
        </w:rPr>
      </w:pPr>
      <w:r w:rsidRPr="00871A4B">
        <w:rPr>
          <w:rFonts w:ascii="Calibri" w:hAnsi="Calibri" w:cs="Calibri"/>
          <w:b/>
          <w:bCs/>
          <w:sz w:val="22"/>
          <w:szCs w:val="22"/>
        </w:rPr>
        <w:t>Achievements</w:t>
      </w:r>
    </w:p>
    <w:p w14:paraId="1E3CEE66" w14:textId="684E20DD" w:rsidR="00A3461C" w:rsidRPr="00871A4B" w:rsidRDefault="00B96A63" w:rsidP="00871A4B">
      <w:pPr>
        <w:spacing w:line="240" w:lineRule="auto"/>
        <w:jc w:val="both"/>
        <w:rPr>
          <w:rFonts w:ascii="Calibri" w:hAnsi="Calibri" w:cs="Calibri"/>
          <w:sz w:val="22"/>
          <w:szCs w:val="22"/>
        </w:rPr>
      </w:pPr>
      <w:r>
        <w:rPr>
          <w:rFonts w:ascii="Calibri" w:hAnsi="Calibri" w:cs="Calibri"/>
          <w:sz w:val="22"/>
          <w:szCs w:val="22"/>
        </w:rPr>
        <w:t>The sequential pipeline achieved 70.84% overall accuracy on the Phase 3b validation set (20 species, weighted F1: 70.8%). An ablation study comparing training strategies on 18 viable classes found direct transfer averaging 70.00 ± 2.74% (n=5), with the sequential result (71.43%) falling within the 95% confidence interval</w:t>
      </w:r>
      <w:r w:rsidR="00547016">
        <w:rPr>
          <w:rFonts w:ascii="Calibri" w:hAnsi="Calibri" w:cs="Calibri"/>
          <w:sz w:val="22"/>
          <w:szCs w:val="22"/>
        </w:rPr>
        <w:t xml:space="preserve"> - </w:t>
      </w:r>
      <w:r>
        <w:rPr>
          <w:rFonts w:ascii="Calibri" w:hAnsi="Calibri" w:cs="Calibri"/>
          <w:sz w:val="22"/>
          <w:szCs w:val="22"/>
        </w:rPr>
        <w:t>no statistically significant difference. This outcome is attributed to seed variance dominating training strategy effects, compounded by catastrophic forgetting and class set heterogeneity. An improved EfficientNetB3 model with 300×300 input, class weighting, and cosine annealing achieved 99.13% validation accuracy on 18 species, demonstrating the dominant impact of architectural choice. A Flask web application was deployed with test-time augmentation, OOD detection, and species metadata. Dataset 3 testing (1,009 unseen images) revealed significant model overconfidence (81.05% mean confidence), motivating the OOD detection mechanisms.</w:t>
      </w:r>
    </w:p>
    <w:p w14:paraId="22927A06" w14:textId="77777777" w:rsidR="00A3461C" w:rsidRPr="008E5EB2" w:rsidRDefault="00A3461C" w:rsidP="00A3461C">
      <w:pPr>
        <w:pStyle w:val="ListBullet"/>
        <w:rPr>
          <w:lang w:val="en-US"/>
        </w:rPr>
      </w:pPr>
    </w:p>
    <w:p w14:paraId="68601025" w14:textId="77777777" w:rsidR="00A3461C" w:rsidRPr="001765A6" w:rsidRDefault="00A3461C" w:rsidP="00A3461C">
      <w:pPr>
        <w:pStyle w:val="Unnumbered1"/>
      </w:pPr>
      <w:bookmarkStart w:id="6" w:name="_Toc75758943"/>
      <w:bookmarkStart w:id="7" w:name="_Toc225878136"/>
      <w:bookmarkStart w:id="8" w:name="_Toc225878650"/>
      <w:bookmarkStart w:id="9" w:name="_Toc226396529"/>
      <w:r w:rsidRPr="001765A6">
        <w:lastRenderedPageBreak/>
        <w:t>Attestation</w:t>
      </w:r>
      <w:bookmarkEnd w:id="6"/>
      <w:bookmarkEnd w:id="7"/>
      <w:bookmarkEnd w:id="8"/>
      <w:bookmarkEnd w:id="9"/>
    </w:p>
    <w:p w14:paraId="48583EB9" w14:textId="77777777" w:rsidR="00A3461C" w:rsidRPr="00D3456D" w:rsidRDefault="00A3461C" w:rsidP="00A3461C">
      <w:pPr>
        <w:pStyle w:val="BodyFirst"/>
      </w:pPr>
      <w:r w:rsidRPr="00D3456D">
        <w:t>I understand the nature of plagiarism, and I am aware of the University’s academic integrity policy.</w:t>
      </w:r>
    </w:p>
    <w:p w14:paraId="7C6B0C88" w14:textId="57C5B9B1" w:rsidR="00A3461C" w:rsidRPr="00D3456D" w:rsidRDefault="00A3461C" w:rsidP="00A3461C">
      <w:pPr>
        <w:pStyle w:val="BodyFirst"/>
      </w:pPr>
      <w:r w:rsidRPr="00D3456D">
        <w:t>I certify that this dissertation reports original work by me during my honours project except for the following:</w:t>
      </w:r>
    </w:p>
    <w:p w14:paraId="2DB180C4" w14:textId="4D21632E" w:rsidR="00A3461C" w:rsidRDefault="005B1B5F" w:rsidP="00A3461C">
      <w:pPr>
        <w:pStyle w:val="ListBullet"/>
        <w:rPr>
          <w:i/>
          <w:iCs/>
        </w:rPr>
      </w:pPr>
      <w:r>
        <w:rPr>
          <w:i/>
          <w:iCs/>
        </w:rPr>
        <w:t>- The deep learning model training in Chapters 3 and 4 utilised TensorFlow/Keras with pre-trained ImageNet weights from Google Research, used in accordance with the Apache 2.0 licence.</w:t>
      </w:r>
    </w:p>
    <w:p w14:paraId="3BE1F54A" w14:textId="53E7C313" w:rsidR="008A3369" w:rsidRPr="00D3456D" w:rsidRDefault="008A3369" w:rsidP="00A3461C">
      <w:pPr>
        <w:pStyle w:val="ListBullet"/>
        <w:rPr>
          <w:i/>
          <w:iCs/>
        </w:rPr>
      </w:pPr>
      <w:r>
        <w:rPr>
          <w:i/>
          <w:iCs/>
        </w:rPr>
        <w:t>- The five medicinal plant datasets used throughout this project were obtained from Mendeley Data, an open-access repository, and are cited individually in the References section.</w:t>
      </w:r>
    </w:p>
    <w:p w14:paraId="0DA5A005" w14:textId="493AAED3" w:rsidR="00A3461C" w:rsidRPr="00D3456D" w:rsidRDefault="00A3461C" w:rsidP="00A3461C">
      <w:pPr>
        <w:pStyle w:val="ListBullet"/>
        <w:rPr>
          <w:i/>
          <w:iCs/>
        </w:rPr>
      </w:pPr>
      <w:r w:rsidRPr="00D3456D">
        <w:rPr>
          <w:i/>
          <w:iCs/>
        </w:rPr>
        <w:t xml:space="preserve">During development, the following tools were used: </w:t>
      </w:r>
      <w:r w:rsidR="00D3456D">
        <w:rPr>
          <w:i/>
          <w:iCs/>
        </w:rPr>
        <w:t>Google Gemini for code assistance and debugging, and Perplexity AI for literature search and research</w:t>
      </w:r>
      <w:r w:rsidRPr="00D3456D">
        <w:rPr>
          <w:i/>
          <w:iCs/>
        </w:rPr>
        <w:t>. In accordance with the AI policy for honours projects, all code generated by AI is marked as such, and the prompts are included with the submitted code.</w:t>
      </w:r>
    </w:p>
    <w:p w14:paraId="25F897DD" w14:textId="77777777" w:rsidR="00A3461C" w:rsidRPr="00D3456D" w:rsidRDefault="00A3461C" w:rsidP="00A3461C">
      <w:pPr>
        <w:pStyle w:val="BodyFirst"/>
      </w:pPr>
    </w:p>
    <w:p w14:paraId="4CE6CE07" w14:textId="11D02CDA" w:rsidR="00A3461C" w:rsidRPr="005C0008" w:rsidRDefault="000E7211" w:rsidP="00A3461C">
      <w:pPr>
        <w:pStyle w:val="BodyText"/>
        <w:rPr>
          <w:highlight w:val="yellow"/>
        </w:rPr>
      </w:pPr>
      <w:r>
        <w:rPr>
          <w:noProof/>
        </w:rPr>
        <w:drawing>
          <wp:inline distT="0" distB="0" distL="0" distR="0" wp14:anchorId="7A556528" wp14:editId="32EDF7E1">
            <wp:extent cx="2234717" cy="449580"/>
            <wp:effectExtent l="0" t="0" r="0" b="7620"/>
            <wp:docPr id="17811888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88839" name="Picture 1781188839"/>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87970" cy="460293"/>
                    </a:xfrm>
                    <a:prstGeom prst="rect">
                      <a:avLst/>
                    </a:prstGeom>
                  </pic:spPr>
                </pic:pic>
              </a:graphicData>
            </a:graphic>
          </wp:inline>
        </w:drawing>
      </w:r>
    </w:p>
    <w:p w14:paraId="4D7ACD17" w14:textId="03EC0A78" w:rsidR="00A3461C" w:rsidRPr="001765A6" w:rsidRDefault="00A3461C" w:rsidP="00A3461C">
      <w:pPr>
        <w:pStyle w:val="BodyFirst"/>
      </w:pPr>
      <w:r w:rsidRPr="00D3456D">
        <w:rPr>
          <w:b/>
        </w:rPr>
        <w:t>Signature</w:t>
      </w:r>
      <w:r w:rsidR="00D3456D" w:rsidRPr="00D3456D">
        <w:rPr>
          <w:b/>
        </w:rPr>
        <w:t xml:space="preserve">: Hareeshwar Muthukumaran                                                     </w:t>
      </w:r>
      <w:r w:rsidRPr="00D3456D">
        <w:rPr>
          <w:b/>
        </w:rPr>
        <w:t>Date</w:t>
      </w:r>
      <w:r w:rsidR="00D3456D" w:rsidRPr="00D3456D">
        <w:rPr>
          <w:b/>
        </w:rPr>
        <w:t>:</w:t>
      </w:r>
      <w:r w:rsidR="00D3456D">
        <w:rPr>
          <w:b/>
        </w:rPr>
        <w:t xml:space="preserve"> 05-04-2026</w:t>
      </w:r>
    </w:p>
    <w:p w14:paraId="7B1AD06E" w14:textId="77777777" w:rsidR="00A3461C" w:rsidRPr="001765A6" w:rsidRDefault="00A3461C" w:rsidP="00A3461C">
      <w:pPr>
        <w:pStyle w:val="BodyFirst"/>
      </w:pPr>
    </w:p>
    <w:p w14:paraId="4EBB0D70" w14:textId="77777777" w:rsidR="00A3461C" w:rsidRPr="001765A6" w:rsidRDefault="00A3461C" w:rsidP="00A3461C">
      <w:pPr>
        <w:pStyle w:val="Unnumbered1"/>
      </w:pPr>
      <w:bookmarkStart w:id="10" w:name="_Toc536543203"/>
      <w:bookmarkStart w:id="11" w:name="_Toc536543432"/>
      <w:bookmarkStart w:id="12" w:name="_Toc15893758"/>
      <w:bookmarkStart w:id="13" w:name="_Toc225878137"/>
      <w:bookmarkStart w:id="14" w:name="_Toc225878651"/>
      <w:bookmarkStart w:id="15" w:name="_Toc226396530"/>
      <w:r w:rsidRPr="001765A6">
        <w:lastRenderedPageBreak/>
        <w:t>Acknowledgements</w:t>
      </w:r>
      <w:bookmarkEnd w:id="10"/>
      <w:bookmarkEnd w:id="11"/>
      <w:bookmarkEnd w:id="12"/>
      <w:bookmarkEnd w:id="13"/>
      <w:bookmarkEnd w:id="14"/>
      <w:bookmarkEnd w:id="15"/>
    </w:p>
    <w:p w14:paraId="0DF6B561" w14:textId="3432CA67" w:rsidR="002A384E" w:rsidRDefault="0032660D" w:rsidP="00D3456D">
      <w:pPr>
        <w:pStyle w:val="BodyText"/>
        <w:spacing w:line="240" w:lineRule="auto"/>
        <w:jc w:val="both"/>
        <w:rPr>
          <w:rFonts w:ascii="Calibri" w:hAnsi="Calibri" w:cs="Calibri"/>
          <w:sz w:val="22"/>
          <w:szCs w:val="22"/>
          <w:lang w:val="en-GB"/>
        </w:rPr>
      </w:pPr>
      <w:r>
        <w:rPr>
          <w:rFonts w:ascii="Calibri" w:hAnsi="Calibri" w:cs="Calibri"/>
          <w:sz w:val="22"/>
          <w:szCs w:val="22"/>
          <w:lang w:val="en-GB"/>
        </w:rPr>
        <w:t>I would like to express my sincere gratitude to my supervisor, Dr. Shamik Palit, for his guidance, feedback, and support throughout this project. His expertise in machine learning and encouragement during challenging phases of development were invaluable.</w:t>
      </w:r>
    </w:p>
    <w:p w14:paraId="3575EADC" w14:textId="2B301359" w:rsidR="00065F9D" w:rsidRDefault="00065F9D" w:rsidP="006D5820">
      <w:pPr>
        <w:pStyle w:val="BodyText"/>
        <w:spacing w:line="240" w:lineRule="auto"/>
        <w:jc w:val="both"/>
        <w:rPr>
          <w:rFonts w:ascii="Calibri" w:hAnsi="Calibri" w:cs="Calibri"/>
          <w:sz w:val="22"/>
          <w:szCs w:val="22"/>
          <w:lang w:val="en-GB"/>
        </w:rPr>
      </w:pPr>
      <w:r>
        <w:rPr>
          <w:rFonts w:ascii="Calibri" w:hAnsi="Calibri" w:cs="Calibri"/>
          <w:sz w:val="22"/>
          <w:szCs w:val="22"/>
          <w:lang w:val="en-GB"/>
        </w:rPr>
        <w:t>I am grateful to the authors of the five Mendeley Data datasets used in this research, whose open-access contributions made this work possible. I also thank the University of Stirling Computing Science and Mathematics division for providing access to computational resources and the honours project framework.</w:t>
      </w:r>
    </w:p>
    <w:p w14:paraId="5F423B19" w14:textId="5B666D8E" w:rsidR="009C084B" w:rsidRPr="006D5820" w:rsidRDefault="002716C2" w:rsidP="006D5820">
      <w:pPr>
        <w:pStyle w:val="BodyText"/>
        <w:spacing w:line="240" w:lineRule="auto"/>
        <w:jc w:val="both"/>
        <w:rPr>
          <w:rFonts w:ascii="Calibri" w:hAnsi="Calibri" w:cs="Calibri"/>
          <w:sz w:val="22"/>
          <w:szCs w:val="22"/>
          <w:lang w:val="en-GB"/>
        </w:rPr>
      </w:pPr>
      <w:r>
        <w:rPr>
          <w:rFonts w:ascii="Calibri" w:hAnsi="Calibri" w:cs="Calibri"/>
          <w:sz w:val="22"/>
          <w:szCs w:val="22"/>
          <w:lang w:val="en-GB"/>
        </w:rPr>
        <w:t>Finally, I would like to thank my family and friends for their continuous support and encouragement throughout the final year.</w:t>
      </w:r>
    </w:p>
    <w:p w14:paraId="5A64B688" w14:textId="77777777" w:rsidR="001A3967" w:rsidRDefault="001A3967">
      <w:pPr>
        <w:rPr>
          <w:rFonts w:asciiTheme="majorHAnsi" w:eastAsiaTheme="majorEastAsia" w:hAnsiTheme="majorHAnsi" w:cstheme="majorBidi"/>
          <w:color w:val="0F4761" w:themeColor="accent1" w:themeShade="BF"/>
          <w:kern w:val="0"/>
          <w:sz w:val="32"/>
          <w:szCs w:val="32"/>
          <w14:ligatures w14:val="none"/>
        </w:rPr>
      </w:pPr>
      <w:r>
        <w:br w:type="page"/>
      </w:r>
    </w:p>
    <w:sdt>
      <w:sdtPr>
        <w:rPr>
          <w:rFonts w:asciiTheme="minorHAnsi" w:eastAsia="Times New Roman" w:hAnsiTheme="minorHAnsi" w:cstheme="minorHAnsi"/>
          <w:b/>
          <w:bCs/>
          <w:caps/>
          <w:color w:val="auto"/>
          <w:sz w:val="20"/>
          <w:szCs w:val="20"/>
          <w:lang w:val="en-GB"/>
        </w:rPr>
        <w:id w:val="-1746952610"/>
        <w:docPartObj>
          <w:docPartGallery w:val="Table of Contents"/>
          <w:docPartUnique/>
        </w:docPartObj>
      </w:sdtPr>
      <w:sdtEndPr>
        <w:rPr>
          <w:noProof/>
        </w:rPr>
      </w:sdtEndPr>
      <w:sdtContent>
        <w:p w14:paraId="0846B5A4" w14:textId="63B60EDA" w:rsidR="0072287D" w:rsidRPr="001A3967" w:rsidRDefault="0072287D" w:rsidP="001A3967">
          <w:pPr>
            <w:pStyle w:val="TOCHeading"/>
            <w:rPr>
              <w:rFonts w:ascii="Calibri" w:eastAsia="Times New Roman" w:hAnsi="Calibri" w:cs="Times New Roman"/>
              <w:b/>
              <w:color w:val="auto"/>
              <w:kern w:val="28"/>
              <w:szCs w:val="20"/>
              <w:lang w:val="en-GB"/>
            </w:rPr>
          </w:pPr>
          <w:r w:rsidRPr="001A3967">
            <w:rPr>
              <w:rFonts w:ascii="Calibri" w:eastAsia="Times New Roman" w:hAnsi="Calibri" w:cs="Times New Roman"/>
              <w:b/>
              <w:color w:val="auto"/>
              <w:kern w:val="28"/>
              <w:szCs w:val="20"/>
              <w:lang w:val="en-GB"/>
            </w:rPr>
            <w:t>Table of Contents</w:t>
          </w:r>
        </w:p>
        <w:p w14:paraId="1545D4AC" w14:textId="7224A9E2" w:rsidR="00204FD1" w:rsidRDefault="0072287D">
          <w:pPr>
            <w:pStyle w:val="TOC1"/>
            <w:tabs>
              <w:tab w:val="right" w:leader="dot" w:pos="8296"/>
            </w:tabs>
            <w:rPr>
              <w:rFonts w:eastAsiaTheme="minorEastAsia" w:cstheme="minorBidi"/>
              <w:b w:val="0"/>
              <w:bCs w:val="0"/>
              <w:caps w:val="0"/>
              <w:noProof/>
              <w:kern w:val="2"/>
              <w:sz w:val="24"/>
              <w:szCs w:val="24"/>
              <w:lang w:val="en-US"/>
              <w14:ligatures w14:val="standardContextual"/>
            </w:rPr>
          </w:pPr>
          <w:r>
            <w:fldChar w:fldCharType="begin"/>
          </w:r>
          <w:r>
            <w:instrText xml:space="preserve"> TOC \o "1-3" \h \z \u </w:instrText>
          </w:r>
          <w:r>
            <w:fldChar w:fldCharType="separate"/>
          </w:r>
          <w:hyperlink w:anchor="_Toc226396528" w:history="1">
            <w:r w:rsidR="00204FD1" w:rsidRPr="00524B83">
              <w:rPr>
                <w:rStyle w:val="Hyperlink"/>
                <w:noProof/>
              </w:rPr>
              <w:t>Abstract</w:t>
            </w:r>
            <w:r w:rsidR="00204FD1">
              <w:rPr>
                <w:noProof/>
                <w:webHidden/>
              </w:rPr>
              <w:tab/>
            </w:r>
            <w:r w:rsidR="00204FD1">
              <w:rPr>
                <w:noProof/>
                <w:webHidden/>
              </w:rPr>
              <w:fldChar w:fldCharType="begin"/>
            </w:r>
            <w:r w:rsidR="00204FD1">
              <w:rPr>
                <w:noProof/>
                <w:webHidden/>
              </w:rPr>
              <w:instrText xml:space="preserve"> PAGEREF _Toc226396528 \h </w:instrText>
            </w:r>
            <w:r w:rsidR="00204FD1">
              <w:rPr>
                <w:noProof/>
                <w:webHidden/>
              </w:rPr>
            </w:r>
            <w:r w:rsidR="00204FD1">
              <w:rPr>
                <w:noProof/>
                <w:webHidden/>
              </w:rPr>
              <w:fldChar w:fldCharType="separate"/>
            </w:r>
            <w:r w:rsidR="002119C0">
              <w:rPr>
                <w:noProof/>
                <w:webHidden/>
              </w:rPr>
              <w:t>ii</w:t>
            </w:r>
            <w:r w:rsidR="00204FD1">
              <w:rPr>
                <w:noProof/>
                <w:webHidden/>
              </w:rPr>
              <w:fldChar w:fldCharType="end"/>
            </w:r>
          </w:hyperlink>
        </w:p>
        <w:p w14:paraId="32FC7F3C" w14:textId="1F7899E3" w:rsidR="00204FD1" w:rsidRDefault="00204FD1">
          <w:pPr>
            <w:pStyle w:val="TOC1"/>
            <w:tabs>
              <w:tab w:val="right" w:leader="dot" w:pos="8296"/>
            </w:tabs>
            <w:rPr>
              <w:rFonts w:eastAsiaTheme="minorEastAsia" w:cstheme="minorBidi"/>
              <w:b w:val="0"/>
              <w:bCs w:val="0"/>
              <w:caps w:val="0"/>
              <w:noProof/>
              <w:kern w:val="2"/>
              <w:sz w:val="24"/>
              <w:szCs w:val="24"/>
              <w:lang w:val="en-US"/>
              <w14:ligatures w14:val="standardContextual"/>
            </w:rPr>
          </w:pPr>
          <w:hyperlink w:anchor="_Toc226396529" w:history="1">
            <w:r w:rsidRPr="00524B83">
              <w:rPr>
                <w:rStyle w:val="Hyperlink"/>
                <w:noProof/>
              </w:rPr>
              <w:t>Attestation</w:t>
            </w:r>
            <w:r>
              <w:rPr>
                <w:noProof/>
                <w:webHidden/>
              </w:rPr>
              <w:tab/>
            </w:r>
            <w:r>
              <w:rPr>
                <w:noProof/>
                <w:webHidden/>
              </w:rPr>
              <w:fldChar w:fldCharType="begin"/>
            </w:r>
            <w:r>
              <w:rPr>
                <w:noProof/>
                <w:webHidden/>
              </w:rPr>
              <w:instrText xml:space="preserve"> PAGEREF _Toc226396529 \h </w:instrText>
            </w:r>
            <w:r>
              <w:rPr>
                <w:noProof/>
                <w:webHidden/>
              </w:rPr>
            </w:r>
            <w:r>
              <w:rPr>
                <w:noProof/>
                <w:webHidden/>
              </w:rPr>
              <w:fldChar w:fldCharType="separate"/>
            </w:r>
            <w:r w:rsidR="002119C0">
              <w:rPr>
                <w:noProof/>
                <w:webHidden/>
              </w:rPr>
              <w:t>iii</w:t>
            </w:r>
            <w:r>
              <w:rPr>
                <w:noProof/>
                <w:webHidden/>
              </w:rPr>
              <w:fldChar w:fldCharType="end"/>
            </w:r>
          </w:hyperlink>
        </w:p>
        <w:p w14:paraId="1BA9F5D8" w14:textId="6020974B" w:rsidR="00204FD1" w:rsidRDefault="00204FD1">
          <w:pPr>
            <w:pStyle w:val="TOC1"/>
            <w:tabs>
              <w:tab w:val="right" w:leader="dot" w:pos="8296"/>
            </w:tabs>
            <w:rPr>
              <w:rFonts w:eastAsiaTheme="minorEastAsia" w:cstheme="minorBidi"/>
              <w:b w:val="0"/>
              <w:bCs w:val="0"/>
              <w:caps w:val="0"/>
              <w:noProof/>
              <w:kern w:val="2"/>
              <w:sz w:val="24"/>
              <w:szCs w:val="24"/>
              <w:lang w:val="en-US"/>
              <w14:ligatures w14:val="standardContextual"/>
            </w:rPr>
          </w:pPr>
          <w:hyperlink w:anchor="_Toc226396530" w:history="1">
            <w:r w:rsidRPr="00524B83">
              <w:rPr>
                <w:rStyle w:val="Hyperlink"/>
                <w:noProof/>
              </w:rPr>
              <w:t>Acknowledgements</w:t>
            </w:r>
            <w:r>
              <w:rPr>
                <w:noProof/>
                <w:webHidden/>
              </w:rPr>
              <w:tab/>
            </w:r>
            <w:r>
              <w:rPr>
                <w:noProof/>
                <w:webHidden/>
              </w:rPr>
              <w:fldChar w:fldCharType="begin"/>
            </w:r>
            <w:r>
              <w:rPr>
                <w:noProof/>
                <w:webHidden/>
              </w:rPr>
              <w:instrText xml:space="preserve"> PAGEREF _Toc226396530 \h </w:instrText>
            </w:r>
            <w:r>
              <w:rPr>
                <w:noProof/>
                <w:webHidden/>
              </w:rPr>
            </w:r>
            <w:r>
              <w:rPr>
                <w:noProof/>
                <w:webHidden/>
              </w:rPr>
              <w:fldChar w:fldCharType="separate"/>
            </w:r>
            <w:r w:rsidR="002119C0">
              <w:rPr>
                <w:noProof/>
                <w:webHidden/>
              </w:rPr>
              <w:t>iv</w:t>
            </w:r>
            <w:r>
              <w:rPr>
                <w:noProof/>
                <w:webHidden/>
              </w:rPr>
              <w:fldChar w:fldCharType="end"/>
            </w:r>
          </w:hyperlink>
        </w:p>
        <w:p w14:paraId="62491929" w14:textId="23A3B4A2" w:rsidR="00204FD1" w:rsidRDefault="00204FD1">
          <w:pPr>
            <w:pStyle w:val="TOC1"/>
            <w:tabs>
              <w:tab w:val="right" w:leader="dot" w:pos="8296"/>
            </w:tabs>
            <w:rPr>
              <w:rFonts w:eastAsiaTheme="minorEastAsia" w:cstheme="minorBidi"/>
              <w:b w:val="0"/>
              <w:bCs w:val="0"/>
              <w:caps w:val="0"/>
              <w:noProof/>
              <w:kern w:val="2"/>
              <w:sz w:val="24"/>
              <w:szCs w:val="24"/>
              <w:lang w:val="en-US"/>
              <w14:ligatures w14:val="standardContextual"/>
            </w:rPr>
          </w:pPr>
          <w:hyperlink w:anchor="_Toc226396531" w:history="1">
            <w:r w:rsidRPr="00524B83">
              <w:rPr>
                <w:rStyle w:val="Hyperlink"/>
                <w:noProof/>
              </w:rPr>
              <w:t>List of Tables</w:t>
            </w:r>
            <w:r>
              <w:rPr>
                <w:noProof/>
                <w:webHidden/>
              </w:rPr>
              <w:tab/>
            </w:r>
            <w:r>
              <w:rPr>
                <w:noProof/>
                <w:webHidden/>
              </w:rPr>
              <w:fldChar w:fldCharType="begin"/>
            </w:r>
            <w:r>
              <w:rPr>
                <w:noProof/>
                <w:webHidden/>
              </w:rPr>
              <w:instrText xml:space="preserve"> PAGEREF _Toc226396531 \h </w:instrText>
            </w:r>
            <w:r>
              <w:rPr>
                <w:noProof/>
                <w:webHidden/>
              </w:rPr>
            </w:r>
            <w:r>
              <w:rPr>
                <w:noProof/>
                <w:webHidden/>
              </w:rPr>
              <w:fldChar w:fldCharType="separate"/>
            </w:r>
            <w:r w:rsidR="002119C0">
              <w:rPr>
                <w:noProof/>
                <w:webHidden/>
              </w:rPr>
              <w:t>vii</w:t>
            </w:r>
            <w:r>
              <w:rPr>
                <w:noProof/>
                <w:webHidden/>
              </w:rPr>
              <w:fldChar w:fldCharType="end"/>
            </w:r>
          </w:hyperlink>
        </w:p>
        <w:p w14:paraId="295734DB" w14:textId="225975AD" w:rsidR="00204FD1" w:rsidRDefault="00204FD1">
          <w:pPr>
            <w:pStyle w:val="TOC1"/>
            <w:tabs>
              <w:tab w:val="right" w:leader="dot" w:pos="8296"/>
            </w:tabs>
            <w:rPr>
              <w:rFonts w:eastAsiaTheme="minorEastAsia" w:cstheme="minorBidi"/>
              <w:b w:val="0"/>
              <w:bCs w:val="0"/>
              <w:caps w:val="0"/>
              <w:noProof/>
              <w:kern w:val="2"/>
              <w:sz w:val="24"/>
              <w:szCs w:val="24"/>
              <w:lang w:val="en-US"/>
              <w14:ligatures w14:val="standardContextual"/>
            </w:rPr>
          </w:pPr>
          <w:hyperlink w:anchor="_Toc226396532" w:history="1">
            <w:r w:rsidRPr="00524B83">
              <w:rPr>
                <w:rStyle w:val="Hyperlink"/>
                <w:noProof/>
              </w:rPr>
              <w:t>List of Figures</w:t>
            </w:r>
            <w:r>
              <w:rPr>
                <w:noProof/>
                <w:webHidden/>
              </w:rPr>
              <w:tab/>
            </w:r>
            <w:r>
              <w:rPr>
                <w:noProof/>
                <w:webHidden/>
              </w:rPr>
              <w:fldChar w:fldCharType="begin"/>
            </w:r>
            <w:r>
              <w:rPr>
                <w:noProof/>
                <w:webHidden/>
              </w:rPr>
              <w:instrText xml:space="preserve"> PAGEREF _Toc226396532 \h </w:instrText>
            </w:r>
            <w:r>
              <w:rPr>
                <w:noProof/>
                <w:webHidden/>
              </w:rPr>
            </w:r>
            <w:r>
              <w:rPr>
                <w:noProof/>
                <w:webHidden/>
              </w:rPr>
              <w:fldChar w:fldCharType="separate"/>
            </w:r>
            <w:r w:rsidR="002119C0">
              <w:rPr>
                <w:noProof/>
                <w:webHidden/>
              </w:rPr>
              <w:t>viii</w:t>
            </w:r>
            <w:r>
              <w:rPr>
                <w:noProof/>
                <w:webHidden/>
              </w:rPr>
              <w:fldChar w:fldCharType="end"/>
            </w:r>
          </w:hyperlink>
        </w:p>
        <w:p w14:paraId="11936BCF" w14:textId="3DC8F160" w:rsidR="00204FD1" w:rsidRDefault="00204FD1">
          <w:pPr>
            <w:pStyle w:val="TOC1"/>
            <w:tabs>
              <w:tab w:val="left" w:pos="440"/>
              <w:tab w:val="right" w:leader="dot" w:pos="8296"/>
            </w:tabs>
            <w:rPr>
              <w:rFonts w:eastAsiaTheme="minorEastAsia" w:cstheme="minorBidi"/>
              <w:b w:val="0"/>
              <w:bCs w:val="0"/>
              <w:caps w:val="0"/>
              <w:noProof/>
              <w:kern w:val="2"/>
              <w:sz w:val="24"/>
              <w:szCs w:val="24"/>
              <w:lang w:val="en-US"/>
              <w14:ligatures w14:val="standardContextual"/>
            </w:rPr>
          </w:pPr>
          <w:hyperlink w:anchor="_Toc226396533" w:history="1">
            <w:r w:rsidRPr="00524B83">
              <w:rPr>
                <w:rStyle w:val="Hyperlink"/>
                <w:rFonts w:ascii="Calibri" w:hAnsi="Calibri" w:cs="Calibri"/>
                <w:noProof/>
              </w:rPr>
              <w:t>1</w:t>
            </w:r>
            <w:r>
              <w:rPr>
                <w:rFonts w:eastAsiaTheme="minorEastAsia" w:cstheme="minorBidi"/>
                <w:b w:val="0"/>
                <w:bCs w:val="0"/>
                <w:caps w:val="0"/>
                <w:noProof/>
                <w:kern w:val="2"/>
                <w:sz w:val="24"/>
                <w:szCs w:val="24"/>
                <w:lang w:val="en-US"/>
                <w14:ligatures w14:val="standardContextual"/>
              </w:rPr>
              <w:tab/>
            </w:r>
            <w:r w:rsidRPr="00524B83">
              <w:rPr>
                <w:rStyle w:val="Hyperlink"/>
                <w:rFonts w:ascii="Calibri" w:hAnsi="Calibri" w:cs="Calibri"/>
                <w:noProof/>
              </w:rPr>
              <w:t>Introduction</w:t>
            </w:r>
            <w:r>
              <w:rPr>
                <w:noProof/>
                <w:webHidden/>
              </w:rPr>
              <w:tab/>
            </w:r>
            <w:r>
              <w:rPr>
                <w:noProof/>
                <w:webHidden/>
              </w:rPr>
              <w:fldChar w:fldCharType="begin"/>
            </w:r>
            <w:r>
              <w:rPr>
                <w:noProof/>
                <w:webHidden/>
              </w:rPr>
              <w:instrText xml:space="preserve"> PAGEREF _Toc226396533 \h </w:instrText>
            </w:r>
            <w:r>
              <w:rPr>
                <w:noProof/>
                <w:webHidden/>
              </w:rPr>
            </w:r>
            <w:r>
              <w:rPr>
                <w:noProof/>
                <w:webHidden/>
              </w:rPr>
              <w:fldChar w:fldCharType="separate"/>
            </w:r>
            <w:r w:rsidR="002119C0">
              <w:rPr>
                <w:noProof/>
                <w:webHidden/>
              </w:rPr>
              <w:t>1</w:t>
            </w:r>
            <w:r>
              <w:rPr>
                <w:noProof/>
                <w:webHidden/>
              </w:rPr>
              <w:fldChar w:fldCharType="end"/>
            </w:r>
          </w:hyperlink>
        </w:p>
        <w:p w14:paraId="5F9BAB28" w14:textId="76B7414C" w:rsidR="00204FD1" w:rsidRPr="00030201" w:rsidRDefault="00204FD1">
          <w:pPr>
            <w:pStyle w:val="TOC2"/>
            <w:tabs>
              <w:tab w:val="left" w:pos="720"/>
              <w:tab w:val="right" w:leader="dot" w:pos="8296"/>
            </w:tabs>
            <w:rPr>
              <w:rFonts w:eastAsiaTheme="minorEastAsia" w:cstheme="minorBidi"/>
              <w:smallCaps w:val="0"/>
              <w:noProof/>
              <w:kern w:val="2"/>
              <w:sz w:val="24"/>
              <w:szCs w:val="24"/>
              <w:lang w:val="en-US"/>
              <w14:ligatures w14:val="standardContextual"/>
            </w:rPr>
          </w:pPr>
          <w:hyperlink w:anchor="_Toc226396534" w:history="1">
            <w:r w:rsidRPr="00030201">
              <w:rPr>
                <w:rStyle w:val="Hyperlink"/>
                <w:rFonts w:ascii="Calibri" w:hAnsi="Calibri" w:cs="Calibri"/>
                <w:noProof/>
              </w:rPr>
              <w:t>1.1</w:t>
            </w:r>
            <w:r w:rsidRPr="00030201">
              <w:rPr>
                <w:rFonts w:eastAsiaTheme="minorEastAsia" w:cstheme="minorBidi"/>
                <w:smallCaps w:val="0"/>
                <w:noProof/>
                <w:kern w:val="2"/>
                <w:sz w:val="24"/>
                <w:szCs w:val="24"/>
                <w:lang w:val="en-US"/>
                <w14:ligatures w14:val="standardContextual"/>
              </w:rPr>
              <w:tab/>
            </w:r>
            <w:r w:rsidRPr="00030201">
              <w:rPr>
                <w:rStyle w:val="Hyperlink"/>
                <w:rFonts w:ascii="Calibri" w:hAnsi="Calibri" w:cs="Calibri"/>
                <w:noProof/>
              </w:rPr>
              <w:t>Background and Context</w:t>
            </w:r>
            <w:r w:rsidRPr="00030201">
              <w:rPr>
                <w:noProof/>
                <w:webHidden/>
              </w:rPr>
              <w:tab/>
            </w:r>
            <w:r w:rsidRPr="00030201">
              <w:rPr>
                <w:noProof/>
                <w:webHidden/>
              </w:rPr>
              <w:fldChar w:fldCharType="begin"/>
            </w:r>
            <w:r w:rsidRPr="00030201">
              <w:rPr>
                <w:noProof/>
                <w:webHidden/>
              </w:rPr>
              <w:instrText xml:space="preserve"> PAGEREF _Toc226396534 \h </w:instrText>
            </w:r>
            <w:r w:rsidRPr="00030201">
              <w:rPr>
                <w:noProof/>
                <w:webHidden/>
              </w:rPr>
            </w:r>
            <w:r w:rsidRPr="00030201">
              <w:rPr>
                <w:noProof/>
                <w:webHidden/>
              </w:rPr>
              <w:fldChar w:fldCharType="separate"/>
            </w:r>
            <w:r w:rsidR="002119C0">
              <w:rPr>
                <w:noProof/>
                <w:webHidden/>
              </w:rPr>
              <w:t>1</w:t>
            </w:r>
            <w:r w:rsidRPr="00030201">
              <w:rPr>
                <w:noProof/>
                <w:webHidden/>
              </w:rPr>
              <w:fldChar w:fldCharType="end"/>
            </w:r>
          </w:hyperlink>
        </w:p>
        <w:p w14:paraId="7201F7E4" w14:textId="54E14D67" w:rsidR="00204FD1" w:rsidRPr="00030201" w:rsidRDefault="00204FD1">
          <w:pPr>
            <w:pStyle w:val="TOC2"/>
            <w:tabs>
              <w:tab w:val="left" w:pos="720"/>
              <w:tab w:val="right" w:leader="dot" w:pos="8296"/>
            </w:tabs>
            <w:rPr>
              <w:rFonts w:eastAsiaTheme="minorEastAsia" w:cstheme="minorBidi"/>
              <w:smallCaps w:val="0"/>
              <w:noProof/>
              <w:kern w:val="2"/>
              <w:sz w:val="24"/>
              <w:szCs w:val="24"/>
              <w:lang w:val="en-US"/>
              <w14:ligatures w14:val="standardContextual"/>
            </w:rPr>
          </w:pPr>
          <w:hyperlink w:anchor="_Toc226396535" w:history="1">
            <w:r w:rsidRPr="00030201">
              <w:rPr>
                <w:rStyle w:val="Hyperlink"/>
                <w:rFonts w:ascii="Calibri" w:hAnsi="Calibri" w:cs="Calibri"/>
                <w:noProof/>
              </w:rPr>
              <w:t>1.2</w:t>
            </w:r>
            <w:r w:rsidRPr="00030201">
              <w:rPr>
                <w:rFonts w:eastAsiaTheme="minorEastAsia" w:cstheme="minorBidi"/>
                <w:smallCaps w:val="0"/>
                <w:noProof/>
                <w:kern w:val="2"/>
                <w:sz w:val="24"/>
                <w:szCs w:val="24"/>
                <w:lang w:val="en-US"/>
                <w14:ligatures w14:val="standardContextual"/>
              </w:rPr>
              <w:tab/>
            </w:r>
            <w:r w:rsidRPr="00030201">
              <w:rPr>
                <w:rStyle w:val="Hyperlink"/>
                <w:rFonts w:ascii="Calibri" w:hAnsi="Calibri" w:cs="Calibri"/>
                <w:noProof/>
              </w:rPr>
              <w:t>Scope and Objectives</w:t>
            </w:r>
            <w:r w:rsidRPr="00030201">
              <w:rPr>
                <w:noProof/>
                <w:webHidden/>
              </w:rPr>
              <w:tab/>
            </w:r>
            <w:r w:rsidRPr="00030201">
              <w:rPr>
                <w:noProof/>
                <w:webHidden/>
              </w:rPr>
              <w:fldChar w:fldCharType="begin"/>
            </w:r>
            <w:r w:rsidRPr="00030201">
              <w:rPr>
                <w:noProof/>
                <w:webHidden/>
              </w:rPr>
              <w:instrText xml:space="preserve"> PAGEREF _Toc226396535 \h </w:instrText>
            </w:r>
            <w:r w:rsidRPr="00030201">
              <w:rPr>
                <w:noProof/>
                <w:webHidden/>
              </w:rPr>
            </w:r>
            <w:r w:rsidRPr="00030201">
              <w:rPr>
                <w:noProof/>
                <w:webHidden/>
              </w:rPr>
              <w:fldChar w:fldCharType="separate"/>
            </w:r>
            <w:r w:rsidR="002119C0">
              <w:rPr>
                <w:noProof/>
                <w:webHidden/>
              </w:rPr>
              <w:t>3</w:t>
            </w:r>
            <w:r w:rsidRPr="00030201">
              <w:rPr>
                <w:noProof/>
                <w:webHidden/>
              </w:rPr>
              <w:fldChar w:fldCharType="end"/>
            </w:r>
          </w:hyperlink>
        </w:p>
        <w:p w14:paraId="508FE847" w14:textId="2C30804B" w:rsidR="00204FD1" w:rsidRPr="00030201" w:rsidRDefault="00204FD1">
          <w:pPr>
            <w:pStyle w:val="TOC2"/>
            <w:tabs>
              <w:tab w:val="left" w:pos="720"/>
              <w:tab w:val="right" w:leader="dot" w:pos="8296"/>
            </w:tabs>
            <w:rPr>
              <w:rFonts w:eastAsiaTheme="minorEastAsia" w:cstheme="minorBidi"/>
              <w:smallCaps w:val="0"/>
              <w:noProof/>
              <w:kern w:val="2"/>
              <w:sz w:val="24"/>
              <w:szCs w:val="24"/>
              <w:lang w:val="en-US"/>
              <w14:ligatures w14:val="standardContextual"/>
            </w:rPr>
          </w:pPr>
          <w:hyperlink w:anchor="_Toc226396536" w:history="1">
            <w:r w:rsidRPr="00030201">
              <w:rPr>
                <w:rStyle w:val="Hyperlink"/>
                <w:rFonts w:ascii="Calibri" w:hAnsi="Calibri" w:cs="Calibri"/>
                <w:noProof/>
              </w:rPr>
              <w:t>1.3</w:t>
            </w:r>
            <w:r w:rsidRPr="00030201">
              <w:rPr>
                <w:rFonts w:eastAsiaTheme="minorEastAsia" w:cstheme="minorBidi"/>
                <w:smallCaps w:val="0"/>
                <w:noProof/>
                <w:kern w:val="2"/>
                <w:sz w:val="24"/>
                <w:szCs w:val="24"/>
                <w:lang w:val="en-US"/>
                <w14:ligatures w14:val="standardContextual"/>
              </w:rPr>
              <w:tab/>
            </w:r>
            <w:r w:rsidRPr="00030201">
              <w:rPr>
                <w:rStyle w:val="Hyperlink"/>
                <w:rFonts w:ascii="Calibri" w:hAnsi="Calibri" w:cs="Calibri"/>
                <w:noProof/>
              </w:rPr>
              <w:t>Achievements</w:t>
            </w:r>
            <w:r w:rsidRPr="00030201">
              <w:rPr>
                <w:noProof/>
                <w:webHidden/>
              </w:rPr>
              <w:tab/>
            </w:r>
            <w:r w:rsidRPr="00030201">
              <w:rPr>
                <w:noProof/>
                <w:webHidden/>
              </w:rPr>
              <w:fldChar w:fldCharType="begin"/>
            </w:r>
            <w:r w:rsidRPr="00030201">
              <w:rPr>
                <w:noProof/>
                <w:webHidden/>
              </w:rPr>
              <w:instrText xml:space="preserve"> PAGEREF _Toc226396536 \h </w:instrText>
            </w:r>
            <w:r w:rsidRPr="00030201">
              <w:rPr>
                <w:noProof/>
                <w:webHidden/>
              </w:rPr>
            </w:r>
            <w:r w:rsidRPr="00030201">
              <w:rPr>
                <w:noProof/>
                <w:webHidden/>
              </w:rPr>
              <w:fldChar w:fldCharType="separate"/>
            </w:r>
            <w:r w:rsidR="002119C0">
              <w:rPr>
                <w:noProof/>
                <w:webHidden/>
              </w:rPr>
              <w:t>3</w:t>
            </w:r>
            <w:r w:rsidRPr="00030201">
              <w:rPr>
                <w:noProof/>
                <w:webHidden/>
              </w:rPr>
              <w:fldChar w:fldCharType="end"/>
            </w:r>
          </w:hyperlink>
        </w:p>
        <w:p w14:paraId="3BCECEC6" w14:textId="64B180FB" w:rsidR="00204FD1" w:rsidRPr="00030201" w:rsidRDefault="00204FD1">
          <w:pPr>
            <w:pStyle w:val="TOC2"/>
            <w:tabs>
              <w:tab w:val="left" w:pos="720"/>
              <w:tab w:val="right" w:leader="dot" w:pos="8296"/>
            </w:tabs>
            <w:rPr>
              <w:rFonts w:eastAsiaTheme="minorEastAsia" w:cstheme="minorBidi"/>
              <w:smallCaps w:val="0"/>
              <w:noProof/>
              <w:kern w:val="2"/>
              <w:sz w:val="24"/>
              <w:szCs w:val="24"/>
              <w:lang w:val="en-US"/>
              <w14:ligatures w14:val="standardContextual"/>
            </w:rPr>
          </w:pPr>
          <w:hyperlink w:anchor="_Toc226396537" w:history="1">
            <w:r w:rsidRPr="00030201">
              <w:rPr>
                <w:rStyle w:val="Hyperlink"/>
                <w:rFonts w:ascii="Calibri" w:hAnsi="Calibri" w:cs="Calibri"/>
                <w:noProof/>
              </w:rPr>
              <w:t>1.4</w:t>
            </w:r>
            <w:r w:rsidRPr="00030201">
              <w:rPr>
                <w:rFonts w:eastAsiaTheme="minorEastAsia" w:cstheme="minorBidi"/>
                <w:smallCaps w:val="0"/>
                <w:noProof/>
                <w:kern w:val="2"/>
                <w:sz w:val="24"/>
                <w:szCs w:val="24"/>
                <w:lang w:val="en-US"/>
                <w14:ligatures w14:val="standardContextual"/>
              </w:rPr>
              <w:tab/>
            </w:r>
            <w:r w:rsidRPr="00030201">
              <w:rPr>
                <w:rStyle w:val="Hyperlink"/>
                <w:rFonts w:ascii="Calibri" w:hAnsi="Calibri" w:cs="Calibri"/>
                <w:noProof/>
              </w:rPr>
              <w:t>Overview of Dissertation</w:t>
            </w:r>
            <w:r w:rsidRPr="00030201">
              <w:rPr>
                <w:noProof/>
                <w:webHidden/>
              </w:rPr>
              <w:tab/>
            </w:r>
            <w:r w:rsidRPr="00030201">
              <w:rPr>
                <w:noProof/>
                <w:webHidden/>
              </w:rPr>
              <w:fldChar w:fldCharType="begin"/>
            </w:r>
            <w:r w:rsidRPr="00030201">
              <w:rPr>
                <w:noProof/>
                <w:webHidden/>
              </w:rPr>
              <w:instrText xml:space="preserve"> PAGEREF _Toc226396537 \h </w:instrText>
            </w:r>
            <w:r w:rsidRPr="00030201">
              <w:rPr>
                <w:noProof/>
                <w:webHidden/>
              </w:rPr>
            </w:r>
            <w:r w:rsidRPr="00030201">
              <w:rPr>
                <w:noProof/>
                <w:webHidden/>
              </w:rPr>
              <w:fldChar w:fldCharType="separate"/>
            </w:r>
            <w:r w:rsidR="002119C0">
              <w:rPr>
                <w:noProof/>
                <w:webHidden/>
              </w:rPr>
              <w:t>4</w:t>
            </w:r>
            <w:r w:rsidRPr="00030201">
              <w:rPr>
                <w:noProof/>
                <w:webHidden/>
              </w:rPr>
              <w:fldChar w:fldCharType="end"/>
            </w:r>
          </w:hyperlink>
        </w:p>
        <w:p w14:paraId="07DF59C0" w14:textId="17664A26" w:rsidR="00204FD1" w:rsidRDefault="00204FD1">
          <w:pPr>
            <w:pStyle w:val="TOC1"/>
            <w:tabs>
              <w:tab w:val="left" w:pos="440"/>
              <w:tab w:val="right" w:leader="dot" w:pos="8296"/>
            </w:tabs>
            <w:rPr>
              <w:rFonts w:eastAsiaTheme="minorEastAsia" w:cstheme="minorBidi"/>
              <w:b w:val="0"/>
              <w:bCs w:val="0"/>
              <w:caps w:val="0"/>
              <w:noProof/>
              <w:kern w:val="2"/>
              <w:sz w:val="24"/>
              <w:szCs w:val="24"/>
              <w:lang w:val="en-US"/>
              <w14:ligatures w14:val="standardContextual"/>
            </w:rPr>
          </w:pPr>
          <w:hyperlink w:anchor="_Toc226396538" w:history="1">
            <w:r w:rsidRPr="00524B83">
              <w:rPr>
                <w:rStyle w:val="Hyperlink"/>
                <w:rFonts w:ascii="Calibri" w:hAnsi="Calibri" w:cs="Calibri"/>
                <w:noProof/>
              </w:rPr>
              <w:t>2</w:t>
            </w:r>
            <w:r>
              <w:rPr>
                <w:rFonts w:eastAsiaTheme="minorEastAsia" w:cstheme="minorBidi"/>
                <w:b w:val="0"/>
                <w:bCs w:val="0"/>
                <w:caps w:val="0"/>
                <w:noProof/>
                <w:kern w:val="2"/>
                <w:sz w:val="24"/>
                <w:szCs w:val="24"/>
                <w:lang w:val="en-US"/>
                <w14:ligatures w14:val="standardContextual"/>
              </w:rPr>
              <w:tab/>
            </w:r>
            <w:r w:rsidRPr="00524B83">
              <w:rPr>
                <w:rStyle w:val="Hyperlink"/>
                <w:rFonts w:ascii="Calibri" w:hAnsi="Calibri" w:cs="Calibri"/>
                <w:noProof/>
              </w:rPr>
              <w:t>State-of-The-Art</w:t>
            </w:r>
            <w:r>
              <w:rPr>
                <w:noProof/>
                <w:webHidden/>
              </w:rPr>
              <w:tab/>
            </w:r>
            <w:r>
              <w:rPr>
                <w:noProof/>
                <w:webHidden/>
              </w:rPr>
              <w:fldChar w:fldCharType="begin"/>
            </w:r>
            <w:r>
              <w:rPr>
                <w:noProof/>
                <w:webHidden/>
              </w:rPr>
              <w:instrText xml:space="preserve"> PAGEREF _Toc226396538 \h </w:instrText>
            </w:r>
            <w:r>
              <w:rPr>
                <w:noProof/>
                <w:webHidden/>
              </w:rPr>
            </w:r>
            <w:r>
              <w:rPr>
                <w:noProof/>
                <w:webHidden/>
              </w:rPr>
              <w:fldChar w:fldCharType="separate"/>
            </w:r>
            <w:r w:rsidR="002119C0">
              <w:rPr>
                <w:noProof/>
                <w:webHidden/>
              </w:rPr>
              <w:t>4</w:t>
            </w:r>
            <w:r>
              <w:rPr>
                <w:noProof/>
                <w:webHidden/>
              </w:rPr>
              <w:fldChar w:fldCharType="end"/>
            </w:r>
          </w:hyperlink>
        </w:p>
        <w:p w14:paraId="1E82C9BB" w14:textId="4B37924B" w:rsidR="00204FD1" w:rsidRPr="00030201" w:rsidRDefault="00204FD1">
          <w:pPr>
            <w:pStyle w:val="TOC2"/>
            <w:tabs>
              <w:tab w:val="left" w:pos="720"/>
              <w:tab w:val="right" w:leader="dot" w:pos="8296"/>
            </w:tabs>
            <w:rPr>
              <w:rFonts w:eastAsiaTheme="minorEastAsia" w:cstheme="minorBidi"/>
              <w:smallCaps w:val="0"/>
              <w:noProof/>
              <w:kern w:val="2"/>
              <w:sz w:val="24"/>
              <w:szCs w:val="24"/>
              <w:lang w:val="en-US"/>
              <w14:ligatures w14:val="standardContextual"/>
            </w:rPr>
          </w:pPr>
          <w:hyperlink w:anchor="_Toc226396539" w:history="1">
            <w:r w:rsidRPr="00030201">
              <w:rPr>
                <w:rStyle w:val="Hyperlink"/>
                <w:rFonts w:ascii="Calibri" w:hAnsi="Calibri" w:cs="Calibri"/>
                <w:noProof/>
              </w:rPr>
              <w:t>2.1</w:t>
            </w:r>
            <w:r w:rsidRPr="00030201">
              <w:rPr>
                <w:rFonts w:eastAsiaTheme="minorEastAsia" w:cstheme="minorBidi"/>
                <w:smallCaps w:val="0"/>
                <w:noProof/>
                <w:kern w:val="2"/>
                <w:sz w:val="24"/>
                <w:szCs w:val="24"/>
                <w:lang w:val="en-US"/>
                <w14:ligatures w14:val="standardContextual"/>
              </w:rPr>
              <w:tab/>
            </w:r>
            <w:r w:rsidRPr="00030201">
              <w:rPr>
                <w:rStyle w:val="Hyperlink"/>
                <w:rFonts w:ascii="Calibri" w:hAnsi="Calibri" w:cs="Calibri"/>
                <w:noProof/>
              </w:rPr>
              <w:t>Transfer Learning for Plant Classification</w:t>
            </w:r>
            <w:r w:rsidRPr="00030201">
              <w:rPr>
                <w:noProof/>
                <w:webHidden/>
              </w:rPr>
              <w:tab/>
            </w:r>
            <w:r w:rsidRPr="00030201">
              <w:rPr>
                <w:noProof/>
                <w:webHidden/>
              </w:rPr>
              <w:fldChar w:fldCharType="begin"/>
            </w:r>
            <w:r w:rsidRPr="00030201">
              <w:rPr>
                <w:noProof/>
                <w:webHidden/>
              </w:rPr>
              <w:instrText xml:space="preserve"> PAGEREF _Toc226396539 \h </w:instrText>
            </w:r>
            <w:r w:rsidRPr="00030201">
              <w:rPr>
                <w:noProof/>
                <w:webHidden/>
              </w:rPr>
            </w:r>
            <w:r w:rsidRPr="00030201">
              <w:rPr>
                <w:noProof/>
                <w:webHidden/>
              </w:rPr>
              <w:fldChar w:fldCharType="separate"/>
            </w:r>
            <w:r w:rsidR="002119C0">
              <w:rPr>
                <w:noProof/>
                <w:webHidden/>
              </w:rPr>
              <w:t>4</w:t>
            </w:r>
            <w:r w:rsidRPr="00030201">
              <w:rPr>
                <w:noProof/>
                <w:webHidden/>
              </w:rPr>
              <w:fldChar w:fldCharType="end"/>
            </w:r>
          </w:hyperlink>
        </w:p>
        <w:p w14:paraId="1A81E081" w14:textId="62A7C33D" w:rsidR="00204FD1" w:rsidRPr="00030201" w:rsidRDefault="00204FD1">
          <w:pPr>
            <w:pStyle w:val="TOC2"/>
            <w:tabs>
              <w:tab w:val="left" w:pos="720"/>
              <w:tab w:val="right" w:leader="dot" w:pos="8296"/>
            </w:tabs>
            <w:rPr>
              <w:rFonts w:eastAsiaTheme="minorEastAsia" w:cstheme="minorBidi"/>
              <w:smallCaps w:val="0"/>
              <w:noProof/>
              <w:kern w:val="2"/>
              <w:sz w:val="24"/>
              <w:szCs w:val="24"/>
              <w:lang w:val="en-US"/>
              <w14:ligatures w14:val="standardContextual"/>
            </w:rPr>
          </w:pPr>
          <w:hyperlink w:anchor="_Toc226396540" w:history="1">
            <w:r w:rsidRPr="00030201">
              <w:rPr>
                <w:rStyle w:val="Hyperlink"/>
                <w:rFonts w:ascii="Calibri" w:hAnsi="Calibri" w:cs="Calibri"/>
                <w:noProof/>
              </w:rPr>
              <w:t>2.2</w:t>
            </w:r>
            <w:r w:rsidRPr="00030201">
              <w:rPr>
                <w:rFonts w:eastAsiaTheme="minorEastAsia" w:cstheme="minorBidi"/>
                <w:smallCaps w:val="0"/>
                <w:noProof/>
                <w:kern w:val="2"/>
                <w:sz w:val="24"/>
                <w:szCs w:val="24"/>
                <w:lang w:val="en-US"/>
                <w14:ligatures w14:val="standardContextual"/>
              </w:rPr>
              <w:tab/>
            </w:r>
            <w:r w:rsidRPr="00030201">
              <w:rPr>
                <w:rStyle w:val="Hyperlink"/>
                <w:rFonts w:ascii="Calibri" w:hAnsi="Calibri" w:cs="Calibri"/>
                <w:noProof/>
              </w:rPr>
              <w:t>Sequential and Progressive Learning Strategies</w:t>
            </w:r>
            <w:r w:rsidRPr="00030201">
              <w:rPr>
                <w:noProof/>
                <w:webHidden/>
              </w:rPr>
              <w:tab/>
            </w:r>
            <w:r w:rsidRPr="00030201">
              <w:rPr>
                <w:noProof/>
                <w:webHidden/>
              </w:rPr>
              <w:fldChar w:fldCharType="begin"/>
            </w:r>
            <w:r w:rsidRPr="00030201">
              <w:rPr>
                <w:noProof/>
                <w:webHidden/>
              </w:rPr>
              <w:instrText xml:space="preserve"> PAGEREF _Toc226396540 \h </w:instrText>
            </w:r>
            <w:r w:rsidRPr="00030201">
              <w:rPr>
                <w:noProof/>
                <w:webHidden/>
              </w:rPr>
            </w:r>
            <w:r w:rsidRPr="00030201">
              <w:rPr>
                <w:noProof/>
                <w:webHidden/>
              </w:rPr>
              <w:fldChar w:fldCharType="separate"/>
            </w:r>
            <w:r w:rsidR="002119C0">
              <w:rPr>
                <w:noProof/>
                <w:webHidden/>
              </w:rPr>
              <w:t>6</w:t>
            </w:r>
            <w:r w:rsidRPr="00030201">
              <w:rPr>
                <w:noProof/>
                <w:webHidden/>
              </w:rPr>
              <w:fldChar w:fldCharType="end"/>
            </w:r>
          </w:hyperlink>
        </w:p>
        <w:p w14:paraId="038E78FA" w14:textId="1602BF71" w:rsidR="00204FD1" w:rsidRPr="00030201" w:rsidRDefault="00204FD1">
          <w:pPr>
            <w:pStyle w:val="TOC2"/>
            <w:tabs>
              <w:tab w:val="left" w:pos="720"/>
              <w:tab w:val="right" w:leader="dot" w:pos="8296"/>
            </w:tabs>
            <w:rPr>
              <w:rFonts w:eastAsiaTheme="minorEastAsia" w:cstheme="minorBidi"/>
              <w:smallCaps w:val="0"/>
              <w:noProof/>
              <w:kern w:val="2"/>
              <w:sz w:val="24"/>
              <w:szCs w:val="24"/>
              <w:lang w:val="en-US"/>
              <w14:ligatures w14:val="standardContextual"/>
            </w:rPr>
          </w:pPr>
          <w:hyperlink w:anchor="_Toc226396541" w:history="1">
            <w:r w:rsidRPr="00030201">
              <w:rPr>
                <w:rStyle w:val="Hyperlink"/>
                <w:rFonts w:ascii="Calibri" w:hAnsi="Calibri" w:cs="Calibri"/>
                <w:noProof/>
              </w:rPr>
              <w:t>2.3</w:t>
            </w:r>
            <w:r w:rsidRPr="00030201">
              <w:rPr>
                <w:rFonts w:eastAsiaTheme="minorEastAsia" w:cstheme="minorBidi"/>
                <w:smallCaps w:val="0"/>
                <w:noProof/>
                <w:kern w:val="2"/>
                <w:sz w:val="24"/>
                <w:szCs w:val="24"/>
                <w:lang w:val="en-US"/>
                <w14:ligatures w14:val="standardContextual"/>
              </w:rPr>
              <w:tab/>
            </w:r>
            <w:r w:rsidRPr="00030201">
              <w:rPr>
                <w:rStyle w:val="Hyperlink"/>
                <w:rFonts w:ascii="Calibri" w:hAnsi="Calibri" w:cs="Calibri"/>
                <w:noProof/>
              </w:rPr>
              <w:t>Current Gaps and Research Motivation</w:t>
            </w:r>
            <w:r w:rsidRPr="00030201">
              <w:rPr>
                <w:noProof/>
                <w:webHidden/>
              </w:rPr>
              <w:tab/>
            </w:r>
            <w:r w:rsidRPr="00030201">
              <w:rPr>
                <w:noProof/>
                <w:webHidden/>
              </w:rPr>
              <w:fldChar w:fldCharType="begin"/>
            </w:r>
            <w:r w:rsidRPr="00030201">
              <w:rPr>
                <w:noProof/>
                <w:webHidden/>
              </w:rPr>
              <w:instrText xml:space="preserve"> PAGEREF _Toc226396541 \h </w:instrText>
            </w:r>
            <w:r w:rsidRPr="00030201">
              <w:rPr>
                <w:noProof/>
                <w:webHidden/>
              </w:rPr>
            </w:r>
            <w:r w:rsidRPr="00030201">
              <w:rPr>
                <w:noProof/>
                <w:webHidden/>
              </w:rPr>
              <w:fldChar w:fldCharType="separate"/>
            </w:r>
            <w:r w:rsidR="002119C0">
              <w:rPr>
                <w:noProof/>
                <w:webHidden/>
              </w:rPr>
              <w:t>7</w:t>
            </w:r>
            <w:r w:rsidRPr="00030201">
              <w:rPr>
                <w:noProof/>
                <w:webHidden/>
              </w:rPr>
              <w:fldChar w:fldCharType="end"/>
            </w:r>
          </w:hyperlink>
        </w:p>
        <w:p w14:paraId="0BC3C692" w14:textId="1A985AF6" w:rsidR="00204FD1" w:rsidRDefault="00204FD1">
          <w:pPr>
            <w:pStyle w:val="TOC1"/>
            <w:tabs>
              <w:tab w:val="left" w:pos="440"/>
              <w:tab w:val="right" w:leader="dot" w:pos="8296"/>
            </w:tabs>
            <w:rPr>
              <w:rFonts w:eastAsiaTheme="minorEastAsia" w:cstheme="minorBidi"/>
              <w:b w:val="0"/>
              <w:bCs w:val="0"/>
              <w:caps w:val="0"/>
              <w:noProof/>
              <w:kern w:val="2"/>
              <w:sz w:val="24"/>
              <w:szCs w:val="24"/>
              <w:lang w:val="en-US"/>
              <w14:ligatures w14:val="standardContextual"/>
            </w:rPr>
          </w:pPr>
          <w:hyperlink w:anchor="_Toc226396542" w:history="1">
            <w:r w:rsidRPr="00524B83">
              <w:rPr>
                <w:rStyle w:val="Hyperlink"/>
                <w:rFonts w:ascii="Calibri" w:hAnsi="Calibri" w:cs="Calibri"/>
                <w:noProof/>
              </w:rPr>
              <w:t>3</w:t>
            </w:r>
            <w:r>
              <w:rPr>
                <w:rFonts w:eastAsiaTheme="minorEastAsia" w:cstheme="minorBidi"/>
                <w:b w:val="0"/>
                <w:bCs w:val="0"/>
                <w:caps w:val="0"/>
                <w:noProof/>
                <w:kern w:val="2"/>
                <w:sz w:val="24"/>
                <w:szCs w:val="24"/>
                <w:lang w:val="en-US"/>
                <w14:ligatures w14:val="standardContextual"/>
              </w:rPr>
              <w:tab/>
            </w:r>
            <w:r w:rsidRPr="00524B83">
              <w:rPr>
                <w:rStyle w:val="Hyperlink"/>
                <w:rFonts w:ascii="Calibri" w:hAnsi="Calibri" w:cs="Calibri"/>
                <w:noProof/>
              </w:rPr>
              <w:t>Methodology and System Design</w:t>
            </w:r>
            <w:r>
              <w:rPr>
                <w:noProof/>
                <w:webHidden/>
              </w:rPr>
              <w:tab/>
            </w:r>
            <w:r>
              <w:rPr>
                <w:noProof/>
                <w:webHidden/>
              </w:rPr>
              <w:fldChar w:fldCharType="begin"/>
            </w:r>
            <w:r>
              <w:rPr>
                <w:noProof/>
                <w:webHidden/>
              </w:rPr>
              <w:instrText xml:space="preserve"> PAGEREF _Toc226396542 \h </w:instrText>
            </w:r>
            <w:r>
              <w:rPr>
                <w:noProof/>
                <w:webHidden/>
              </w:rPr>
            </w:r>
            <w:r>
              <w:rPr>
                <w:noProof/>
                <w:webHidden/>
              </w:rPr>
              <w:fldChar w:fldCharType="separate"/>
            </w:r>
            <w:r w:rsidR="002119C0">
              <w:rPr>
                <w:noProof/>
                <w:webHidden/>
              </w:rPr>
              <w:t>8</w:t>
            </w:r>
            <w:r>
              <w:rPr>
                <w:noProof/>
                <w:webHidden/>
              </w:rPr>
              <w:fldChar w:fldCharType="end"/>
            </w:r>
          </w:hyperlink>
        </w:p>
        <w:p w14:paraId="70A587E8" w14:textId="59B630C4" w:rsidR="00204FD1" w:rsidRPr="00030201" w:rsidRDefault="00204FD1">
          <w:pPr>
            <w:pStyle w:val="TOC2"/>
            <w:tabs>
              <w:tab w:val="left" w:pos="720"/>
              <w:tab w:val="right" w:leader="dot" w:pos="8296"/>
            </w:tabs>
            <w:rPr>
              <w:rFonts w:eastAsiaTheme="minorEastAsia" w:cstheme="minorBidi"/>
              <w:smallCaps w:val="0"/>
              <w:noProof/>
              <w:kern w:val="2"/>
              <w:sz w:val="24"/>
              <w:szCs w:val="24"/>
              <w:lang w:val="en-US"/>
              <w14:ligatures w14:val="standardContextual"/>
            </w:rPr>
          </w:pPr>
          <w:hyperlink w:anchor="_Toc226396543" w:history="1">
            <w:r w:rsidRPr="00030201">
              <w:rPr>
                <w:rStyle w:val="Hyperlink"/>
                <w:rFonts w:ascii="Calibri" w:hAnsi="Calibri" w:cs="Calibri"/>
                <w:noProof/>
              </w:rPr>
              <w:t>3.1</w:t>
            </w:r>
            <w:r w:rsidRPr="00030201">
              <w:rPr>
                <w:rFonts w:eastAsiaTheme="minorEastAsia" w:cstheme="minorBidi"/>
                <w:smallCaps w:val="0"/>
                <w:noProof/>
                <w:kern w:val="2"/>
                <w:sz w:val="24"/>
                <w:szCs w:val="24"/>
                <w:lang w:val="en-US"/>
                <w14:ligatures w14:val="standardContextual"/>
              </w:rPr>
              <w:tab/>
            </w:r>
            <w:r w:rsidRPr="00030201">
              <w:rPr>
                <w:rStyle w:val="Hyperlink"/>
                <w:rFonts w:ascii="Calibri" w:hAnsi="Calibri" w:cs="Calibri"/>
                <w:noProof/>
              </w:rPr>
              <w:t>Development Methodology</w:t>
            </w:r>
            <w:r w:rsidRPr="00030201">
              <w:rPr>
                <w:noProof/>
                <w:webHidden/>
              </w:rPr>
              <w:tab/>
            </w:r>
            <w:r w:rsidRPr="00030201">
              <w:rPr>
                <w:noProof/>
                <w:webHidden/>
              </w:rPr>
              <w:fldChar w:fldCharType="begin"/>
            </w:r>
            <w:r w:rsidRPr="00030201">
              <w:rPr>
                <w:noProof/>
                <w:webHidden/>
              </w:rPr>
              <w:instrText xml:space="preserve"> PAGEREF _Toc226396543 \h </w:instrText>
            </w:r>
            <w:r w:rsidRPr="00030201">
              <w:rPr>
                <w:noProof/>
                <w:webHidden/>
              </w:rPr>
            </w:r>
            <w:r w:rsidRPr="00030201">
              <w:rPr>
                <w:noProof/>
                <w:webHidden/>
              </w:rPr>
              <w:fldChar w:fldCharType="separate"/>
            </w:r>
            <w:r w:rsidR="002119C0">
              <w:rPr>
                <w:noProof/>
                <w:webHidden/>
              </w:rPr>
              <w:t>8</w:t>
            </w:r>
            <w:r w:rsidRPr="00030201">
              <w:rPr>
                <w:noProof/>
                <w:webHidden/>
              </w:rPr>
              <w:fldChar w:fldCharType="end"/>
            </w:r>
          </w:hyperlink>
        </w:p>
        <w:p w14:paraId="195BCA51" w14:textId="6A0C5F49" w:rsidR="00204FD1" w:rsidRPr="00030201" w:rsidRDefault="00204FD1">
          <w:pPr>
            <w:pStyle w:val="TOC2"/>
            <w:tabs>
              <w:tab w:val="left" w:pos="720"/>
              <w:tab w:val="right" w:leader="dot" w:pos="8296"/>
            </w:tabs>
            <w:rPr>
              <w:rFonts w:eastAsiaTheme="minorEastAsia" w:cstheme="minorBidi"/>
              <w:smallCaps w:val="0"/>
              <w:noProof/>
              <w:kern w:val="2"/>
              <w:sz w:val="24"/>
              <w:szCs w:val="24"/>
              <w:lang w:val="en-US"/>
              <w14:ligatures w14:val="standardContextual"/>
            </w:rPr>
          </w:pPr>
          <w:hyperlink w:anchor="_Toc226396544" w:history="1">
            <w:r w:rsidRPr="00030201">
              <w:rPr>
                <w:rStyle w:val="Hyperlink"/>
                <w:rFonts w:ascii="Calibri" w:hAnsi="Calibri" w:cs="Calibri"/>
                <w:noProof/>
              </w:rPr>
              <w:t>3.2</w:t>
            </w:r>
            <w:r w:rsidRPr="00030201">
              <w:rPr>
                <w:rFonts w:eastAsiaTheme="minorEastAsia" w:cstheme="minorBidi"/>
                <w:smallCaps w:val="0"/>
                <w:noProof/>
                <w:kern w:val="2"/>
                <w:sz w:val="24"/>
                <w:szCs w:val="24"/>
                <w:lang w:val="en-US"/>
                <w14:ligatures w14:val="standardContextual"/>
              </w:rPr>
              <w:tab/>
            </w:r>
            <w:r w:rsidRPr="00030201">
              <w:rPr>
                <w:rStyle w:val="Hyperlink"/>
                <w:rFonts w:ascii="Calibri" w:hAnsi="Calibri" w:cs="Calibri"/>
                <w:noProof/>
              </w:rPr>
              <w:t>Dataset Selection and Preparation</w:t>
            </w:r>
            <w:r w:rsidRPr="00030201">
              <w:rPr>
                <w:noProof/>
                <w:webHidden/>
              </w:rPr>
              <w:tab/>
            </w:r>
            <w:r w:rsidRPr="00030201">
              <w:rPr>
                <w:noProof/>
                <w:webHidden/>
              </w:rPr>
              <w:fldChar w:fldCharType="begin"/>
            </w:r>
            <w:r w:rsidRPr="00030201">
              <w:rPr>
                <w:noProof/>
                <w:webHidden/>
              </w:rPr>
              <w:instrText xml:space="preserve"> PAGEREF _Toc226396544 \h </w:instrText>
            </w:r>
            <w:r w:rsidRPr="00030201">
              <w:rPr>
                <w:noProof/>
                <w:webHidden/>
              </w:rPr>
            </w:r>
            <w:r w:rsidRPr="00030201">
              <w:rPr>
                <w:noProof/>
                <w:webHidden/>
              </w:rPr>
              <w:fldChar w:fldCharType="separate"/>
            </w:r>
            <w:r w:rsidR="002119C0">
              <w:rPr>
                <w:noProof/>
                <w:webHidden/>
              </w:rPr>
              <w:t>9</w:t>
            </w:r>
            <w:r w:rsidRPr="00030201">
              <w:rPr>
                <w:noProof/>
                <w:webHidden/>
              </w:rPr>
              <w:fldChar w:fldCharType="end"/>
            </w:r>
          </w:hyperlink>
        </w:p>
        <w:p w14:paraId="716D42CA" w14:textId="3499E97F" w:rsidR="00204FD1" w:rsidRPr="00030201" w:rsidRDefault="00204FD1">
          <w:pPr>
            <w:pStyle w:val="TOC2"/>
            <w:tabs>
              <w:tab w:val="left" w:pos="720"/>
              <w:tab w:val="right" w:leader="dot" w:pos="8296"/>
            </w:tabs>
            <w:rPr>
              <w:rFonts w:eastAsiaTheme="minorEastAsia" w:cstheme="minorBidi"/>
              <w:smallCaps w:val="0"/>
              <w:noProof/>
              <w:kern w:val="2"/>
              <w:sz w:val="24"/>
              <w:szCs w:val="24"/>
              <w:lang w:val="en-US"/>
              <w14:ligatures w14:val="standardContextual"/>
            </w:rPr>
          </w:pPr>
          <w:hyperlink w:anchor="_Toc226396545" w:history="1">
            <w:r w:rsidRPr="00030201">
              <w:rPr>
                <w:rStyle w:val="Hyperlink"/>
                <w:rFonts w:ascii="Calibri" w:hAnsi="Calibri" w:cs="Calibri"/>
                <w:noProof/>
              </w:rPr>
              <w:t>3.3</w:t>
            </w:r>
            <w:r w:rsidRPr="00030201">
              <w:rPr>
                <w:rFonts w:eastAsiaTheme="minorEastAsia" w:cstheme="minorBidi"/>
                <w:smallCaps w:val="0"/>
                <w:noProof/>
                <w:kern w:val="2"/>
                <w:sz w:val="24"/>
                <w:szCs w:val="24"/>
                <w:lang w:val="en-US"/>
                <w14:ligatures w14:val="standardContextual"/>
              </w:rPr>
              <w:tab/>
            </w:r>
            <w:r w:rsidRPr="00030201">
              <w:rPr>
                <w:rStyle w:val="Hyperlink"/>
                <w:rFonts w:ascii="Calibri" w:hAnsi="Calibri" w:cs="Calibri"/>
                <w:noProof/>
              </w:rPr>
              <w:t>Sequential transfer learning pipeline</w:t>
            </w:r>
            <w:r w:rsidRPr="00030201">
              <w:rPr>
                <w:noProof/>
                <w:webHidden/>
              </w:rPr>
              <w:tab/>
            </w:r>
            <w:r w:rsidRPr="00030201">
              <w:rPr>
                <w:noProof/>
                <w:webHidden/>
              </w:rPr>
              <w:fldChar w:fldCharType="begin"/>
            </w:r>
            <w:r w:rsidRPr="00030201">
              <w:rPr>
                <w:noProof/>
                <w:webHidden/>
              </w:rPr>
              <w:instrText xml:space="preserve"> PAGEREF _Toc226396545 \h </w:instrText>
            </w:r>
            <w:r w:rsidRPr="00030201">
              <w:rPr>
                <w:noProof/>
                <w:webHidden/>
              </w:rPr>
            </w:r>
            <w:r w:rsidRPr="00030201">
              <w:rPr>
                <w:noProof/>
                <w:webHidden/>
              </w:rPr>
              <w:fldChar w:fldCharType="separate"/>
            </w:r>
            <w:r w:rsidR="002119C0">
              <w:rPr>
                <w:noProof/>
                <w:webHidden/>
              </w:rPr>
              <w:t>11</w:t>
            </w:r>
            <w:r w:rsidRPr="00030201">
              <w:rPr>
                <w:noProof/>
                <w:webHidden/>
              </w:rPr>
              <w:fldChar w:fldCharType="end"/>
            </w:r>
          </w:hyperlink>
        </w:p>
        <w:p w14:paraId="07A83686" w14:textId="79804388" w:rsidR="00204FD1" w:rsidRPr="00030201" w:rsidRDefault="00204FD1">
          <w:pPr>
            <w:pStyle w:val="TOC2"/>
            <w:tabs>
              <w:tab w:val="left" w:pos="720"/>
              <w:tab w:val="right" w:leader="dot" w:pos="8296"/>
            </w:tabs>
            <w:rPr>
              <w:rFonts w:eastAsiaTheme="minorEastAsia" w:cstheme="minorBidi"/>
              <w:smallCaps w:val="0"/>
              <w:noProof/>
              <w:kern w:val="2"/>
              <w:sz w:val="24"/>
              <w:szCs w:val="24"/>
              <w:lang w:val="en-US"/>
              <w14:ligatures w14:val="standardContextual"/>
            </w:rPr>
          </w:pPr>
          <w:hyperlink w:anchor="_Toc226396546" w:history="1">
            <w:r w:rsidRPr="00030201">
              <w:rPr>
                <w:rStyle w:val="Hyperlink"/>
                <w:rFonts w:ascii="Calibri" w:hAnsi="Calibri" w:cs="Calibri"/>
                <w:noProof/>
              </w:rPr>
              <w:t>3.4</w:t>
            </w:r>
            <w:r w:rsidRPr="00030201">
              <w:rPr>
                <w:rFonts w:eastAsiaTheme="minorEastAsia" w:cstheme="minorBidi"/>
                <w:smallCaps w:val="0"/>
                <w:noProof/>
                <w:kern w:val="2"/>
                <w:sz w:val="24"/>
                <w:szCs w:val="24"/>
                <w:lang w:val="en-US"/>
                <w14:ligatures w14:val="standardContextual"/>
              </w:rPr>
              <w:tab/>
            </w:r>
            <w:r w:rsidRPr="00030201">
              <w:rPr>
                <w:rStyle w:val="Hyperlink"/>
                <w:rFonts w:ascii="Calibri" w:hAnsi="Calibri" w:cs="Calibri"/>
                <w:noProof/>
              </w:rPr>
              <w:t>Model Architecture</w:t>
            </w:r>
            <w:r w:rsidRPr="00030201">
              <w:rPr>
                <w:noProof/>
                <w:webHidden/>
              </w:rPr>
              <w:tab/>
            </w:r>
            <w:r w:rsidRPr="00030201">
              <w:rPr>
                <w:noProof/>
                <w:webHidden/>
              </w:rPr>
              <w:fldChar w:fldCharType="begin"/>
            </w:r>
            <w:r w:rsidRPr="00030201">
              <w:rPr>
                <w:noProof/>
                <w:webHidden/>
              </w:rPr>
              <w:instrText xml:space="preserve"> PAGEREF _Toc226396546 \h </w:instrText>
            </w:r>
            <w:r w:rsidRPr="00030201">
              <w:rPr>
                <w:noProof/>
                <w:webHidden/>
              </w:rPr>
            </w:r>
            <w:r w:rsidRPr="00030201">
              <w:rPr>
                <w:noProof/>
                <w:webHidden/>
              </w:rPr>
              <w:fldChar w:fldCharType="separate"/>
            </w:r>
            <w:r w:rsidR="002119C0">
              <w:rPr>
                <w:noProof/>
                <w:webHidden/>
              </w:rPr>
              <w:t>13</w:t>
            </w:r>
            <w:r w:rsidRPr="00030201">
              <w:rPr>
                <w:noProof/>
                <w:webHidden/>
              </w:rPr>
              <w:fldChar w:fldCharType="end"/>
            </w:r>
          </w:hyperlink>
        </w:p>
        <w:p w14:paraId="5B405EF6" w14:textId="4A3323AA" w:rsidR="00204FD1" w:rsidRPr="00030201" w:rsidRDefault="00204FD1">
          <w:pPr>
            <w:pStyle w:val="TOC2"/>
            <w:tabs>
              <w:tab w:val="left" w:pos="720"/>
              <w:tab w:val="right" w:leader="dot" w:pos="8296"/>
            </w:tabs>
            <w:rPr>
              <w:rFonts w:eastAsiaTheme="minorEastAsia" w:cstheme="minorBidi"/>
              <w:smallCaps w:val="0"/>
              <w:noProof/>
              <w:kern w:val="2"/>
              <w:sz w:val="24"/>
              <w:szCs w:val="24"/>
              <w:lang w:val="en-US"/>
              <w14:ligatures w14:val="standardContextual"/>
            </w:rPr>
          </w:pPr>
          <w:hyperlink w:anchor="_Toc226396547" w:history="1">
            <w:r w:rsidRPr="00030201">
              <w:rPr>
                <w:rStyle w:val="Hyperlink"/>
                <w:rFonts w:ascii="Calibri" w:hAnsi="Calibri" w:cs="Calibri"/>
                <w:noProof/>
              </w:rPr>
              <w:t>3.5</w:t>
            </w:r>
            <w:r w:rsidRPr="00030201">
              <w:rPr>
                <w:rFonts w:eastAsiaTheme="minorEastAsia" w:cstheme="minorBidi"/>
                <w:smallCaps w:val="0"/>
                <w:noProof/>
                <w:kern w:val="2"/>
                <w:sz w:val="24"/>
                <w:szCs w:val="24"/>
                <w:lang w:val="en-US"/>
                <w14:ligatures w14:val="standardContextual"/>
              </w:rPr>
              <w:tab/>
            </w:r>
            <w:r w:rsidRPr="00030201">
              <w:rPr>
                <w:rStyle w:val="Hyperlink"/>
                <w:rFonts w:ascii="Calibri" w:hAnsi="Calibri" w:cs="Calibri"/>
                <w:noProof/>
              </w:rPr>
              <w:t>Web Application Design</w:t>
            </w:r>
            <w:r w:rsidRPr="00030201">
              <w:rPr>
                <w:noProof/>
                <w:webHidden/>
              </w:rPr>
              <w:tab/>
            </w:r>
            <w:r w:rsidRPr="00030201">
              <w:rPr>
                <w:noProof/>
                <w:webHidden/>
              </w:rPr>
              <w:fldChar w:fldCharType="begin"/>
            </w:r>
            <w:r w:rsidRPr="00030201">
              <w:rPr>
                <w:noProof/>
                <w:webHidden/>
              </w:rPr>
              <w:instrText xml:space="preserve"> PAGEREF _Toc226396547 \h </w:instrText>
            </w:r>
            <w:r w:rsidRPr="00030201">
              <w:rPr>
                <w:noProof/>
                <w:webHidden/>
              </w:rPr>
            </w:r>
            <w:r w:rsidRPr="00030201">
              <w:rPr>
                <w:noProof/>
                <w:webHidden/>
              </w:rPr>
              <w:fldChar w:fldCharType="separate"/>
            </w:r>
            <w:r w:rsidR="002119C0">
              <w:rPr>
                <w:noProof/>
                <w:webHidden/>
              </w:rPr>
              <w:t>15</w:t>
            </w:r>
            <w:r w:rsidRPr="00030201">
              <w:rPr>
                <w:noProof/>
                <w:webHidden/>
              </w:rPr>
              <w:fldChar w:fldCharType="end"/>
            </w:r>
          </w:hyperlink>
        </w:p>
        <w:p w14:paraId="4F87EA9E" w14:textId="797E50F0" w:rsidR="00204FD1" w:rsidRDefault="00204FD1">
          <w:pPr>
            <w:pStyle w:val="TOC1"/>
            <w:tabs>
              <w:tab w:val="left" w:pos="440"/>
              <w:tab w:val="right" w:leader="dot" w:pos="8296"/>
            </w:tabs>
            <w:rPr>
              <w:rFonts w:eastAsiaTheme="minorEastAsia" w:cstheme="minorBidi"/>
              <w:b w:val="0"/>
              <w:bCs w:val="0"/>
              <w:caps w:val="0"/>
              <w:noProof/>
              <w:kern w:val="2"/>
              <w:sz w:val="24"/>
              <w:szCs w:val="24"/>
              <w:lang w:val="en-US"/>
              <w14:ligatures w14:val="standardContextual"/>
            </w:rPr>
          </w:pPr>
          <w:hyperlink w:anchor="_Toc226396548" w:history="1">
            <w:r w:rsidRPr="00524B83">
              <w:rPr>
                <w:rStyle w:val="Hyperlink"/>
                <w:rFonts w:ascii="Calibri" w:hAnsi="Calibri" w:cs="Calibri"/>
                <w:noProof/>
              </w:rPr>
              <w:t>4</w:t>
            </w:r>
            <w:r>
              <w:rPr>
                <w:rFonts w:eastAsiaTheme="minorEastAsia" w:cstheme="minorBidi"/>
                <w:b w:val="0"/>
                <w:bCs w:val="0"/>
                <w:caps w:val="0"/>
                <w:noProof/>
                <w:kern w:val="2"/>
                <w:sz w:val="24"/>
                <w:szCs w:val="24"/>
                <w:lang w:val="en-US"/>
                <w14:ligatures w14:val="standardContextual"/>
              </w:rPr>
              <w:tab/>
            </w:r>
            <w:r w:rsidRPr="00524B83">
              <w:rPr>
                <w:rStyle w:val="Hyperlink"/>
                <w:rFonts w:ascii="Calibri" w:hAnsi="Calibri" w:cs="Calibri"/>
                <w:noProof/>
              </w:rPr>
              <w:t>Implementation</w:t>
            </w:r>
            <w:r>
              <w:rPr>
                <w:noProof/>
                <w:webHidden/>
              </w:rPr>
              <w:tab/>
            </w:r>
            <w:r>
              <w:rPr>
                <w:noProof/>
                <w:webHidden/>
              </w:rPr>
              <w:fldChar w:fldCharType="begin"/>
            </w:r>
            <w:r>
              <w:rPr>
                <w:noProof/>
                <w:webHidden/>
              </w:rPr>
              <w:instrText xml:space="preserve"> PAGEREF _Toc226396548 \h </w:instrText>
            </w:r>
            <w:r>
              <w:rPr>
                <w:noProof/>
                <w:webHidden/>
              </w:rPr>
            </w:r>
            <w:r>
              <w:rPr>
                <w:noProof/>
                <w:webHidden/>
              </w:rPr>
              <w:fldChar w:fldCharType="separate"/>
            </w:r>
            <w:r w:rsidR="002119C0">
              <w:rPr>
                <w:noProof/>
                <w:webHidden/>
              </w:rPr>
              <w:t>16</w:t>
            </w:r>
            <w:r>
              <w:rPr>
                <w:noProof/>
                <w:webHidden/>
              </w:rPr>
              <w:fldChar w:fldCharType="end"/>
            </w:r>
          </w:hyperlink>
        </w:p>
        <w:p w14:paraId="2C4094C7" w14:textId="65D1624E" w:rsidR="00204FD1" w:rsidRPr="00030201" w:rsidRDefault="00204FD1">
          <w:pPr>
            <w:pStyle w:val="TOC2"/>
            <w:tabs>
              <w:tab w:val="left" w:pos="720"/>
              <w:tab w:val="right" w:leader="dot" w:pos="8296"/>
            </w:tabs>
            <w:rPr>
              <w:rFonts w:eastAsiaTheme="minorEastAsia" w:cstheme="minorBidi"/>
              <w:smallCaps w:val="0"/>
              <w:noProof/>
              <w:kern w:val="2"/>
              <w:sz w:val="24"/>
              <w:szCs w:val="24"/>
              <w:lang w:val="en-US"/>
              <w14:ligatures w14:val="standardContextual"/>
            </w:rPr>
          </w:pPr>
          <w:hyperlink w:anchor="_Toc226396549" w:history="1">
            <w:r w:rsidRPr="00030201">
              <w:rPr>
                <w:rStyle w:val="Hyperlink"/>
                <w:rFonts w:ascii="Calibri" w:hAnsi="Calibri" w:cs="Calibri"/>
                <w:noProof/>
              </w:rPr>
              <w:t>4.1</w:t>
            </w:r>
            <w:r w:rsidRPr="00030201">
              <w:rPr>
                <w:rFonts w:eastAsiaTheme="minorEastAsia" w:cstheme="minorBidi"/>
                <w:smallCaps w:val="0"/>
                <w:noProof/>
                <w:kern w:val="2"/>
                <w:sz w:val="24"/>
                <w:szCs w:val="24"/>
                <w:lang w:val="en-US"/>
                <w14:ligatures w14:val="standardContextual"/>
              </w:rPr>
              <w:tab/>
            </w:r>
            <w:r w:rsidRPr="00030201">
              <w:rPr>
                <w:rStyle w:val="Hyperlink"/>
                <w:rFonts w:ascii="Calibri" w:hAnsi="Calibri" w:cs="Calibri"/>
                <w:noProof/>
              </w:rPr>
              <w:t>Phases 1–2: Head Pre-training</w:t>
            </w:r>
            <w:r w:rsidRPr="00030201">
              <w:rPr>
                <w:noProof/>
                <w:webHidden/>
              </w:rPr>
              <w:tab/>
            </w:r>
            <w:r w:rsidRPr="00030201">
              <w:rPr>
                <w:noProof/>
                <w:webHidden/>
              </w:rPr>
              <w:fldChar w:fldCharType="begin"/>
            </w:r>
            <w:r w:rsidRPr="00030201">
              <w:rPr>
                <w:noProof/>
                <w:webHidden/>
              </w:rPr>
              <w:instrText xml:space="preserve"> PAGEREF _Toc226396549 \h </w:instrText>
            </w:r>
            <w:r w:rsidRPr="00030201">
              <w:rPr>
                <w:noProof/>
                <w:webHidden/>
              </w:rPr>
            </w:r>
            <w:r w:rsidRPr="00030201">
              <w:rPr>
                <w:noProof/>
                <w:webHidden/>
              </w:rPr>
              <w:fldChar w:fldCharType="separate"/>
            </w:r>
            <w:r w:rsidR="002119C0">
              <w:rPr>
                <w:noProof/>
                <w:webHidden/>
              </w:rPr>
              <w:t>16</w:t>
            </w:r>
            <w:r w:rsidRPr="00030201">
              <w:rPr>
                <w:noProof/>
                <w:webHidden/>
              </w:rPr>
              <w:fldChar w:fldCharType="end"/>
            </w:r>
          </w:hyperlink>
        </w:p>
        <w:p w14:paraId="449866EA" w14:textId="26E5DFD1" w:rsidR="00204FD1" w:rsidRPr="00030201" w:rsidRDefault="00204FD1">
          <w:pPr>
            <w:pStyle w:val="TOC2"/>
            <w:tabs>
              <w:tab w:val="left" w:pos="720"/>
              <w:tab w:val="right" w:leader="dot" w:pos="8296"/>
            </w:tabs>
            <w:rPr>
              <w:rFonts w:eastAsiaTheme="minorEastAsia" w:cstheme="minorBidi"/>
              <w:smallCaps w:val="0"/>
              <w:noProof/>
              <w:kern w:val="2"/>
              <w:sz w:val="24"/>
              <w:szCs w:val="24"/>
              <w:lang w:val="en-US"/>
              <w14:ligatures w14:val="standardContextual"/>
            </w:rPr>
          </w:pPr>
          <w:hyperlink w:anchor="_Toc226396550" w:history="1">
            <w:r w:rsidRPr="00030201">
              <w:rPr>
                <w:rStyle w:val="Hyperlink"/>
                <w:rFonts w:ascii="Calibri" w:hAnsi="Calibri" w:cs="Calibri"/>
                <w:noProof/>
              </w:rPr>
              <w:t>4.2</w:t>
            </w:r>
            <w:r w:rsidRPr="00030201">
              <w:rPr>
                <w:rFonts w:eastAsiaTheme="minorEastAsia" w:cstheme="minorBidi"/>
                <w:smallCaps w:val="0"/>
                <w:noProof/>
                <w:kern w:val="2"/>
                <w:sz w:val="24"/>
                <w:szCs w:val="24"/>
                <w:lang w:val="en-US"/>
                <w14:ligatures w14:val="standardContextual"/>
              </w:rPr>
              <w:tab/>
            </w:r>
            <w:r w:rsidRPr="00030201">
              <w:rPr>
                <w:rStyle w:val="Hyperlink"/>
                <w:rFonts w:ascii="Calibri" w:hAnsi="Calibri" w:cs="Calibri"/>
                <w:noProof/>
              </w:rPr>
              <w:t>Phase 3a: Endangered Species Specialisation</w:t>
            </w:r>
            <w:r w:rsidRPr="00030201">
              <w:rPr>
                <w:noProof/>
                <w:webHidden/>
              </w:rPr>
              <w:tab/>
            </w:r>
            <w:r w:rsidRPr="00030201">
              <w:rPr>
                <w:noProof/>
                <w:webHidden/>
              </w:rPr>
              <w:fldChar w:fldCharType="begin"/>
            </w:r>
            <w:r w:rsidRPr="00030201">
              <w:rPr>
                <w:noProof/>
                <w:webHidden/>
              </w:rPr>
              <w:instrText xml:space="preserve"> PAGEREF _Toc226396550 \h </w:instrText>
            </w:r>
            <w:r w:rsidRPr="00030201">
              <w:rPr>
                <w:noProof/>
                <w:webHidden/>
              </w:rPr>
            </w:r>
            <w:r w:rsidRPr="00030201">
              <w:rPr>
                <w:noProof/>
                <w:webHidden/>
              </w:rPr>
              <w:fldChar w:fldCharType="separate"/>
            </w:r>
            <w:r w:rsidR="002119C0">
              <w:rPr>
                <w:noProof/>
                <w:webHidden/>
              </w:rPr>
              <w:t>17</w:t>
            </w:r>
            <w:r w:rsidRPr="00030201">
              <w:rPr>
                <w:noProof/>
                <w:webHidden/>
              </w:rPr>
              <w:fldChar w:fldCharType="end"/>
            </w:r>
          </w:hyperlink>
        </w:p>
        <w:p w14:paraId="25B109EF" w14:textId="1857132F" w:rsidR="00204FD1" w:rsidRPr="00030201" w:rsidRDefault="00204FD1">
          <w:pPr>
            <w:pStyle w:val="TOC2"/>
            <w:tabs>
              <w:tab w:val="left" w:pos="720"/>
              <w:tab w:val="right" w:leader="dot" w:pos="8296"/>
            </w:tabs>
            <w:rPr>
              <w:rFonts w:eastAsiaTheme="minorEastAsia" w:cstheme="minorBidi"/>
              <w:smallCaps w:val="0"/>
              <w:noProof/>
              <w:kern w:val="2"/>
              <w:sz w:val="24"/>
              <w:szCs w:val="24"/>
              <w:lang w:val="en-US"/>
              <w14:ligatures w14:val="standardContextual"/>
            </w:rPr>
          </w:pPr>
          <w:hyperlink w:anchor="_Toc226396551" w:history="1">
            <w:r w:rsidRPr="00030201">
              <w:rPr>
                <w:rStyle w:val="Hyperlink"/>
                <w:rFonts w:ascii="Calibri" w:hAnsi="Calibri" w:cs="Calibri"/>
                <w:noProof/>
              </w:rPr>
              <w:t>4.3</w:t>
            </w:r>
            <w:r w:rsidRPr="00030201">
              <w:rPr>
                <w:rFonts w:eastAsiaTheme="minorEastAsia" w:cstheme="minorBidi"/>
                <w:smallCaps w:val="0"/>
                <w:noProof/>
                <w:kern w:val="2"/>
                <w:sz w:val="24"/>
                <w:szCs w:val="24"/>
                <w:lang w:val="en-US"/>
                <w14:ligatures w14:val="standardContextual"/>
              </w:rPr>
              <w:tab/>
            </w:r>
            <w:r w:rsidRPr="00030201">
              <w:rPr>
                <w:rStyle w:val="Hyperlink"/>
                <w:rFonts w:ascii="Calibri" w:hAnsi="Calibri" w:cs="Calibri"/>
                <w:noProof/>
              </w:rPr>
              <w:t>Phase 3b: Commercial Species Validation</w:t>
            </w:r>
            <w:r w:rsidRPr="00030201">
              <w:rPr>
                <w:noProof/>
                <w:webHidden/>
              </w:rPr>
              <w:tab/>
            </w:r>
            <w:r w:rsidRPr="00030201">
              <w:rPr>
                <w:noProof/>
                <w:webHidden/>
              </w:rPr>
              <w:fldChar w:fldCharType="begin"/>
            </w:r>
            <w:r w:rsidRPr="00030201">
              <w:rPr>
                <w:noProof/>
                <w:webHidden/>
              </w:rPr>
              <w:instrText xml:space="preserve"> PAGEREF _Toc226396551 \h </w:instrText>
            </w:r>
            <w:r w:rsidRPr="00030201">
              <w:rPr>
                <w:noProof/>
                <w:webHidden/>
              </w:rPr>
            </w:r>
            <w:r w:rsidRPr="00030201">
              <w:rPr>
                <w:noProof/>
                <w:webHidden/>
              </w:rPr>
              <w:fldChar w:fldCharType="separate"/>
            </w:r>
            <w:r w:rsidR="002119C0">
              <w:rPr>
                <w:noProof/>
                <w:webHidden/>
              </w:rPr>
              <w:t>18</w:t>
            </w:r>
            <w:r w:rsidRPr="00030201">
              <w:rPr>
                <w:noProof/>
                <w:webHidden/>
              </w:rPr>
              <w:fldChar w:fldCharType="end"/>
            </w:r>
          </w:hyperlink>
        </w:p>
        <w:p w14:paraId="13D6D105" w14:textId="0A47B47C" w:rsidR="00204FD1" w:rsidRPr="00030201" w:rsidRDefault="00204FD1">
          <w:pPr>
            <w:pStyle w:val="TOC2"/>
            <w:tabs>
              <w:tab w:val="left" w:pos="720"/>
              <w:tab w:val="right" w:leader="dot" w:pos="8296"/>
            </w:tabs>
            <w:rPr>
              <w:rFonts w:eastAsiaTheme="minorEastAsia" w:cstheme="minorBidi"/>
              <w:smallCaps w:val="0"/>
              <w:noProof/>
              <w:kern w:val="2"/>
              <w:sz w:val="24"/>
              <w:szCs w:val="24"/>
              <w:lang w:val="en-US"/>
              <w14:ligatures w14:val="standardContextual"/>
            </w:rPr>
          </w:pPr>
          <w:hyperlink w:anchor="_Toc226396552" w:history="1">
            <w:r w:rsidRPr="00030201">
              <w:rPr>
                <w:rStyle w:val="Hyperlink"/>
                <w:rFonts w:ascii="Calibri" w:hAnsi="Calibri" w:cs="Calibri"/>
                <w:noProof/>
              </w:rPr>
              <w:t>4.4</w:t>
            </w:r>
            <w:r w:rsidRPr="00030201">
              <w:rPr>
                <w:rFonts w:eastAsiaTheme="minorEastAsia" w:cstheme="minorBidi"/>
                <w:smallCaps w:val="0"/>
                <w:noProof/>
                <w:kern w:val="2"/>
                <w:sz w:val="24"/>
                <w:szCs w:val="24"/>
                <w:lang w:val="en-US"/>
                <w14:ligatures w14:val="standardContextual"/>
              </w:rPr>
              <w:tab/>
            </w:r>
            <w:r w:rsidRPr="00030201">
              <w:rPr>
                <w:rStyle w:val="Hyperlink"/>
                <w:rFonts w:ascii="Calibri" w:hAnsi="Calibri" w:cs="Calibri"/>
                <w:noProof/>
              </w:rPr>
              <w:t>Improved Model: EfficientNetB3</w:t>
            </w:r>
            <w:r w:rsidRPr="00030201">
              <w:rPr>
                <w:noProof/>
                <w:webHidden/>
              </w:rPr>
              <w:tab/>
            </w:r>
            <w:r w:rsidRPr="00030201">
              <w:rPr>
                <w:noProof/>
                <w:webHidden/>
              </w:rPr>
              <w:fldChar w:fldCharType="begin"/>
            </w:r>
            <w:r w:rsidRPr="00030201">
              <w:rPr>
                <w:noProof/>
                <w:webHidden/>
              </w:rPr>
              <w:instrText xml:space="preserve"> PAGEREF _Toc226396552 \h </w:instrText>
            </w:r>
            <w:r w:rsidRPr="00030201">
              <w:rPr>
                <w:noProof/>
                <w:webHidden/>
              </w:rPr>
            </w:r>
            <w:r w:rsidRPr="00030201">
              <w:rPr>
                <w:noProof/>
                <w:webHidden/>
              </w:rPr>
              <w:fldChar w:fldCharType="separate"/>
            </w:r>
            <w:r w:rsidR="002119C0">
              <w:rPr>
                <w:noProof/>
                <w:webHidden/>
              </w:rPr>
              <w:t>18</w:t>
            </w:r>
            <w:r w:rsidRPr="00030201">
              <w:rPr>
                <w:noProof/>
                <w:webHidden/>
              </w:rPr>
              <w:fldChar w:fldCharType="end"/>
            </w:r>
          </w:hyperlink>
        </w:p>
        <w:p w14:paraId="331D7353" w14:textId="1C4BB271" w:rsidR="00204FD1" w:rsidRPr="00030201" w:rsidRDefault="00204FD1">
          <w:pPr>
            <w:pStyle w:val="TOC2"/>
            <w:tabs>
              <w:tab w:val="left" w:pos="720"/>
              <w:tab w:val="right" w:leader="dot" w:pos="8296"/>
            </w:tabs>
            <w:rPr>
              <w:rFonts w:eastAsiaTheme="minorEastAsia" w:cstheme="minorBidi"/>
              <w:smallCaps w:val="0"/>
              <w:noProof/>
              <w:kern w:val="2"/>
              <w:sz w:val="24"/>
              <w:szCs w:val="24"/>
              <w:lang w:val="en-US"/>
              <w14:ligatures w14:val="standardContextual"/>
            </w:rPr>
          </w:pPr>
          <w:hyperlink w:anchor="_Toc226396553" w:history="1">
            <w:r w:rsidRPr="00030201">
              <w:rPr>
                <w:rStyle w:val="Hyperlink"/>
                <w:rFonts w:ascii="Calibri" w:hAnsi="Calibri" w:cs="Calibri"/>
                <w:noProof/>
              </w:rPr>
              <w:t>4.5</w:t>
            </w:r>
            <w:r w:rsidRPr="00030201">
              <w:rPr>
                <w:rFonts w:eastAsiaTheme="minorEastAsia" w:cstheme="minorBidi"/>
                <w:smallCaps w:val="0"/>
                <w:noProof/>
                <w:kern w:val="2"/>
                <w:sz w:val="24"/>
                <w:szCs w:val="24"/>
                <w:lang w:val="en-US"/>
                <w14:ligatures w14:val="standardContextual"/>
              </w:rPr>
              <w:tab/>
            </w:r>
            <w:r w:rsidRPr="00030201">
              <w:rPr>
                <w:rStyle w:val="Hyperlink"/>
                <w:rFonts w:ascii="Calibri" w:hAnsi="Calibri" w:cs="Calibri"/>
                <w:noProof/>
              </w:rPr>
              <w:t>Ablation Study Design</w:t>
            </w:r>
            <w:r w:rsidRPr="00030201">
              <w:rPr>
                <w:noProof/>
                <w:webHidden/>
              </w:rPr>
              <w:tab/>
            </w:r>
            <w:r w:rsidRPr="00030201">
              <w:rPr>
                <w:noProof/>
                <w:webHidden/>
              </w:rPr>
              <w:fldChar w:fldCharType="begin"/>
            </w:r>
            <w:r w:rsidRPr="00030201">
              <w:rPr>
                <w:noProof/>
                <w:webHidden/>
              </w:rPr>
              <w:instrText xml:space="preserve"> PAGEREF _Toc226396553 \h </w:instrText>
            </w:r>
            <w:r w:rsidRPr="00030201">
              <w:rPr>
                <w:noProof/>
                <w:webHidden/>
              </w:rPr>
            </w:r>
            <w:r w:rsidRPr="00030201">
              <w:rPr>
                <w:noProof/>
                <w:webHidden/>
              </w:rPr>
              <w:fldChar w:fldCharType="separate"/>
            </w:r>
            <w:r w:rsidR="002119C0">
              <w:rPr>
                <w:noProof/>
                <w:webHidden/>
              </w:rPr>
              <w:t>19</w:t>
            </w:r>
            <w:r w:rsidRPr="00030201">
              <w:rPr>
                <w:noProof/>
                <w:webHidden/>
              </w:rPr>
              <w:fldChar w:fldCharType="end"/>
            </w:r>
          </w:hyperlink>
        </w:p>
        <w:p w14:paraId="0BDE0E13" w14:textId="0C8CD922" w:rsidR="00204FD1" w:rsidRPr="00030201" w:rsidRDefault="00204FD1">
          <w:pPr>
            <w:pStyle w:val="TOC2"/>
            <w:tabs>
              <w:tab w:val="left" w:pos="720"/>
              <w:tab w:val="right" w:leader="dot" w:pos="8296"/>
            </w:tabs>
            <w:rPr>
              <w:rFonts w:eastAsiaTheme="minorEastAsia" w:cstheme="minorBidi"/>
              <w:smallCaps w:val="0"/>
              <w:noProof/>
              <w:kern w:val="2"/>
              <w:sz w:val="24"/>
              <w:szCs w:val="24"/>
              <w:lang w:val="en-US"/>
              <w14:ligatures w14:val="standardContextual"/>
            </w:rPr>
          </w:pPr>
          <w:hyperlink w:anchor="_Toc226396554" w:history="1">
            <w:r w:rsidRPr="00030201">
              <w:rPr>
                <w:rStyle w:val="Hyperlink"/>
                <w:rFonts w:ascii="Calibri" w:hAnsi="Calibri" w:cs="Calibri"/>
                <w:noProof/>
              </w:rPr>
              <w:t>4.6</w:t>
            </w:r>
            <w:r w:rsidRPr="00030201">
              <w:rPr>
                <w:rFonts w:eastAsiaTheme="minorEastAsia" w:cstheme="minorBidi"/>
                <w:smallCaps w:val="0"/>
                <w:noProof/>
                <w:kern w:val="2"/>
                <w:sz w:val="24"/>
                <w:szCs w:val="24"/>
                <w:lang w:val="en-US"/>
                <w14:ligatures w14:val="standardContextual"/>
              </w:rPr>
              <w:tab/>
            </w:r>
            <w:r w:rsidRPr="00030201">
              <w:rPr>
                <w:rStyle w:val="Hyperlink"/>
                <w:rFonts w:ascii="Calibri" w:hAnsi="Calibri" w:cs="Calibri"/>
                <w:noProof/>
              </w:rPr>
              <w:t>Web Application Implementation</w:t>
            </w:r>
            <w:r w:rsidRPr="00030201">
              <w:rPr>
                <w:noProof/>
                <w:webHidden/>
              </w:rPr>
              <w:tab/>
            </w:r>
            <w:r w:rsidRPr="00030201">
              <w:rPr>
                <w:noProof/>
                <w:webHidden/>
              </w:rPr>
              <w:fldChar w:fldCharType="begin"/>
            </w:r>
            <w:r w:rsidRPr="00030201">
              <w:rPr>
                <w:noProof/>
                <w:webHidden/>
              </w:rPr>
              <w:instrText xml:space="preserve"> PAGEREF _Toc226396554 \h </w:instrText>
            </w:r>
            <w:r w:rsidRPr="00030201">
              <w:rPr>
                <w:noProof/>
                <w:webHidden/>
              </w:rPr>
            </w:r>
            <w:r w:rsidRPr="00030201">
              <w:rPr>
                <w:noProof/>
                <w:webHidden/>
              </w:rPr>
              <w:fldChar w:fldCharType="separate"/>
            </w:r>
            <w:r w:rsidR="002119C0">
              <w:rPr>
                <w:noProof/>
                <w:webHidden/>
              </w:rPr>
              <w:t>20</w:t>
            </w:r>
            <w:r w:rsidRPr="00030201">
              <w:rPr>
                <w:noProof/>
                <w:webHidden/>
              </w:rPr>
              <w:fldChar w:fldCharType="end"/>
            </w:r>
          </w:hyperlink>
        </w:p>
        <w:p w14:paraId="60CE96FD" w14:textId="257EB546" w:rsidR="00204FD1" w:rsidRDefault="00204FD1">
          <w:pPr>
            <w:pStyle w:val="TOC1"/>
            <w:tabs>
              <w:tab w:val="left" w:pos="440"/>
              <w:tab w:val="right" w:leader="dot" w:pos="8296"/>
            </w:tabs>
            <w:rPr>
              <w:rFonts w:eastAsiaTheme="minorEastAsia" w:cstheme="minorBidi"/>
              <w:b w:val="0"/>
              <w:bCs w:val="0"/>
              <w:caps w:val="0"/>
              <w:noProof/>
              <w:kern w:val="2"/>
              <w:sz w:val="24"/>
              <w:szCs w:val="24"/>
              <w:lang w:val="en-US"/>
              <w14:ligatures w14:val="standardContextual"/>
            </w:rPr>
          </w:pPr>
          <w:hyperlink w:anchor="_Toc226396555" w:history="1">
            <w:r w:rsidRPr="00524B83">
              <w:rPr>
                <w:rStyle w:val="Hyperlink"/>
                <w:rFonts w:ascii="Calibri" w:hAnsi="Calibri" w:cs="Calibri"/>
                <w:noProof/>
              </w:rPr>
              <w:t>5</w:t>
            </w:r>
            <w:r>
              <w:rPr>
                <w:rFonts w:eastAsiaTheme="minorEastAsia" w:cstheme="minorBidi"/>
                <w:b w:val="0"/>
                <w:bCs w:val="0"/>
                <w:caps w:val="0"/>
                <w:noProof/>
                <w:kern w:val="2"/>
                <w:sz w:val="24"/>
                <w:szCs w:val="24"/>
                <w:lang w:val="en-US"/>
                <w14:ligatures w14:val="standardContextual"/>
              </w:rPr>
              <w:tab/>
            </w:r>
            <w:r w:rsidRPr="00524B83">
              <w:rPr>
                <w:rStyle w:val="Hyperlink"/>
                <w:rFonts w:ascii="Calibri" w:hAnsi="Calibri" w:cs="Calibri"/>
                <w:noProof/>
              </w:rPr>
              <w:t>Evaluation</w:t>
            </w:r>
            <w:r>
              <w:rPr>
                <w:noProof/>
                <w:webHidden/>
              </w:rPr>
              <w:tab/>
            </w:r>
            <w:r>
              <w:rPr>
                <w:noProof/>
                <w:webHidden/>
              </w:rPr>
              <w:fldChar w:fldCharType="begin"/>
            </w:r>
            <w:r>
              <w:rPr>
                <w:noProof/>
                <w:webHidden/>
              </w:rPr>
              <w:instrText xml:space="preserve"> PAGEREF _Toc226396555 \h </w:instrText>
            </w:r>
            <w:r>
              <w:rPr>
                <w:noProof/>
                <w:webHidden/>
              </w:rPr>
            </w:r>
            <w:r>
              <w:rPr>
                <w:noProof/>
                <w:webHidden/>
              </w:rPr>
              <w:fldChar w:fldCharType="separate"/>
            </w:r>
            <w:r w:rsidR="002119C0">
              <w:rPr>
                <w:noProof/>
                <w:webHidden/>
              </w:rPr>
              <w:t>22</w:t>
            </w:r>
            <w:r>
              <w:rPr>
                <w:noProof/>
                <w:webHidden/>
              </w:rPr>
              <w:fldChar w:fldCharType="end"/>
            </w:r>
          </w:hyperlink>
        </w:p>
        <w:p w14:paraId="70834891" w14:textId="03231E93" w:rsidR="00204FD1" w:rsidRPr="00030201" w:rsidRDefault="00204FD1">
          <w:pPr>
            <w:pStyle w:val="TOC2"/>
            <w:tabs>
              <w:tab w:val="left" w:pos="720"/>
              <w:tab w:val="right" w:leader="dot" w:pos="8296"/>
            </w:tabs>
            <w:rPr>
              <w:rFonts w:eastAsiaTheme="minorEastAsia" w:cstheme="minorBidi"/>
              <w:smallCaps w:val="0"/>
              <w:noProof/>
              <w:kern w:val="2"/>
              <w:sz w:val="24"/>
              <w:szCs w:val="24"/>
              <w:lang w:val="en-US"/>
              <w14:ligatures w14:val="standardContextual"/>
            </w:rPr>
          </w:pPr>
          <w:hyperlink w:anchor="_Toc226396556" w:history="1">
            <w:r w:rsidRPr="00030201">
              <w:rPr>
                <w:rStyle w:val="Hyperlink"/>
                <w:rFonts w:ascii="Calibri" w:hAnsi="Calibri" w:cs="Calibri"/>
                <w:noProof/>
              </w:rPr>
              <w:t>5.1</w:t>
            </w:r>
            <w:r w:rsidRPr="00030201">
              <w:rPr>
                <w:rFonts w:eastAsiaTheme="minorEastAsia" w:cstheme="minorBidi"/>
                <w:smallCaps w:val="0"/>
                <w:noProof/>
                <w:kern w:val="2"/>
                <w:sz w:val="24"/>
                <w:szCs w:val="24"/>
                <w:lang w:val="en-US"/>
                <w14:ligatures w14:val="standardContextual"/>
              </w:rPr>
              <w:tab/>
            </w:r>
            <w:r w:rsidRPr="00030201">
              <w:rPr>
                <w:rStyle w:val="Hyperlink"/>
                <w:rFonts w:ascii="Calibri" w:hAnsi="Calibri" w:cs="Calibri"/>
                <w:noProof/>
              </w:rPr>
              <w:t>Evaluation Design</w:t>
            </w:r>
            <w:r w:rsidRPr="00030201">
              <w:rPr>
                <w:noProof/>
                <w:webHidden/>
              </w:rPr>
              <w:tab/>
            </w:r>
            <w:r w:rsidRPr="00030201">
              <w:rPr>
                <w:noProof/>
                <w:webHidden/>
              </w:rPr>
              <w:fldChar w:fldCharType="begin"/>
            </w:r>
            <w:r w:rsidRPr="00030201">
              <w:rPr>
                <w:noProof/>
                <w:webHidden/>
              </w:rPr>
              <w:instrText xml:space="preserve"> PAGEREF _Toc226396556 \h </w:instrText>
            </w:r>
            <w:r w:rsidRPr="00030201">
              <w:rPr>
                <w:noProof/>
                <w:webHidden/>
              </w:rPr>
            </w:r>
            <w:r w:rsidRPr="00030201">
              <w:rPr>
                <w:noProof/>
                <w:webHidden/>
              </w:rPr>
              <w:fldChar w:fldCharType="separate"/>
            </w:r>
            <w:r w:rsidR="002119C0">
              <w:rPr>
                <w:noProof/>
                <w:webHidden/>
              </w:rPr>
              <w:t>22</w:t>
            </w:r>
            <w:r w:rsidRPr="00030201">
              <w:rPr>
                <w:noProof/>
                <w:webHidden/>
              </w:rPr>
              <w:fldChar w:fldCharType="end"/>
            </w:r>
          </w:hyperlink>
        </w:p>
        <w:p w14:paraId="7783C8A6" w14:textId="1BE7B96B" w:rsidR="00204FD1" w:rsidRPr="00030201" w:rsidRDefault="00204FD1">
          <w:pPr>
            <w:pStyle w:val="TOC2"/>
            <w:tabs>
              <w:tab w:val="left" w:pos="720"/>
              <w:tab w:val="right" w:leader="dot" w:pos="8296"/>
            </w:tabs>
            <w:rPr>
              <w:rFonts w:eastAsiaTheme="minorEastAsia" w:cstheme="minorBidi"/>
              <w:smallCaps w:val="0"/>
              <w:noProof/>
              <w:kern w:val="2"/>
              <w:sz w:val="24"/>
              <w:szCs w:val="24"/>
              <w:lang w:val="en-US"/>
              <w14:ligatures w14:val="standardContextual"/>
            </w:rPr>
          </w:pPr>
          <w:hyperlink w:anchor="_Toc226396557" w:history="1">
            <w:r w:rsidRPr="00030201">
              <w:rPr>
                <w:rStyle w:val="Hyperlink"/>
                <w:rFonts w:ascii="Calibri" w:hAnsi="Calibri" w:cs="Calibri"/>
                <w:noProof/>
              </w:rPr>
              <w:t>5.2</w:t>
            </w:r>
            <w:r w:rsidRPr="00030201">
              <w:rPr>
                <w:rFonts w:eastAsiaTheme="minorEastAsia" w:cstheme="minorBidi"/>
                <w:smallCaps w:val="0"/>
                <w:noProof/>
                <w:kern w:val="2"/>
                <w:sz w:val="24"/>
                <w:szCs w:val="24"/>
                <w:lang w:val="en-US"/>
                <w14:ligatures w14:val="standardContextual"/>
              </w:rPr>
              <w:tab/>
            </w:r>
            <w:r w:rsidRPr="00030201">
              <w:rPr>
                <w:rStyle w:val="Hyperlink"/>
                <w:rFonts w:ascii="Calibri" w:hAnsi="Calibri" w:cs="Calibri"/>
                <w:noProof/>
              </w:rPr>
              <w:t>Classification Performance</w:t>
            </w:r>
            <w:r w:rsidRPr="00030201">
              <w:rPr>
                <w:noProof/>
                <w:webHidden/>
              </w:rPr>
              <w:tab/>
            </w:r>
            <w:r w:rsidRPr="00030201">
              <w:rPr>
                <w:noProof/>
                <w:webHidden/>
              </w:rPr>
              <w:fldChar w:fldCharType="begin"/>
            </w:r>
            <w:r w:rsidRPr="00030201">
              <w:rPr>
                <w:noProof/>
                <w:webHidden/>
              </w:rPr>
              <w:instrText xml:space="preserve"> PAGEREF _Toc226396557 \h </w:instrText>
            </w:r>
            <w:r w:rsidRPr="00030201">
              <w:rPr>
                <w:noProof/>
                <w:webHidden/>
              </w:rPr>
            </w:r>
            <w:r w:rsidRPr="00030201">
              <w:rPr>
                <w:noProof/>
                <w:webHidden/>
              </w:rPr>
              <w:fldChar w:fldCharType="separate"/>
            </w:r>
            <w:r w:rsidR="002119C0">
              <w:rPr>
                <w:noProof/>
                <w:webHidden/>
              </w:rPr>
              <w:t>22</w:t>
            </w:r>
            <w:r w:rsidRPr="00030201">
              <w:rPr>
                <w:noProof/>
                <w:webHidden/>
              </w:rPr>
              <w:fldChar w:fldCharType="end"/>
            </w:r>
          </w:hyperlink>
        </w:p>
        <w:p w14:paraId="15B590C1" w14:textId="51BE70AE" w:rsidR="00204FD1" w:rsidRPr="00030201" w:rsidRDefault="00204FD1">
          <w:pPr>
            <w:pStyle w:val="TOC2"/>
            <w:tabs>
              <w:tab w:val="left" w:pos="720"/>
              <w:tab w:val="right" w:leader="dot" w:pos="8296"/>
            </w:tabs>
            <w:rPr>
              <w:rFonts w:eastAsiaTheme="minorEastAsia" w:cstheme="minorBidi"/>
              <w:smallCaps w:val="0"/>
              <w:noProof/>
              <w:kern w:val="2"/>
              <w:sz w:val="24"/>
              <w:szCs w:val="24"/>
              <w:lang w:val="en-US"/>
              <w14:ligatures w14:val="standardContextual"/>
            </w:rPr>
          </w:pPr>
          <w:hyperlink w:anchor="_Toc226396558" w:history="1">
            <w:r w:rsidRPr="00030201">
              <w:rPr>
                <w:rStyle w:val="Hyperlink"/>
                <w:rFonts w:ascii="Calibri" w:hAnsi="Calibri" w:cs="Calibri"/>
                <w:noProof/>
              </w:rPr>
              <w:t>5.3</w:t>
            </w:r>
            <w:r w:rsidRPr="00030201">
              <w:rPr>
                <w:rFonts w:eastAsiaTheme="minorEastAsia" w:cstheme="minorBidi"/>
                <w:smallCaps w:val="0"/>
                <w:noProof/>
                <w:kern w:val="2"/>
                <w:sz w:val="24"/>
                <w:szCs w:val="24"/>
                <w:lang w:val="en-US"/>
                <w14:ligatures w14:val="standardContextual"/>
              </w:rPr>
              <w:tab/>
            </w:r>
            <w:r w:rsidRPr="00030201">
              <w:rPr>
                <w:rStyle w:val="Hyperlink"/>
                <w:rFonts w:ascii="Calibri" w:hAnsi="Calibri" w:cs="Calibri"/>
                <w:noProof/>
              </w:rPr>
              <w:t>Phase 3a Evaluation: Endangered Species Recall</w:t>
            </w:r>
            <w:r w:rsidRPr="00030201">
              <w:rPr>
                <w:noProof/>
                <w:webHidden/>
              </w:rPr>
              <w:tab/>
            </w:r>
            <w:r w:rsidRPr="00030201">
              <w:rPr>
                <w:noProof/>
                <w:webHidden/>
              </w:rPr>
              <w:fldChar w:fldCharType="begin"/>
            </w:r>
            <w:r w:rsidRPr="00030201">
              <w:rPr>
                <w:noProof/>
                <w:webHidden/>
              </w:rPr>
              <w:instrText xml:space="preserve"> PAGEREF _Toc226396558 \h </w:instrText>
            </w:r>
            <w:r w:rsidRPr="00030201">
              <w:rPr>
                <w:noProof/>
                <w:webHidden/>
              </w:rPr>
            </w:r>
            <w:r w:rsidRPr="00030201">
              <w:rPr>
                <w:noProof/>
                <w:webHidden/>
              </w:rPr>
              <w:fldChar w:fldCharType="separate"/>
            </w:r>
            <w:r w:rsidR="002119C0">
              <w:rPr>
                <w:noProof/>
                <w:webHidden/>
              </w:rPr>
              <w:t>24</w:t>
            </w:r>
            <w:r w:rsidRPr="00030201">
              <w:rPr>
                <w:noProof/>
                <w:webHidden/>
              </w:rPr>
              <w:fldChar w:fldCharType="end"/>
            </w:r>
          </w:hyperlink>
        </w:p>
        <w:p w14:paraId="717EE6BF" w14:textId="55277819" w:rsidR="00204FD1" w:rsidRPr="00030201" w:rsidRDefault="00204FD1">
          <w:pPr>
            <w:pStyle w:val="TOC2"/>
            <w:tabs>
              <w:tab w:val="left" w:pos="720"/>
              <w:tab w:val="right" w:leader="dot" w:pos="8296"/>
            </w:tabs>
            <w:rPr>
              <w:rFonts w:eastAsiaTheme="minorEastAsia" w:cstheme="minorBidi"/>
              <w:smallCaps w:val="0"/>
              <w:noProof/>
              <w:kern w:val="2"/>
              <w:sz w:val="24"/>
              <w:szCs w:val="24"/>
              <w:lang w:val="en-US"/>
              <w14:ligatures w14:val="standardContextual"/>
            </w:rPr>
          </w:pPr>
          <w:hyperlink w:anchor="_Toc226396559" w:history="1">
            <w:r w:rsidRPr="00030201">
              <w:rPr>
                <w:rStyle w:val="Hyperlink"/>
                <w:rFonts w:ascii="Calibri" w:hAnsi="Calibri" w:cs="Calibri"/>
                <w:noProof/>
              </w:rPr>
              <w:t>5.4</w:t>
            </w:r>
            <w:r w:rsidRPr="00030201">
              <w:rPr>
                <w:rFonts w:eastAsiaTheme="minorEastAsia" w:cstheme="minorBidi"/>
                <w:smallCaps w:val="0"/>
                <w:noProof/>
                <w:kern w:val="2"/>
                <w:sz w:val="24"/>
                <w:szCs w:val="24"/>
                <w:lang w:val="en-US"/>
                <w14:ligatures w14:val="standardContextual"/>
              </w:rPr>
              <w:tab/>
            </w:r>
            <w:r w:rsidRPr="00030201">
              <w:rPr>
                <w:rStyle w:val="Hyperlink"/>
                <w:rFonts w:ascii="Calibri" w:hAnsi="Calibri" w:cs="Calibri"/>
                <w:noProof/>
              </w:rPr>
              <w:t>Per-Species Analysis</w:t>
            </w:r>
            <w:r w:rsidRPr="00030201">
              <w:rPr>
                <w:noProof/>
                <w:webHidden/>
              </w:rPr>
              <w:tab/>
            </w:r>
            <w:r w:rsidRPr="00030201">
              <w:rPr>
                <w:noProof/>
                <w:webHidden/>
              </w:rPr>
              <w:fldChar w:fldCharType="begin"/>
            </w:r>
            <w:r w:rsidRPr="00030201">
              <w:rPr>
                <w:noProof/>
                <w:webHidden/>
              </w:rPr>
              <w:instrText xml:space="preserve"> PAGEREF _Toc226396559 \h </w:instrText>
            </w:r>
            <w:r w:rsidRPr="00030201">
              <w:rPr>
                <w:noProof/>
                <w:webHidden/>
              </w:rPr>
            </w:r>
            <w:r w:rsidRPr="00030201">
              <w:rPr>
                <w:noProof/>
                <w:webHidden/>
              </w:rPr>
              <w:fldChar w:fldCharType="separate"/>
            </w:r>
            <w:r w:rsidR="002119C0">
              <w:rPr>
                <w:noProof/>
                <w:webHidden/>
              </w:rPr>
              <w:t>25</w:t>
            </w:r>
            <w:r w:rsidRPr="00030201">
              <w:rPr>
                <w:noProof/>
                <w:webHidden/>
              </w:rPr>
              <w:fldChar w:fldCharType="end"/>
            </w:r>
          </w:hyperlink>
        </w:p>
        <w:p w14:paraId="2C6714CA" w14:textId="6B07E151" w:rsidR="00204FD1" w:rsidRPr="00030201" w:rsidRDefault="00204FD1">
          <w:pPr>
            <w:pStyle w:val="TOC2"/>
            <w:tabs>
              <w:tab w:val="left" w:pos="720"/>
              <w:tab w:val="right" w:leader="dot" w:pos="8296"/>
            </w:tabs>
            <w:rPr>
              <w:rFonts w:eastAsiaTheme="minorEastAsia" w:cstheme="minorBidi"/>
              <w:smallCaps w:val="0"/>
              <w:noProof/>
              <w:kern w:val="2"/>
              <w:sz w:val="24"/>
              <w:szCs w:val="24"/>
              <w:lang w:val="en-US"/>
              <w14:ligatures w14:val="standardContextual"/>
            </w:rPr>
          </w:pPr>
          <w:hyperlink w:anchor="_Toc226396560" w:history="1">
            <w:r w:rsidRPr="00030201">
              <w:rPr>
                <w:rStyle w:val="Hyperlink"/>
                <w:rFonts w:ascii="Calibri" w:hAnsi="Calibri" w:cs="Calibri"/>
                <w:noProof/>
              </w:rPr>
              <w:t>5.5</w:t>
            </w:r>
            <w:r w:rsidRPr="00030201">
              <w:rPr>
                <w:rFonts w:eastAsiaTheme="minorEastAsia" w:cstheme="minorBidi"/>
                <w:smallCaps w:val="0"/>
                <w:noProof/>
                <w:kern w:val="2"/>
                <w:sz w:val="24"/>
                <w:szCs w:val="24"/>
                <w:lang w:val="en-US"/>
                <w14:ligatures w14:val="standardContextual"/>
              </w:rPr>
              <w:tab/>
            </w:r>
            <w:r w:rsidRPr="00030201">
              <w:rPr>
                <w:rStyle w:val="Hyperlink"/>
                <w:rFonts w:ascii="Calibri" w:hAnsi="Calibri" w:cs="Calibri"/>
                <w:noProof/>
              </w:rPr>
              <w:t>Ablation Study Results</w:t>
            </w:r>
            <w:r w:rsidRPr="00030201">
              <w:rPr>
                <w:noProof/>
                <w:webHidden/>
              </w:rPr>
              <w:tab/>
            </w:r>
            <w:r w:rsidRPr="00030201">
              <w:rPr>
                <w:noProof/>
                <w:webHidden/>
              </w:rPr>
              <w:fldChar w:fldCharType="begin"/>
            </w:r>
            <w:r w:rsidRPr="00030201">
              <w:rPr>
                <w:noProof/>
                <w:webHidden/>
              </w:rPr>
              <w:instrText xml:space="preserve"> PAGEREF _Toc226396560 \h </w:instrText>
            </w:r>
            <w:r w:rsidRPr="00030201">
              <w:rPr>
                <w:noProof/>
                <w:webHidden/>
              </w:rPr>
            </w:r>
            <w:r w:rsidRPr="00030201">
              <w:rPr>
                <w:noProof/>
                <w:webHidden/>
              </w:rPr>
              <w:fldChar w:fldCharType="separate"/>
            </w:r>
            <w:r w:rsidR="002119C0">
              <w:rPr>
                <w:noProof/>
                <w:webHidden/>
              </w:rPr>
              <w:t>27</w:t>
            </w:r>
            <w:r w:rsidRPr="00030201">
              <w:rPr>
                <w:noProof/>
                <w:webHidden/>
              </w:rPr>
              <w:fldChar w:fldCharType="end"/>
            </w:r>
          </w:hyperlink>
        </w:p>
        <w:p w14:paraId="09955656" w14:textId="2E5599AD" w:rsidR="00204FD1" w:rsidRPr="00030201" w:rsidRDefault="00204FD1">
          <w:pPr>
            <w:pStyle w:val="TOC2"/>
            <w:tabs>
              <w:tab w:val="left" w:pos="720"/>
              <w:tab w:val="right" w:leader="dot" w:pos="8296"/>
            </w:tabs>
            <w:rPr>
              <w:rFonts w:eastAsiaTheme="minorEastAsia" w:cstheme="minorBidi"/>
              <w:smallCaps w:val="0"/>
              <w:noProof/>
              <w:kern w:val="2"/>
              <w:sz w:val="24"/>
              <w:szCs w:val="24"/>
              <w:lang w:val="en-US"/>
              <w14:ligatures w14:val="standardContextual"/>
            </w:rPr>
          </w:pPr>
          <w:hyperlink w:anchor="_Toc226396561" w:history="1">
            <w:r w:rsidRPr="00030201">
              <w:rPr>
                <w:rStyle w:val="Hyperlink"/>
                <w:rFonts w:ascii="Calibri" w:hAnsi="Calibri" w:cs="Calibri"/>
                <w:noProof/>
              </w:rPr>
              <w:t>5.6</w:t>
            </w:r>
            <w:r w:rsidRPr="00030201">
              <w:rPr>
                <w:rFonts w:eastAsiaTheme="minorEastAsia" w:cstheme="minorBidi"/>
                <w:smallCaps w:val="0"/>
                <w:noProof/>
                <w:kern w:val="2"/>
                <w:sz w:val="24"/>
                <w:szCs w:val="24"/>
                <w:lang w:val="en-US"/>
                <w14:ligatures w14:val="standardContextual"/>
              </w:rPr>
              <w:tab/>
            </w:r>
            <w:r w:rsidRPr="00030201">
              <w:rPr>
                <w:rStyle w:val="Hyperlink"/>
                <w:rFonts w:ascii="Calibri" w:hAnsi="Calibri" w:cs="Calibri"/>
                <w:noProof/>
              </w:rPr>
              <w:t>Architecture Comparison: EfficientNetB3</w:t>
            </w:r>
            <w:r w:rsidRPr="00030201">
              <w:rPr>
                <w:noProof/>
                <w:webHidden/>
              </w:rPr>
              <w:tab/>
            </w:r>
            <w:r w:rsidRPr="00030201">
              <w:rPr>
                <w:noProof/>
                <w:webHidden/>
              </w:rPr>
              <w:fldChar w:fldCharType="begin"/>
            </w:r>
            <w:r w:rsidRPr="00030201">
              <w:rPr>
                <w:noProof/>
                <w:webHidden/>
              </w:rPr>
              <w:instrText xml:space="preserve"> PAGEREF _Toc226396561 \h </w:instrText>
            </w:r>
            <w:r w:rsidRPr="00030201">
              <w:rPr>
                <w:noProof/>
                <w:webHidden/>
              </w:rPr>
            </w:r>
            <w:r w:rsidRPr="00030201">
              <w:rPr>
                <w:noProof/>
                <w:webHidden/>
              </w:rPr>
              <w:fldChar w:fldCharType="separate"/>
            </w:r>
            <w:r w:rsidR="002119C0">
              <w:rPr>
                <w:noProof/>
                <w:webHidden/>
              </w:rPr>
              <w:t>29</w:t>
            </w:r>
            <w:r w:rsidRPr="00030201">
              <w:rPr>
                <w:noProof/>
                <w:webHidden/>
              </w:rPr>
              <w:fldChar w:fldCharType="end"/>
            </w:r>
          </w:hyperlink>
        </w:p>
        <w:p w14:paraId="411DE9A0" w14:textId="08303E10" w:rsidR="00204FD1" w:rsidRPr="00030201" w:rsidRDefault="00204FD1">
          <w:pPr>
            <w:pStyle w:val="TOC2"/>
            <w:tabs>
              <w:tab w:val="left" w:pos="720"/>
              <w:tab w:val="right" w:leader="dot" w:pos="8296"/>
            </w:tabs>
            <w:rPr>
              <w:rFonts w:eastAsiaTheme="minorEastAsia" w:cstheme="minorBidi"/>
              <w:smallCaps w:val="0"/>
              <w:noProof/>
              <w:kern w:val="2"/>
              <w:sz w:val="24"/>
              <w:szCs w:val="24"/>
              <w:lang w:val="en-US"/>
              <w14:ligatures w14:val="standardContextual"/>
            </w:rPr>
          </w:pPr>
          <w:hyperlink w:anchor="_Toc226396562" w:history="1">
            <w:r w:rsidRPr="00030201">
              <w:rPr>
                <w:rStyle w:val="Hyperlink"/>
                <w:rFonts w:ascii="Calibri" w:hAnsi="Calibri" w:cs="Calibri"/>
                <w:noProof/>
              </w:rPr>
              <w:t>5.7</w:t>
            </w:r>
            <w:r w:rsidRPr="00030201">
              <w:rPr>
                <w:rFonts w:eastAsiaTheme="minorEastAsia" w:cstheme="minorBidi"/>
                <w:smallCaps w:val="0"/>
                <w:noProof/>
                <w:kern w:val="2"/>
                <w:sz w:val="24"/>
                <w:szCs w:val="24"/>
                <w:lang w:val="en-US"/>
                <w14:ligatures w14:val="standardContextual"/>
              </w:rPr>
              <w:tab/>
            </w:r>
            <w:r w:rsidRPr="00030201">
              <w:rPr>
                <w:rStyle w:val="Hyperlink"/>
                <w:rFonts w:ascii="Calibri" w:hAnsi="Calibri" w:cs="Calibri"/>
                <w:noProof/>
              </w:rPr>
              <w:t>Independent Generalisation Probe: Dataset 3</w:t>
            </w:r>
            <w:r w:rsidRPr="00030201">
              <w:rPr>
                <w:noProof/>
                <w:webHidden/>
              </w:rPr>
              <w:tab/>
            </w:r>
            <w:r w:rsidRPr="00030201">
              <w:rPr>
                <w:noProof/>
                <w:webHidden/>
              </w:rPr>
              <w:fldChar w:fldCharType="begin"/>
            </w:r>
            <w:r w:rsidRPr="00030201">
              <w:rPr>
                <w:noProof/>
                <w:webHidden/>
              </w:rPr>
              <w:instrText xml:space="preserve"> PAGEREF _Toc226396562 \h </w:instrText>
            </w:r>
            <w:r w:rsidRPr="00030201">
              <w:rPr>
                <w:noProof/>
                <w:webHidden/>
              </w:rPr>
            </w:r>
            <w:r w:rsidRPr="00030201">
              <w:rPr>
                <w:noProof/>
                <w:webHidden/>
              </w:rPr>
              <w:fldChar w:fldCharType="separate"/>
            </w:r>
            <w:r w:rsidR="002119C0">
              <w:rPr>
                <w:noProof/>
                <w:webHidden/>
              </w:rPr>
              <w:t>29</w:t>
            </w:r>
            <w:r w:rsidRPr="00030201">
              <w:rPr>
                <w:noProof/>
                <w:webHidden/>
              </w:rPr>
              <w:fldChar w:fldCharType="end"/>
            </w:r>
          </w:hyperlink>
        </w:p>
        <w:p w14:paraId="3398646F" w14:textId="4A544FBB" w:rsidR="00204FD1" w:rsidRPr="00030201" w:rsidRDefault="00204FD1">
          <w:pPr>
            <w:pStyle w:val="TOC2"/>
            <w:tabs>
              <w:tab w:val="left" w:pos="960"/>
              <w:tab w:val="right" w:leader="dot" w:pos="8296"/>
            </w:tabs>
            <w:rPr>
              <w:rFonts w:eastAsiaTheme="minorEastAsia" w:cstheme="minorBidi"/>
              <w:smallCaps w:val="0"/>
              <w:noProof/>
              <w:kern w:val="2"/>
              <w:sz w:val="24"/>
              <w:szCs w:val="24"/>
              <w:lang w:val="en-US"/>
              <w14:ligatures w14:val="standardContextual"/>
            </w:rPr>
          </w:pPr>
          <w:hyperlink w:anchor="_Toc226396563" w:history="1">
            <w:r w:rsidRPr="00030201">
              <w:rPr>
                <w:rStyle w:val="Hyperlink"/>
                <w:rFonts w:ascii="Calibri" w:hAnsi="Calibri" w:cs="Calibri"/>
                <w:noProof/>
              </w:rPr>
              <w:t>5.7.1</w:t>
            </w:r>
            <w:r w:rsidRPr="00030201">
              <w:rPr>
                <w:rFonts w:eastAsiaTheme="minorEastAsia" w:cstheme="minorBidi"/>
                <w:smallCaps w:val="0"/>
                <w:noProof/>
                <w:kern w:val="2"/>
                <w:sz w:val="24"/>
                <w:szCs w:val="24"/>
                <w:lang w:val="en-US"/>
                <w14:ligatures w14:val="standardContextual"/>
              </w:rPr>
              <w:tab/>
            </w:r>
            <w:r w:rsidRPr="00030201">
              <w:rPr>
                <w:rStyle w:val="Hyperlink"/>
                <w:rFonts w:ascii="Calibri" w:hAnsi="Calibri" w:cs="Calibri"/>
                <w:noProof/>
              </w:rPr>
              <w:t>Grad-CAM Visual Explanation Analysis</w:t>
            </w:r>
            <w:r w:rsidRPr="00030201">
              <w:rPr>
                <w:noProof/>
                <w:webHidden/>
              </w:rPr>
              <w:tab/>
            </w:r>
            <w:r w:rsidRPr="00030201">
              <w:rPr>
                <w:noProof/>
                <w:webHidden/>
              </w:rPr>
              <w:fldChar w:fldCharType="begin"/>
            </w:r>
            <w:r w:rsidRPr="00030201">
              <w:rPr>
                <w:noProof/>
                <w:webHidden/>
              </w:rPr>
              <w:instrText xml:space="preserve"> PAGEREF _Toc226396563 \h </w:instrText>
            </w:r>
            <w:r w:rsidRPr="00030201">
              <w:rPr>
                <w:noProof/>
                <w:webHidden/>
              </w:rPr>
            </w:r>
            <w:r w:rsidRPr="00030201">
              <w:rPr>
                <w:noProof/>
                <w:webHidden/>
              </w:rPr>
              <w:fldChar w:fldCharType="separate"/>
            </w:r>
            <w:r w:rsidR="002119C0">
              <w:rPr>
                <w:noProof/>
                <w:webHidden/>
              </w:rPr>
              <w:t>31</w:t>
            </w:r>
            <w:r w:rsidRPr="00030201">
              <w:rPr>
                <w:noProof/>
                <w:webHidden/>
              </w:rPr>
              <w:fldChar w:fldCharType="end"/>
            </w:r>
          </w:hyperlink>
        </w:p>
        <w:p w14:paraId="7851D0D6" w14:textId="1D1F62A2" w:rsidR="00204FD1" w:rsidRPr="00030201" w:rsidRDefault="00204FD1">
          <w:pPr>
            <w:pStyle w:val="TOC2"/>
            <w:tabs>
              <w:tab w:val="left" w:pos="720"/>
              <w:tab w:val="right" w:leader="dot" w:pos="8296"/>
            </w:tabs>
            <w:rPr>
              <w:rFonts w:eastAsiaTheme="minorEastAsia" w:cstheme="minorBidi"/>
              <w:smallCaps w:val="0"/>
              <w:noProof/>
              <w:kern w:val="2"/>
              <w:sz w:val="24"/>
              <w:szCs w:val="24"/>
              <w:lang w:val="en-US"/>
              <w14:ligatures w14:val="standardContextual"/>
            </w:rPr>
          </w:pPr>
          <w:hyperlink w:anchor="_Toc226396564" w:history="1">
            <w:r w:rsidRPr="00030201">
              <w:rPr>
                <w:rStyle w:val="Hyperlink"/>
                <w:rFonts w:ascii="Calibri" w:hAnsi="Calibri" w:cs="Calibri"/>
                <w:noProof/>
              </w:rPr>
              <w:t>5.8</w:t>
            </w:r>
            <w:r w:rsidRPr="00030201">
              <w:rPr>
                <w:rFonts w:eastAsiaTheme="minorEastAsia" w:cstheme="minorBidi"/>
                <w:smallCaps w:val="0"/>
                <w:noProof/>
                <w:kern w:val="2"/>
                <w:sz w:val="24"/>
                <w:szCs w:val="24"/>
                <w:lang w:val="en-US"/>
                <w14:ligatures w14:val="standardContextual"/>
              </w:rPr>
              <w:tab/>
            </w:r>
            <w:r w:rsidRPr="00030201">
              <w:rPr>
                <w:rStyle w:val="Hyperlink"/>
                <w:rFonts w:ascii="Calibri" w:hAnsi="Calibri" w:cs="Calibri"/>
                <w:noProof/>
              </w:rPr>
              <w:t>Comparison Against Objectives</w:t>
            </w:r>
            <w:r w:rsidRPr="00030201">
              <w:rPr>
                <w:noProof/>
                <w:webHidden/>
              </w:rPr>
              <w:tab/>
            </w:r>
            <w:r w:rsidRPr="00030201">
              <w:rPr>
                <w:noProof/>
                <w:webHidden/>
              </w:rPr>
              <w:fldChar w:fldCharType="begin"/>
            </w:r>
            <w:r w:rsidRPr="00030201">
              <w:rPr>
                <w:noProof/>
                <w:webHidden/>
              </w:rPr>
              <w:instrText xml:space="preserve"> PAGEREF _Toc226396564 \h </w:instrText>
            </w:r>
            <w:r w:rsidRPr="00030201">
              <w:rPr>
                <w:noProof/>
                <w:webHidden/>
              </w:rPr>
            </w:r>
            <w:r w:rsidRPr="00030201">
              <w:rPr>
                <w:noProof/>
                <w:webHidden/>
              </w:rPr>
              <w:fldChar w:fldCharType="separate"/>
            </w:r>
            <w:r w:rsidR="002119C0">
              <w:rPr>
                <w:noProof/>
                <w:webHidden/>
              </w:rPr>
              <w:t>33</w:t>
            </w:r>
            <w:r w:rsidRPr="00030201">
              <w:rPr>
                <w:noProof/>
                <w:webHidden/>
              </w:rPr>
              <w:fldChar w:fldCharType="end"/>
            </w:r>
          </w:hyperlink>
        </w:p>
        <w:p w14:paraId="75C58BC3" w14:textId="2874710A" w:rsidR="00204FD1" w:rsidRPr="00030201" w:rsidRDefault="00204FD1">
          <w:pPr>
            <w:pStyle w:val="TOC2"/>
            <w:tabs>
              <w:tab w:val="left" w:pos="720"/>
              <w:tab w:val="right" w:leader="dot" w:pos="8296"/>
            </w:tabs>
            <w:rPr>
              <w:rFonts w:eastAsiaTheme="minorEastAsia" w:cstheme="minorBidi"/>
              <w:smallCaps w:val="0"/>
              <w:noProof/>
              <w:kern w:val="2"/>
              <w:sz w:val="24"/>
              <w:szCs w:val="24"/>
              <w:lang w:val="en-US"/>
              <w14:ligatures w14:val="standardContextual"/>
            </w:rPr>
          </w:pPr>
          <w:hyperlink w:anchor="_Toc226396565" w:history="1">
            <w:r w:rsidRPr="00030201">
              <w:rPr>
                <w:rStyle w:val="Hyperlink"/>
                <w:rFonts w:ascii="Calibri" w:hAnsi="Calibri" w:cs="Calibri"/>
                <w:noProof/>
              </w:rPr>
              <w:t>5.9</w:t>
            </w:r>
            <w:r w:rsidRPr="00030201">
              <w:rPr>
                <w:rFonts w:eastAsiaTheme="minorEastAsia" w:cstheme="minorBidi"/>
                <w:smallCaps w:val="0"/>
                <w:noProof/>
                <w:kern w:val="2"/>
                <w:sz w:val="24"/>
                <w:szCs w:val="24"/>
                <w:lang w:val="en-US"/>
                <w14:ligatures w14:val="standardContextual"/>
              </w:rPr>
              <w:tab/>
            </w:r>
            <w:r w:rsidRPr="00030201">
              <w:rPr>
                <w:rStyle w:val="Hyperlink"/>
                <w:rFonts w:ascii="Calibri" w:hAnsi="Calibri" w:cs="Calibri"/>
                <w:noProof/>
              </w:rPr>
              <w:t>Discussion</w:t>
            </w:r>
            <w:r w:rsidRPr="00030201">
              <w:rPr>
                <w:noProof/>
                <w:webHidden/>
              </w:rPr>
              <w:tab/>
            </w:r>
            <w:r w:rsidRPr="00030201">
              <w:rPr>
                <w:noProof/>
                <w:webHidden/>
              </w:rPr>
              <w:fldChar w:fldCharType="begin"/>
            </w:r>
            <w:r w:rsidRPr="00030201">
              <w:rPr>
                <w:noProof/>
                <w:webHidden/>
              </w:rPr>
              <w:instrText xml:space="preserve"> PAGEREF _Toc226396565 \h </w:instrText>
            </w:r>
            <w:r w:rsidRPr="00030201">
              <w:rPr>
                <w:noProof/>
                <w:webHidden/>
              </w:rPr>
            </w:r>
            <w:r w:rsidRPr="00030201">
              <w:rPr>
                <w:noProof/>
                <w:webHidden/>
              </w:rPr>
              <w:fldChar w:fldCharType="separate"/>
            </w:r>
            <w:r w:rsidR="002119C0">
              <w:rPr>
                <w:noProof/>
                <w:webHidden/>
              </w:rPr>
              <w:t>34</w:t>
            </w:r>
            <w:r w:rsidRPr="00030201">
              <w:rPr>
                <w:noProof/>
                <w:webHidden/>
              </w:rPr>
              <w:fldChar w:fldCharType="end"/>
            </w:r>
          </w:hyperlink>
        </w:p>
        <w:p w14:paraId="368FB8F1" w14:textId="2D959760" w:rsidR="00204FD1" w:rsidRPr="00030201" w:rsidRDefault="00204FD1">
          <w:pPr>
            <w:pStyle w:val="TOC2"/>
            <w:tabs>
              <w:tab w:val="left" w:pos="960"/>
              <w:tab w:val="right" w:leader="dot" w:pos="8296"/>
            </w:tabs>
            <w:rPr>
              <w:rFonts w:eastAsiaTheme="minorEastAsia" w:cstheme="minorBidi"/>
              <w:smallCaps w:val="0"/>
              <w:noProof/>
              <w:kern w:val="2"/>
              <w:sz w:val="24"/>
              <w:szCs w:val="24"/>
              <w:lang w:val="en-US"/>
              <w14:ligatures w14:val="standardContextual"/>
            </w:rPr>
          </w:pPr>
          <w:hyperlink w:anchor="_Toc226396566" w:history="1">
            <w:r w:rsidRPr="00030201">
              <w:rPr>
                <w:rStyle w:val="Hyperlink"/>
                <w:rFonts w:ascii="Calibri" w:hAnsi="Calibri" w:cs="Calibri"/>
                <w:noProof/>
              </w:rPr>
              <w:t>5.9.1</w:t>
            </w:r>
            <w:r w:rsidRPr="00030201">
              <w:rPr>
                <w:rFonts w:eastAsiaTheme="minorEastAsia" w:cstheme="minorBidi"/>
                <w:smallCaps w:val="0"/>
                <w:noProof/>
                <w:kern w:val="2"/>
                <w:sz w:val="24"/>
                <w:szCs w:val="24"/>
                <w:lang w:val="en-US"/>
                <w14:ligatures w14:val="standardContextual"/>
              </w:rPr>
              <w:tab/>
            </w:r>
            <w:r w:rsidRPr="00030201">
              <w:rPr>
                <w:rStyle w:val="Hyperlink"/>
                <w:rFonts w:ascii="Calibri" w:hAnsi="Calibri" w:cs="Calibri"/>
                <w:noProof/>
              </w:rPr>
              <w:t>Interpreting the Ablation Results</w:t>
            </w:r>
            <w:r w:rsidRPr="00030201">
              <w:rPr>
                <w:noProof/>
                <w:webHidden/>
              </w:rPr>
              <w:tab/>
            </w:r>
            <w:r w:rsidRPr="00030201">
              <w:rPr>
                <w:noProof/>
                <w:webHidden/>
              </w:rPr>
              <w:fldChar w:fldCharType="begin"/>
            </w:r>
            <w:r w:rsidRPr="00030201">
              <w:rPr>
                <w:noProof/>
                <w:webHidden/>
              </w:rPr>
              <w:instrText xml:space="preserve"> PAGEREF _Toc226396566 \h </w:instrText>
            </w:r>
            <w:r w:rsidRPr="00030201">
              <w:rPr>
                <w:noProof/>
                <w:webHidden/>
              </w:rPr>
            </w:r>
            <w:r w:rsidRPr="00030201">
              <w:rPr>
                <w:noProof/>
                <w:webHidden/>
              </w:rPr>
              <w:fldChar w:fldCharType="separate"/>
            </w:r>
            <w:r w:rsidR="002119C0">
              <w:rPr>
                <w:noProof/>
                <w:webHidden/>
              </w:rPr>
              <w:t>34</w:t>
            </w:r>
            <w:r w:rsidRPr="00030201">
              <w:rPr>
                <w:noProof/>
                <w:webHidden/>
              </w:rPr>
              <w:fldChar w:fldCharType="end"/>
            </w:r>
          </w:hyperlink>
        </w:p>
        <w:p w14:paraId="42B6CE31" w14:textId="4276FE61" w:rsidR="00204FD1" w:rsidRPr="00030201" w:rsidRDefault="00204FD1">
          <w:pPr>
            <w:pStyle w:val="TOC2"/>
            <w:tabs>
              <w:tab w:val="left" w:pos="960"/>
              <w:tab w:val="right" w:leader="dot" w:pos="8296"/>
            </w:tabs>
            <w:rPr>
              <w:rFonts w:eastAsiaTheme="minorEastAsia" w:cstheme="minorBidi"/>
              <w:smallCaps w:val="0"/>
              <w:noProof/>
              <w:kern w:val="2"/>
              <w:sz w:val="24"/>
              <w:szCs w:val="24"/>
              <w:lang w:val="en-US"/>
              <w14:ligatures w14:val="standardContextual"/>
            </w:rPr>
          </w:pPr>
          <w:hyperlink w:anchor="_Toc226396567" w:history="1">
            <w:r w:rsidRPr="00030201">
              <w:rPr>
                <w:rStyle w:val="Hyperlink"/>
                <w:rFonts w:ascii="Calibri" w:hAnsi="Calibri" w:cs="Calibri"/>
                <w:noProof/>
              </w:rPr>
              <w:t>5.9.2</w:t>
            </w:r>
            <w:r w:rsidRPr="00030201">
              <w:rPr>
                <w:rFonts w:eastAsiaTheme="minorEastAsia" w:cstheme="minorBidi"/>
                <w:smallCaps w:val="0"/>
                <w:noProof/>
                <w:kern w:val="2"/>
                <w:sz w:val="24"/>
                <w:szCs w:val="24"/>
                <w:lang w:val="en-US"/>
                <w14:ligatures w14:val="standardContextual"/>
              </w:rPr>
              <w:tab/>
            </w:r>
            <w:r w:rsidRPr="00030201">
              <w:rPr>
                <w:rStyle w:val="Hyperlink"/>
                <w:rFonts w:ascii="Calibri" w:hAnsi="Calibri" w:cs="Calibri"/>
                <w:noProof/>
              </w:rPr>
              <w:t>Architectural Impact</w:t>
            </w:r>
            <w:r w:rsidRPr="00030201">
              <w:rPr>
                <w:noProof/>
                <w:webHidden/>
              </w:rPr>
              <w:tab/>
            </w:r>
            <w:r w:rsidRPr="00030201">
              <w:rPr>
                <w:noProof/>
                <w:webHidden/>
              </w:rPr>
              <w:fldChar w:fldCharType="begin"/>
            </w:r>
            <w:r w:rsidRPr="00030201">
              <w:rPr>
                <w:noProof/>
                <w:webHidden/>
              </w:rPr>
              <w:instrText xml:space="preserve"> PAGEREF _Toc226396567 \h </w:instrText>
            </w:r>
            <w:r w:rsidRPr="00030201">
              <w:rPr>
                <w:noProof/>
                <w:webHidden/>
              </w:rPr>
            </w:r>
            <w:r w:rsidRPr="00030201">
              <w:rPr>
                <w:noProof/>
                <w:webHidden/>
              </w:rPr>
              <w:fldChar w:fldCharType="separate"/>
            </w:r>
            <w:r w:rsidR="002119C0">
              <w:rPr>
                <w:noProof/>
                <w:webHidden/>
              </w:rPr>
              <w:t>34</w:t>
            </w:r>
            <w:r w:rsidRPr="00030201">
              <w:rPr>
                <w:noProof/>
                <w:webHidden/>
              </w:rPr>
              <w:fldChar w:fldCharType="end"/>
            </w:r>
          </w:hyperlink>
        </w:p>
        <w:p w14:paraId="7A110311" w14:textId="31AAB107" w:rsidR="00204FD1" w:rsidRPr="00030201" w:rsidRDefault="00204FD1">
          <w:pPr>
            <w:pStyle w:val="TOC2"/>
            <w:tabs>
              <w:tab w:val="left" w:pos="960"/>
              <w:tab w:val="right" w:leader="dot" w:pos="8296"/>
            </w:tabs>
            <w:rPr>
              <w:rFonts w:eastAsiaTheme="minorEastAsia" w:cstheme="minorBidi"/>
              <w:smallCaps w:val="0"/>
              <w:noProof/>
              <w:kern w:val="2"/>
              <w:sz w:val="24"/>
              <w:szCs w:val="24"/>
              <w:lang w:val="en-US"/>
              <w14:ligatures w14:val="standardContextual"/>
            </w:rPr>
          </w:pPr>
          <w:hyperlink w:anchor="_Toc226396568" w:history="1">
            <w:r w:rsidRPr="00030201">
              <w:rPr>
                <w:rStyle w:val="Hyperlink"/>
                <w:rFonts w:ascii="Calibri" w:hAnsi="Calibri" w:cs="Calibri"/>
                <w:noProof/>
              </w:rPr>
              <w:t>5.9.3</w:t>
            </w:r>
            <w:r w:rsidRPr="00030201">
              <w:rPr>
                <w:rFonts w:eastAsiaTheme="minorEastAsia" w:cstheme="minorBidi"/>
                <w:smallCaps w:val="0"/>
                <w:noProof/>
                <w:kern w:val="2"/>
                <w:sz w:val="24"/>
                <w:szCs w:val="24"/>
                <w:lang w:val="en-US"/>
                <w14:ligatures w14:val="standardContextual"/>
              </w:rPr>
              <w:tab/>
            </w:r>
            <w:r w:rsidRPr="00030201">
              <w:rPr>
                <w:rStyle w:val="Hyperlink"/>
                <w:rFonts w:ascii="Calibri" w:hAnsi="Calibri" w:cs="Calibri"/>
                <w:noProof/>
              </w:rPr>
              <w:t>Confidence Calibration</w:t>
            </w:r>
            <w:r w:rsidRPr="00030201">
              <w:rPr>
                <w:noProof/>
                <w:webHidden/>
              </w:rPr>
              <w:tab/>
            </w:r>
            <w:r w:rsidRPr="00030201">
              <w:rPr>
                <w:noProof/>
                <w:webHidden/>
              </w:rPr>
              <w:fldChar w:fldCharType="begin"/>
            </w:r>
            <w:r w:rsidRPr="00030201">
              <w:rPr>
                <w:noProof/>
                <w:webHidden/>
              </w:rPr>
              <w:instrText xml:space="preserve"> PAGEREF _Toc226396568 \h </w:instrText>
            </w:r>
            <w:r w:rsidRPr="00030201">
              <w:rPr>
                <w:noProof/>
                <w:webHidden/>
              </w:rPr>
            </w:r>
            <w:r w:rsidRPr="00030201">
              <w:rPr>
                <w:noProof/>
                <w:webHidden/>
              </w:rPr>
              <w:fldChar w:fldCharType="separate"/>
            </w:r>
            <w:r w:rsidR="002119C0">
              <w:rPr>
                <w:noProof/>
                <w:webHidden/>
              </w:rPr>
              <w:t>34</w:t>
            </w:r>
            <w:r w:rsidRPr="00030201">
              <w:rPr>
                <w:noProof/>
                <w:webHidden/>
              </w:rPr>
              <w:fldChar w:fldCharType="end"/>
            </w:r>
          </w:hyperlink>
        </w:p>
        <w:p w14:paraId="79AF9823" w14:textId="59078903" w:rsidR="00204FD1" w:rsidRPr="00030201" w:rsidRDefault="00204FD1">
          <w:pPr>
            <w:pStyle w:val="TOC2"/>
            <w:tabs>
              <w:tab w:val="left" w:pos="960"/>
              <w:tab w:val="right" w:leader="dot" w:pos="8296"/>
            </w:tabs>
            <w:rPr>
              <w:rFonts w:eastAsiaTheme="minorEastAsia" w:cstheme="minorBidi"/>
              <w:smallCaps w:val="0"/>
              <w:noProof/>
              <w:kern w:val="2"/>
              <w:sz w:val="24"/>
              <w:szCs w:val="24"/>
              <w:lang w:val="en-US"/>
              <w14:ligatures w14:val="standardContextual"/>
            </w:rPr>
          </w:pPr>
          <w:hyperlink w:anchor="_Toc226396569" w:history="1">
            <w:r w:rsidRPr="00030201">
              <w:rPr>
                <w:rStyle w:val="Hyperlink"/>
                <w:rFonts w:ascii="Calibri" w:hAnsi="Calibri" w:cs="Calibri"/>
                <w:noProof/>
              </w:rPr>
              <w:t>5.9.4</w:t>
            </w:r>
            <w:r w:rsidRPr="00030201">
              <w:rPr>
                <w:rFonts w:eastAsiaTheme="minorEastAsia" w:cstheme="minorBidi"/>
                <w:smallCaps w:val="0"/>
                <w:noProof/>
                <w:kern w:val="2"/>
                <w:sz w:val="24"/>
                <w:szCs w:val="24"/>
                <w:lang w:val="en-US"/>
                <w14:ligatures w14:val="standardContextual"/>
              </w:rPr>
              <w:tab/>
            </w:r>
            <w:r w:rsidRPr="00030201">
              <w:rPr>
                <w:rStyle w:val="Hyperlink"/>
                <w:rFonts w:ascii="Calibri" w:hAnsi="Calibri" w:cs="Calibri"/>
                <w:noProof/>
              </w:rPr>
              <w:t>Comparison with Literature</w:t>
            </w:r>
            <w:r w:rsidRPr="00030201">
              <w:rPr>
                <w:noProof/>
                <w:webHidden/>
              </w:rPr>
              <w:tab/>
            </w:r>
            <w:r w:rsidRPr="00030201">
              <w:rPr>
                <w:noProof/>
                <w:webHidden/>
              </w:rPr>
              <w:fldChar w:fldCharType="begin"/>
            </w:r>
            <w:r w:rsidRPr="00030201">
              <w:rPr>
                <w:noProof/>
                <w:webHidden/>
              </w:rPr>
              <w:instrText xml:space="preserve"> PAGEREF _Toc226396569 \h </w:instrText>
            </w:r>
            <w:r w:rsidRPr="00030201">
              <w:rPr>
                <w:noProof/>
                <w:webHidden/>
              </w:rPr>
            </w:r>
            <w:r w:rsidRPr="00030201">
              <w:rPr>
                <w:noProof/>
                <w:webHidden/>
              </w:rPr>
              <w:fldChar w:fldCharType="separate"/>
            </w:r>
            <w:r w:rsidR="002119C0">
              <w:rPr>
                <w:noProof/>
                <w:webHidden/>
              </w:rPr>
              <w:t>34</w:t>
            </w:r>
            <w:r w:rsidRPr="00030201">
              <w:rPr>
                <w:noProof/>
                <w:webHidden/>
              </w:rPr>
              <w:fldChar w:fldCharType="end"/>
            </w:r>
          </w:hyperlink>
        </w:p>
        <w:p w14:paraId="606C6562" w14:textId="7047F9E4" w:rsidR="00204FD1" w:rsidRPr="00030201" w:rsidRDefault="00204FD1">
          <w:pPr>
            <w:pStyle w:val="TOC2"/>
            <w:tabs>
              <w:tab w:val="left" w:pos="960"/>
              <w:tab w:val="right" w:leader="dot" w:pos="8296"/>
            </w:tabs>
            <w:rPr>
              <w:rFonts w:eastAsiaTheme="minorEastAsia" w:cstheme="minorBidi"/>
              <w:smallCaps w:val="0"/>
              <w:noProof/>
              <w:kern w:val="2"/>
              <w:sz w:val="24"/>
              <w:szCs w:val="24"/>
              <w:lang w:val="en-US"/>
              <w14:ligatures w14:val="standardContextual"/>
            </w:rPr>
          </w:pPr>
          <w:hyperlink w:anchor="_Toc226396570" w:history="1">
            <w:r w:rsidRPr="00030201">
              <w:rPr>
                <w:rStyle w:val="Hyperlink"/>
                <w:rFonts w:ascii="Calibri" w:hAnsi="Calibri" w:cs="Calibri"/>
                <w:noProof/>
              </w:rPr>
              <w:t>5.9.5</w:t>
            </w:r>
            <w:r w:rsidRPr="00030201">
              <w:rPr>
                <w:rFonts w:eastAsiaTheme="minorEastAsia" w:cstheme="minorBidi"/>
                <w:smallCaps w:val="0"/>
                <w:noProof/>
                <w:kern w:val="2"/>
                <w:sz w:val="24"/>
                <w:szCs w:val="24"/>
                <w:lang w:val="en-US"/>
                <w14:ligatures w14:val="standardContextual"/>
              </w:rPr>
              <w:tab/>
            </w:r>
            <w:r w:rsidRPr="00030201">
              <w:rPr>
                <w:rStyle w:val="Hyperlink"/>
                <w:rFonts w:ascii="Calibri" w:hAnsi="Calibri" w:cs="Calibri"/>
                <w:noProof/>
              </w:rPr>
              <w:t>Threats to Validity</w:t>
            </w:r>
            <w:r w:rsidRPr="00030201">
              <w:rPr>
                <w:noProof/>
                <w:webHidden/>
              </w:rPr>
              <w:tab/>
            </w:r>
            <w:r w:rsidRPr="00030201">
              <w:rPr>
                <w:noProof/>
                <w:webHidden/>
              </w:rPr>
              <w:fldChar w:fldCharType="begin"/>
            </w:r>
            <w:r w:rsidRPr="00030201">
              <w:rPr>
                <w:noProof/>
                <w:webHidden/>
              </w:rPr>
              <w:instrText xml:space="preserve"> PAGEREF _Toc226396570 \h </w:instrText>
            </w:r>
            <w:r w:rsidRPr="00030201">
              <w:rPr>
                <w:noProof/>
                <w:webHidden/>
              </w:rPr>
            </w:r>
            <w:r w:rsidRPr="00030201">
              <w:rPr>
                <w:noProof/>
                <w:webHidden/>
              </w:rPr>
              <w:fldChar w:fldCharType="separate"/>
            </w:r>
            <w:r w:rsidR="002119C0">
              <w:rPr>
                <w:noProof/>
                <w:webHidden/>
              </w:rPr>
              <w:t>34</w:t>
            </w:r>
            <w:r w:rsidRPr="00030201">
              <w:rPr>
                <w:noProof/>
                <w:webHidden/>
              </w:rPr>
              <w:fldChar w:fldCharType="end"/>
            </w:r>
          </w:hyperlink>
        </w:p>
        <w:p w14:paraId="397A4561" w14:textId="3EF2AE20" w:rsidR="00204FD1" w:rsidRDefault="00204FD1">
          <w:pPr>
            <w:pStyle w:val="TOC1"/>
            <w:tabs>
              <w:tab w:val="left" w:pos="440"/>
              <w:tab w:val="right" w:leader="dot" w:pos="8296"/>
            </w:tabs>
            <w:rPr>
              <w:rFonts w:eastAsiaTheme="minorEastAsia" w:cstheme="minorBidi"/>
              <w:b w:val="0"/>
              <w:bCs w:val="0"/>
              <w:caps w:val="0"/>
              <w:noProof/>
              <w:kern w:val="2"/>
              <w:sz w:val="24"/>
              <w:szCs w:val="24"/>
              <w:lang w:val="en-US"/>
              <w14:ligatures w14:val="standardContextual"/>
            </w:rPr>
          </w:pPr>
          <w:hyperlink w:anchor="_Toc226396571" w:history="1">
            <w:r w:rsidRPr="00524B83">
              <w:rPr>
                <w:rStyle w:val="Hyperlink"/>
                <w:rFonts w:ascii="Calibri" w:hAnsi="Calibri" w:cs="Calibri"/>
                <w:noProof/>
              </w:rPr>
              <w:t>6</w:t>
            </w:r>
            <w:r>
              <w:rPr>
                <w:rFonts w:eastAsiaTheme="minorEastAsia" w:cstheme="minorBidi"/>
                <w:b w:val="0"/>
                <w:bCs w:val="0"/>
                <w:caps w:val="0"/>
                <w:noProof/>
                <w:kern w:val="2"/>
                <w:sz w:val="24"/>
                <w:szCs w:val="24"/>
                <w:lang w:val="en-US"/>
                <w14:ligatures w14:val="standardContextual"/>
              </w:rPr>
              <w:tab/>
            </w:r>
            <w:r w:rsidRPr="00524B83">
              <w:rPr>
                <w:rStyle w:val="Hyperlink"/>
                <w:rFonts w:ascii="Calibri" w:hAnsi="Calibri" w:cs="Calibri"/>
                <w:noProof/>
              </w:rPr>
              <w:t>Conclusion</w:t>
            </w:r>
            <w:r>
              <w:rPr>
                <w:noProof/>
                <w:webHidden/>
              </w:rPr>
              <w:tab/>
            </w:r>
            <w:r>
              <w:rPr>
                <w:noProof/>
                <w:webHidden/>
              </w:rPr>
              <w:fldChar w:fldCharType="begin"/>
            </w:r>
            <w:r>
              <w:rPr>
                <w:noProof/>
                <w:webHidden/>
              </w:rPr>
              <w:instrText xml:space="preserve"> PAGEREF _Toc226396571 \h </w:instrText>
            </w:r>
            <w:r>
              <w:rPr>
                <w:noProof/>
                <w:webHidden/>
              </w:rPr>
            </w:r>
            <w:r>
              <w:rPr>
                <w:noProof/>
                <w:webHidden/>
              </w:rPr>
              <w:fldChar w:fldCharType="separate"/>
            </w:r>
            <w:r w:rsidR="002119C0">
              <w:rPr>
                <w:noProof/>
                <w:webHidden/>
              </w:rPr>
              <w:t>35</w:t>
            </w:r>
            <w:r>
              <w:rPr>
                <w:noProof/>
                <w:webHidden/>
              </w:rPr>
              <w:fldChar w:fldCharType="end"/>
            </w:r>
          </w:hyperlink>
        </w:p>
        <w:p w14:paraId="22C47FD8" w14:textId="52B87B6A" w:rsidR="00204FD1" w:rsidRPr="00030201" w:rsidRDefault="00204FD1">
          <w:pPr>
            <w:pStyle w:val="TOC2"/>
            <w:tabs>
              <w:tab w:val="left" w:pos="720"/>
              <w:tab w:val="right" w:leader="dot" w:pos="8296"/>
            </w:tabs>
            <w:rPr>
              <w:rFonts w:eastAsiaTheme="minorEastAsia" w:cstheme="minorBidi"/>
              <w:smallCaps w:val="0"/>
              <w:noProof/>
              <w:kern w:val="2"/>
              <w:sz w:val="24"/>
              <w:szCs w:val="24"/>
              <w:lang w:val="en-US"/>
              <w14:ligatures w14:val="standardContextual"/>
            </w:rPr>
          </w:pPr>
          <w:hyperlink w:anchor="_Toc226396572" w:history="1">
            <w:r w:rsidRPr="00030201">
              <w:rPr>
                <w:rStyle w:val="Hyperlink"/>
                <w:rFonts w:ascii="Calibri" w:hAnsi="Calibri" w:cs="Calibri"/>
                <w:noProof/>
              </w:rPr>
              <w:t>6.1</w:t>
            </w:r>
            <w:r w:rsidRPr="00030201">
              <w:rPr>
                <w:rFonts w:eastAsiaTheme="minorEastAsia" w:cstheme="minorBidi"/>
                <w:smallCaps w:val="0"/>
                <w:noProof/>
                <w:kern w:val="2"/>
                <w:sz w:val="24"/>
                <w:szCs w:val="24"/>
                <w:lang w:val="en-US"/>
                <w14:ligatures w14:val="standardContextual"/>
              </w:rPr>
              <w:tab/>
            </w:r>
            <w:r w:rsidRPr="00030201">
              <w:rPr>
                <w:rStyle w:val="Hyperlink"/>
                <w:rFonts w:ascii="Calibri" w:hAnsi="Calibri" w:cs="Calibri"/>
                <w:noProof/>
              </w:rPr>
              <w:t>Summary</w:t>
            </w:r>
            <w:r w:rsidRPr="00030201">
              <w:rPr>
                <w:noProof/>
                <w:webHidden/>
              </w:rPr>
              <w:tab/>
            </w:r>
            <w:r w:rsidRPr="00030201">
              <w:rPr>
                <w:noProof/>
                <w:webHidden/>
              </w:rPr>
              <w:fldChar w:fldCharType="begin"/>
            </w:r>
            <w:r w:rsidRPr="00030201">
              <w:rPr>
                <w:noProof/>
                <w:webHidden/>
              </w:rPr>
              <w:instrText xml:space="preserve"> PAGEREF _Toc226396572 \h </w:instrText>
            </w:r>
            <w:r w:rsidRPr="00030201">
              <w:rPr>
                <w:noProof/>
                <w:webHidden/>
              </w:rPr>
            </w:r>
            <w:r w:rsidRPr="00030201">
              <w:rPr>
                <w:noProof/>
                <w:webHidden/>
              </w:rPr>
              <w:fldChar w:fldCharType="separate"/>
            </w:r>
            <w:r w:rsidR="002119C0">
              <w:rPr>
                <w:noProof/>
                <w:webHidden/>
              </w:rPr>
              <w:t>35</w:t>
            </w:r>
            <w:r w:rsidRPr="00030201">
              <w:rPr>
                <w:noProof/>
                <w:webHidden/>
              </w:rPr>
              <w:fldChar w:fldCharType="end"/>
            </w:r>
          </w:hyperlink>
        </w:p>
        <w:p w14:paraId="676940A2" w14:textId="28321101" w:rsidR="00204FD1" w:rsidRPr="00030201" w:rsidRDefault="00204FD1">
          <w:pPr>
            <w:pStyle w:val="TOC2"/>
            <w:tabs>
              <w:tab w:val="left" w:pos="720"/>
              <w:tab w:val="right" w:leader="dot" w:pos="8296"/>
            </w:tabs>
            <w:rPr>
              <w:rFonts w:eastAsiaTheme="minorEastAsia" w:cstheme="minorBidi"/>
              <w:smallCaps w:val="0"/>
              <w:noProof/>
              <w:kern w:val="2"/>
              <w:sz w:val="24"/>
              <w:szCs w:val="24"/>
              <w:lang w:val="en-US"/>
              <w14:ligatures w14:val="standardContextual"/>
            </w:rPr>
          </w:pPr>
          <w:hyperlink w:anchor="_Toc226396573" w:history="1">
            <w:r w:rsidRPr="00030201">
              <w:rPr>
                <w:rStyle w:val="Hyperlink"/>
                <w:rFonts w:ascii="Calibri" w:hAnsi="Calibri" w:cs="Calibri"/>
                <w:noProof/>
              </w:rPr>
              <w:t>6.2</w:t>
            </w:r>
            <w:r w:rsidRPr="00030201">
              <w:rPr>
                <w:rFonts w:eastAsiaTheme="minorEastAsia" w:cstheme="minorBidi"/>
                <w:smallCaps w:val="0"/>
                <w:noProof/>
                <w:kern w:val="2"/>
                <w:sz w:val="24"/>
                <w:szCs w:val="24"/>
                <w:lang w:val="en-US"/>
                <w14:ligatures w14:val="standardContextual"/>
              </w:rPr>
              <w:tab/>
            </w:r>
            <w:r w:rsidRPr="00030201">
              <w:rPr>
                <w:rStyle w:val="Hyperlink"/>
                <w:rFonts w:ascii="Calibri" w:hAnsi="Calibri" w:cs="Calibri"/>
                <w:noProof/>
              </w:rPr>
              <w:t>Critical Evaluation of Achievements</w:t>
            </w:r>
            <w:r w:rsidRPr="00030201">
              <w:rPr>
                <w:noProof/>
                <w:webHidden/>
              </w:rPr>
              <w:tab/>
            </w:r>
            <w:r w:rsidRPr="00030201">
              <w:rPr>
                <w:noProof/>
                <w:webHidden/>
              </w:rPr>
              <w:fldChar w:fldCharType="begin"/>
            </w:r>
            <w:r w:rsidRPr="00030201">
              <w:rPr>
                <w:noProof/>
                <w:webHidden/>
              </w:rPr>
              <w:instrText xml:space="preserve"> PAGEREF _Toc226396573 \h </w:instrText>
            </w:r>
            <w:r w:rsidRPr="00030201">
              <w:rPr>
                <w:noProof/>
                <w:webHidden/>
              </w:rPr>
            </w:r>
            <w:r w:rsidRPr="00030201">
              <w:rPr>
                <w:noProof/>
                <w:webHidden/>
              </w:rPr>
              <w:fldChar w:fldCharType="separate"/>
            </w:r>
            <w:r w:rsidR="002119C0">
              <w:rPr>
                <w:noProof/>
                <w:webHidden/>
              </w:rPr>
              <w:t>35</w:t>
            </w:r>
            <w:r w:rsidRPr="00030201">
              <w:rPr>
                <w:noProof/>
                <w:webHidden/>
              </w:rPr>
              <w:fldChar w:fldCharType="end"/>
            </w:r>
          </w:hyperlink>
        </w:p>
        <w:p w14:paraId="4BE16569" w14:textId="0E20FBF1" w:rsidR="00204FD1" w:rsidRPr="00030201" w:rsidRDefault="00204FD1">
          <w:pPr>
            <w:pStyle w:val="TOC2"/>
            <w:tabs>
              <w:tab w:val="left" w:pos="720"/>
              <w:tab w:val="right" w:leader="dot" w:pos="8296"/>
            </w:tabs>
            <w:rPr>
              <w:rFonts w:eastAsiaTheme="minorEastAsia" w:cstheme="minorBidi"/>
              <w:smallCaps w:val="0"/>
              <w:noProof/>
              <w:kern w:val="2"/>
              <w:sz w:val="24"/>
              <w:szCs w:val="24"/>
              <w:lang w:val="en-US"/>
              <w14:ligatures w14:val="standardContextual"/>
            </w:rPr>
          </w:pPr>
          <w:hyperlink w:anchor="_Toc226396574" w:history="1">
            <w:r w:rsidRPr="00030201">
              <w:rPr>
                <w:rStyle w:val="Hyperlink"/>
                <w:rFonts w:ascii="Calibri" w:hAnsi="Calibri" w:cs="Calibri"/>
                <w:noProof/>
              </w:rPr>
              <w:t>6.3</w:t>
            </w:r>
            <w:r w:rsidRPr="00030201">
              <w:rPr>
                <w:rFonts w:eastAsiaTheme="minorEastAsia" w:cstheme="minorBidi"/>
                <w:smallCaps w:val="0"/>
                <w:noProof/>
                <w:kern w:val="2"/>
                <w:sz w:val="24"/>
                <w:szCs w:val="24"/>
                <w:lang w:val="en-US"/>
                <w14:ligatures w14:val="standardContextual"/>
              </w:rPr>
              <w:tab/>
            </w:r>
            <w:r w:rsidRPr="00030201">
              <w:rPr>
                <w:rStyle w:val="Hyperlink"/>
                <w:rFonts w:ascii="Calibri" w:hAnsi="Calibri" w:cs="Calibri"/>
                <w:noProof/>
              </w:rPr>
              <w:t>Limitations and Future Work</w:t>
            </w:r>
            <w:r w:rsidRPr="00030201">
              <w:rPr>
                <w:noProof/>
                <w:webHidden/>
              </w:rPr>
              <w:tab/>
            </w:r>
            <w:r w:rsidRPr="00030201">
              <w:rPr>
                <w:noProof/>
                <w:webHidden/>
              </w:rPr>
              <w:fldChar w:fldCharType="begin"/>
            </w:r>
            <w:r w:rsidRPr="00030201">
              <w:rPr>
                <w:noProof/>
                <w:webHidden/>
              </w:rPr>
              <w:instrText xml:space="preserve"> PAGEREF _Toc226396574 \h </w:instrText>
            </w:r>
            <w:r w:rsidRPr="00030201">
              <w:rPr>
                <w:noProof/>
                <w:webHidden/>
              </w:rPr>
            </w:r>
            <w:r w:rsidRPr="00030201">
              <w:rPr>
                <w:noProof/>
                <w:webHidden/>
              </w:rPr>
              <w:fldChar w:fldCharType="separate"/>
            </w:r>
            <w:r w:rsidR="002119C0">
              <w:rPr>
                <w:noProof/>
                <w:webHidden/>
              </w:rPr>
              <w:t>36</w:t>
            </w:r>
            <w:r w:rsidRPr="00030201">
              <w:rPr>
                <w:noProof/>
                <w:webHidden/>
              </w:rPr>
              <w:fldChar w:fldCharType="end"/>
            </w:r>
          </w:hyperlink>
        </w:p>
        <w:p w14:paraId="20FC4FD4" w14:textId="1BE57083" w:rsidR="00204FD1" w:rsidRPr="00030201" w:rsidRDefault="00204FD1">
          <w:pPr>
            <w:pStyle w:val="TOC2"/>
            <w:tabs>
              <w:tab w:val="left" w:pos="720"/>
              <w:tab w:val="right" w:leader="dot" w:pos="8296"/>
            </w:tabs>
            <w:rPr>
              <w:rFonts w:eastAsiaTheme="minorEastAsia" w:cstheme="minorBidi"/>
              <w:smallCaps w:val="0"/>
              <w:noProof/>
              <w:kern w:val="2"/>
              <w:sz w:val="24"/>
              <w:szCs w:val="24"/>
              <w:lang w:val="en-US"/>
              <w14:ligatures w14:val="standardContextual"/>
            </w:rPr>
          </w:pPr>
          <w:hyperlink w:anchor="_Toc226396575" w:history="1">
            <w:r w:rsidRPr="00030201">
              <w:rPr>
                <w:rStyle w:val="Hyperlink"/>
                <w:rFonts w:ascii="Calibri" w:hAnsi="Calibri" w:cs="Calibri"/>
                <w:noProof/>
              </w:rPr>
              <w:t>6.4</w:t>
            </w:r>
            <w:r w:rsidRPr="00030201">
              <w:rPr>
                <w:rFonts w:eastAsiaTheme="minorEastAsia" w:cstheme="minorBidi"/>
                <w:smallCaps w:val="0"/>
                <w:noProof/>
                <w:kern w:val="2"/>
                <w:sz w:val="24"/>
                <w:szCs w:val="24"/>
                <w:lang w:val="en-US"/>
                <w14:ligatures w14:val="standardContextual"/>
              </w:rPr>
              <w:tab/>
            </w:r>
            <w:r w:rsidRPr="00030201">
              <w:rPr>
                <w:rStyle w:val="Hyperlink"/>
                <w:rFonts w:ascii="Calibri" w:hAnsi="Calibri" w:cs="Calibri"/>
                <w:noProof/>
              </w:rPr>
              <w:t>Critical Reflection on Project</w:t>
            </w:r>
            <w:r w:rsidRPr="00030201">
              <w:rPr>
                <w:noProof/>
                <w:webHidden/>
              </w:rPr>
              <w:tab/>
            </w:r>
            <w:r w:rsidRPr="00030201">
              <w:rPr>
                <w:noProof/>
                <w:webHidden/>
              </w:rPr>
              <w:fldChar w:fldCharType="begin"/>
            </w:r>
            <w:r w:rsidRPr="00030201">
              <w:rPr>
                <w:noProof/>
                <w:webHidden/>
              </w:rPr>
              <w:instrText xml:space="preserve"> PAGEREF _Toc226396575 \h </w:instrText>
            </w:r>
            <w:r w:rsidRPr="00030201">
              <w:rPr>
                <w:noProof/>
                <w:webHidden/>
              </w:rPr>
            </w:r>
            <w:r w:rsidRPr="00030201">
              <w:rPr>
                <w:noProof/>
                <w:webHidden/>
              </w:rPr>
              <w:fldChar w:fldCharType="separate"/>
            </w:r>
            <w:r w:rsidR="002119C0">
              <w:rPr>
                <w:noProof/>
                <w:webHidden/>
              </w:rPr>
              <w:t>36</w:t>
            </w:r>
            <w:r w:rsidRPr="00030201">
              <w:rPr>
                <w:noProof/>
                <w:webHidden/>
              </w:rPr>
              <w:fldChar w:fldCharType="end"/>
            </w:r>
          </w:hyperlink>
        </w:p>
        <w:p w14:paraId="0A8F33F6" w14:textId="3A53E523" w:rsidR="00204FD1" w:rsidRPr="00765570" w:rsidRDefault="00204FD1">
          <w:pPr>
            <w:pStyle w:val="TOC1"/>
            <w:tabs>
              <w:tab w:val="right" w:leader="dot" w:pos="8296"/>
            </w:tabs>
            <w:rPr>
              <w:rFonts w:ascii="Calibri" w:eastAsiaTheme="minorEastAsia" w:hAnsi="Calibri" w:cs="Calibri"/>
              <w:b w:val="0"/>
              <w:bCs w:val="0"/>
              <w:caps w:val="0"/>
              <w:noProof/>
              <w:kern w:val="2"/>
              <w:sz w:val="24"/>
              <w:szCs w:val="24"/>
              <w:lang w:val="en-US"/>
              <w14:ligatures w14:val="standardContextual"/>
            </w:rPr>
          </w:pPr>
          <w:hyperlink w:anchor="_Toc226396576" w:history="1">
            <w:r w:rsidRPr="00765570">
              <w:rPr>
                <w:rStyle w:val="Hyperlink"/>
                <w:rFonts w:ascii="Calibri" w:hAnsi="Calibri" w:cs="Calibri"/>
                <w:noProof/>
              </w:rPr>
              <w:t>References</w:t>
            </w:r>
            <w:r w:rsidRPr="00765570">
              <w:rPr>
                <w:rFonts w:ascii="Calibri" w:hAnsi="Calibri" w:cs="Calibri"/>
                <w:noProof/>
                <w:webHidden/>
              </w:rPr>
              <w:tab/>
            </w:r>
            <w:r w:rsidRPr="00765570">
              <w:rPr>
                <w:rFonts w:ascii="Calibri" w:hAnsi="Calibri" w:cs="Calibri"/>
                <w:noProof/>
                <w:webHidden/>
              </w:rPr>
              <w:fldChar w:fldCharType="begin"/>
            </w:r>
            <w:r w:rsidRPr="00765570">
              <w:rPr>
                <w:rFonts w:ascii="Calibri" w:hAnsi="Calibri" w:cs="Calibri"/>
                <w:noProof/>
                <w:webHidden/>
              </w:rPr>
              <w:instrText xml:space="preserve"> PAGEREF _Toc226396576 \h </w:instrText>
            </w:r>
            <w:r w:rsidRPr="00765570">
              <w:rPr>
                <w:rFonts w:ascii="Calibri" w:hAnsi="Calibri" w:cs="Calibri"/>
                <w:noProof/>
                <w:webHidden/>
              </w:rPr>
            </w:r>
            <w:r w:rsidRPr="00765570">
              <w:rPr>
                <w:rFonts w:ascii="Calibri" w:hAnsi="Calibri" w:cs="Calibri"/>
                <w:noProof/>
                <w:webHidden/>
              </w:rPr>
              <w:fldChar w:fldCharType="separate"/>
            </w:r>
            <w:r w:rsidR="002119C0">
              <w:rPr>
                <w:rFonts w:ascii="Calibri" w:hAnsi="Calibri" w:cs="Calibri"/>
                <w:noProof/>
                <w:webHidden/>
              </w:rPr>
              <w:t>37</w:t>
            </w:r>
            <w:r w:rsidRPr="00765570">
              <w:rPr>
                <w:rFonts w:ascii="Calibri" w:hAnsi="Calibri" w:cs="Calibri"/>
                <w:noProof/>
                <w:webHidden/>
              </w:rPr>
              <w:fldChar w:fldCharType="end"/>
            </w:r>
          </w:hyperlink>
        </w:p>
        <w:p w14:paraId="546BBBFA" w14:textId="32C923D5" w:rsidR="00945916" w:rsidRPr="00945916" w:rsidRDefault="0072287D" w:rsidP="00945916">
          <w:pPr>
            <w:pStyle w:val="TOC1"/>
            <w:tabs>
              <w:tab w:val="right" w:leader="dot" w:pos="8296"/>
            </w:tabs>
            <w:rPr>
              <w:rFonts w:ascii="Calibri" w:eastAsiaTheme="minorEastAsia" w:hAnsi="Calibri" w:cs="Calibri"/>
              <w:b w:val="0"/>
              <w:bCs w:val="0"/>
              <w:caps w:val="0"/>
              <w:noProof/>
              <w:kern w:val="2"/>
              <w:sz w:val="24"/>
              <w:szCs w:val="24"/>
              <w:lang w:eastAsia="en-GB"/>
              <w14:ligatures w14:val="standardContextual"/>
            </w:rPr>
          </w:pPr>
          <w:r>
            <w:rPr>
              <w:noProof/>
            </w:rPr>
            <w:fldChar w:fldCharType="end"/>
          </w:r>
          <w:r w:rsidR="00945916" w:rsidRPr="00945916">
            <w:rPr>
              <w:rFonts w:ascii="Calibri" w:hAnsi="Calibri" w:cs="Calibri"/>
              <w:noProof/>
            </w:rPr>
            <w:t>Appendix A: User Guide</w:t>
          </w:r>
          <w:r w:rsidR="00945916">
            <w:rPr>
              <w:rFonts w:ascii="Calibri" w:hAnsi="Calibri" w:cs="Calibri"/>
              <w:noProof/>
            </w:rPr>
            <w:t xml:space="preserve"> </w:t>
          </w:r>
          <w:r w:rsidR="00F97154" w:rsidRPr="00F97154">
            <w:rPr>
              <w:rFonts w:ascii="Calibri" w:hAnsi="Calibri" w:cs="Calibri"/>
              <w:noProof/>
            </w:rPr>
            <w:t>(Supplementary Document)</w:t>
          </w:r>
        </w:p>
        <w:p w14:paraId="4A93DE19" w14:textId="28D9AA16" w:rsidR="00912E6E" w:rsidRPr="00945916" w:rsidRDefault="00945916" w:rsidP="00945916">
          <w:pPr>
            <w:pStyle w:val="TOC1"/>
            <w:tabs>
              <w:tab w:val="right" w:leader="dot" w:pos="8296"/>
            </w:tabs>
            <w:rPr>
              <w:noProof/>
            </w:rPr>
          </w:pPr>
          <w:r w:rsidRPr="00945916">
            <w:rPr>
              <w:rFonts w:ascii="Calibri" w:hAnsi="Calibri" w:cs="Calibri"/>
              <w:noProof/>
            </w:rPr>
            <w:t>Appendix B: Per-species metrics</w:t>
          </w:r>
          <w:r w:rsidR="00F97154">
            <w:rPr>
              <w:rFonts w:ascii="Calibri" w:hAnsi="Calibri" w:cs="Calibri"/>
              <w:noProof/>
            </w:rPr>
            <w:t xml:space="preserve"> </w:t>
          </w:r>
          <w:r w:rsidR="00F97154" w:rsidRPr="00F97154">
            <w:rPr>
              <w:rFonts w:ascii="Calibri" w:hAnsi="Calibri" w:cs="Calibri"/>
              <w:noProof/>
            </w:rPr>
            <w:t>(Supplementary Document)</w:t>
          </w:r>
        </w:p>
      </w:sdtContent>
    </w:sdt>
    <w:p w14:paraId="49AFF530" w14:textId="77777777" w:rsidR="005A11A8" w:rsidRDefault="005A11A8">
      <w:pPr>
        <w:rPr>
          <w:rFonts w:eastAsia="Times New Roman" w:cstheme="minorHAnsi"/>
          <w:b/>
          <w:bCs/>
          <w:caps/>
          <w:noProof/>
          <w:kern w:val="0"/>
          <w:sz w:val="20"/>
          <w:szCs w:val="20"/>
          <w:highlight w:val="yellow"/>
          <w:lang w:val="en-GB"/>
          <w14:ligatures w14:val="none"/>
        </w:rPr>
      </w:pPr>
      <w:bookmarkStart w:id="16" w:name="_Toc536543205"/>
      <w:bookmarkStart w:id="17" w:name="_Toc536543434"/>
      <w:bookmarkStart w:id="18" w:name="_Toc15893760"/>
      <w:bookmarkStart w:id="19" w:name="_Toc225878139"/>
      <w:bookmarkStart w:id="20" w:name="_Toc225878653"/>
      <w:r>
        <w:rPr>
          <w:noProof/>
          <w:highlight w:val="yellow"/>
        </w:rPr>
        <w:br w:type="page"/>
      </w:r>
    </w:p>
    <w:p w14:paraId="6E371245" w14:textId="77777777" w:rsidR="005A11A8" w:rsidRPr="005A11A8" w:rsidRDefault="005A11A8" w:rsidP="005A11A8">
      <w:pPr>
        <w:pStyle w:val="Unnumbered1"/>
      </w:pPr>
      <w:bookmarkStart w:id="21" w:name="_Toc226396531"/>
      <w:r w:rsidRPr="005A11A8">
        <w:lastRenderedPageBreak/>
        <w:t>List of Tables</w:t>
      </w:r>
      <w:bookmarkEnd w:id="21"/>
    </w:p>
    <w:p w14:paraId="57276F24" w14:textId="62B8F5AC" w:rsidR="00E35007" w:rsidRDefault="00E35007">
      <w:pPr>
        <w:pStyle w:val="TableofFigures"/>
        <w:tabs>
          <w:tab w:val="right" w:leader="dot" w:pos="8296"/>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\f T \h \z \c "Table" </w:instrText>
      </w:r>
      <w:r>
        <w:fldChar w:fldCharType="separate"/>
      </w:r>
      <w:hyperlink w:anchor="_Toc226395831" w:history="1">
        <w:r w:rsidRPr="00E96996">
          <w:rPr>
            <w:rStyle w:val="Hyperlink"/>
            <w:rFonts w:eastAsiaTheme="majorEastAsia"/>
            <w:noProof/>
          </w:rPr>
          <w:t xml:space="preserve">Table </w:t>
        </w:r>
        <w:r w:rsidRPr="00E96996">
          <w:rPr>
            <w:rStyle w:val="Hyperlink"/>
            <w:rFonts w:eastAsiaTheme="majorEastAsia" w:hint="eastAsia"/>
            <w:noProof/>
            <w:cs/>
          </w:rPr>
          <w:t>‎</w:t>
        </w:r>
        <w:r w:rsidRPr="00E96996">
          <w:rPr>
            <w:rStyle w:val="Hyperlink"/>
            <w:rFonts w:eastAsiaTheme="majorEastAsia"/>
            <w:noProof/>
          </w:rPr>
          <w:t>2.1 Comparison of Related Work in Medicinal Plant Classification</w:t>
        </w:r>
        <w:r>
          <w:rPr>
            <w:noProof/>
            <w:webHidden/>
          </w:rPr>
          <w:tab/>
        </w:r>
        <w:r>
          <w:rPr>
            <w:noProof/>
            <w:webHidden/>
          </w:rPr>
          <w:fldChar w:fldCharType="begin"/>
        </w:r>
        <w:r>
          <w:rPr>
            <w:noProof/>
            <w:webHidden/>
          </w:rPr>
          <w:instrText xml:space="preserve"> PAGEREF _Toc226395831 \h </w:instrText>
        </w:r>
        <w:r>
          <w:rPr>
            <w:noProof/>
            <w:webHidden/>
          </w:rPr>
        </w:r>
        <w:r>
          <w:rPr>
            <w:noProof/>
            <w:webHidden/>
          </w:rPr>
          <w:fldChar w:fldCharType="separate"/>
        </w:r>
        <w:r w:rsidR="002119C0">
          <w:rPr>
            <w:noProof/>
            <w:webHidden/>
          </w:rPr>
          <w:t>5</w:t>
        </w:r>
        <w:r>
          <w:rPr>
            <w:noProof/>
            <w:webHidden/>
          </w:rPr>
          <w:fldChar w:fldCharType="end"/>
        </w:r>
      </w:hyperlink>
    </w:p>
    <w:p w14:paraId="1EDF8C13" w14:textId="2519A7F0" w:rsidR="00E35007" w:rsidRDefault="00E35007">
      <w:pPr>
        <w:pStyle w:val="TableofFigures"/>
        <w:tabs>
          <w:tab w:val="right" w:leader="dot" w:pos="8296"/>
        </w:tabs>
        <w:rPr>
          <w:rFonts w:asciiTheme="minorHAnsi" w:eastAsiaTheme="minorEastAsia" w:hAnsiTheme="minorHAnsi" w:cstheme="minorBidi"/>
          <w:noProof/>
          <w:kern w:val="2"/>
          <w:sz w:val="24"/>
          <w:szCs w:val="24"/>
          <w:lang w:val="en-US"/>
          <w14:ligatures w14:val="standardContextual"/>
        </w:rPr>
      </w:pPr>
      <w:hyperlink w:anchor="_Toc226395832" w:history="1">
        <w:r w:rsidRPr="00E96996">
          <w:rPr>
            <w:rStyle w:val="Hyperlink"/>
            <w:rFonts w:eastAsiaTheme="majorEastAsia"/>
            <w:noProof/>
          </w:rPr>
          <w:t xml:space="preserve">Table </w:t>
        </w:r>
        <w:r w:rsidRPr="00E96996">
          <w:rPr>
            <w:rStyle w:val="Hyperlink"/>
            <w:rFonts w:eastAsiaTheme="majorEastAsia" w:hint="eastAsia"/>
            <w:noProof/>
            <w:cs/>
          </w:rPr>
          <w:t>‎</w:t>
        </w:r>
        <w:r w:rsidRPr="00E96996">
          <w:rPr>
            <w:rStyle w:val="Hyperlink"/>
            <w:rFonts w:eastAsiaTheme="majorEastAsia"/>
            <w:noProof/>
          </w:rPr>
          <w:t>3.1 Dataset Summary</w:t>
        </w:r>
        <w:r>
          <w:rPr>
            <w:noProof/>
            <w:webHidden/>
          </w:rPr>
          <w:tab/>
        </w:r>
        <w:r>
          <w:rPr>
            <w:noProof/>
            <w:webHidden/>
          </w:rPr>
          <w:fldChar w:fldCharType="begin"/>
        </w:r>
        <w:r>
          <w:rPr>
            <w:noProof/>
            <w:webHidden/>
          </w:rPr>
          <w:instrText xml:space="preserve"> PAGEREF _Toc226395832 \h </w:instrText>
        </w:r>
        <w:r>
          <w:rPr>
            <w:noProof/>
            <w:webHidden/>
          </w:rPr>
        </w:r>
        <w:r>
          <w:rPr>
            <w:noProof/>
            <w:webHidden/>
          </w:rPr>
          <w:fldChar w:fldCharType="separate"/>
        </w:r>
        <w:r w:rsidR="002119C0">
          <w:rPr>
            <w:noProof/>
            <w:webHidden/>
          </w:rPr>
          <w:t>9</w:t>
        </w:r>
        <w:r>
          <w:rPr>
            <w:noProof/>
            <w:webHidden/>
          </w:rPr>
          <w:fldChar w:fldCharType="end"/>
        </w:r>
      </w:hyperlink>
    </w:p>
    <w:p w14:paraId="010D8022" w14:textId="7C324EAA" w:rsidR="00E35007" w:rsidRDefault="00E35007">
      <w:pPr>
        <w:pStyle w:val="TableofFigures"/>
        <w:tabs>
          <w:tab w:val="right" w:leader="dot" w:pos="8296"/>
        </w:tabs>
        <w:rPr>
          <w:rFonts w:asciiTheme="minorHAnsi" w:eastAsiaTheme="minorEastAsia" w:hAnsiTheme="minorHAnsi" w:cstheme="minorBidi"/>
          <w:noProof/>
          <w:kern w:val="2"/>
          <w:sz w:val="24"/>
          <w:szCs w:val="24"/>
          <w:lang w:val="en-US"/>
          <w14:ligatures w14:val="standardContextual"/>
        </w:rPr>
      </w:pPr>
      <w:hyperlink w:anchor="_Toc226395833" w:history="1">
        <w:r w:rsidRPr="00E96996">
          <w:rPr>
            <w:rStyle w:val="Hyperlink"/>
            <w:rFonts w:eastAsiaTheme="majorEastAsia"/>
            <w:noProof/>
          </w:rPr>
          <w:t xml:space="preserve">Table </w:t>
        </w:r>
        <w:r w:rsidRPr="00E96996">
          <w:rPr>
            <w:rStyle w:val="Hyperlink"/>
            <w:rFonts w:eastAsiaTheme="majorEastAsia" w:hint="eastAsia"/>
            <w:noProof/>
            <w:cs/>
          </w:rPr>
          <w:t>‎</w:t>
        </w:r>
        <w:r w:rsidRPr="00E96996">
          <w:rPr>
            <w:rStyle w:val="Hyperlink"/>
            <w:rFonts w:eastAsiaTheme="majorEastAsia"/>
            <w:noProof/>
          </w:rPr>
          <w:t>3.2 Phase-Specific Training Configuration</w:t>
        </w:r>
        <w:r>
          <w:rPr>
            <w:noProof/>
            <w:webHidden/>
          </w:rPr>
          <w:tab/>
        </w:r>
        <w:r>
          <w:rPr>
            <w:noProof/>
            <w:webHidden/>
          </w:rPr>
          <w:fldChar w:fldCharType="begin"/>
        </w:r>
        <w:r>
          <w:rPr>
            <w:noProof/>
            <w:webHidden/>
          </w:rPr>
          <w:instrText xml:space="preserve"> PAGEREF _Toc226395833 \h </w:instrText>
        </w:r>
        <w:r>
          <w:rPr>
            <w:noProof/>
            <w:webHidden/>
          </w:rPr>
        </w:r>
        <w:r>
          <w:rPr>
            <w:noProof/>
            <w:webHidden/>
          </w:rPr>
          <w:fldChar w:fldCharType="separate"/>
        </w:r>
        <w:r w:rsidR="002119C0">
          <w:rPr>
            <w:noProof/>
            <w:webHidden/>
          </w:rPr>
          <w:t>12</w:t>
        </w:r>
        <w:r>
          <w:rPr>
            <w:noProof/>
            <w:webHidden/>
          </w:rPr>
          <w:fldChar w:fldCharType="end"/>
        </w:r>
      </w:hyperlink>
    </w:p>
    <w:p w14:paraId="7DF959E9" w14:textId="510A15E2" w:rsidR="00E35007" w:rsidRDefault="00E35007">
      <w:pPr>
        <w:pStyle w:val="TableofFigures"/>
        <w:tabs>
          <w:tab w:val="right" w:leader="dot" w:pos="8296"/>
        </w:tabs>
        <w:rPr>
          <w:rFonts w:asciiTheme="minorHAnsi" w:eastAsiaTheme="minorEastAsia" w:hAnsiTheme="minorHAnsi" w:cstheme="minorBidi"/>
          <w:noProof/>
          <w:kern w:val="2"/>
          <w:sz w:val="24"/>
          <w:szCs w:val="24"/>
          <w:lang w:val="en-US"/>
          <w14:ligatures w14:val="standardContextual"/>
        </w:rPr>
      </w:pPr>
      <w:hyperlink w:anchor="_Toc226395834" w:history="1">
        <w:r w:rsidRPr="00E96996">
          <w:rPr>
            <w:rStyle w:val="Hyperlink"/>
            <w:rFonts w:eastAsiaTheme="majorEastAsia"/>
            <w:noProof/>
          </w:rPr>
          <w:t xml:space="preserve">Table </w:t>
        </w:r>
        <w:r w:rsidRPr="00E96996">
          <w:rPr>
            <w:rStyle w:val="Hyperlink"/>
            <w:rFonts w:eastAsiaTheme="majorEastAsia" w:hint="eastAsia"/>
            <w:noProof/>
            <w:cs/>
          </w:rPr>
          <w:t>‎</w:t>
        </w:r>
        <w:r w:rsidRPr="00E96996">
          <w:rPr>
            <w:rStyle w:val="Hyperlink"/>
            <w:rFonts w:eastAsiaTheme="majorEastAsia"/>
            <w:noProof/>
          </w:rPr>
          <w:t>3.3 Data Augmentation Strategy Per Phase</w:t>
        </w:r>
        <w:r>
          <w:rPr>
            <w:noProof/>
            <w:webHidden/>
          </w:rPr>
          <w:tab/>
        </w:r>
        <w:r>
          <w:rPr>
            <w:noProof/>
            <w:webHidden/>
          </w:rPr>
          <w:fldChar w:fldCharType="begin"/>
        </w:r>
        <w:r>
          <w:rPr>
            <w:noProof/>
            <w:webHidden/>
          </w:rPr>
          <w:instrText xml:space="preserve"> PAGEREF _Toc226395834 \h </w:instrText>
        </w:r>
        <w:r>
          <w:rPr>
            <w:noProof/>
            <w:webHidden/>
          </w:rPr>
        </w:r>
        <w:r>
          <w:rPr>
            <w:noProof/>
            <w:webHidden/>
          </w:rPr>
          <w:fldChar w:fldCharType="separate"/>
        </w:r>
        <w:r w:rsidR="002119C0">
          <w:rPr>
            <w:noProof/>
            <w:webHidden/>
          </w:rPr>
          <w:t>14</w:t>
        </w:r>
        <w:r>
          <w:rPr>
            <w:noProof/>
            <w:webHidden/>
          </w:rPr>
          <w:fldChar w:fldCharType="end"/>
        </w:r>
      </w:hyperlink>
    </w:p>
    <w:p w14:paraId="61FB3D60" w14:textId="329B9096" w:rsidR="00E35007" w:rsidRDefault="00E35007">
      <w:pPr>
        <w:pStyle w:val="TableofFigures"/>
        <w:tabs>
          <w:tab w:val="right" w:leader="dot" w:pos="8296"/>
        </w:tabs>
        <w:rPr>
          <w:rFonts w:asciiTheme="minorHAnsi" w:eastAsiaTheme="minorEastAsia" w:hAnsiTheme="minorHAnsi" w:cstheme="minorBidi"/>
          <w:noProof/>
          <w:kern w:val="2"/>
          <w:sz w:val="24"/>
          <w:szCs w:val="24"/>
          <w:lang w:val="en-US"/>
          <w14:ligatures w14:val="standardContextual"/>
        </w:rPr>
      </w:pPr>
      <w:hyperlink w:anchor="_Toc226395835" w:history="1">
        <w:r w:rsidRPr="00E96996">
          <w:rPr>
            <w:rStyle w:val="Hyperlink"/>
            <w:rFonts w:eastAsiaTheme="majorEastAsia"/>
            <w:noProof/>
          </w:rPr>
          <w:t xml:space="preserve">Table </w:t>
        </w:r>
        <w:r w:rsidRPr="00E96996">
          <w:rPr>
            <w:rStyle w:val="Hyperlink"/>
            <w:rFonts w:eastAsiaTheme="majorEastAsia" w:hint="eastAsia"/>
            <w:noProof/>
            <w:cs/>
          </w:rPr>
          <w:t>‎</w:t>
        </w:r>
        <w:r w:rsidRPr="00E96996">
          <w:rPr>
            <w:rStyle w:val="Hyperlink"/>
            <w:rFonts w:eastAsiaTheme="majorEastAsia"/>
            <w:noProof/>
          </w:rPr>
          <w:t>5.1 Phase 3b Overall Classification Metrics</w:t>
        </w:r>
        <w:r>
          <w:rPr>
            <w:noProof/>
            <w:webHidden/>
          </w:rPr>
          <w:tab/>
        </w:r>
        <w:r>
          <w:rPr>
            <w:noProof/>
            <w:webHidden/>
          </w:rPr>
          <w:fldChar w:fldCharType="begin"/>
        </w:r>
        <w:r>
          <w:rPr>
            <w:noProof/>
            <w:webHidden/>
          </w:rPr>
          <w:instrText xml:space="preserve"> PAGEREF _Toc226395835 \h </w:instrText>
        </w:r>
        <w:r>
          <w:rPr>
            <w:noProof/>
            <w:webHidden/>
          </w:rPr>
        </w:r>
        <w:r>
          <w:rPr>
            <w:noProof/>
            <w:webHidden/>
          </w:rPr>
          <w:fldChar w:fldCharType="separate"/>
        </w:r>
        <w:r w:rsidR="002119C0">
          <w:rPr>
            <w:noProof/>
            <w:webHidden/>
          </w:rPr>
          <w:t>22</w:t>
        </w:r>
        <w:r>
          <w:rPr>
            <w:noProof/>
            <w:webHidden/>
          </w:rPr>
          <w:fldChar w:fldCharType="end"/>
        </w:r>
      </w:hyperlink>
    </w:p>
    <w:p w14:paraId="7E6E694F" w14:textId="4CCD4900" w:rsidR="00E35007" w:rsidRDefault="00E35007">
      <w:pPr>
        <w:pStyle w:val="TableofFigures"/>
        <w:tabs>
          <w:tab w:val="right" w:leader="dot" w:pos="8296"/>
        </w:tabs>
        <w:rPr>
          <w:rFonts w:asciiTheme="minorHAnsi" w:eastAsiaTheme="minorEastAsia" w:hAnsiTheme="minorHAnsi" w:cstheme="minorBidi"/>
          <w:noProof/>
          <w:kern w:val="2"/>
          <w:sz w:val="24"/>
          <w:szCs w:val="24"/>
          <w:lang w:val="en-US"/>
          <w14:ligatures w14:val="standardContextual"/>
        </w:rPr>
      </w:pPr>
      <w:hyperlink w:anchor="_Toc226395836" w:history="1">
        <w:r w:rsidRPr="00E96996">
          <w:rPr>
            <w:rStyle w:val="Hyperlink"/>
            <w:rFonts w:eastAsiaTheme="majorEastAsia"/>
            <w:noProof/>
          </w:rPr>
          <w:t xml:space="preserve">Table </w:t>
        </w:r>
        <w:r w:rsidRPr="00E96996">
          <w:rPr>
            <w:rStyle w:val="Hyperlink"/>
            <w:rFonts w:eastAsiaTheme="majorEastAsia" w:hint="eastAsia"/>
            <w:noProof/>
            <w:cs/>
          </w:rPr>
          <w:t>‎</w:t>
        </w:r>
        <w:r w:rsidRPr="00E96996">
          <w:rPr>
            <w:rStyle w:val="Hyperlink"/>
            <w:rFonts w:eastAsiaTheme="majorEastAsia"/>
            <w:noProof/>
          </w:rPr>
          <w:t>5.2 Phase 3a Overall Classification Metrics</w:t>
        </w:r>
        <w:r>
          <w:rPr>
            <w:noProof/>
            <w:webHidden/>
          </w:rPr>
          <w:tab/>
        </w:r>
        <w:r>
          <w:rPr>
            <w:noProof/>
            <w:webHidden/>
          </w:rPr>
          <w:fldChar w:fldCharType="begin"/>
        </w:r>
        <w:r>
          <w:rPr>
            <w:noProof/>
            <w:webHidden/>
          </w:rPr>
          <w:instrText xml:space="preserve"> PAGEREF _Toc226395836 \h </w:instrText>
        </w:r>
        <w:r>
          <w:rPr>
            <w:noProof/>
            <w:webHidden/>
          </w:rPr>
        </w:r>
        <w:r>
          <w:rPr>
            <w:noProof/>
            <w:webHidden/>
          </w:rPr>
          <w:fldChar w:fldCharType="separate"/>
        </w:r>
        <w:r w:rsidR="002119C0">
          <w:rPr>
            <w:noProof/>
            <w:webHidden/>
          </w:rPr>
          <w:t>24</w:t>
        </w:r>
        <w:r>
          <w:rPr>
            <w:noProof/>
            <w:webHidden/>
          </w:rPr>
          <w:fldChar w:fldCharType="end"/>
        </w:r>
      </w:hyperlink>
    </w:p>
    <w:p w14:paraId="6CCAE8F1" w14:textId="25BD7FD4" w:rsidR="00E35007" w:rsidRDefault="00E35007">
      <w:pPr>
        <w:pStyle w:val="TableofFigures"/>
        <w:tabs>
          <w:tab w:val="right" w:leader="dot" w:pos="8296"/>
        </w:tabs>
        <w:rPr>
          <w:rFonts w:asciiTheme="minorHAnsi" w:eastAsiaTheme="minorEastAsia" w:hAnsiTheme="minorHAnsi" w:cstheme="minorBidi"/>
          <w:noProof/>
          <w:kern w:val="2"/>
          <w:sz w:val="24"/>
          <w:szCs w:val="24"/>
          <w:lang w:val="en-US"/>
          <w14:ligatures w14:val="standardContextual"/>
        </w:rPr>
      </w:pPr>
      <w:hyperlink w:anchor="_Toc226395837" w:history="1">
        <w:r w:rsidRPr="00E96996">
          <w:rPr>
            <w:rStyle w:val="Hyperlink"/>
            <w:rFonts w:eastAsiaTheme="majorEastAsia"/>
            <w:noProof/>
          </w:rPr>
          <w:t xml:space="preserve">Table </w:t>
        </w:r>
        <w:r w:rsidRPr="00E96996">
          <w:rPr>
            <w:rStyle w:val="Hyperlink"/>
            <w:rFonts w:eastAsiaTheme="majorEastAsia" w:hint="eastAsia"/>
            <w:noProof/>
            <w:cs/>
          </w:rPr>
          <w:t>‎</w:t>
        </w:r>
        <w:r w:rsidRPr="00E96996">
          <w:rPr>
            <w:rStyle w:val="Hyperlink"/>
            <w:rFonts w:eastAsiaTheme="majorEastAsia"/>
            <w:noProof/>
          </w:rPr>
          <w:t>5.3 Ablation Study - Training Strategy Comparison</w:t>
        </w:r>
        <w:r>
          <w:rPr>
            <w:noProof/>
            <w:webHidden/>
          </w:rPr>
          <w:tab/>
        </w:r>
        <w:r>
          <w:rPr>
            <w:noProof/>
            <w:webHidden/>
          </w:rPr>
          <w:fldChar w:fldCharType="begin"/>
        </w:r>
        <w:r>
          <w:rPr>
            <w:noProof/>
            <w:webHidden/>
          </w:rPr>
          <w:instrText xml:space="preserve"> PAGEREF _Toc226395837 \h </w:instrText>
        </w:r>
        <w:r>
          <w:rPr>
            <w:noProof/>
            <w:webHidden/>
          </w:rPr>
        </w:r>
        <w:r>
          <w:rPr>
            <w:noProof/>
            <w:webHidden/>
          </w:rPr>
          <w:fldChar w:fldCharType="separate"/>
        </w:r>
        <w:r w:rsidR="002119C0">
          <w:rPr>
            <w:noProof/>
            <w:webHidden/>
          </w:rPr>
          <w:t>27</w:t>
        </w:r>
        <w:r>
          <w:rPr>
            <w:noProof/>
            <w:webHidden/>
          </w:rPr>
          <w:fldChar w:fldCharType="end"/>
        </w:r>
      </w:hyperlink>
    </w:p>
    <w:p w14:paraId="3F575F76" w14:textId="0F6658CA" w:rsidR="00E35007" w:rsidRDefault="00E35007">
      <w:pPr>
        <w:pStyle w:val="TableofFigures"/>
        <w:tabs>
          <w:tab w:val="right" w:leader="dot" w:pos="8296"/>
        </w:tabs>
        <w:rPr>
          <w:rFonts w:asciiTheme="minorHAnsi" w:eastAsiaTheme="minorEastAsia" w:hAnsiTheme="minorHAnsi" w:cstheme="minorBidi"/>
          <w:noProof/>
          <w:kern w:val="2"/>
          <w:sz w:val="24"/>
          <w:szCs w:val="24"/>
          <w:lang w:val="en-US"/>
          <w14:ligatures w14:val="standardContextual"/>
        </w:rPr>
      </w:pPr>
      <w:hyperlink w:anchor="_Toc226395838" w:history="1">
        <w:r w:rsidRPr="00E96996">
          <w:rPr>
            <w:rStyle w:val="Hyperlink"/>
            <w:rFonts w:eastAsiaTheme="majorEastAsia"/>
            <w:noProof/>
          </w:rPr>
          <w:t xml:space="preserve">Table </w:t>
        </w:r>
        <w:r w:rsidRPr="00E96996">
          <w:rPr>
            <w:rStyle w:val="Hyperlink"/>
            <w:rFonts w:eastAsiaTheme="majorEastAsia" w:hint="eastAsia"/>
            <w:noProof/>
            <w:cs/>
          </w:rPr>
          <w:t>‎</w:t>
        </w:r>
        <w:r w:rsidRPr="00E96996">
          <w:rPr>
            <w:rStyle w:val="Hyperlink"/>
            <w:rFonts w:eastAsiaTheme="majorEastAsia"/>
            <w:noProof/>
          </w:rPr>
          <w:t>5.4 Architecture Comparison</w:t>
        </w:r>
        <w:r>
          <w:rPr>
            <w:noProof/>
            <w:webHidden/>
          </w:rPr>
          <w:tab/>
        </w:r>
        <w:r>
          <w:rPr>
            <w:noProof/>
            <w:webHidden/>
          </w:rPr>
          <w:fldChar w:fldCharType="begin"/>
        </w:r>
        <w:r>
          <w:rPr>
            <w:noProof/>
            <w:webHidden/>
          </w:rPr>
          <w:instrText xml:space="preserve"> PAGEREF _Toc226395838 \h </w:instrText>
        </w:r>
        <w:r>
          <w:rPr>
            <w:noProof/>
            <w:webHidden/>
          </w:rPr>
        </w:r>
        <w:r>
          <w:rPr>
            <w:noProof/>
            <w:webHidden/>
          </w:rPr>
          <w:fldChar w:fldCharType="separate"/>
        </w:r>
        <w:r w:rsidR="002119C0">
          <w:rPr>
            <w:noProof/>
            <w:webHidden/>
          </w:rPr>
          <w:t>29</w:t>
        </w:r>
        <w:r>
          <w:rPr>
            <w:noProof/>
            <w:webHidden/>
          </w:rPr>
          <w:fldChar w:fldCharType="end"/>
        </w:r>
      </w:hyperlink>
    </w:p>
    <w:p w14:paraId="15F5F9BA" w14:textId="6F8D6D0E" w:rsidR="00E35007" w:rsidRDefault="00E35007">
      <w:pPr>
        <w:pStyle w:val="TableofFigures"/>
        <w:tabs>
          <w:tab w:val="right" w:leader="dot" w:pos="8296"/>
        </w:tabs>
        <w:rPr>
          <w:rFonts w:asciiTheme="minorHAnsi" w:eastAsiaTheme="minorEastAsia" w:hAnsiTheme="minorHAnsi" w:cstheme="minorBidi"/>
          <w:noProof/>
          <w:kern w:val="2"/>
          <w:sz w:val="24"/>
          <w:szCs w:val="24"/>
          <w:lang w:val="en-US"/>
          <w14:ligatures w14:val="standardContextual"/>
        </w:rPr>
      </w:pPr>
      <w:hyperlink w:anchor="_Toc226395839" w:history="1">
        <w:r w:rsidRPr="00E96996">
          <w:rPr>
            <w:rStyle w:val="Hyperlink"/>
            <w:rFonts w:eastAsiaTheme="majorEastAsia"/>
            <w:noProof/>
          </w:rPr>
          <w:t>Table 5.5a Dataset 3 Prediction Confidence Summary</w:t>
        </w:r>
        <w:r>
          <w:rPr>
            <w:noProof/>
            <w:webHidden/>
          </w:rPr>
          <w:tab/>
        </w:r>
        <w:r>
          <w:rPr>
            <w:noProof/>
            <w:webHidden/>
          </w:rPr>
          <w:fldChar w:fldCharType="begin"/>
        </w:r>
        <w:r>
          <w:rPr>
            <w:noProof/>
            <w:webHidden/>
          </w:rPr>
          <w:instrText xml:space="preserve"> PAGEREF _Toc226395839 \h </w:instrText>
        </w:r>
        <w:r>
          <w:rPr>
            <w:noProof/>
            <w:webHidden/>
          </w:rPr>
        </w:r>
        <w:r>
          <w:rPr>
            <w:noProof/>
            <w:webHidden/>
          </w:rPr>
          <w:fldChar w:fldCharType="separate"/>
        </w:r>
        <w:r w:rsidR="002119C0">
          <w:rPr>
            <w:noProof/>
            <w:webHidden/>
          </w:rPr>
          <w:t>30</w:t>
        </w:r>
        <w:r>
          <w:rPr>
            <w:noProof/>
            <w:webHidden/>
          </w:rPr>
          <w:fldChar w:fldCharType="end"/>
        </w:r>
      </w:hyperlink>
    </w:p>
    <w:p w14:paraId="187A0F77" w14:textId="764AC86B" w:rsidR="00E35007" w:rsidRDefault="00E35007">
      <w:pPr>
        <w:pStyle w:val="TableofFigures"/>
        <w:tabs>
          <w:tab w:val="right" w:leader="dot" w:pos="8296"/>
        </w:tabs>
        <w:rPr>
          <w:rFonts w:asciiTheme="minorHAnsi" w:eastAsiaTheme="minorEastAsia" w:hAnsiTheme="minorHAnsi" w:cstheme="minorBidi"/>
          <w:noProof/>
          <w:kern w:val="2"/>
          <w:sz w:val="24"/>
          <w:szCs w:val="24"/>
          <w:lang w:val="en-US"/>
          <w14:ligatures w14:val="standardContextual"/>
        </w:rPr>
      </w:pPr>
      <w:hyperlink w:anchor="_Toc226395840" w:history="1">
        <w:r w:rsidRPr="00E96996">
          <w:rPr>
            <w:rStyle w:val="Hyperlink"/>
            <w:rFonts w:eastAsiaTheme="majorEastAsia"/>
            <w:noProof/>
          </w:rPr>
          <w:t>Table 5.5b Dataset 3 Species Overlap Verification</w:t>
        </w:r>
        <w:r>
          <w:rPr>
            <w:noProof/>
            <w:webHidden/>
          </w:rPr>
          <w:tab/>
        </w:r>
        <w:r>
          <w:rPr>
            <w:noProof/>
            <w:webHidden/>
          </w:rPr>
          <w:fldChar w:fldCharType="begin"/>
        </w:r>
        <w:r>
          <w:rPr>
            <w:noProof/>
            <w:webHidden/>
          </w:rPr>
          <w:instrText xml:space="preserve"> PAGEREF _Toc226395840 \h </w:instrText>
        </w:r>
        <w:r>
          <w:rPr>
            <w:noProof/>
            <w:webHidden/>
          </w:rPr>
        </w:r>
        <w:r>
          <w:rPr>
            <w:noProof/>
            <w:webHidden/>
          </w:rPr>
          <w:fldChar w:fldCharType="separate"/>
        </w:r>
        <w:r w:rsidR="002119C0">
          <w:rPr>
            <w:noProof/>
            <w:webHidden/>
          </w:rPr>
          <w:t>30</w:t>
        </w:r>
        <w:r>
          <w:rPr>
            <w:noProof/>
            <w:webHidden/>
          </w:rPr>
          <w:fldChar w:fldCharType="end"/>
        </w:r>
      </w:hyperlink>
    </w:p>
    <w:p w14:paraId="1DB0193B" w14:textId="36F9BEF4" w:rsidR="00E35007" w:rsidRDefault="00E35007">
      <w:pPr>
        <w:pStyle w:val="TableofFigures"/>
        <w:tabs>
          <w:tab w:val="right" w:leader="dot" w:pos="8296"/>
        </w:tabs>
        <w:rPr>
          <w:rFonts w:asciiTheme="minorHAnsi" w:eastAsiaTheme="minorEastAsia" w:hAnsiTheme="minorHAnsi" w:cstheme="minorBidi"/>
          <w:noProof/>
          <w:kern w:val="2"/>
          <w:sz w:val="24"/>
          <w:szCs w:val="24"/>
          <w:lang w:val="en-US"/>
          <w14:ligatures w14:val="standardContextual"/>
        </w:rPr>
      </w:pPr>
      <w:hyperlink w:anchor="_Toc226395841" w:history="1">
        <w:r w:rsidRPr="00E96996">
          <w:rPr>
            <w:rStyle w:val="Hyperlink"/>
            <w:rFonts w:eastAsiaTheme="majorEastAsia"/>
            <w:noProof/>
          </w:rPr>
          <w:t>Table 5.6 Evaluation Against Primary Objectives</w:t>
        </w:r>
        <w:r>
          <w:rPr>
            <w:noProof/>
            <w:webHidden/>
          </w:rPr>
          <w:tab/>
        </w:r>
        <w:r>
          <w:rPr>
            <w:noProof/>
            <w:webHidden/>
          </w:rPr>
          <w:fldChar w:fldCharType="begin"/>
        </w:r>
        <w:r>
          <w:rPr>
            <w:noProof/>
            <w:webHidden/>
          </w:rPr>
          <w:instrText xml:space="preserve"> PAGEREF _Toc226395841 \h </w:instrText>
        </w:r>
        <w:r>
          <w:rPr>
            <w:noProof/>
            <w:webHidden/>
          </w:rPr>
        </w:r>
        <w:r>
          <w:rPr>
            <w:noProof/>
            <w:webHidden/>
          </w:rPr>
          <w:fldChar w:fldCharType="separate"/>
        </w:r>
        <w:r w:rsidR="002119C0">
          <w:rPr>
            <w:noProof/>
            <w:webHidden/>
          </w:rPr>
          <w:t>33</w:t>
        </w:r>
        <w:r>
          <w:rPr>
            <w:noProof/>
            <w:webHidden/>
          </w:rPr>
          <w:fldChar w:fldCharType="end"/>
        </w:r>
      </w:hyperlink>
    </w:p>
    <w:p w14:paraId="3D5CB0EB" w14:textId="6D3F9775" w:rsidR="005A11A8" w:rsidRPr="0072287D" w:rsidRDefault="00E35007" w:rsidP="0072287D">
      <w:pPr>
        <w:pStyle w:val="TableofFigures"/>
        <w:tabs>
          <w:tab w:val="right" w:leader="dot" w:pos="8296"/>
        </w:tabs>
        <w:ind w:left="0" w:firstLine="0"/>
      </w:pPr>
      <w:r>
        <w:fldChar w:fldCharType="end"/>
      </w:r>
    </w:p>
    <w:p w14:paraId="14D88082" w14:textId="5A17297D" w:rsidR="00A3461C" w:rsidRPr="006E0893" w:rsidRDefault="00A3461C" w:rsidP="006E0893">
      <w:pPr>
        <w:pStyle w:val="Unnumbered1"/>
      </w:pPr>
      <w:bookmarkStart w:id="22" w:name="_Toc226396532"/>
      <w:r w:rsidRPr="00E2281C">
        <w:lastRenderedPageBreak/>
        <w:t>List of Figures</w:t>
      </w:r>
      <w:bookmarkEnd w:id="16"/>
      <w:bookmarkEnd w:id="17"/>
      <w:bookmarkEnd w:id="18"/>
      <w:bookmarkEnd w:id="19"/>
      <w:bookmarkEnd w:id="20"/>
      <w:bookmarkEnd w:id="22"/>
    </w:p>
    <w:p w14:paraId="5067115E" w14:textId="1FFCD262" w:rsidR="00C76F87" w:rsidRDefault="00212D01">
      <w:pPr>
        <w:pStyle w:val="TableofFigures"/>
        <w:tabs>
          <w:tab w:val="right" w:leader="dot" w:pos="8296"/>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\f F \h \z \c "Figure" </w:instrText>
      </w:r>
      <w:r>
        <w:fldChar w:fldCharType="separate"/>
      </w:r>
      <w:hyperlink w:anchor="_Toc226497841" w:history="1">
        <w:r w:rsidR="00C76F87" w:rsidRPr="00460445">
          <w:rPr>
            <w:rStyle w:val="Hyperlink"/>
            <w:rFonts w:eastAsiaTheme="majorEastAsia" w:cs="Calibri"/>
            <w:noProof/>
          </w:rPr>
          <w:t xml:space="preserve">Figure </w:t>
        </w:r>
        <w:r w:rsidR="00C76F87" w:rsidRPr="00460445">
          <w:rPr>
            <w:rStyle w:val="Hyperlink"/>
            <w:rFonts w:eastAsiaTheme="majorEastAsia" w:cs="Calibri" w:hint="eastAsia"/>
            <w:noProof/>
            <w:cs/>
          </w:rPr>
          <w:t>‎</w:t>
        </w:r>
        <w:r w:rsidR="00C76F87" w:rsidRPr="00460445">
          <w:rPr>
            <w:rStyle w:val="Hyperlink"/>
            <w:rFonts w:eastAsiaTheme="majorEastAsia" w:cs="Calibri"/>
            <w:noProof/>
          </w:rPr>
          <w:t>1.1 Dual-Stakeholder Use Case</w:t>
        </w:r>
        <w:r w:rsidR="00C76F87">
          <w:rPr>
            <w:noProof/>
            <w:webHidden/>
          </w:rPr>
          <w:tab/>
        </w:r>
        <w:r w:rsidR="00C76F87">
          <w:rPr>
            <w:noProof/>
            <w:webHidden/>
          </w:rPr>
          <w:fldChar w:fldCharType="begin"/>
        </w:r>
        <w:r w:rsidR="00C76F87">
          <w:rPr>
            <w:noProof/>
            <w:webHidden/>
          </w:rPr>
          <w:instrText xml:space="preserve"> PAGEREF _Toc226497841 \h </w:instrText>
        </w:r>
        <w:r w:rsidR="00C76F87">
          <w:rPr>
            <w:noProof/>
            <w:webHidden/>
          </w:rPr>
        </w:r>
        <w:r w:rsidR="00C76F87">
          <w:rPr>
            <w:noProof/>
            <w:webHidden/>
          </w:rPr>
          <w:fldChar w:fldCharType="separate"/>
        </w:r>
        <w:r w:rsidR="002119C0">
          <w:rPr>
            <w:noProof/>
            <w:webHidden/>
          </w:rPr>
          <w:t>2</w:t>
        </w:r>
        <w:r w:rsidR="00C76F87">
          <w:rPr>
            <w:noProof/>
            <w:webHidden/>
          </w:rPr>
          <w:fldChar w:fldCharType="end"/>
        </w:r>
      </w:hyperlink>
    </w:p>
    <w:p w14:paraId="1D1217F8" w14:textId="76E3AE13" w:rsidR="00C76F87" w:rsidRDefault="00C76F87">
      <w:pPr>
        <w:pStyle w:val="TableofFigures"/>
        <w:tabs>
          <w:tab w:val="right" w:leader="dot" w:pos="8296"/>
        </w:tabs>
        <w:rPr>
          <w:rFonts w:asciiTheme="minorHAnsi" w:eastAsiaTheme="minorEastAsia" w:hAnsiTheme="minorHAnsi" w:cstheme="minorBidi"/>
          <w:noProof/>
          <w:kern w:val="2"/>
          <w:sz w:val="24"/>
          <w:szCs w:val="24"/>
          <w:lang w:val="en-US"/>
          <w14:ligatures w14:val="standardContextual"/>
        </w:rPr>
      </w:pPr>
      <w:hyperlink w:anchor="_Toc226497842" w:history="1">
        <w:r w:rsidRPr="00460445">
          <w:rPr>
            <w:rStyle w:val="Hyperlink"/>
            <w:rFonts w:eastAsiaTheme="majorEastAsia"/>
            <w:noProof/>
          </w:rPr>
          <w:t xml:space="preserve">Figure </w:t>
        </w:r>
        <w:r w:rsidRPr="00460445">
          <w:rPr>
            <w:rStyle w:val="Hyperlink"/>
            <w:rFonts w:eastAsiaTheme="majorEastAsia" w:hint="eastAsia"/>
            <w:noProof/>
            <w:cs/>
          </w:rPr>
          <w:t>‎</w:t>
        </w:r>
        <w:r w:rsidRPr="00460445">
          <w:rPr>
            <w:rStyle w:val="Hyperlink"/>
            <w:rFonts w:eastAsiaTheme="majorEastAsia"/>
            <w:noProof/>
          </w:rPr>
          <w:t>3.1 CRISP-DM Methodology Adapted for This Project</w:t>
        </w:r>
        <w:r>
          <w:rPr>
            <w:noProof/>
            <w:webHidden/>
          </w:rPr>
          <w:tab/>
        </w:r>
        <w:r>
          <w:rPr>
            <w:noProof/>
            <w:webHidden/>
          </w:rPr>
          <w:fldChar w:fldCharType="begin"/>
        </w:r>
        <w:r>
          <w:rPr>
            <w:noProof/>
            <w:webHidden/>
          </w:rPr>
          <w:instrText xml:space="preserve"> PAGEREF _Toc226497842 \h </w:instrText>
        </w:r>
        <w:r>
          <w:rPr>
            <w:noProof/>
            <w:webHidden/>
          </w:rPr>
        </w:r>
        <w:r>
          <w:rPr>
            <w:noProof/>
            <w:webHidden/>
          </w:rPr>
          <w:fldChar w:fldCharType="separate"/>
        </w:r>
        <w:r w:rsidR="002119C0">
          <w:rPr>
            <w:noProof/>
            <w:webHidden/>
          </w:rPr>
          <w:t>8</w:t>
        </w:r>
        <w:r>
          <w:rPr>
            <w:noProof/>
            <w:webHidden/>
          </w:rPr>
          <w:fldChar w:fldCharType="end"/>
        </w:r>
      </w:hyperlink>
    </w:p>
    <w:p w14:paraId="5A2E503F" w14:textId="08F53695" w:rsidR="00C76F87" w:rsidRDefault="00C76F87">
      <w:pPr>
        <w:pStyle w:val="TableofFigures"/>
        <w:tabs>
          <w:tab w:val="right" w:leader="dot" w:pos="8296"/>
        </w:tabs>
        <w:rPr>
          <w:rFonts w:asciiTheme="minorHAnsi" w:eastAsiaTheme="minorEastAsia" w:hAnsiTheme="minorHAnsi" w:cstheme="minorBidi"/>
          <w:noProof/>
          <w:kern w:val="2"/>
          <w:sz w:val="24"/>
          <w:szCs w:val="24"/>
          <w:lang w:val="en-US"/>
          <w14:ligatures w14:val="standardContextual"/>
        </w:rPr>
      </w:pPr>
      <w:hyperlink w:anchor="_Toc226497843" w:history="1">
        <w:r w:rsidRPr="00460445">
          <w:rPr>
            <w:rStyle w:val="Hyperlink"/>
            <w:rFonts w:eastAsiaTheme="majorEastAsia"/>
            <w:noProof/>
          </w:rPr>
          <w:t xml:space="preserve">Figure </w:t>
        </w:r>
        <w:r w:rsidRPr="00460445">
          <w:rPr>
            <w:rStyle w:val="Hyperlink"/>
            <w:rFonts w:eastAsiaTheme="majorEastAsia" w:hint="eastAsia"/>
            <w:noProof/>
            <w:cs/>
          </w:rPr>
          <w:t>‎</w:t>
        </w:r>
        <w:r w:rsidRPr="00460445">
          <w:rPr>
            <w:rStyle w:val="Hyperlink"/>
            <w:rFonts w:eastAsiaTheme="majorEastAsia"/>
            <w:noProof/>
          </w:rPr>
          <w:t>3.2  Dataset Distribution Across Training Phases</w:t>
        </w:r>
        <w:r>
          <w:rPr>
            <w:noProof/>
            <w:webHidden/>
          </w:rPr>
          <w:tab/>
        </w:r>
        <w:r>
          <w:rPr>
            <w:noProof/>
            <w:webHidden/>
          </w:rPr>
          <w:fldChar w:fldCharType="begin"/>
        </w:r>
        <w:r>
          <w:rPr>
            <w:noProof/>
            <w:webHidden/>
          </w:rPr>
          <w:instrText xml:space="preserve"> PAGEREF _Toc226497843 \h </w:instrText>
        </w:r>
        <w:r>
          <w:rPr>
            <w:noProof/>
            <w:webHidden/>
          </w:rPr>
        </w:r>
        <w:r>
          <w:rPr>
            <w:noProof/>
            <w:webHidden/>
          </w:rPr>
          <w:fldChar w:fldCharType="separate"/>
        </w:r>
        <w:r w:rsidR="002119C0">
          <w:rPr>
            <w:noProof/>
            <w:webHidden/>
          </w:rPr>
          <w:t>10</w:t>
        </w:r>
        <w:r>
          <w:rPr>
            <w:noProof/>
            <w:webHidden/>
          </w:rPr>
          <w:fldChar w:fldCharType="end"/>
        </w:r>
      </w:hyperlink>
    </w:p>
    <w:p w14:paraId="3DC961D8" w14:textId="03DFED69" w:rsidR="00C76F87" w:rsidRDefault="00C76F87">
      <w:pPr>
        <w:pStyle w:val="TableofFigures"/>
        <w:tabs>
          <w:tab w:val="right" w:leader="dot" w:pos="8296"/>
        </w:tabs>
        <w:rPr>
          <w:rFonts w:asciiTheme="minorHAnsi" w:eastAsiaTheme="minorEastAsia" w:hAnsiTheme="minorHAnsi" w:cstheme="minorBidi"/>
          <w:noProof/>
          <w:kern w:val="2"/>
          <w:sz w:val="24"/>
          <w:szCs w:val="24"/>
          <w:lang w:val="en-US"/>
          <w14:ligatures w14:val="standardContextual"/>
        </w:rPr>
      </w:pPr>
      <w:hyperlink w:anchor="_Toc226497844" w:history="1">
        <w:r w:rsidRPr="00460445">
          <w:rPr>
            <w:rStyle w:val="Hyperlink"/>
            <w:rFonts w:eastAsiaTheme="majorEastAsia"/>
            <w:noProof/>
          </w:rPr>
          <w:t xml:space="preserve">Figure </w:t>
        </w:r>
        <w:r w:rsidRPr="00460445">
          <w:rPr>
            <w:rStyle w:val="Hyperlink"/>
            <w:rFonts w:eastAsiaTheme="majorEastAsia" w:hint="eastAsia"/>
            <w:noProof/>
            <w:cs/>
          </w:rPr>
          <w:t>‎</w:t>
        </w:r>
        <w:r w:rsidRPr="00460445">
          <w:rPr>
            <w:rStyle w:val="Hyperlink"/>
            <w:rFonts w:eastAsiaTheme="majorEastAsia"/>
            <w:noProof/>
          </w:rPr>
          <w:t>3.3  Sequential Transfer Learning Pipeline</w:t>
        </w:r>
        <w:r>
          <w:rPr>
            <w:noProof/>
            <w:webHidden/>
          </w:rPr>
          <w:tab/>
        </w:r>
        <w:r>
          <w:rPr>
            <w:noProof/>
            <w:webHidden/>
          </w:rPr>
          <w:fldChar w:fldCharType="begin"/>
        </w:r>
        <w:r>
          <w:rPr>
            <w:noProof/>
            <w:webHidden/>
          </w:rPr>
          <w:instrText xml:space="preserve"> PAGEREF _Toc226497844 \h </w:instrText>
        </w:r>
        <w:r>
          <w:rPr>
            <w:noProof/>
            <w:webHidden/>
          </w:rPr>
        </w:r>
        <w:r>
          <w:rPr>
            <w:noProof/>
            <w:webHidden/>
          </w:rPr>
          <w:fldChar w:fldCharType="separate"/>
        </w:r>
        <w:r w:rsidR="002119C0">
          <w:rPr>
            <w:noProof/>
            <w:webHidden/>
          </w:rPr>
          <w:t>11</w:t>
        </w:r>
        <w:r>
          <w:rPr>
            <w:noProof/>
            <w:webHidden/>
          </w:rPr>
          <w:fldChar w:fldCharType="end"/>
        </w:r>
      </w:hyperlink>
    </w:p>
    <w:p w14:paraId="71BB76F4" w14:textId="5A9DC5E0" w:rsidR="00C76F87" w:rsidRDefault="00C76F87">
      <w:pPr>
        <w:pStyle w:val="TableofFigures"/>
        <w:tabs>
          <w:tab w:val="right" w:leader="dot" w:pos="8296"/>
        </w:tabs>
        <w:rPr>
          <w:rFonts w:asciiTheme="minorHAnsi" w:eastAsiaTheme="minorEastAsia" w:hAnsiTheme="minorHAnsi" w:cstheme="minorBidi"/>
          <w:noProof/>
          <w:kern w:val="2"/>
          <w:sz w:val="24"/>
          <w:szCs w:val="24"/>
          <w:lang w:val="en-US"/>
          <w14:ligatures w14:val="standardContextual"/>
        </w:rPr>
      </w:pPr>
      <w:hyperlink w:anchor="_Toc226497845" w:history="1">
        <w:r w:rsidRPr="00460445">
          <w:rPr>
            <w:rStyle w:val="Hyperlink"/>
            <w:rFonts w:eastAsiaTheme="majorEastAsia"/>
            <w:noProof/>
          </w:rPr>
          <w:t xml:space="preserve">Figure </w:t>
        </w:r>
        <w:r w:rsidRPr="00460445">
          <w:rPr>
            <w:rStyle w:val="Hyperlink"/>
            <w:rFonts w:eastAsiaTheme="majorEastAsia" w:hint="eastAsia"/>
            <w:noProof/>
            <w:cs/>
          </w:rPr>
          <w:t>‎</w:t>
        </w:r>
        <w:r w:rsidRPr="00460445">
          <w:rPr>
            <w:rStyle w:val="Hyperlink"/>
            <w:rFonts w:eastAsiaTheme="majorEastAsia"/>
            <w:noProof/>
          </w:rPr>
          <w:t>3.4 ResNet50 Architecture with Custom Classification Head</w:t>
        </w:r>
        <w:r>
          <w:rPr>
            <w:noProof/>
            <w:webHidden/>
          </w:rPr>
          <w:tab/>
        </w:r>
        <w:r>
          <w:rPr>
            <w:noProof/>
            <w:webHidden/>
          </w:rPr>
          <w:fldChar w:fldCharType="begin"/>
        </w:r>
        <w:r>
          <w:rPr>
            <w:noProof/>
            <w:webHidden/>
          </w:rPr>
          <w:instrText xml:space="preserve"> PAGEREF _Toc226497845 \h </w:instrText>
        </w:r>
        <w:r>
          <w:rPr>
            <w:noProof/>
            <w:webHidden/>
          </w:rPr>
        </w:r>
        <w:r>
          <w:rPr>
            <w:noProof/>
            <w:webHidden/>
          </w:rPr>
          <w:fldChar w:fldCharType="separate"/>
        </w:r>
        <w:r w:rsidR="002119C0">
          <w:rPr>
            <w:noProof/>
            <w:webHidden/>
          </w:rPr>
          <w:t>13</w:t>
        </w:r>
        <w:r>
          <w:rPr>
            <w:noProof/>
            <w:webHidden/>
          </w:rPr>
          <w:fldChar w:fldCharType="end"/>
        </w:r>
      </w:hyperlink>
    </w:p>
    <w:p w14:paraId="3FCF6687" w14:textId="7BD0E861" w:rsidR="00C76F87" w:rsidRDefault="00C76F87">
      <w:pPr>
        <w:pStyle w:val="TableofFigures"/>
        <w:tabs>
          <w:tab w:val="right" w:leader="dot" w:pos="8296"/>
        </w:tabs>
        <w:rPr>
          <w:rFonts w:asciiTheme="minorHAnsi" w:eastAsiaTheme="minorEastAsia" w:hAnsiTheme="minorHAnsi" w:cstheme="minorBidi"/>
          <w:noProof/>
          <w:kern w:val="2"/>
          <w:sz w:val="24"/>
          <w:szCs w:val="24"/>
          <w:lang w:val="en-US"/>
          <w14:ligatures w14:val="standardContextual"/>
        </w:rPr>
      </w:pPr>
      <w:hyperlink w:anchor="_Toc226497846" w:history="1">
        <w:r w:rsidRPr="00460445">
          <w:rPr>
            <w:rStyle w:val="Hyperlink"/>
            <w:rFonts w:eastAsiaTheme="majorEastAsia"/>
            <w:noProof/>
          </w:rPr>
          <w:t xml:space="preserve">Figure </w:t>
        </w:r>
        <w:r w:rsidRPr="00460445">
          <w:rPr>
            <w:rStyle w:val="Hyperlink"/>
            <w:rFonts w:eastAsiaTheme="majorEastAsia" w:hint="eastAsia"/>
            <w:noProof/>
            <w:cs/>
          </w:rPr>
          <w:t>‎</w:t>
        </w:r>
        <w:r w:rsidRPr="00460445">
          <w:rPr>
            <w:rStyle w:val="Hyperlink"/>
            <w:rFonts w:eastAsiaTheme="majorEastAsia"/>
            <w:noProof/>
          </w:rPr>
          <w:t>3.5 Progressive Layer Unfreezing Strategy</w:t>
        </w:r>
        <w:r>
          <w:rPr>
            <w:noProof/>
            <w:webHidden/>
          </w:rPr>
          <w:tab/>
        </w:r>
        <w:r>
          <w:rPr>
            <w:noProof/>
            <w:webHidden/>
          </w:rPr>
          <w:fldChar w:fldCharType="begin"/>
        </w:r>
        <w:r>
          <w:rPr>
            <w:noProof/>
            <w:webHidden/>
          </w:rPr>
          <w:instrText xml:space="preserve"> PAGEREF _Toc226497846 \h </w:instrText>
        </w:r>
        <w:r>
          <w:rPr>
            <w:noProof/>
            <w:webHidden/>
          </w:rPr>
        </w:r>
        <w:r>
          <w:rPr>
            <w:noProof/>
            <w:webHidden/>
          </w:rPr>
          <w:fldChar w:fldCharType="separate"/>
        </w:r>
        <w:r w:rsidR="002119C0">
          <w:rPr>
            <w:noProof/>
            <w:webHidden/>
          </w:rPr>
          <w:t>14</w:t>
        </w:r>
        <w:r>
          <w:rPr>
            <w:noProof/>
            <w:webHidden/>
          </w:rPr>
          <w:fldChar w:fldCharType="end"/>
        </w:r>
      </w:hyperlink>
    </w:p>
    <w:p w14:paraId="129D1480" w14:textId="14ABAED6" w:rsidR="00C76F87" w:rsidRDefault="00C76F87">
      <w:pPr>
        <w:pStyle w:val="TableofFigures"/>
        <w:tabs>
          <w:tab w:val="right" w:leader="dot" w:pos="8296"/>
        </w:tabs>
        <w:rPr>
          <w:rFonts w:asciiTheme="minorHAnsi" w:eastAsiaTheme="minorEastAsia" w:hAnsiTheme="minorHAnsi" w:cstheme="minorBidi"/>
          <w:noProof/>
          <w:kern w:val="2"/>
          <w:sz w:val="24"/>
          <w:szCs w:val="24"/>
          <w:lang w:val="en-US"/>
          <w14:ligatures w14:val="standardContextual"/>
        </w:rPr>
      </w:pPr>
      <w:hyperlink w:anchor="_Toc226497847" w:history="1">
        <w:r w:rsidRPr="00460445">
          <w:rPr>
            <w:rStyle w:val="Hyperlink"/>
            <w:rFonts w:eastAsiaTheme="majorEastAsia"/>
            <w:noProof/>
          </w:rPr>
          <w:t xml:space="preserve">Figure </w:t>
        </w:r>
        <w:r w:rsidRPr="00460445">
          <w:rPr>
            <w:rStyle w:val="Hyperlink"/>
            <w:rFonts w:eastAsiaTheme="majorEastAsia" w:hint="eastAsia"/>
            <w:noProof/>
            <w:cs/>
          </w:rPr>
          <w:t>‎</w:t>
        </w:r>
        <w:r w:rsidRPr="00460445">
          <w:rPr>
            <w:rStyle w:val="Hyperlink"/>
            <w:rFonts w:eastAsiaTheme="majorEastAsia"/>
            <w:noProof/>
          </w:rPr>
          <w:t>3.6 Web Application System Architecture</w:t>
        </w:r>
        <w:r>
          <w:rPr>
            <w:noProof/>
            <w:webHidden/>
          </w:rPr>
          <w:tab/>
        </w:r>
        <w:r>
          <w:rPr>
            <w:noProof/>
            <w:webHidden/>
          </w:rPr>
          <w:fldChar w:fldCharType="begin"/>
        </w:r>
        <w:r>
          <w:rPr>
            <w:noProof/>
            <w:webHidden/>
          </w:rPr>
          <w:instrText xml:space="preserve"> PAGEREF _Toc226497847 \h </w:instrText>
        </w:r>
        <w:r>
          <w:rPr>
            <w:noProof/>
            <w:webHidden/>
          </w:rPr>
        </w:r>
        <w:r>
          <w:rPr>
            <w:noProof/>
            <w:webHidden/>
          </w:rPr>
          <w:fldChar w:fldCharType="separate"/>
        </w:r>
        <w:r w:rsidR="002119C0">
          <w:rPr>
            <w:noProof/>
            <w:webHidden/>
          </w:rPr>
          <w:t>16</w:t>
        </w:r>
        <w:r>
          <w:rPr>
            <w:noProof/>
            <w:webHidden/>
          </w:rPr>
          <w:fldChar w:fldCharType="end"/>
        </w:r>
      </w:hyperlink>
    </w:p>
    <w:p w14:paraId="2F28229B" w14:textId="6C038313" w:rsidR="00C76F87" w:rsidRDefault="00C76F87">
      <w:pPr>
        <w:pStyle w:val="TableofFigures"/>
        <w:tabs>
          <w:tab w:val="right" w:leader="dot" w:pos="8296"/>
        </w:tabs>
        <w:rPr>
          <w:rFonts w:asciiTheme="minorHAnsi" w:eastAsiaTheme="minorEastAsia" w:hAnsiTheme="minorHAnsi" w:cstheme="minorBidi"/>
          <w:noProof/>
          <w:kern w:val="2"/>
          <w:sz w:val="24"/>
          <w:szCs w:val="24"/>
          <w:lang w:val="en-US"/>
          <w14:ligatures w14:val="standardContextual"/>
        </w:rPr>
      </w:pPr>
      <w:hyperlink w:anchor="_Toc226497848" w:history="1">
        <w:r w:rsidRPr="00460445">
          <w:rPr>
            <w:rStyle w:val="Hyperlink"/>
            <w:rFonts w:eastAsiaTheme="majorEastAsia"/>
            <w:noProof/>
          </w:rPr>
          <w:t xml:space="preserve">Figure </w:t>
        </w:r>
        <w:r w:rsidRPr="00460445">
          <w:rPr>
            <w:rStyle w:val="Hyperlink"/>
            <w:rFonts w:eastAsiaTheme="majorEastAsia" w:hint="eastAsia"/>
            <w:noProof/>
            <w:cs/>
          </w:rPr>
          <w:t>‎</w:t>
        </w:r>
        <w:r w:rsidRPr="00460445">
          <w:rPr>
            <w:rStyle w:val="Hyperlink"/>
            <w:rFonts w:eastAsiaTheme="majorEastAsia"/>
            <w:noProof/>
          </w:rPr>
          <w:t>4.1 Phase 1 Training Curves</w:t>
        </w:r>
        <w:r>
          <w:rPr>
            <w:noProof/>
            <w:webHidden/>
          </w:rPr>
          <w:tab/>
        </w:r>
        <w:r>
          <w:rPr>
            <w:noProof/>
            <w:webHidden/>
          </w:rPr>
          <w:fldChar w:fldCharType="begin"/>
        </w:r>
        <w:r>
          <w:rPr>
            <w:noProof/>
            <w:webHidden/>
          </w:rPr>
          <w:instrText xml:space="preserve"> PAGEREF _Toc226497848 \h </w:instrText>
        </w:r>
        <w:r>
          <w:rPr>
            <w:noProof/>
            <w:webHidden/>
          </w:rPr>
        </w:r>
        <w:r>
          <w:rPr>
            <w:noProof/>
            <w:webHidden/>
          </w:rPr>
          <w:fldChar w:fldCharType="separate"/>
        </w:r>
        <w:r w:rsidR="002119C0">
          <w:rPr>
            <w:noProof/>
            <w:webHidden/>
          </w:rPr>
          <w:t>16</w:t>
        </w:r>
        <w:r>
          <w:rPr>
            <w:noProof/>
            <w:webHidden/>
          </w:rPr>
          <w:fldChar w:fldCharType="end"/>
        </w:r>
      </w:hyperlink>
    </w:p>
    <w:p w14:paraId="31C45F50" w14:textId="69EC96BC" w:rsidR="00C76F87" w:rsidRDefault="00C76F87">
      <w:pPr>
        <w:pStyle w:val="TableofFigures"/>
        <w:tabs>
          <w:tab w:val="right" w:leader="dot" w:pos="8296"/>
        </w:tabs>
        <w:rPr>
          <w:rFonts w:asciiTheme="minorHAnsi" w:eastAsiaTheme="minorEastAsia" w:hAnsiTheme="minorHAnsi" w:cstheme="minorBidi"/>
          <w:noProof/>
          <w:kern w:val="2"/>
          <w:sz w:val="24"/>
          <w:szCs w:val="24"/>
          <w:lang w:val="en-US"/>
          <w14:ligatures w14:val="standardContextual"/>
        </w:rPr>
      </w:pPr>
      <w:hyperlink w:anchor="_Toc226497849" w:history="1">
        <w:r w:rsidRPr="00460445">
          <w:rPr>
            <w:rStyle w:val="Hyperlink"/>
            <w:rFonts w:eastAsiaTheme="majorEastAsia"/>
            <w:noProof/>
          </w:rPr>
          <w:t xml:space="preserve">Figure </w:t>
        </w:r>
        <w:r w:rsidRPr="00460445">
          <w:rPr>
            <w:rStyle w:val="Hyperlink"/>
            <w:rFonts w:eastAsiaTheme="majorEastAsia" w:hint="eastAsia"/>
            <w:noProof/>
            <w:cs/>
          </w:rPr>
          <w:t>‎</w:t>
        </w:r>
        <w:r w:rsidRPr="00460445">
          <w:rPr>
            <w:rStyle w:val="Hyperlink"/>
            <w:rFonts w:eastAsiaTheme="majorEastAsia"/>
            <w:noProof/>
          </w:rPr>
          <w:t>4.2  Phase 2 Training Curves</w:t>
        </w:r>
        <w:r>
          <w:rPr>
            <w:noProof/>
            <w:webHidden/>
          </w:rPr>
          <w:tab/>
        </w:r>
        <w:r>
          <w:rPr>
            <w:noProof/>
            <w:webHidden/>
          </w:rPr>
          <w:fldChar w:fldCharType="begin"/>
        </w:r>
        <w:r>
          <w:rPr>
            <w:noProof/>
            <w:webHidden/>
          </w:rPr>
          <w:instrText xml:space="preserve"> PAGEREF _Toc226497849 \h </w:instrText>
        </w:r>
        <w:r>
          <w:rPr>
            <w:noProof/>
            <w:webHidden/>
          </w:rPr>
        </w:r>
        <w:r>
          <w:rPr>
            <w:noProof/>
            <w:webHidden/>
          </w:rPr>
          <w:fldChar w:fldCharType="separate"/>
        </w:r>
        <w:r w:rsidR="002119C0">
          <w:rPr>
            <w:noProof/>
            <w:webHidden/>
          </w:rPr>
          <w:t>17</w:t>
        </w:r>
        <w:r>
          <w:rPr>
            <w:noProof/>
            <w:webHidden/>
          </w:rPr>
          <w:fldChar w:fldCharType="end"/>
        </w:r>
      </w:hyperlink>
    </w:p>
    <w:p w14:paraId="55895315" w14:textId="50D59372" w:rsidR="00C76F87" w:rsidRDefault="00C76F87">
      <w:pPr>
        <w:pStyle w:val="TableofFigures"/>
        <w:tabs>
          <w:tab w:val="right" w:leader="dot" w:pos="8296"/>
        </w:tabs>
        <w:rPr>
          <w:rFonts w:asciiTheme="minorHAnsi" w:eastAsiaTheme="minorEastAsia" w:hAnsiTheme="minorHAnsi" w:cstheme="minorBidi"/>
          <w:noProof/>
          <w:kern w:val="2"/>
          <w:sz w:val="24"/>
          <w:szCs w:val="24"/>
          <w:lang w:val="en-US"/>
          <w14:ligatures w14:val="standardContextual"/>
        </w:rPr>
      </w:pPr>
      <w:hyperlink w:anchor="_Toc226497850" w:history="1">
        <w:r w:rsidRPr="00460445">
          <w:rPr>
            <w:rStyle w:val="Hyperlink"/>
            <w:rFonts w:eastAsiaTheme="majorEastAsia"/>
            <w:noProof/>
          </w:rPr>
          <w:t xml:space="preserve">Figure </w:t>
        </w:r>
        <w:r w:rsidRPr="00460445">
          <w:rPr>
            <w:rStyle w:val="Hyperlink"/>
            <w:rFonts w:eastAsiaTheme="majorEastAsia" w:hint="eastAsia"/>
            <w:noProof/>
            <w:cs/>
          </w:rPr>
          <w:t>‎</w:t>
        </w:r>
        <w:r w:rsidRPr="00460445">
          <w:rPr>
            <w:rStyle w:val="Hyperlink"/>
            <w:rFonts w:eastAsiaTheme="majorEastAsia"/>
            <w:noProof/>
          </w:rPr>
          <w:t>4.3  Phase 3a Training Curves (Accuracy, Loss, Precision)</w:t>
        </w:r>
        <w:r>
          <w:rPr>
            <w:noProof/>
            <w:webHidden/>
          </w:rPr>
          <w:tab/>
        </w:r>
        <w:r>
          <w:rPr>
            <w:noProof/>
            <w:webHidden/>
          </w:rPr>
          <w:fldChar w:fldCharType="begin"/>
        </w:r>
        <w:r>
          <w:rPr>
            <w:noProof/>
            <w:webHidden/>
          </w:rPr>
          <w:instrText xml:space="preserve"> PAGEREF _Toc226497850 \h </w:instrText>
        </w:r>
        <w:r>
          <w:rPr>
            <w:noProof/>
            <w:webHidden/>
          </w:rPr>
        </w:r>
        <w:r>
          <w:rPr>
            <w:noProof/>
            <w:webHidden/>
          </w:rPr>
          <w:fldChar w:fldCharType="separate"/>
        </w:r>
        <w:r w:rsidR="002119C0">
          <w:rPr>
            <w:noProof/>
            <w:webHidden/>
          </w:rPr>
          <w:t>17</w:t>
        </w:r>
        <w:r>
          <w:rPr>
            <w:noProof/>
            <w:webHidden/>
          </w:rPr>
          <w:fldChar w:fldCharType="end"/>
        </w:r>
      </w:hyperlink>
    </w:p>
    <w:p w14:paraId="1045305D" w14:textId="382C32D9" w:rsidR="00C76F87" w:rsidRDefault="00C76F87">
      <w:pPr>
        <w:pStyle w:val="TableofFigures"/>
        <w:tabs>
          <w:tab w:val="right" w:leader="dot" w:pos="8296"/>
        </w:tabs>
        <w:rPr>
          <w:rFonts w:asciiTheme="minorHAnsi" w:eastAsiaTheme="minorEastAsia" w:hAnsiTheme="minorHAnsi" w:cstheme="minorBidi"/>
          <w:noProof/>
          <w:kern w:val="2"/>
          <w:sz w:val="24"/>
          <w:szCs w:val="24"/>
          <w:lang w:val="en-US"/>
          <w14:ligatures w14:val="standardContextual"/>
        </w:rPr>
      </w:pPr>
      <w:hyperlink w:anchor="_Toc226497851" w:history="1">
        <w:r w:rsidRPr="00460445">
          <w:rPr>
            <w:rStyle w:val="Hyperlink"/>
            <w:rFonts w:eastAsiaTheme="majorEastAsia"/>
            <w:noProof/>
          </w:rPr>
          <w:t xml:space="preserve">Figure </w:t>
        </w:r>
        <w:r w:rsidRPr="00460445">
          <w:rPr>
            <w:rStyle w:val="Hyperlink"/>
            <w:rFonts w:eastAsiaTheme="majorEastAsia" w:hint="eastAsia"/>
            <w:noProof/>
            <w:cs/>
          </w:rPr>
          <w:t>‎</w:t>
        </w:r>
        <w:r w:rsidRPr="00460445">
          <w:rPr>
            <w:rStyle w:val="Hyperlink"/>
            <w:rFonts w:eastAsiaTheme="majorEastAsia"/>
            <w:noProof/>
          </w:rPr>
          <w:t>4.4 Phase 3b Training Curves (Accuracy, Loss, Precision)</w:t>
        </w:r>
        <w:r>
          <w:rPr>
            <w:noProof/>
            <w:webHidden/>
          </w:rPr>
          <w:tab/>
        </w:r>
        <w:r>
          <w:rPr>
            <w:noProof/>
            <w:webHidden/>
          </w:rPr>
          <w:fldChar w:fldCharType="begin"/>
        </w:r>
        <w:r>
          <w:rPr>
            <w:noProof/>
            <w:webHidden/>
          </w:rPr>
          <w:instrText xml:space="preserve"> PAGEREF _Toc226497851 \h </w:instrText>
        </w:r>
        <w:r>
          <w:rPr>
            <w:noProof/>
            <w:webHidden/>
          </w:rPr>
        </w:r>
        <w:r>
          <w:rPr>
            <w:noProof/>
            <w:webHidden/>
          </w:rPr>
          <w:fldChar w:fldCharType="separate"/>
        </w:r>
        <w:r w:rsidR="002119C0">
          <w:rPr>
            <w:noProof/>
            <w:webHidden/>
          </w:rPr>
          <w:t>18</w:t>
        </w:r>
        <w:r>
          <w:rPr>
            <w:noProof/>
            <w:webHidden/>
          </w:rPr>
          <w:fldChar w:fldCharType="end"/>
        </w:r>
      </w:hyperlink>
    </w:p>
    <w:p w14:paraId="495D0A32" w14:textId="3DF13A27" w:rsidR="00C76F87" w:rsidRDefault="00C76F87">
      <w:pPr>
        <w:pStyle w:val="TableofFigures"/>
        <w:tabs>
          <w:tab w:val="right" w:leader="dot" w:pos="8296"/>
        </w:tabs>
        <w:rPr>
          <w:rFonts w:asciiTheme="minorHAnsi" w:eastAsiaTheme="minorEastAsia" w:hAnsiTheme="minorHAnsi" w:cstheme="minorBidi"/>
          <w:noProof/>
          <w:kern w:val="2"/>
          <w:sz w:val="24"/>
          <w:szCs w:val="24"/>
          <w:lang w:val="en-US"/>
          <w14:ligatures w14:val="standardContextual"/>
        </w:rPr>
      </w:pPr>
      <w:hyperlink w:anchor="_Toc226497852" w:history="1">
        <w:r w:rsidRPr="00460445">
          <w:rPr>
            <w:rStyle w:val="Hyperlink"/>
            <w:rFonts w:eastAsiaTheme="majorEastAsia"/>
            <w:noProof/>
          </w:rPr>
          <w:t xml:space="preserve">Figure </w:t>
        </w:r>
        <w:r w:rsidRPr="00460445">
          <w:rPr>
            <w:rStyle w:val="Hyperlink"/>
            <w:rFonts w:eastAsiaTheme="majorEastAsia" w:hint="eastAsia"/>
            <w:noProof/>
            <w:cs/>
          </w:rPr>
          <w:t>‎</w:t>
        </w:r>
        <w:r w:rsidRPr="00460445">
          <w:rPr>
            <w:rStyle w:val="Hyperlink"/>
            <w:rFonts w:eastAsiaTheme="majorEastAsia"/>
            <w:noProof/>
          </w:rPr>
          <w:t>4.5 Web Application Main Interface</w:t>
        </w:r>
        <w:r>
          <w:rPr>
            <w:noProof/>
            <w:webHidden/>
          </w:rPr>
          <w:tab/>
        </w:r>
        <w:r>
          <w:rPr>
            <w:noProof/>
            <w:webHidden/>
          </w:rPr>
          <w:fldChar w:fldCharType="begin"/>
        </w:r>
        <w:r>
          <w:rPr>
            <w:noProof/>
            <w:webHidden/>
          </w:rPr>
          <w:instrText xml:space="preserve"> PAGEREF _Toc226497852 \h </w:instrText>
        </w:r>
        <w:r>
          <w:rPr>
            <w:noProof/>
            <w:webHidden/>
          </w:rPr>
        </w:r>
        <w:r>
          <w:rPr>
            <w:noProof/>
            <w:webHidden/>
          </w:rPr>
          <w:fldChar w:fldCharType="separate"/>
        </w:r>
        <w:r w:rsidR="002119C0">
          <w:rPr>
            <w:noProof/>
            <w:webHidden/>
          </w:rPr>
          <w:t>20</w:t>
        </w:r>
        <w:r>
          <w:rPr>
            <w:noProof/>
            <w:webHidden/>
          </w:rPr>
          <w:fldChar w:fldCharType="end"/>
        </w:r>
      </w:hyperlink>
    </w:p>
    <w:p w14:paraId="115CF2AA" w14:textId="35124E34" w:rsidR="00C76F87" w:rsidRDefault="00C76F87">
      <w:pPr>
        <w:pStyle w:val="TableofFigures"/>
        <w:tabs>
          <w:tab w:val="right" w:leader="dot" w:pos="8296"/>
        </w:tabs>
        <w:rPr>
          <w:rFonts w:asciiTheme="minorHAnsi" w:eastAsiaTheme="minorEastAsia" w:hAnsiTheme="minorHAnsi" w:cstheme="minorBidi"/>
          <w:noProof/>
          <w:kern w:val="2"/>
          <w:sz w:val="24"/>
          <w:szCs w:val="24"/>
          <w:lang w:val="en-US"/>
          <w14:ligatures w14:val="standardContextual"/>
        </w:rPr>
      </w:pPr>
      <w:hyperlink w:anchor="_Toc226497853" w:history="1">
        <w:r w:rsidRPr="00460445">
          <w:rPr>
            <w:rStyle w:val="Hyperlink"/>
            <w:rFonts w:eastAsiaTheme="majorEastAsia"/>
            <w:noProof/>
          </w:rPr>
          <w:t xml:space="preserve">Figure </w:t>
        </w:r>
        <w:r w:rsidRPr="00460445">
          <w:rPr>
            <w:rStyle w:val="Hyperlink"/>
            <w:rFonts w:eastAsiaTheme="majorEastAsia" w:hint="eastAsia"/>
            <w:noProof/>
            <w:cs/>
          </w:rPr>
          <w:t>‎</w:t>
        </w:r>
        <w:r w:rsidRPr="00460445">
          <w:rPr>
            <w:rStyle w:val="Hyperlink"/>
            <w:rFonts w:eastAsiaTheme="majorEastAsia"/>
            <w:noProof/>
          </w:rPr>
          <w:t>4.6 Web Application Prediction Result</w:t>
        </w:r>
        <w:r>
          <w:rPr>
            <w:noProof/>
            <w:webHidden/>
          </w:rPr>
          <w:tab/>
        </w:r>
        <w:r>
          <w:rPr>
            <w:noProof/>
            <w:webHidden/>
          </w:rPr>
          <w:fldChar w:fldCharType="begin"/>
        </w:r>
        <w:r>
          <w:rPr>
            <w:noProof/>
            <w:webHidden/>
          </w:rPr>
          <w:instrText xml:space="preserve"> PAGEREF _Toc226497853 \h </w:instrText>
        </w:r>
        <w:r>
          <w:rPr>
            <w:noProof/>
            <w:webHidden/>
          </w:rPr>
        </w:r>
        <w:r>
          <w:rPr>
            <w:noProof/>
            <w:webHidden/>
          </w:rPr>
          <w:fldChar w:fldCharType="separate"/>
        </w:r>
        <w:r w:rsidR="002119C0">
          <w:rPr>
            <w:noProof/>
            <w:webHidden/>
          </w:rPr>
          <w:t>21</w:t>
        </w:r>
        <w:r>
          <w:rPr>
            <w:noProof/>
            <w:webHidden/>
          </w:rPr>
          <w:fldChar w:fldCharType="end"/>
        </w:r>
      </w:hyperlink>
    </w:p>
    <w:p w14:paraId="35D616B6" w14:textId="6371440B" w:rsidR="00C76F87" w:rsidRDefault="00C76F87">
      <w:pPr>
        <w:pStyle w:val="TableofFigures"/>
        <w:tabs>
          <w:tab w:val="right" w:leader="dot" w:pos="8296"/>
        </w:tabs>
        <w:rPr>
          <w:rFonts w:asciiTheme="minorHAnsi" w:eastAsiaTheme="minorEastAsia" w:hAnsiTheme="minorHAnsi" w:cstheme="minorBidi"/>
          <w:noProof/>
          <w:kern w:val="2"/>
          <w:sz w:val="24"/>
          <w:szCs w:val="24"/>
          <w:lang w:val="en-US"/>
          <w14:ligatures w14:val="standardContextual"/>
        </w:rPr>
      </w:pPr>
      <w:hyperlink w:anchor="_Toc226497854" w:history="1">
        <w:r w:rsidRPr="00460445">
          <w:rPr>
            <w:rStyle w:val="Hyperlink"/>
            <w:rFonts w:eastAsiaTheme="majorEastAsia"/>
            <w:noProof/>
          </w:rPr>
          <w:t xml:space="preserve">Figure </w:t>
        </w:r>
        <w:r w:rsidRPr="00460445">
          <w:rPr>
            <w:rStyle w:val="Hyperlink"/>
            <w:rFonts w:eastAsiaTheme="majorEastAsia" w:hint="eastAsia"/>
            <w:noProof/>
            <w:cs/>
          </w:rPr>
          <w:t>‎</w:t>
        </w:r>
        <w:r w:rsidRPr="00460445">
          <w:rPr>
            <w:rStyle w:val="Hyperlink"/>
            <w:rFonts w:eastAsiaTheme="majorEastAsia"/>
            <w:noProof/>
          </w:rPr>
          <w:t>4.7 Working OOD Detection</w:t>
        </w:r>
        <w:r>
          <w:rPr>
            <w:noProof/>
            <w:webHidden/>
          </w:rPr>
          <w:tab/>
        </w:r>
        <w:r>
          <w:rPr>
            <w:noProof/>
            <w:webHidden/>
          </w:rPr>
          <w:fldChar w:fldCharType="begin"/>
        </w:r>
        <w:r>
          <w:rPr>
            <w:noProof/>
            <w:webHidden/>
          </w:rPr>
          <w:instrText xml:space="preserve"> PAGEREF _Toc226497854 \h </w:instrText>
        </w:r>
        <w:r>
          <w:rPr>
            <w:noProof/>
            <w:webHidden/>
          </w:rPr>
        </w:r>
        <w:r>
          <w:rPr>
            <w:noProof/>
            <w:webHidden/>
          </w:rPr>
          <w:fldChar w:fldCharType="separate"/>
        </w:r>
        <w:r w:rsidR="002119C0">
          <w:rPr>
            <w:noProof/>
            <w:webHidden/>
          </w:rPr>
          <w:t>21</w:t>
        </w:r>
        <w:r>
          <w:rPr>
            <w:noProof/>
            <w:webHidden/>
          </w:rPr>
          <w:fldChar w:fldCharType="end"/>
        </w:r>
      </w:hyperlink>
    </w:p>
    <w:p w14:paraId="71320B5F" w14:textId="078CB1FA" w:rsidR="00C76F87" w:rsidRDefault="00C76F87">
      <w:pPr>
        <w:pStyle w:val="TableofFigures"/>
        <w:tabs>
          <w:tab w:val="right" w:leader="dot" w:pos="8296"/>
        </w:tabs>
        <w:rPr>
          <w:rFonts w:asciiTheme="minorHAnsi" w:eastAsiaTheme="minorEastAsia" w:hAnsiTheme="minorHAnsi" w:cstheme="minorBidi"/>
          <w:noProof/>
          <w:kern w:val="2"/>
          <w:sz w:val="24"/>
          <w:szCs w:val="24"/>
          <w:lang w:val="en-US"/>
          <w14:ligatures w14:val="standardContextual"/>
        </w:rPr>
      </w:pPr>
      <w:hyperlink w:anchor="_Toc226497855" w:history="1">
        <w:r w:rsidRPr="00460445">
          <w:rPr>
            <w:rStyle w:val="Hyperlink"/>
            <w:rFonts w:eastAsiaTheme="majorEastAsia"/>
            <w:noProof/>
          </w:rPr>
          <w:t xml:space="preserve">Figure </w:t>
        </w:r>
        <w:r w:rsidRPr="00460445">
          <w:rPr>
            <w:rStyle w:val="Hyperlink"/>
            <w:rFonts w:eastAsiaTheme="majorEastAsia" w:hint="eastAsia"/>
            <w:noProof/>
            <w:cs/>
          </w:rPr>
          <w:t>‎</w:t>
        </w:r>
        <w:r w:rsidRPr="00460445">
          <w:rPr>
            <w:rStyle w:val="Hyperlink"/>
            <w:rFonts w:eastAsiaTheme="majorEastAsia"/>
            <w:noProof/>
          </w:rPr>
          <w:t>5.1 Phase 3b Confusion Matrix</w:t>
        </w:r>
        <w:r>
          <w:rPr>
            <w:noProof/>
            <w:webHidden/>
          </w:rPr>
          <w:tab/>
        </w:r>
        <w:r>
          <w:rPr>
            <w:noProof/>
            <w:webHidden/>
          </w:rPr>
          <w:fldChar w:fldCharType="begin"/>
        </w:r>
        <w:r>
          <w:rPr>
            <w:noProof/>
            <w:webHidden/>
          </w:rPr>
          <w:instrText xml:space="preserve"> PAGEREF _Toc226497855 \h </w:instrText>
        </w:r>
        <w:r>
          <w:rPr>
            <w:noProof/>
            <w:webHidden/>
          </w:rPr>
        </w:r>
        <w:r>
          <w:rPr>
            <w:noProof/>
            <w:webHidden/>
          </w:rPr>
          <w:fldChar w:fldCharType="separate"/>
        </w:r>
        <w:r w:rsidR="002119C0">
          <w:rPr>
            <w:noProof/>
            <w:webHidden/>
          </w:rPr>
          <w:t>23</w:t>
        </w:r>
        <w:r>
          <w:rPr>
            <w:noProof/>
            <w:webHidden/>
          </w:rPr>
          <w:fldChar w:fldCharType="end"/>
        </w:r>
      </w:hyperlink>
    </w:p>
    <w:p w14:paraId="27EB31C0" w14:textId="47E2A51A" w:rsidR="00C76F87" w:rsidRDefault="00C76F87">
      <w:pPr>
        <w:pStyle w:val="TableofFigures"/>
        <w:tabs>
          <w:tab w:val="right" w:leader="dot" w:pos="8296"/>
        </w:tabs>
        <w:rPr>
          <w:rFonts w:asciiTheme="minorHAnsi" w:eastAsiaTheme="minorEastAsia" w:hAnsiTheme="minorHAnsi" w:cstheme="minorBidi"/>
          <w:noProof/>
          <w:kern w:val="2"/>
          <w:sz w:val="24"/>
          <w:szCs w:val="24"/>
          <w:lang w:val="en-US"/>
          <w14:ligatures w14:val="standardContextual"/>
        </w:rPr>
      </w:pPr>
      <w:hyperlink w:anchor="_Toc226497856" w:history="1">
        <w:r w:rsidRPr="00460445">
          <w:rPr>
            <w:rStyle w:val="Hyperlink"/>
            <w:rFonts w:eastAsiaTheme="majorEastAsia"/>
            <w:noProof/>
          </w:rPr>
          <w:t xml:space="preserve">Figure </w:t>
        </w:r>
        <w:r w:rsidRPr="00460445">
          <w:rPr>
            <w:rStyle w:val="Hyperlink"/>
            <w:rFonts w:eastAsiaTheme="majorEastAsia" w:hint="eastAsia"/>
            <w:noProof/>
            <w:cs/>
          </w:rPr>
          <w:t>‎</w:t>
        </w:r>
        <w:r w:rsidRPr="00460445">
          <w:rPr>
            <w:rStyle w:val="Hyperlink"/>
            <w:rFonts w:eastAsiaTheme="majorEastAsia"/>
            <w:noProof/>
          </w:rPr>
          <w:t>5.2 Per-Species F1-Score Distribution</w:t>
        </w:r>
        <w:r>
          <w:rPr>
            <w:noProof/>
            <w:webHidden/>
          </w:rPr>
          <w:tab/>
        </w:r>
        <w:r>
          <w:rPr>
            <w:noProof/>
            <w:webHidden/>
          </w:rPr>
          <w:fldChar w:fldCharType="begin"/>
        </w:r>
        <w:r>
          <w:rPr>
            <w:noProof/>
            <w:webHidden/>
          </w:rPr>
          <w:instrText xml:space="preserve"> PAGEREF _Toc226497856 \h </w:instrText>
        </w:r>
        <w:r>
          <w:rPr>
            <w:noProof/>
            <w:webHidden/>
          </w:rPr>
        </w:r>
        <w:r>
          <w:rPr>
            <w:noProof/>
            <w:webHidden/>
          </w:rPr>
          <w:fldChar w:fldCharType="separate"/>
        </w:r>
        <w:r w:rsidR="002119C0">
          <w:rPr>
            <w:noProof/>
            <w:webHidden/>
          </w:rPr>
          <w:t>25</w:t>
        </w:r>
        <w:r>
          <w:rPr>
            <w:noProof/>
            <w:webHidden/>
          </w:rPr>
          <w:fldChar w:fldCharType="end"/>
        </w:r>
      </w:hyperlink>
    </w:p>
    <w:p w14:paraId="04E05E82" w14:textId="4DEC7F70" w:rsidR="00C76F87" w:rsidRDefault="00C76F87">
      <w:pPr>
        <w:pStyle w:val="TableofFigures"/>
        <w:tabs>
          <w:tab w:val="right" w:leader="dot" w:pos="8296"/>
        </w:tabs>
        <w:rPr>
          <w:rFonts w:asciiTheme="minorHAnsi" w:eastAsiaTheme="minorEastAsia" w:hAnsiTheme="minorHAnsi" w:cstheme="minorBidi"/>
          <w:noProof/>
          <w:kern w:val="2"/>
          <w:sz w:val="24"/>
          <w:szCs w:val="24"/>
          <w:lang w:val="en-US"/>
          <w14:ligatures w14:val="standardContextual"/>
        </w:rPr>
      </w:pPr>
      <w:hyperlink w:anchor="_Toc226497857" w:history="1">
        <w:r w:rsidRPr="00460445">
          <w:rPr>
            <w:rStyle w:val="Hyperlink"/>
            <w:rFonts w:eastAsiaTheme="majorEastAsia"/>
            <w:noProof/>
          </w:rPr>
          <w:t xml:space="preserve">Figure </w:t>
        </w:r>
        <w:r w:rsidRPr="00460445">
          <w:rPr>
            <w:rStyle w:val="Hyperlink"/>
            <w:rFonts w:eastAsiaTheme="majorEastAsia" w:hint="eastAsia"/>
            <w:noProof/>
            <w:cs/>
          </w:rPr>
          <w:t>‎</w:t>
        </w:r>
        <w:r w:rsidRPr="00460445">
          <w:rPr>
            <w:rStyle w:val="Hyperlink"/>
            <w:rFonts w:eastAsiaTheme="majorEastAsia"/>
            <w:noProof/>
          </w:rPr>
          <w:t>5.3 Training Accuracy Progression Across All Phases</w:t>
        </w:r>
        <w:r>
          <w:rPr>
            <w:noProof/>
            <w:webHidden/>
          </w:rPr>
          <w:tab/>
        </w:r>
        <w:r>
          <w:rPr>
            <w:noProof/>
            <w:webHidden/>
          </w:rPr>
          <w:fldChar w:fldCharType="begin"/>
        </w:r>
        <w:r>
          <w:rPr>
            <w:noProof/>
            <w:webHidden/>
          </w:rPr>
          <w:instrText xml:space="preserve"> PAGEREF _Toc226497857 \h </w:instrText>
        </w:r>
        <w:r>
          <w:rPr>
            <w:noProof/>
            <w:webHidden/>
          </w:rPr>
        </w:r>
        <w:r>
          <w:rPr>
            <w:noProof/>
            <w:webHidden/>
          </w:rPr>
          <w:fldChar w:fldCharType="separate"/>
        </w:r>
        <w:r w:rsidR="002119C0">
          <w:rPr>
            <w:noProof/>
            <w:webHidden/>
          </w:rPr>
          <w:t>26</w:t>
        </w:r>
        <w:r>
          <w:rPr>
            <w:noProof/>
            <w:webHidden/>
          </w:rPr>
          <w:fldChar w:fldCharType="end"/>
        </w:r>
      </w:hyperlink>
    </w:p>
    <w:p w14:paraId="2E9646D8" w14:textId="66C2226D" w:rsidR="00C76F87" w:rsidRDefault="00C76F87">
      <w:pPr>
        <w:pStyle w:val="TableofFigures"/>
        <w:tabs>
          <w:tab w:val="right" w:leader="dot" w:pos="8296"/>
        </w:tabs>
        <w:rPr>
          <w:rFonts w:asciiTheme="minorHAnsi" w:eastAsiaTheme="minorEastAsia" w:hAnsiTheme="minorHAnsi" w:cstheme="minorBidi"/>
          <w:noProof/>
          <w:kern w:val="2"/>
          <w:sz w:val="24"/>
          <w:szCs w:val="24"/>
          <w:lang w:val="en-US"/>
          <w14:ligatures w14:val="standardContextual"/>
        </w:rPr>
      </w:pPr>
      <w:hyperlink w:anchor="_Toc226497858" w:history="1">
        <w:r w:rsidRPr="00460445">
          <w:rPr>
            <w:rStyle w:val="Hyperlink"/>
            <w:rFonts w:eastAsiaTheme="majorEastAsia"/>
            <w:noProof/>
          </w:rPr>
          <w:t xml:space="preserve">Figure </w:t>
        </w:r>
        <w:r w:rsidRPr="00460445">
          <w:rPr>
            <w:rStyle w:val="Hyperlink"/>
            <w:rFonts w:eastAsiaTheme="majorEastAsia" w:hint="eastAsia"/>
            <w:noProof/>
            <w:cs/>
          </w:rPr>
          <w:t>‎</w:t>
        </w:r>
        <w:r w:rsidRPr="00460445">
          <w:rPr>
            <w:rStyle w:val="Hyperlink"/>
            <w:rFonts w:eastAsiaTheme="majorEastAsia"/>
            <w:noProof/>
          </w:rPr>
          <w:t>5.4  Ablation Comparison</w:t>
        </w:r>
        <w:r>
          <w:rPr>
            <w:noProof/>
            <w:webHidden/>
          </w:rPr>
          <w:tab/>
        </w:r>
        <w:r>
          <w:rPr>
            <w:noProof/>
            <w:webHidden/>
          </w:rPr>
          <w:fldChar w:fldCharType="begin"/>
        </w:r>
        <w:r>
          <w:rPr>
            <w:noProof/>
            <w:webHidden/>
          </w:rPr>
          <w:instrText xml:space="preserve"> PAGEREF _Toc226497858 \h </w:instrText>
        </w:r>
        <w:r>
          <w:rPr>
            <w:noProof/>
            <w:webHidden/>
          </w:rPr>
        </w:r>
        <w:r>
          <w:rPr>
            <w:noProof/>
            <w:webHidden/>
          </w:rPr>
          <w:fldChar w:fldCharType="separate"/>
        </w:r>
        <w:r w:rsidR="002119C0">
          <w:rPr>
            <w:noProof/>
            <w:webHidden/>
          </w:rPr>
          <w:t>28</w:t>
        </w:r>
        <w:r>
          <w:rPr>
            <w:noProof/>
            <w:webHidden/>
          </w:rPr>
          <w:fldChar w:fldCharType="end"/>
        </w:r>
      </w:hyperlink>
    </w:p>
    <w:p w14:paraId="562886FD" w14:textId="2B12AA06" w:rsidR="00C76F87" w:rsidRDefault="00C76F87" w:rsidP="00C76F87">
      <w:pPr>
        <w:pStyle w:val="TableofFigures"/>
        <w:tabs>
          <w:tab w:val="right" w:leader="dot" w:pos="8296"/>
        </w:tabs>
        <w:ind w:left="880"/>
        <w:rPr>
          <w:rFonts w:asciiTheme="minorHAnsi" w:eastAsiaTheme="minorEastAsia" w:hAnsiTheme="minorHAnsi" w:cstheme="minorBidi"/>
          <w:noProof/>
          <w:kern w:val="2"/>
          <w:sz w:val="24"/>
          <w:szCs w:val="24"/>
          <w:lang w:val="en-US"/>
          <w14:ligatures w14:val="standardContextual"/>
        </w:rPr>
      </w:pPr>
      <w:hyperlink w:anchor="_Toc226497859" w:history="1">
        <w:r w:rsidRPr="00460445">
          <w:rPr>
            <w:rStyle w:val="Hyperlink"/>
            <w:rFonts w:eastAsiaTheme="majorEastAsia"/>
            <w:noProof/>
          </w:rPr>
          <w:t>Figure 5.4a Ablation Comparison (single-seed)</w:t>
        </w:r>
        <w:r>
          <w:rPr>
            <w:noProof/>
            <w:webHidden/>
          </w:rPr>
          <w:tab/>
        </w:r>
        <w:r>
          <w:rPr>
            <w:noProof/>
            <w:webHidden/>
          </w:rPr>
          <w:fldChar w:fldCharType="begin"/>
        </w:r>
        <w:r>
          <w:rPr>
            <w:noProof/>
            <w:webHidden/>
          </w:rPr>
          <w:instrText xml:space="preserve"> PAGEREF _Toc226497859 \h </w:instrText>
        </w:r>
        <w:r>
          <w:rPr>
            <w:noProof/>
            <w:webHidden/>
          </w:rPr>
        </w:r>
        <w:r>
          <w:rPr>
            <w:noProof/>
            <w:webHidden/>
          </w:rPr>
          <w:fldChar w:fldCharType="separate"/>
        </w:r>
        <w:r w:rsidR="002119C0">
          <w:rPr>
            <w:noProof/>
            <w:webHidden/>
          </w:rPr>
          <w:t>28</w:t>
        </w:r>
        <w:r>
          <w:rPr>
            <w:noProof/>
            <w:webHidden/>
          </w:rPr>
          <w:fldChar w:fldCharType="end"/>
        </w:r>
      </w:hyperlink>
    </w:p>
    <w:p w14:paraId="6BCF6C6D" w14:textId="647A1C3E" w:rsidR="00C76F87" w:rsidRDefault="00C76F87" w:rsidP="00C76F87">
      <w:pPr>
        <w:pStyle w:val="TableofFigures"/>
        <w:tabs>
          <w:tab w:val="right" w:leader="dot" w:pos="8296"/>
        </w:tabs>
        <w:ind w:left="880"/>
        <w:rPr>
          <w:rFonts w:asciiTheme="minorHAnsi" w:eastAsiaTheme="minorEastAsia" w:hAnsiTheme="minorHAnsi" w:cstheme="minorBidi"/>
          <w:noProof/>
          <w:kern w:val="2"/>
          <w:sz w:val="24"/>
          <w:szCs w:val="24"/>
          <w:lang w:val="en-US"/>
          <w14:ligatures w14:val="standardContextual"/>
        </w:rPr>
      </w:pPr>
      <w:hyperlink w:anchor="_Toc226497860" w:history="1">
        <w:r w:rsidRPr="00460445">
          <w:rPr>
            <w:rStyle w:val="Hyperlink"/>
            <w:rFonts w:eastAsiaTheme="majorEastAsia"/>
            <w:noProof/>
          </w:rPr>
          <w:t>Figure 5.4b Multi-seed comparison</w:t>
        </w:r>
        <w:r>
          <w:rPr>
            <w:noProof/>
            <w:webHidden/>
          </w:rPr>
          <w:tab/>
        </w:r>
        <w:r>
          <w:rPr>
            <w:noProof/>
            <w:webHidden/>
          </w:rPr>
          <w:fldChar w:fldCharType="begin"/>
        </w:r>
        <w:r>
          <w:rPr>
            <w:noProof/>
            <w:webHidden/>
          </w:rPr>
          <w:instrText xml:space="preserve"> PAGEREF _Toc226497860 \h </w:instrText>
        </w:r>
        <w:r>
          <w:rPr>
            <w:noProof/>
            <w:webHidden/>
          </w:rPr>
        </w:r>
        <w:r>
          <w:rPr>
            <w:noProof/>
            <w:webHidden/>
          </w:rPr>
          <w:fldChar w:fldCharType="separate"/>
        </w:r>
        <w:r w:rsidR="002119C0">
          <w:rPr>
            <w:noProof/>
            <w:webHidden/>
          </w:rPr>
          <w:t>28</w:t>
        </w:r>
        <w:r>
          <w:rPr>
            <w:noProof/>
            <w:webHidden/>
          </w:rPr>
          <w:fldChar w:fldCharType="end"/>
        </w:r>
      </w:hyperlink>
    </w:p>
    <w:p w14:paraId="0F7F8D9B" w14:textId="2CD59142" w:rsidR="00C76F87" w:rsidRDefault="00C76F87">
      <w:pPr>
        <w:pStyle w:val="TableofFigures"/>
        <w:tabs>
          <w:tab w:val="right" w:leader="dot" w:pos="8296"/>
        </w:tabs>
        <w:rPr>
          <w:rFonts w:asciiTheme="minorHAnsi" w:eastAsiaTheme="minorEastAsia" w:hAnsiTheme="minorHAnsi" w:cstheme="minorBidi"/>
          <w:noProof/>
          <w:kern w:val="2"/>
          <w:sz w:val="24"/>
          <w:szCs w:val="24"/>
          <w:lang w:val="en-US"/>
          <w14:ligatures w14:val="standardContextual"/>
        </w:rPr>
      </w:pPr>
      <w:hyperlink w:anchor="_Toc226497861" w:history="1">
        <w:r w:rsidRPr="00460445">
          <w:rPr>
            <w:rStyle w:val="Hyperlink"/>
            <w:rFonts w:eastAsiaTheme="majorEastAsia"/>
            <w:noProof/>
          </w:rPr>
          <w:t xml:space="preserve">Figure </w:t>
        </w:r>
        <w:r w:rsidRPr="00460445">
          <w:rPr>
            <w:rStyle w:val="Hyperlink"/>
            <w:rFonts w:eastAsiaTheme="majorEastAsia" w:hint="eastAsia"/>
            <w:noProof/>
            <w:cs/>
          </w:rPr>
          <w:t>‎</w:t>
        </w:r>
        <w:r w:rsidRPr="00460445">
          <w:rPr>
            <w:rStyle w:val="Hyperlink"/>
            <w:rFonts w:eastAsiaTheme="majorEastAsia"/>
            <w:noProof/>
          </w:rPr>
          <w:t>5.5 Dataset 3 Confidence Distribution</w:t>
        </w:r>
        <w:r>
          <w:rPr>
            <w:noProof/>
            <w:webHidden/>
          </w:rPr>
          <w:tab/>
        </w:r>
        <w:r>
          <w:rPr>
            <w:noProof/>
            <w:webHidden/>
          </w:rPr>
          <w:fldChar w:fldCharType="begin"/>
        </w:r>
        <w:r>
          <w:rPr>
            <w:noProof/>
            <w:webHidden/>
          </w:rPr>
          <w:instrText xml:space="preserve"> PAGEREF _Toc226497861 \h </w:instrText>
        </w:r>
        <w:r>
          <w:rPr>
            <w:noProof/>
            <w:webHidden/>
          </w:rPr>
        </w:r>
        <w:r>
          <w:rPr>
            <w:noProof/>
            <w:webHidden/>
          </w:rPr>
          <w:fldChar w:fldCharType="separate"/>
        </w:r>
        <w:r w:rsidR="002119C0">
          <w:rPr>
            <w:noProof/>
            <w:webHidden/>
          </w:rPr>
          <w:t>30</w:t>
        </w:r>
        <w:r>
          <w:rPr>
            <w:noProof/>
            <w:webHidden/>
          </w:rPr>
          <w:fldChar w:fldCharType="end"/>
        </w:r>
      </w:hyperlink>
    </w:p>
    <w:p w14:paraId="2B683E77" w14:textId="5CDA77E7" w:rsidR="00C76F87" w:rsidRDefault="00C76F87">
      <w:pPr>
        <w:pStyle w:val="TableofFigures"/>
        <w:tabs>
          <w:tab w:val="right" w:leader="dot" w:pos="8296"/>
        </w:tabs>
        <w:rPr>
          <w:rFonts w:asciiTheme="minorHAnsi" w:eastAsiaTheme="minorEastAsia" w:hAnsiTheme="minorHAnsi" w:cstheme="minorBidi"/>
          <w:noProof/>
          <w:kern w:val="2"/>
          <w:sz w:val="24"/>
          <w:szCs w:val="24"/>
          <w:lang w:val="en-US"/>
          <w14:ligatures w14:val="standardContextual"/>
        </w:rPr>
      </w:pPr>
      <w:hyperlink w:anchor="_Toc226497862" w:history="1">
        <w:r w:rsidRPr="00460445">
          <w:rPr>
            <w:rStyle w:val="Hyperlink"/>
            <w:rFonts w:eastAsiaTheme="majorEastAsia"/>
            <w:noProof/>
          </w:rPr>
          <w:t xml:space="preserve">Figure </w:t>
        </w:r>
        <w:r w:rsidRPr="00460445">
          <w:rPr>
            <w:rStyle w:val="Hyperlink"/>
            <w:rFonts w:eastAsiaTheme="majorEastAsia" w:hint="eastAsia"/>
            <w:noProof/>
            <w:cs/>
          </w:rPr>
          <w:t>‎</w:t>
        </w:r>
        <w:r w:rsidRPr="00460445">
          <w:rPr>
            <w:rStyle w:val="Hyperlink"/>
            <w:rFonts w:eastAsiaTheme="majorEastAsia"/>
            <w:noProof/>
          </w:rPr>
          <w:t>5.6 Grad-CAM Attention Maps on Dataset 3 Samples</w:t>
        </w:r>
        <w:r>
          <w:rPr>
            <w:noProof/>
            <w:webHidden/>
          </w:rPr>
          <w:tab/>
        </w:r>
        <w:r>
          <w:rPr>
            <w:noProof/>
            <w:webHidden/>
          </w:rPr>
          <w:fldChar w:fldCharType="begin"/>
        </w:r>
        <w:r>
          <w:rPr>
            <w:noProof/>
            <w:webHidden/>
          </w:rPr>
          <w:instrText xml:space="preserve"> PAGEREF _Toc226497862 \h </w:instrText>
        </w:r>
        <w:r>
          <w:rPr>
            <w:noProof/>
            <w:webHidden/>
          </w:rPr>
        </w:r>
        <w:r>
          <w:rPr>
            <w:noProof/>
            <w:webHidden/>
          </w:rPr>
          <w:fldChar w:fldCharType="separate"/>
        </w:r>
        <w:r w:rsidR="002119C0">
          <w:rPr>
            <w:noProof/>
            <w:webHidden/>
          </w:rPr>
          <w:t>32</w:t>
        </w:r>
        <w:r>
          <w:rPr>
            <w:noProof/>
            <w:webHidden/>
          </w:rPr>
          <w:fldChar w:fldCharType="end"/>
        </w:r>
      </w:hyperlink>
    </w:p>
    <w:p w14:paraId="1FB39C74" w14:textId="593115D3" w:rsidR="006A7AA5" w:rsidRPr="006A7AA5" w:rsidRDefault="00212D01" w:rsidP="00F47F3D">
      <w:pPr>
        <w:pStyle w:val="BodyFirst"/>
        <w:sectPr w:rsidR="006A7AA5" w:rsidRPr="006A7AA5" w:rsidSect="00A3461C">
          <w:footerReference w:type="default" r:id="rId9"/>
          <w:pgSz w:w="11906" w:h="16838"/>
          <w:pgMar w:top="1440" w:right="1800" w:bottom="1440" w:left="1800" w:header="720" w:footer="720" w:gutter="0"/>
          <w:pgNumType w:fmt="lowerRoman" w:start="1"/>
          <w:cols w:space="720"/>
        </w:sectPr>
      </w:pPr>
      <w:r>
        <w:fldChar w:fldCharType="end"/>
      </w:r>
    </w:p>
    <w:p w14:paraId="4885C789" w14:textId="77777777" w:rsidR="00A3461C" w:rsidRPr="000F5E1C" w:rsidRDefault="00A3461C" w:rsidP="00A3461C">
      <w:pPr>
        <w:pStyle w:val="Heading1"/>
        <w:rPr>
          <w:rFonts w:ascii="Calibri" w:hAnsi="Calibri" w:cs="Calibri"/>
          <w:b/>
          <w:bCs/>
          <w:color w:val="auto"/>
          <w:sz w:val="32"/>
          <w:szCs w:val="32"/>
        </w:rPr>
      </w:pPr>
      <w:bookmarkStart w:id="23" w:name="_Toc536543206"/>
      <w:bookmarkStart w:id="24" w:name="_Toc536543435"/>
      <w:bookmarkStart w:id="25" w:name="_Toc75758947"/>
      <w:bookmarkStart w:id="26" w:name="_Toc225878140"/>
      <w:bookmarkStart w:id="27" w:name="_Toc225878654"/>
      <w:bookmarkStart w:id="28" w:name="_Toc226396533"/>
      <w:r w:rsidRPr="000F5E1C">
        <w:rPr>
          <w:rFonts w:ascii="Calibri" w:hAnsi="Calibri" w:cs="Calibri"/>
          <w:b/>
          <w:bCs/>
          <w:color w:val="auto"/>
          <w:sz w:val="32"/>
          <w:szCs w:val="32"/>
        </w:rPr>
        <w:lastRenderedPageBreak/>
        <w:t>Introduction</w:t>
      </w:r>
      <w:bookmarkEnd w:id="23"/>
      <w:bookmarkEnd w:id="24"/>
      <w:bookmarkEnd w:id="25"/>
      <w:bookmarkEnd w:id="26"/>
      <w:bookmarkEnd w:id="27"/>
      <w:bookmarkEnd w:id="28"/>
    </w:p>
    <w:p w14:paraId="4F44B1DA" w14:textId="0E12A12A" w:rsidR="00A3461C" w:rsidRPr="00DD110B" w:rsidRDefault="000E661E" w:rsidP="007A7BF7">
      <w:pPr>
        <w:pStyle w:val="BodyText"/>
        <w:spacing w:line="240" w:lineRule="auto"/>
        <w:jc w:val="both"/>
        <w:rPr>
          <w:rFonts w:ascii="Calibri" w:hAnsi="Calibri" w:cs="Calibri"/>
          <w:sz w:val="22"/>
          <w:szCs w:val="22"/>
          <w:lang w:val="en-GB"/>
        </w:rPr>
      </w:pPr>
      <w:r>
        <w:rPr>
          <w:rFonts w:ascii="Calibri" w:hAnsi="Calibri" w:cs="Calibri"/>
          <w:sz w:val="22"/>
          <w:szCs w:val="22"/>
          <w:lang w:val="en-GB"/>
        </w:rPr>
        <w:t>The World Health Organization estimates that 80% of the global population depends on traditional plant-based medicine for primary healthcare</w:t>
      </w:r>
      <w:r w:rsidR="005A5981">
        <w:rPr>
          <w:rFonts w:ascii="Calibri" w:hAnsi="Calibri" w:cs="Calibri"/>
          <w:sz w:val="22"/>
          <w:szCs w:val="22"/>
          <w:lang w:val="en-GB"/>
        </w:rPr>
        <w:t xml:space="preserve"> </w:t>
      </w:r>
      <w:hyperlink w:anchor="Ref1" w:history="1">
        <w:r w:rsidR="004300EF" w:rsidRPr="00437FA5">
          <w:rPr>
            <w:rStyle w:val="Hyperlink"/>
            <w:rFonts w:ascii="Calibri" w:hAnsi="Calibri" w:cs="Calibri"/>
            <w:sz w:val="22"/>
            <w:szCs w:val="22"/>
            <w:lang w:val="en-GB"/>
          </w:rPr>
          <w:t>[1]</w:t>
        </w:r>
      </w:hyperlink>
      <w:r w:rsidR="005A5981">
        <w:rPr>
          <w:rFonts w:ascii="Calibri" w:hAnsi="Calibri" w:cs="Calibri"/>
          <w:sz w:val="22"/>
          <w:szCs w:val="22"/>
        </w:rPr>
        <w:t>.</w:t>
      </w:r>
      <w:r>
        <w:rPr>
          <w:rFonts w:ascii="Calibri" w:hAnsi="Calibri" w:cs="Calibri"/>
          <w:sz w:val="22"/>
          <w:szCs w:val="22"/>
          <w:lang w:val="en-GB"/>
        </w:rPr>
        <w:t xml:space="preserve"> In South Asian countries, medicinal plants are essential for both commercial drug production and traditional healing practices</w:t>
      </w:r>
      <w:r w:rsidR="004300EF">
        <w:rPr>
          <w:rFonts w:ascii="Calibri" w:hAnsi="Calibri" w:cs="Calibri"/>
          <w:sz w:val="22"/>
          <w:szCs w:val="22"/>
          <w:lang w:val="en-GB"/>
        </w:rPr>
        <w:t xml:space="preserve"> </w:t>
      </w:r>
      <w:hyperlink w:anchor="Ref2" w:history="1">
        <w:r w:rsidR="00D86108" w:rsidRPr="00437FA5">
          <w:rPr>
            <w:rStyle w:val="Hyperlink"/>
            <w:rFonts w:ascii="Calibri" w:hAnsi="Calibri" w:cs="Calibri"/>
            <w:sz w:val="22"/>
            <w:szCs w:val="22"/>
            <w:lang w:val="en-GB"/>
          </w:rPr>
          <w:t>[2]</w:t>
        </w:r>
      </w:hyperlink>
      <w:r w:rsidR="00492FD2">
        <w:rPr>
          <w:rFonts w:ascii="Calibri" w:hAnsi="Calibri" w:cs="Calibri"/>
          <w:sz w:val="22"/>
          <w:szCs w:val="22"/>
        </w:rPr>
        <w:t>.</w:t>
      </w:r>
      <w:r>
        <w:rPr>
          <w:rFonts w:ascii="Calibri" w:hAnsi="Calibri" w:cs="Calibri"/>
          <w:sz w:val="22"/>
          <w:szCs w:val="22"/>
          <w:lang w:val="en-GB"/>
        </w:rPr>
        <w:t xml:space="preserve"> With increasing demand and insufficient regulation, many species face overharvesting. Both park rangers enforcing harvesting bans and farmers verifying species </w:t>
      </w:r>
      <w:r w:rsidR="00024E54">
        <w:rPr>
          <w:rFonts w:ascii="Calibri" w:hAnsi="Calibri" w:cs="Calibri"/>
          <w:sz w:val="22"/>
          <w:szCs w:val="22"/>
          <w:lang w:val="en-GB"/>
        </w:rPr>
        <w:t>legality require</w:t>
      </w:r>
      <w:r>
        <w:rPr>
          <w:rFonts w:ascii="Calibri" w:hAnsi="Calibri" w:cs="Calibri"/>
          <w:sz w:val="22"/>
          <w:szCs w:val="22"/>
          <w:lang w:val="en-GB"/>
        </w:rPr>
        <w:t xml:space="preserve"> reliable field identification.</w:t>
      </w:r>
    </w:p>
    <w:p w14:paraId="41D433B4" w14:textId="43C7ECA3" w:rsidR="00A3461C" w:rsidRPr="00DD110B" w:rsidRDefault="00635EE9" w:rsidP="00910AB2">
      <w:pPr>
        <w:pStyle w:val="BodyText"/>
        <w:spacing w:line="240" w:lineRule="auto"/>
        <w:jc w:val="both"/>
        <w:rPr>
          <w:rFonts w:ascii="Calibri" w:hAnsi="Calibri" w:cs="Calibri"/>
          <w:sz w:val="22"/>
          <w:szCs w:val="22"/>
          <w:lang w:val="en-GB"/>
        </w:rPr>
      </w:pPr>
      <w:r>
        <w:rPr>
          <w:rFonts w:ascii="Calibri" w:hAnsi="Calibri" w:cs="Calibri"/>
          <w:sz w:val="22"/>
          <w:szCs w:val="22"/>
          <w:lang w:val="en-GB"/>
        </w:rPr>
        <w:t>Manual plant identification requires specialist botanical knowledge rarely available in rural areas. Hart et al</w:t>
      </w:r>
      <w:r w:rsidR="00E13CDA">
        <w:rPr>
          <w:rFonts w:ascii="Calibri" w:hAnsi="Calibri" w:cs="Calibri"/>
          <w:sz w:val="22"/>
          <w:szCs w:val="22"/>
          <w:lang w:val="en-GB"/>
        </w:rPr>
        <w:t xml:space="preserve"> </w:t>
      </w:r>
      <w:hyperlink w:anchor="Ref3" w:history="1">
        <w:r w:rsidR="00E13CDA" w:rsidRPr="00437FA5">
          <w:rPr>
            <w:rStyle w:val="Hyperlink"/>
            <w:rFonts w:ascii="Calibri" w:hAnsi="Calibri" w:cs="Calibri"/>
            <w:sz w:val="22"/>
            <w:szCs w:val="22"/>
            <w:lang w:val="en-GB"/>
          </w:rPr>
          <w:t>[3]</w:t>
        </w:r>
      </w:hyperlink>
      <w:r>
        <w:rPr>
          <w:rFonts w:ascii="Calibri" w:hAnsi="Calibri" w:cs="Calibri"/>
          <w:sz w:val="22"/>
          <w:szCs w:val="22"/>
          <w:lang w:val="en-GB"/>
        </w:rPr>
        <w:t>. and Jones</w:t>
      </w:r>
      <w:r w:rsidR="00F57CC4">
        <w:rPr>
          <w:rFonts w:ascii="Calibri" w:hAnsi="Calibri" w:cs="Calibri"/>
          <w:sz w:val="22"/>
          <w:szCs w:val="22"/>
          <w:lang w:val="en-GB"/>
        </w:rPr>
        <w:t xml:space="preserve"> </w:t>
      </w:r>
      <w:hyperlink w:anchor="Ref4" w:history="1">
        <w:r w:rsidR="00F57CC4" w:rsidRPr="00437FA5">
          <w:rPr>
            <w:rStyle w:val="Hyperlink"/>
            <w:rFonts w:ascii="Calibri" w:hAnsi="Calibri" w:cs="Calibri"/>
            <w:sz w:val="22"/>
            <w:szCs w:val="22"/>
            <w:lang w:val="en-GB"/>
          </w:rPr>
          <w:t>[4]</w:t>
        </w:r>
      </w:hyperlink>
      <w:r w:rsidR="00F57CC4">
        <w:rPr>
          <w:rFonts w:ascii="Calibri" w:hAnsi="Calibri" w:cs="Calibri"/>
          <w:sz w:val="22"/>
          <w:szCs w:val="22"/>
          <w:lang w:val="en-GB"/>
        </w:rPr>
        <w:t xml:space="preserve"> </w:t>
      </w:r>
      <w:r>
        <w:rPr>
          <w:rFonts w:ascii="Calibri" w:hAnsi="Calibri" w:cs="Calibri"/>
          <w:sz w:val="22"/>
          <w:szCs w:val="22"/>
          <w:lang w:val="en-GB"/>
        </w:rPr>
        <w:t>evaluated commercial plant identification apps and found significant limitations for non-common species, with errors particularly consequential for medicinal species where misidentification risks harvesting protected or toxic species.</w:t>
      </w:r>
    </w:p>
    <w:p w14:paraId="04D068D8" w14:textId="77777777" w:rsidR="00A3461C" w:rsidRPr="00DD110B" w:rsidRDefault="00A3461C" w:rsidP="00DD110B">
      <w:pPr>
        <w:pStyle w:val="Heading2"/>
        <w:numPr>
          <w:ilvl w:val="1"/>
          <w:numId w:val="5"/>
        </w:numPr>
        <w:tabs>
          <w:tab w:val="num" w:pos="860"/>
        </w:tabs>
        <w:spacing w:line="240" w:lineRule="auto"/>
        <w:rPr>
          <w:rFonts w:ascii="Calibri" w:hAnsi="Calibri" w:cs="Calibri"/>
          <w:b/>
          <w:bCs/>
          <w:color w:val="auto"/>
          <w:sz w:val="26"/>
          <w:szCs w:val="26"/>
        </w:rPr>
      </w:pPr>
      <w:bookmarkStart w:id="29" w:name="_Toc225878141"/>
      <w:bookmarkStart w:id="30" w:name="_Toc225878655"/>
      <w:bookmarkStart w:id="31" w:name="_Toc226396534"/>
      <w:r w:rsidRPr="00DD110B">
        <w:rPr>
          <w:rFonts w:ascii="Calibri" w:hAnsi="Calibri" w:cs="Calibri"/>
          <w:b/>
          <w:bCs/>
          <w:color w:val="auto"/>
          <w:sz w:val="26"/>
          <w:szCs w:val="26"/>
        </w:rPr>
        <w:t>Background and Context</w:t>
      </w:r>
      <w:bookmarkEnd w:id="29"/>
      <w:bookmarkEnd w:id="30"/>
      <w:bookmarkEnd w:id="31"/>
    </w:p>
    <w:p w14:paraId="4A52E1E3" w14:textId="17A7B491" w:rsidR="00A3461C" w:rsidRPr="007A7BF7" w:rsidRDefault="002C7E5B" w:rsidP="007A7BF7">
      <w:pPr>
        <w:pStyle w:val="BodyText"/>
        <w:spacing w:line="240" w:lineRule="auto"/>
        <w:ind w:left="450"/>
        <w:jc w:val="both"/>
        <w:rPr>
          <w:rFonts w:ascii="Calibri" w:hAnsi="Calibri" w:cs="Calibri"/>
          <w:sz w:val="22"/>
          <w:szCs w:val="22"/>
          <w:lang w:val="en-GB"/>
        </w:rPr>
      </w:pPr>
      <w:r>
        <w:rPr>
          <w:rFonts w:ascii="Calibri" w:hAnsi="Calibri" w:cs="Calibri"/>
          <w:sz w:val="22"/>
          <w:szCs w:val="22"/>
          <w:lang w:val="en-GB"/>
        </w:rPr>
        <w:t>Transfer learning</w:t>
      </w:r>
      <w:r w:rsidR="00C00D96">
        <w:rPr>
          <w:rFonts w:ascii="Calibri" w:hAnsi="Calibri" w:cs="Calibri"/>
          <w:sz w:val="22"/>
          <w:szCs w:val="22"/>
          <w:lang w:val="en-GB"/>
        </w:rPr>
        <w:t xml:space="preserve"> -</w:t>
      </w:r>
      <w:r>
        <w:rPr>
          <w:rFonts w:ascii="Calibri" w:hAnsi="Calibri" w:cs="Calibri"/>
          <w:sz w:val="22"/>
          <w:szCs w:val="22"/>
          <w:lang w:val="en-GB"/>
        </w:rPr>
        <w:t xml:space="preserve"> adapting CNNs pre-trained on ImageNet to specialised tasks</w:t>
      </w:r>
      <w:r w:rsidR="00945DBD">
        <w:rPr>
          <w:rFonts w:ascii="Calibri" w:hAnsi="Calibri" w:cs="Calibri"/>
          <w:sz w:val="22"/>
          <w:szCs w:val="22"/>
          <w:lang w:val="en-GB"/>
        </w:rPr>
        <w:t xml:space="preserve"> - </w:t>
      </w:r>
      <w:r>
        <w:rPr>
          <w:rFonts w:ascii="Calibri" w:hAnsi="Calibri" w:cs="Calibri"/>
          <w:sz w:val="22"/>
          <w:szCs w:val="22"/>
          <w:lang w:val="en-GB"/>
        </w:rPr>
        <w:t>dominates medicinal plant classification, used in 83.8% of studies with reported accuracies of 87-99.6%</w:t>
      </w:r>
      <w:r w:rsidR="00D402C1">
        <w:rPr>
          <w:rFonts w:ascii="Calibri" w:hAnsi="Calibri" w:cs="Calibri"/>
          <w:sz w:val="22"/>
          <w:szCs w:val="22"/>
          <w:lang w:val="en-GB"/>
        </w:rPr>
        <w:t xml:space="preserve"> </w:t>
      </w:r>
      <w:hyperlink w:anchor="Ref5" w:history="1">
        <w:r w:rsidR="00D402C1" w:rsidRPr="00437FA5">
          <w:rPr>
            <w:rStyle w:val="Hyperlink"/>
            <w:rFonts w:ascii="Calibri" w:hAnsi="Calibri" w:cs="Calibri"/>
            <w:sz w:val="22"/>
            <w:szCs w:val="22"/>
            <w:lang w:val="en-GB"/>
          </w:rPr>
          <w:t>[5]</w:t>
        </w:r>
      </w:hyperlink>
      <w:r>
        <w:rPr>
          <w:rFonts w:ascii="Calibri" w:hAnsi="Calibri" w:cs="Calibri"/>
          <w:sz w:val="22"/>
          <w:szCs w:val="22"/>
          <w:lang w:val="en-GB"/>
        </w:rPr>
        <w:t>. However, most train and evaluate on single datasets under controlled conditions</w:t>
      </w:r>
      <w:r w:rsidR="00AC5A89">
        <w:rPr>
          <w:rFonts w:ascii="Calibri" w:hAnsi="Calibri" w:cs="Calibri"/>
          <w:sz w:val="22"/>
          <w:szCs w:val="22"/>
        </w:rPr>
        <w:t xml:space="preserve"> </w:t>
      </w:r>
      <w:hyperlink w:anchor="Ref5" w:history="1">
        <w:r w:rsidR="006329C5" w:rsidRPr="00437FA5">
          <w:rPr>
            <w:rStyle w:val="Hyperlink"/>
            <w:rFonts w:ascii="Calibri" w:hAnsi="Calibri" w:cs="Calibri"/>
            <w:sz w:val="22"/>
            <w:szCs w:val="22"/>
          </w:rPr>
          <w:t>[5]</w:t>
        </w:r>
      </w:hyperlink>
      <w:hyperlink w:anchor="Ref6" w:history="1">
        <w:r w:rsidR="008D2797" w:rsidRPr="00437FA5">
          <w:rPr>
            <w:rStyle w:val="Hyperlink"/>
            <w:rFonts w:ascii="Calibri" w:hAnsi="Calibri" w:cs="Calibri"/>
            <w:sz w:val="22"/>
            <w:szCs w:val="22"/>
          </w:rPr>
          <w:t>[6]</w:t>
        </w:r>
      </w:hyperlink>
      <w:r>
        <w:rPr>
          <w:rFonts w:ascii="Calibri" w:hAnsi="Calibri" w:cs="Calibri"/>
          <w:sz w:val="22"/>
          <w:szCs w:val="22"/>
          <w:lang w:val="en-GB"/>
        </w:rPr>
        <w:t>, producing models that fail to generalise to field photography where lighting, backgrounds, and camera quality vary substantially.</w:t>
      </w:r>
    </w:p>
    <w:p w14:paraId="5EB0402F" w14:textId="3C9A51BD" w:rsidR="00CF4589" w:rsidRDefault="009A0B3D" w:rsidP="00B116A8">
      <w:pPr>
        <w:pStyle w:val="BodyText"/>
        <w:spacing w:line="240" w:lineRule="auto"/>
        <w:ind w:left="450"/>
        <w:jc w:val="both"/>
        <w:rPr>
          <w:rFonts w:ascii="Calibri" w:hAnsi="Calibri" w:cs="Calibri"/>
          <w:sz w:val="22"/>
          <w:szCs w:val="22"/>
          <w:lang w:val="en-GB"/>
        </w:rPr>
      </w:pPr>
      <w:r>
        <w:rPr>
          <w:rFonts w:ascii="Calibri" w:hAnsi="Calibri" w:cs="Calibri"/>
          <w:sz w:val="22"/>
          <w:szCs w:val="22"/>
          <w:lang w:val="en-GB"/>
        </w:rPr>
        <w:t>This project addresses these gaps using sequential transfer learning, progressively adapting a CNN across five complementary medicinal plant datasets from general morphological features through regional adaptations to endangered species specialisation. This builds on progressive learning research</w:t>
      </w:r>
      <w:r w:rsidR="00492FD2">
        <w:rPr>
          <w:rFonts w:ascii="Calibri" w:hAnsi="Calibri" w:cs="Calibri"/>
          <w:sz w:val="22"/>
          <w:szCs w:val="22"/>
        </w:rPr>
        <w:t xml:space="preserve"> </w:t>
      </w:r>
      <w:hyperlink w:anchor="Ref7" w:history="1">
        <w:r w:rsidR="00722B48" w:rsidRPr="00437FA5">
          <w:rPr>
            <w:rStyle w:val="Hyperlink"/>
            <w:rFonts w:ascii="Calibri" w:hAnsi="Calibri" w:cs="Calibri"/>
            <w:sz w:val="22"/>
            <w:szCs w:val="22"/>
          </w:rPr>
          <w:t>[7]</w:t>
        </w:r>
      </w:hyperlink>
      <w:hyperlink w:anchor="Ref8" w:history="1">
        <w:r w:rsidR="00333DE3" w:rsidRPr="00437FA5">
          <w:rPr>
            <w:rStyle w:val="Hyperlink"/>
            <w:rFonts w:ascii="Calibri" w:hAnsi="Calibri" w:cs="Calibri"/>
            <w:sz w:val="22"/>
            <w:szCs w:val="22"/>
          </w:rPr>
          <w:t>[8]</w:t>
        </w:r>
      </w:hyperlink>
      <w:r w:rsidR="00333DE3">
        <w:rPr>
          <w:rFonts w:ascii="Calibri" w:hAnsi="Calibri" w:cs="Calibri"/>
          <w:color w:val="000000"/>
          <w:sz w:val="22"/>
          <w:szCs w:val="22"/>
        </w:rPr>
        <w:t xml:space="preserve"> </w:t>
      </w:r>
      <w:r>
        <w:rPr>
          <w:rFonts w:ascii="Calibri" w:hAnsi="Calibri" w:cs="Calibri"/>
          <w:sz w:val="22"/>
          <w:szCs w:val="22"/>
          <w:lang w:val="en-GB"/>
        </w:rPr>
        <w:t>showing staged training can outperform joint training under heterogeneous distributions. The system targets two stakeholders: conservation rangers requiring high endangered species recall, and farmers requiring high commercial species precision.</w:t>
      </w:r>
    </w:p>
    <w:p w14:paraId="746B4CC8" w14:textId="15CEF240" w:rsidR="00111D2A" w:rsidRDefault="00B475CC" w:rsidP="00B116A8">
      <w:pPr>
        <w:pStyle w:val="BodyText"/>
        <w:spacing w:line="240" w:lineRule="auto"/>
        <w:ind w:left="450"/>
        <w:jc w:val="both"/>
        <w:rPr>
          <w:rFonts w:ascii="Calibri" w:hAnsi="Calibri" w:cs="Calibri"/>
          <w:sz w:val="22"/>
          <w:szCs w:val="22"/>
          <w:lang w:val="en-GB"/>
        </w:rPr>
      </w:pPr>
      <w:r>
        <w:rPr>
          <w:rFonts w:ascii="Calibri" w:hAnsi="Calibri" w:cs="Calibri"/>
          <w:sz w:val="22"/>
          <w:szCs w:val="22"/>
          <w:lang w:val="en-GB"/>
        </w:rPr>
        <w:t>This project addresses two research questions: (</w:t>
      </w:r>
      <w:r w:rsidR="00F92EB2">
        <w:rPr>
          <w:rFonts w:ascii="Calibri" w:hAnsi="Calibri" w:cs="Calibri"/>
          <w:sz w:val="22"/>
          <w:szCs w:val="22"/>
          <w:lang w:val="en-GB"/>
        </w:rPr>
        <w:t>RQ</w:t>
      </w:r>
      <w:r>
        <w:rPr>
          <w:rFonts w:ascii="Calibri" w:hAnsi="Calibri" w:cs="Calibri"/>
          <w:sz w:val="22"/>
          <w:szCs w:val="22"/>
          <w:lang w:val="en-GB"/>
        </w:rPr>
        <w:t>1) Does sequential transfer learning across heterogeneous medicinal plant datasets improve classification accuracy compared to direct or joint training? (</w:t>
      </w:r>
      <w:r w:rsidR="00F92EB2">
        <w:rPr>
          <w:rFonts w:ascii="Calibri" w:hAnsi="Calibri" w:cs="Calibri"/>
          <w:sz w:val="22"/>
          <w:szCs w:val="22"/>
          <w:lang w:val="en-GB"/>
        </w:rPr>
        <w:t>RQ</w:t>
      </w:r>
      <w:r>
        <w:rPr>
          <w:rFonts w:ascii="Calibri" w:hAnsi="Calibri" w:cs="Calibri"/>
          <w:sz w:val="22"/>
          <w:szCs w:val="22"/>
          <w:lang w:val="en-GB"/>
        </w:rPr>
        <w:t xml:space="preserve">2) </w:t>
      </w:r>
      <w:r w:rsidR="00500D70">
        <w:rPr>
          <w:rFonts w:ascii="Calibri" w:hAnsi="Calibri" w:cs="Calibri"/>
          <w:sz w:val="22"/>
          <w:szCs w:val="22"/>
          <w:lang w:val="en-GB"/>
        </w:rPr>
        <w:t>To what ext</w:t>
      </w:r>
      <w:r w:rsidR="0013572C">
        <w:rPr>
          <w:rFonts w:ascii="Calibri" w:hAnsi="Calibri" w:cs="Calibri"/>
          <w:sz w:val="22"/>
          <w:szCs w:val="22"/>
          <w:lang w:val="en-GB"/>
        </w:rPr>
        <w:t>ent can features learned on one geographic region's medicinal flora generalise to species from a different region? These questions are investigated through controlled experimentation (ablation study) and cross-regional evaluation (Bangladeshi-trained model tested on South Indian species).</w:t>
      </w:r>
    </w:p>
    <w:p w14:paraId="7E6C3ED7" w14:textId="77777777" w:rsidR="00F47F3D" w:rsidRDefault="00A3461C" w:rsidP="00F47F3D">
      <w:pPr>
        <w:pStyle w:val="BodyText"/>
        <w:keepNext/>
        <w:spacing w:line="240" w:lineRule="auto"/>
        <w:ind w:left="450"/>
        <w:jc w:val="center"/>
      </w:pPr>
      <w:r w:rsidRPr="00DD110B">
        <w:rPr>
          <w:rFonts w:ascii="Calibri" w:hAnsi="Calibri" w:cs="Calibri"/>
          <w:noProof/>
          <w:lang w:val="en-GB"/>
        </w:rPr>
        <w:lastRenderedPageBreak/>
        <w:drawing>
          <wp:inline distT="0" distB="0" distL="0" distR="0" wp14:anchorId="5D8DB77C" wp14:editId="20C4E89D">
            <wp:extent cx="4012076" cy="7018020"/>
            <wp:effectExtent l="0" t="0" r="7620" b="0"/>
            <wp:docPr id="68171694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716946" name="Picture 68171694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14151" cy="7021650"/>
                    </a:xfrm>
                    <a:prstGeom prst="rect">
                      <a:avLst/>
                    </a:prstGeom>
                  </pic:spPr>
                </pic:pic>
              </a:graphicData>
            </a:graphic>
          </wp:inline>
        </w:drawing>
      </w:r>
    </w:p>
    <w:p w14:paraId="3B72FD4F" w14:textId="2001D711" w:rsidR="00CF4589" w:rsidRPr="00F47F3D" w:rsidRDefault="00F47F3D" w:rsidP="00F47F3D">
      <w:pPr>
        <w:pStyle w:val="Caption"/>
        <w:jc w:val="center"/>
        <w:rPr>
          <w:rFonts w:ascii="Calibri" w:hAnsi="Calibri" w:cs="Calibri"/>
          <w:sz w:val="22"/>
          <w:szCs w:val="22"/>
        </w:rPr>
      </w:pPr>
      <w:bookmarkStart w:id="32" w:name="_Toc226497841"/>
      <w:r w:rsidRPr="00F47F3D">
        <w:rPr>
          <w:rFonts w:ascii="Calibri" w:hAnsi="Calibri" w:cs="Calibri"/>
          <w:sz w:val="22"/>
          <w:szCs w:val="22"/>
        </w:rPr>
        <w:t xml:space="preserve">Figure </w:t>
      </w:r>
      <w:r w:rsidR="00C76F87">
        <w:rPr>
          <w:rFonts w:ascii="Calibri" w:hAnsi="Calibri" w:cs="Calibri"/>
          <w:sz w:val="22"/>
          <w:szCs w:val="22"/>
        </w:rPr>
        <w:fldChar w:fldCharType="begin"/>
      </w:r>
      <w:r w:rsidR="00C76F87">
        <w:rPr>
          <w:rFonts w:ascii="Calibri" w:hAnsi="Calibri" w:cs="Calibri"/>
          <w:sz w:val="22"/>
          <w:szCs w:val="22"/>
        </w:rPr>
        <w:instrText xml:space="preserve"> STYLEREF 1 \s </w:instrText>
      </w:r>
      <w:r w:rsidR="00C76F87">
        <w:rPr>
          <w:rFonts w:ascii="Calibri" w:hAnsi="Calibri" w:cs="Calibri"/>
          <w:sz w:val="22"/>
          <w:szCs w:val="22"/>
        </w:rPr>
        <w:fldChar w:fldCharType="separate"/>
      </w:r>
      <w:r w:rsidR="00C76F87">
        <w:rPr>
          <w:rFonts w:ascii="Calibri" w:hAnsi="Calibri" w:cs="Calibri"/>
          <w:noProof/>
          <w:sz w:val="22"/>
          <w:szCs w:val="22"/>
          <w:cs/>
        </w:rPr>
        <w:t>‎</w:t>
      </w:r>
      <w:r w:rsidR="00C76F87">
        <w:rPr>
          <w:rFonts w:ascii="Calibri" w:hAnsi="Calibri" w:cs="Calibri"/>
          <w:noProof/>
          <w:sz w:val="22"/>
          <w:szCs w:val="22"/>
        </w:rPr>
        <w:t>1</w:t>
      </w:r>
      <w:r w:rsidR="00C76F87">
        <w:rPr>
          <w:rFonts w:ascii="Calibri" w:hAnsi="Calibri" w:cs="Calibri"/>
          <w:sz w:val="22"/>
          <w:szCs w:val="22"/>
        </w:rPr>
        <w:fldChar w:fldCharType="end"/>
      </w:r>
      <w:r w:rsidR="00C76F87">
        <w:rPr>
          <w:rFonts w:ascii="Calibri" w:hAnsi="Calibri" w:cs="Calibri"/>
          <w:sz w:val="22"/>
          <w:szCs w:val="22"/>
        </w:rPr>
        <w:t>.</w:t>
      </w:r>
      <w:r w:rsidR="00C76F87">
        <w:rPr>
          <w:rFonts w:ascii="Calibri" w:hAnsi="Calibri" w:cs="Calibri"/>
          <w:sz w:val="22"/>
          <w:szCs w:val="22"/>
        </w:rPr>
        <w:fldChar w:fldCharType="begin"/>
      </w:r>
      <w:r w:rsidR="00C76F87">
        <w:rPr>
          <w:rFonts w:ascii="Calibri" w:hAnsi="Calibri" w:cs="Calibri"/>
          <w:sz w:val="22"/>
          <w:szCs w:val="22"/>
        </w:rPr>
        <w:instrText xml:space="preserve"> SEQ Figure \* ARABIC \s 1 </w:instrText>
      </w:r>
      <w:r w:rsidR="00C76F87">
        <w:rPr>
          <w:rFonts w:ascii="Calibri" w:hAnsi="Calibri" w:cs="Calibri"/>
          <w:sz w:val="22"/>
          <w:szCs w:val="22"/>
        </w:rPr>
        <w:fldChar w:fldCharType="separate"/>
      </w:r>
      <w:r w:rsidR="00C76F87">
        <w:rPr>
          <w:rFonts w:ascii="Calibri" w:hAnsi="Calibri" w:cs="Calibri"/>
          <w:noProof/>
          <w:sz w:val="22"/>
          <w:szCs w:val="22"/>
        </w:rPr>
        <w:t>1</w:t>
      </w:r>
      <w:r w:rsidR="00C76F87">
        <w:rPr>
          <w:rFonts w:ascii="Calibri" w:hAnsi="Calibri" w:cs="Calibri"/>
          <w:sz w:val="22"/>
          <w:szCs w:val="22"/>
        </w:rPr>
        <w:fldChar w:fldCharType="end"/>
      </w:r>
      <w:r w:rsidRPr="00F47F3D">
        <w:rPr>
          <w:rFonts w:ascii="Calibri" w:hAnsi="Calibri" w:cs="Calibri"/>
          <w:sz w:val="22"/>
          <w:szCs w:val="22"/>
        </w:rPr>
        <w:t xml:space="preserve"> Dual-Stakeholder Use Case</w:t>
      </w:r>
      <w:bookmarkEnd w:id="32"/>
    </w:p>
    <w:p w14:paraId="50635CA5" w14:textId="77777777" w:rsidR="00CF4589" w:rsidRPr="00DD110B" w:rsidRDefault="00CF4589" w:rsidP="00DD110B">
      <w:pPr>
        <w:pStyle w:val="BodyText"/>
        <w:spacing w:line="240" w:lineRule="auto"/>
        <w:ind w:left="450"/>
        <w:rPr>
          <w:rFonts w:ascii="Calibri" w:hAnsi="Calibri" w:cs="Calibri"/>
          <w:lang w:val="en-GB"/>
        </w:rPr>
      </w:pPr>
    </w:p>
    <w:p w14:paraId="28E2E9B5" w14:textId="77777777" w:rsidR="00CF4589" w:rsidRPr="00DD110B" w:rsidRDefault="00CF4589" w:rsidP="00DD110B">
      <w:pPr>
        <w:pStyle w:val="BodyText"/>
        <w:spacing w:line="240" w:lineRule="auto"/>
        <w:ind w:left="450"/>
        <w:jc w:val="center"/>
        <w:rPr>
          <w:rFonts w:ascii="Calibri" w:hAnsi="Calibri" w:cs="Calibri"/>
          <w:lang w:val="en-GB"/>
        </w:rPr>
      </w:pPr>
    </w:p>
    <w:p w14:paraId="12F12621" w14:textId="77777777" w:rsidR="00A3461C" w:rsidRPr="00DD110B" w:rsidRDefault="00A3461C" w:rsidP="00DD110B">
      <w:pPr>
        <w:pStyle w:val="Heading2"/>
        <w:numPr>
          <w:ilvl w:val="1"/>
          <w:numId w:val="5"/>
        </w:numPr>
        <w:tabs>
          <w:tab w:val="num" w:pos="860"/>
        </w:tabs>
        <w:spacing w:line="240" w:lineRule="auto"/>
        <w:rPr>
          <w:rFonts w:ascii="Calibri" w:hAnsi="Calibri" w:cs="Calibri"/>
          <w:b/>
          <w:bCs/>
          <w:color w:val="auto"/>
          <w:sz w:val="26"/>
          <w:szCs w:val="26"/>
        </w:rPr>
      </w:pPr>
      <w:bookmarkStart w:id="33" w:name="_Toc225878142"/>
      <w:bookmarkStart w:id="34" w:name="_Toc225878656"/>
      <w:bookmarkStart w:id="35" w:name="_Toc226396535"/>
      <w:r w:rsidRPr="00DD110B">
        <w:rPr>
          <w:rFonts w:ascii="Calibri" w:hAnsi="Calibri" w:cs="Calibri"/>
          <w:b/>
          <w:bCs/>
          <w:color w:val="auto"/>
          <w:sz w:val="26"/>
          <w:szCs w:val="26"/>
        </w:rPr>
        <w:lastRenderedPageBreak/>
        <w:t>Scope and Objectives</w:t>
      </w:r>
      <w:bookmarkEnd w:id="33"/>
      <w:bookmarkEnd w:id="34"/>
      <w:bookmarkEnd w:id="35"/>
    </w:p>
    <w:p w14:paraId="3492FED3" w14:textId="50B5BA41" w:rsidR="000A7005" w:rsidRDefault="000A7005" w:rsidP="00184025">
      <w:pPr>
        <w:pStyle w:val="BodyText"/>
        <w:spacing w:line="240" w:lineRule="auto"/>
        <w:ind w:left="450"/>
        <w:jc w:val="both"/>
        <w:rPr>
          <w:rFonts w:ascii="Calibri" w:hAnsi="Calibri" w:cs="Calibri"/>
          <w:sz w:val="22"/>
          <w:szCs w:val="22"/>
          <w:lang w:val="en-GB"/>
        </w:rPr>
      </w:pPr>
      <w:r>
        <w:rPr>
          <w:rFonts w:ascii="Calibri" w:hAnsi="Calibri" w:cs="Calibri"/>
          <w:sz w:val="22"/>
          <w:szCs w:val="22"/>
          <w:lang w:val="en-GB"/>
        </w:rPr>
        <w:t>The consequences of misclassification differ between stakeholders. A false negative for endangered species (failing to identify a protected plant) could enable illegal harvesting, while a false positive for commercial species (incorrectly classifying a protected plant as safe to harvest) could lead to conservation violations. These asymmetric risks motivate the dual-metric evaluation framework, prioritising recall for endangered species and precision for commercial species.</w:t>
      </w:r>
    </w:p>
    <w:p w14:paraId="48508140" w14:textId="21A7118A" w:rsidR="00A3461C" w:rsidRPr="00184025" w:rsidRDefault="00A3461C" w:rsidP="00184025">
      <w:pPr>
        <w:pStyle w:val="BodyText"/>
        <w:spacing w:line="240" w:lineRule="auto"/>
        <w:ind w:left="450"/>
        <w:jc w:val="both"/>
        <w:rPr>
          <w:rFonts w:ascii="Calibri" w:hAnsi="Calibri" w:cs="Calibri"/>
          <w:sz w:val="22"/>
          <w:szCs w:val="22"/>
          <w:lang w:val="en-GB"/>
        </w:rPr>
      </w:pPr>
      <w:r w:rsidRPr="00184025">
        <w:rPr>
          <w:rFonts w:ascii="Calibri" w:hAnsi="Calibri" w:cs="Calibri"/>
          <w:sz w:val="22"/>
          <w:szCs w:val="22"/>
          <w:lang w:val="en-GB"/>
        </w:rPr>
        <w:t xml:space="preserve">This project is building a proof-of-concept CNN-based identification system. It uses five Mendeley Data datasets (37 species, roughly 9,551 images) and focuses on identifying plants by their leaves. </w:t>
      </w:r>
      <w:r w:rsidR="00E36079">
        <w:rPr>
          <w:rFonts w:ascii="Calibri" w:hAnsi="Calibri" w:cs="Calibri"/>
          <w:sz w:val="22"/>
          <w:szCs w:val="22"/>
          <w:lang w:val="en-GB"/>
        </w:rPr>
        <w:t>The primary objectives are</w:t>
      </w:r>
      <w:r w:rsidRPr="00184025">
        <w:rPr>
          <w:rFonts w:ascii="Calibri" w:hAnsi="Calibri" w:cs="Calibri"/>
          <w:sz w:val="22"/>
          <w:szCs w:val="22"/>
          <w:lang w:val="en-GB"/>
        </w:rPr>
        <w:t>:</w:t>
      </w:r>
    </w:p>
    <w:p w14:paraId="537B561B" w14:textId="77777777" w:rsidR="00A3461C" w:rsidRPr="00184025" w:rsidRDefault="00A3461C" w:rsidP="00184025">
      <w:pPr>
        <w:pStyle w:val="BodyText"/>
        <w:numPr>
          <w:ilvl w:val="0"/>
          <w:numId w:val="26"/>
        </w:numPr>
        <w:spacing w:line="240" w:lineRule="auto"/>
        <w:jc w:val="both"/>
        <w:rPr>
          <w:rFonts w:ascii="Calibri" w:hAnsi="Calibri" w:cs="Calibri"/>
          <w:sz w:val="22"/>
          <w:szCs w:val="22"/>
          <w:lang w:val="en-GB"/>
        </w:rPr>
      </w:pPr>
      <w:r w:rsidRPr="00184025">
        <w:rPr>
          <w:rFonts w:ascii="Calibri" w:hAnsi="Calibri" w:cs="Calibri"/>
          <w:sz w:val="22"/>
          <w:szCs w:val="22"/>
          <w:lang w:val="en-GB"/>
        </w:rPr>
        <w:t>Sequential Transfer Learning Pipeline: This means a four-stage training process (D1 then D2, then D4, then D5) aiming for at least 75% accuracy on the validation set.</w:t>
      </w:r>
    </w:p>
    <w:p w14:paraId="3DA32C31" w14:textId="5E4C9DDE" w:rsidR="00A3461C" w:rsidRPr="00184025" w:rsidRDefault="00A3461C" w:rsidP="00184025">
      <w:pPr>
        <w:pStyle w:val="BodyText"/>
        <w:numPr>
          <w:ilvl w:val="0"/>
          <w:numId w:val="26"/>
        </w:numPr>
        <w:spacing w:line="240" w:lineRule="auto"/>
        <w:jc w:val="both"/>
        <w:rPr>
          <w:rFonts w:ascii="Calibri" w:hAnsi="Calibri" w:cs="Calibri"/>
          <w:sz w:val="22"/>
          <w:szCs w:val="22"/>
          <w:lang w:val="en-GB"/>
        </w:rPr>
      </w:pPr>
      <w:r w:rsidRPr="00184025">
        <w:rPr>
          <w:rFonts w:ascii="Calibri" w:hAnsi="Calibri" w:cs="Calibri"/>
          <w:sz w:val="22"/>
          <w:szCs w:val="22"/>
          <w:lang w:val="en-GB"/>
        </w:rPr>
        <w:t xml:space="preserve">Endangered Species Recall: </w:t>
      </w:r>
      <w:r w:rsidR="00E36079">
        <w:rPr>
          <w:rFonts w:ascii="Calibri" w:hAnsi="Calibri" w:cs="Calibri"/>
          <w:sz w:val="22"/>
          <w:szCs w:val="22"/>
          <w:lang w:val="en-GB"/>
        </w:rPr>
        <w:t>Achieve ≥95% recall on REMP endangered species</w:t>
      </w:r>
      <w:r w:rsidRPr="00184025">
        <w:rPr>
          <w:rFonts w:ascii="Calibri" w:hAnsi="Calibri" w:cs="Calibri"/>
          <w:sz w:val="22"/>
          <w:szCs w:val="22"/>
          <w:lang w:val="en-GB"/>
        </w:rPr>
        <w:t xml:space="preserve"> (Dataset 4).</w:t>
      </w:r>
    </w:p>
    <w:p w14:paraId="37E31A3C" w14:textId="4AF867CB" w:rsidR="00A3461C" w:rsidRPr="00184025" w:rsidRDefault="00A3461C" w:rsidP="00184025">
      <w:pPr>
        <w:pStyle w:val="BodyText"/>
        <w:numPr>
          <w:ilvl w:val="0"/>
          <w:numId w:val="26"/>
        </w:numPr>
        <w:spacing w:line="240" w:lineRule="auto"/>
        <w:jc w:val="both"/>
        <w:rPr>
          <w:rFonts w:ascii="Calibri" w:hAnsi="Calibri" w:cs="Calibri"/>
          <w:sz w:val="22"/>
          <w:szCs w:val="22"/>
          <w:lang w:val="en-GB"/>
        </w:rPr>
      </w:pPr>
      <w:r w:rsidRPr="00184025">
        <w:rPr>
          <w:rFonts w:ascii="Calibri" w:hAnsi="Calibri" w:cs="Calibri"/>
          <w:sz w:val="22"/>
          <w:szCs w:val="22"/>
          <w:lang w:val="en-GB"/>
        </w:rPr>
        <w:t xml:space="preserve">Commercial Species Precision: </w:t>
      </w:r>
      <w:r w:rsidR="00B116A8" w:rsidRPr="00184025">
        <w:rPr>
          <w:rFonts w:ascii="Calibri" w:hAnsi="Calibri" w:cs="Calibri"/>
          <w:sz w:val="22"/>
          <w:szCs w:val="22"/>
          <w:lang w:val="en-GB"/>
        </w:rPr>
        <w:t>And</w:t>
      </w:r>
      <w:r w:rsidRPr="00184025">
        <w:rPr>
          <w:rFonts w:ascii="Calibri" w:hAnsi="Calibri" w:cs="Calibri"/>
          <w:sz w:val="22"/>
          <w:szCs w:val="22"/>
          <w:lang w:val="en-GB"/>
        </w:rPr>
        <w:t xml:space="preserve"> at least 95% precision for SIMPD commercial species (Dataset 5).</w:t>
      </w:r>
    </w:p>
    <w:p w14:paraId="1E723FBF" w14:textId="7D291D54" w:rsidR="00A3461C" w:rsidRPr="00184025" w:rsidRDefault="00A3461C" w:rsidP="00184025">
      <w:pPr>
        <w:pStyle w:val="BodyText"/>
        <w:numPr>
          <w:ilvl w:val="0"/>
          <w:numId w:val="26"/>
        </w:numPr>
        <w:spacing w:line="240" w:lineRule="auto"/>
        <w:jc w:val="both"/>
        <w:rPr>
          <w:rFonts w:ascii="Calibri" w:hAnsi="Calibri" w:cs="Calibri"/>
          <w:sz w:val="22"/>
          <w:szCs w:val="22"/>
          <w:lang w:val="en-GB"/>
        </w:rPr>
      </w:pPr>
      <w:r w:rsidRPr="00184025">
        <w:rPr>
          <w:rFonts w:ascii="Calibri" w:hAnsi="Calibri" w:cs="Calibri"/>
          <w:sz w:val="22"/>
          <w:szCs w:val="22"/>
          <w:lang w:val="en-GB"/>
        </w:rPr>
        <w:t xml:space="preserve">Ablation Study: </w:t>
      </w:r>
      <w:r w:rsidR="00121F3E">
        <w:rPr>
          <w:rFonts w:ascii="Calibri" w:hAnsi="Calibri" w:cs="Calibri"/>
          <w:sz w:val="22"/>
          <w:szCs w:val="22"/>
          <w:lang w:val="en-GB"/>
        </w:rPr>
        <w:t>Empirically compare sequential, direct, and joint training strategies to determine whether</w:t>
      </w:r>
      <w:r w:rsidRPr="00184025">
        <w:rPr>
          <w:rFonts w:ascii="Calibri" w:hAnsi="Calibri" w:cs="Calibri"/>
          <w:sz w:val="22"/>
          <w:szCs w:val="22"/>
          <w:lang w:val="en-GB"/>
        </w:rPr>
        <w:t xml:space="preserve"> they stack up.</w:t>
      </w:r>
    </w:p>
    <w:p w14:paraId="200454F6" w14:textId="77777777" w:rsidR="00A3461C" w:rsidRPr="00184025" w:rsidRDefault="00A3461C" w:rsidP="00184025">
      <w:pPr>
        <w:pStyle w:val="BodyText"/>
        <w:numPr>
          <w:ilvl w:val="0"/>
          <w:numId w:val="26"/>
        </w:numPr>
        <w:spacing w:line="240" w:lineRule="auto"/>
        <w:jc w:val="both"/>
        <w:rPr>
          <w:rFonts w:ascii="Calibri" w:hAnsi="Calibri" w:cs="Calibri"/>
          <w:sz w:val="22"/>
          <w:szCs w:val="22"/>
          <w:lang w:val="en-GB"/>
        </w:rPr>
      </w:pPr>
      <w:r w:rsidRPr="00184025">
        <w:rPr>
          <w:rFonts w:ascii="Calibri" w:hAnsi="Calibri" w:cs="Calibri"/>
          <w:sz w:val="22"/>
          <w:szCs w:val="22"/>
          <w:lang w:val="en-GB"/>
        </w:rPr>
        <w:t>Web Application: A working app that can identify, score confidence, and provide species information.</w:t>
      </w:r>
    </w:p>
    <w:p w14:paraId="59EFA904" w14:textId="5EB2324D" w:rsidR="00A3461C" w:rsidRPr="00184025" w:rsidRDefault="008D5370" w:rsidP="00184025">
      <w:pPr>
        <w:pStyle w:val="BodyText"/>
        <w:spacing w:line="240" w:lineRule="auto"/>
        <w:ind w:left="450"/>
        <w:jc w:val="both"/>
        <w:rPr>
          <w:rFonts w:ascii="Calibri" w:hAnsi="Calibri" w:cs="Calibri"/>
          <w:sz w:val="22"/>
          <w:szCs w:val="22"/>
          <w:lang w:val="en-GB"/>
        </w:rPr>
      </w:pPr>
      <w:r>
        <w:rPr>
          <w:rFonts w:ascii="Calibri" w:hAnsi="Calibri" w:cs="Calibri"/>
          <w:sz w:val="22"/>
          <w:szCs w:val="22"/>
          <w:lang w:val="en-GB"/>
        </w:rPr>
        <w:t>Secondary objectives include architecture comparison (ResNet50 vs EfficientNetB3), failure analysis, and Grad-CAM visualisation. Scope excludes</w:t>
      </w:r>
      <w:r w:rsidR="00A3461C" w:rsidRPr="00184025">
        <w:rPr>
          <w:rFonts w:ascii="Calibri" w:hAnsi="Calibri" w:cs="Calibri"/>
          <w:sz w:val="22"/>
          <w:szCs w:val="22"/>
          <w:lang w:val="en-GB"/>
        </w:rPr>
        <w:t xml:space="preserve"> anything with mobile versions, real-time predictions, or actual user tests in this project.</w:t>
      </w:r>
    </w:p>
    <w:p w14:paraId="5A33F510" w14:textId="77777777" w:rsidR="00A3461C" w:rsidRPr="00DD110B" w:rsidRDefault="00A3461C" w:rsidP="00DD110B">
      <w:pPr>
        <w:pStyle w:val="Heading2"/>
        <w:numPr>
          <w:ilvl w:val="1"/>
          <w:numId w:val="5"/>
        </w:numPr>
        <w:tabs>
          <w:tab w:val="num" w:pos="860"/>
        </w:tabs>
        <w:spacing w:line="240" w:lineRule="auto"/>
        <w:rPr>
          <w:rFonts w:ascii="Calibri" w:hAnsi="Calibri" w:cs="Calibri"/>
          <w:b/>
          <w:bCs/>
          <w:color w:val="auto"/>
          <w:sz w:val="26"/>
          <w:szCs w:val="26"/>
        </w:rPr>
      </w:pPr>
      <w:bookmarkStart w:id="36" w:name="_Toc225878143"/>
      <w:bookmarkStart w:id="37" w:name="_Toc225878657"/>
      <w:bookmarkStart w:id="38" w:name="_Toc226396536"/>
      <w:r w:rsidRPr="00DD110B">
        <w:rPr>
          <w:rFonts w:ascii="Calibri" w:hAnsi="Calibri" w:cs="Calibri"/>
          <w:b/>
          <w:bCs/>
          <w:color w:val="auto"/>
          <w:sz w:val="26"/>
          <w:szCs w:val="26"/>
        </w:rPr>
        <w:t>Achievements</w:t>
      </w:r>
      <w:bookmarkEnd w:id="36"/>
      <w:bookmarkEnd w:id="37"/>
      <w:bookmarkEnd w:id="38"/>
    </w:p>
    <w:p w14:paraId="44609C01" w14:textId="04E77DDE" w:rsidR="00184025" w:rsidRDefault="006E076D" w:rsidP="00BB5030">
      <w:pPr>
        <w:tabs>
          <w:tab w:val="left" w:pos="5280"/>
        </w:tabs>
        <w:spacing w:line="240" w:lineRule="auto"/>
        <w:ind w:left="450"/>
        <w:jc w:val="both"/>
        <w:rPr>
          <w:rFonts w:ascii="Calibri" w:hAnsi="Calibri" w:cs="Calibri"/>
          <w:sz w:val="22"/>
          <w:szCs w:val="22"/>
          <w:lang w:val="en-GB"/>
        </w:rPr>
      </w:pPr>
      <w:r>
        <w:rPr>
          <w:rFonts w:ascii="Calibri" w:hAnsi="Calibri" w:cs="Calibri"/>
          <w:sz w:val="22"/>
          <w:szCs w:val="22"/>
          <w:lang w:val="en-GB"/>
        </w:rPr>
        <w:t>Key results exceeded expectations alongside informative negative findings:</w:t>
      </w:r>
    </w:p>
    <w:p w14:paraId="48D11E9F" w14:textId="1B6B4960" w:rsidR="00A3461C" w:rsidRPr="00184025" w:rsidRDefault="00A3461C" w:rsidP="00184025">
      <w:pPr>
        <w:tabs>
          <w:tab w:val="left" w:pos="5280"/>
        </w:tabs>
        <w:spacing w:line="240" w:lineRule="auto"/>
        <w:ind w:left="450"/>
        <w:jc w:val="both"/>
        <w:rPr>
          <w:rFonts w:ascii="Calibri" w:hAnsi="Calibri" w:cs="Calibri"/>
          <w:sz w:val="22"/>
          <w:szCs w:val="22"/>
          <w:lang w:val="en-GB"/>
        </w:rPr>
      </w:pPr>
      <w:r w:rsidRPr="00184025">
        <w:rPr>
          <w:rFonts w:ascii="Calibri" w:hAnsi="Calibri" w:cs="Calibri"/>
          <w:b/>
          <w:bCs/>
          <w:sz w:val="22"/>
          <w:szCs w:val="22"/>
          <w:lang w:val="en-GB"/>
        </w:rPr>
        <w:t>Beyond Objectives (Headline Result):</w:t>
      </w:r>
      <w:r w:rsidRPr="00184025">
        <w:rPr>
          <w:rFonts w:ascii="Calibri" w:hAnsi="Calibri" w:cs="Calibri"/>
          <w:sz w:val="22"/>
          <w:szCs w:val="22"/>
          <w:lang w:val="en-GB"/>
        </w:rPr>
        <w:t xml:space="preserve"> </w:t>
      </w:r>
      <w:r w:rsidR="005357E9">
        <w:rPr>
          <w:rFonts w:ascii="Calibri" w:hAnsi="Calibri" w:cs="Calibri"/>
          <w:sz w:val="22"/>
          <w:szCs w:val="22"/>
          <w:lang w:val="en-GB"/>
        </w:rPr>
        <w:t>An EfficientNetB3 model (300×300 input, class weighting, cosine annealing) achieved 99.13% validation accuracy on 18 species</w:t>
      </w:r>
      <w:r w:rsidR="00FD2995">
        <w:rPr>
          <w:rFonts w:ascii="Calibri" w:hAnsi="Calibri" w:cs="Calibri"/>
          <w:sz w:val="22"/>
          <w:szCs w:val="22"/>
          <w:lang w:val="en-GB"/>
        </w:rPr>
        <w:t xml:space="preserve"> -</w:t>
      </w:r>
      <w:r w:rsidR="005357E9">
        <w:rPr>
          <w:rFonts w:ascii="Calibri" w:hAnsi="Calibri" w:cs="Calibri"/>
          <w:sz w:val="22"/>
          <w:szCs w:val="22"/>
          <w:lang w:val="en-GB"/>
        </w:rPr>
        <w:t xml:space="preserve"> a 28pp improvement over sequential ResNet50, demonstrating architectural optimisation</w:t>
      </w:r>
      <w:r w:rsidR="00D41A35">
        <w:rPr>
          <w:rFonts w:ascii="Calibri" w:hAnsi="Calibri" w:cs="Calibri"/>
          <w:sz w:val="22"/>
          <w:szCs w:val="22"/>
          <w:lang w:val="en-GB"/>
        </w:rPr>
        <w:t xml:space="preserve"> dominates transfer strategy</w:t>
      </w:r>
      <w:r w:rsidR="005357E9">
        <w:rPr>
          <w:rFonts w:ascii="Calibri" w:hAnsi="Calibri" w:cs="Calibri"/>
          <w:sz w:val="22"/>
          <w:szCs w:val="22"/>
          <w:lang w:val="en-GB"/>
        </w:rPr>
        <w:t>. Grad-CAM visualisations confirmed the model learned biologically meaningful features (leaf venation, edge texture). Dataset 3 testing (1,009 unseen images) revealed significant overconfidence (81.05% mean confidence), motivating OOD detection mechanisms.</w:t>
      </w:r>
    </w:p>
    <w:p w14:paraId="5CB752E1" w14:textId="69F99755" w:rsidR="00A3461C" w:rsidRPr="00184025" w:rsidRDefault="00A3461C" w:rsidP="00184025">
      <w:pPr>
        <w:tabs>
          <w:tab w:val="left" w:pos="5280"/>
        </w:tabs>
        <w:spacing w:line="240" w:lineRule="auto"/>
        <w:ind w:left="450"/>
        <w:jc w:val="both"/>
        <w:rPr>
          <w:rFonts w:ascii="Calibri" w:hAnsi="Calibri" w:cs="Calibri"/>
          <w:sz w:val="22"/>
          <w:szCs w:val="22"/>
        </w:rPr>
      </w:pPr>
      <w:r w:rsidRPr="00184025">
        <w:rPr>
          <w:rFonts w:ascii="Calibri" w:hAnsi="Calibri" w:cs="Calibri"/>
          <w:b/>
          <w:bCs/>
          <w:sz w:val="22"/>
          <w:szCs w:val="22"/>
        </w:rPr>
        <w:t>Objective 5 (Web Application):</w:t>
      </w:r>
      <w:r w:rsidRPr="00184025">
        <w:rPr>
          <w:rFonts w:ascii="Calibri" w:hAnsi="Calibri" w:cs="Calibri"/>
          <w:sz w:val="22"/>
          <w:szCs w:val="22"/>
        </w:rPr>
        <w:t xml:space="preserve"> </w:t>
      </w:r>
      <w:r w:rsidR="00BF2CE3">
        <w:rPr>
          <w:rFonts w:ascii="Calibri" w:hAnsi="Calibri" w:cs="Calibri"/>
          <w:sz w:val="22"/>
          <w:szCs w:val="22"/>
        </w:rPr>
        <w:t>Ful</w:t>
      </w:r>
      <w:r w:rsidR="00EA1AE8">
        <w:rPr>
          <w:rFonts w:ascii="Calibri" w:hAnsi="Calibri" w:cs="Calibri"/>
          <w:sz w:val="22"/>
          <w:szCs w:val="22"/>
        </w:rPr>
        <w:t>l</w:t>
      </w:r>
      <w:r w:rsidR="00BF2CE3">
        <w:rPr>
          <w:rFonts w:ascii="Calibri" w:hAnsi="Calibri" w:cs="Calibri"/>
          <w:sz w:val="22"/>
          <w:szCs w:val="22"/>
        </w:rPr>
        <w:t xml:space="preserve">y deployed </w:t>
      </w:r>
      <w:r w:rsidRPr="00184025">
        <w:rPr>
          <w:rFonts w:ascii="Calibri" w:hAnsi="Calibri" w:cs="Calibri"/>
          <w:sz w:val="22"/>
          <w:szCs w:val="22"/>
        </w:rPr>
        <w:t>Flask web application, with Test-Time</w:t>
      </w:r>
      <w:r w:rsidR="00BF2CE3">
        <w:rPr>
          <w:rFonts w:ascii="Calibri" w:hAnsi="Calibri" w:cs="Calibri"/>
          <w:sz w:val="22"/>
          <w:szCs w:val="22"/>
        </w:rPr>
        <w:t>-</w:t>
      </w:r>
      <w:r w:rsidR="00B116A8" w:rsidRPr="00184025">
        <w:rPr>
          <w:rFonts w:ascii="Calibri" w:hAnsi="Calibri" w:cs="Calibri"/>
          <w:sz w:val="22"/>
          <w:szCs w:val="22"/>
        </w:rPr>
        <w:t>Augmentation (</w:t>
      </w:r>
      <w:r w:rsidRPr="00184025">
        <w:rPr>
          <w:rFonts w:ascii="Calibri" w:hAnsi="Calibri" w:cs="Calibri"/>
          <w:sz w:val="22"/>
          <w:szCs w:val="22"/>
        </w:rPr>
        <w:t>TTA), out-of-</w:t>
      </w:r>
      <w:proofErr w:type="gramStart"/>
      <w:r w:rsidRPr="00184025">
        <w:rPr>
          <w:rFonts w:ascii="Calibri" w:hAnsi="Calibri" w:cs="Calibri"/>
          <w:sz w:val="22"/>
          <w:szCs w:val="22"/>
        </w:rPr>
        <w:t>distribution(</w:t>
      </w:r>
      <w:proofErr w:type="gramEnd"/>
      <w:r w:rsidRPr="00184025">
        <w:rPr>
          <w:rFonts w:ascii="Calibri" w:hAnsi="Calibri" w:cs="Calibri"/>
          <w:sz w:val="22"/>
          <w:szCs w:val="22"/>
        </w:rPr>
        <w:t>OOD) detection, camera capture, confidence-scor</w:t>
      </w:r>
      <w:r w:rsidR="00BF2CE3">
        <w:rPr>
          <w:rFonts w:ascii="Calibri" w:hAnsi="Calibri" w:cs="Calibri"/>
          <w:sz w:val="22"/>
          <w:szCs w:val="22"/>
        </w:rPr>
        <w:t>ing</w:t>
      </w:r>
      <w:r w:rsidRPr="00184025">
        <w:rPr>
          <w:rFonts w:ascii="Calibri" w:hAnsi="Calibri" w:cs="Calibri"/>
          <w:sz w:val="22"/>
          <w:szCs w:val="22"/>
        </w:rPr>
        <w:t xml:space="preserve"> predictions, species </w:t>
      </w:r>
      <w:r w:rsidR="00BF2CE3">
        <w:rPr>
          <w:rFonts w:ascii="Calibri" w:hAnsi="Calibri" w:cs="Calibri"/>
          <w:sz w:val="22"/>
          <w:szCs w:val="22"/>
        </w:rPr>
        <w:t>metadata</w:t>
      </w:r>
      <w:r w:rsidRPr="00184025">
        <w:rPr>
          <w:rFonts w:ascii="Calibri" w:hAnsi="Calibri" w:cs="Calibri"/>
          <w:sz w:val="22"/>
          <w:szCs w:val="22"/>
        </w:rPr>
        <w:t xml:space="preserve">, and </w:t>
      </w:r>
      <w:r w:rsidR="00BF2CE3">
        <w:rPr>
          <w:rFonts w:ascii="Calibri" w:hAnsi="Calibri" w:cs="Calibri"/>
          <w:sz w:val="22"/>
          <w:szCs w:val="22"/>
        </w:rPr>
        <w:t>prediction history</w:t>
      </w:r>
      <w:r w:rsidRPr="00184025">
        <w:rPr>
          <w:rFonts w:ascii="Calibri" w:hAnsi="Calibri" w:cs="Calibri"/>
          <w:sz w:val="22"/>
          <w:szCs w:val="22"/>
        </w:rPr>
        <w:t>.</w:t>
      </w:r>
    </w:p>
    <w:p w14:paraId="3990C5F6" w14:textId="4C8DA02C" w:rsidR="00A3461C" w:rsidRPr="00184025" w:rsidRDefault="00A3461C" w:rsidP="00184025">
      <w:pPr>
        <w:tabs>
          <w:tab w:val="left" w:pos="5280"/>
        </w:tabs>
        <w:spacing w:line="240" w:lineRule="auto"/>
        <w:ind w:left="450"/>
        <w:jc w:val="both"/>
        <w:rPr>
          <w:rFonts w:ascii="Calibri" w:hAnsi="Calibri" w:cs="Calibri"/>
          <w:sz w:val="22"/>
          <w:szCs w:val="22"/>
        </w:rPr>
      </w:pPr>
      <w:r w:rsidRPr="00BA4CE5">
        <w:rPr>
          <w:rFonts w:ascii="Calibri" w:hAnsi="Calibri" w:cs="Calibri"/>
          <w:b/>
          <w:bCs/>
          <w:sz w:val="22"/>
          <w:szCs w:val="22"/>
        </w:rPr>
        <w:t>Objective 1 (Sequential Pipeline):</w:t>
      </w:r>
      <w:r w:rsidRPr="00BA4CE5">
        <w:rPr>
          <w:rFonts w:ascii="Calibri" w:hAnsi="Calibri" w:cs="Calibri"/>
          <w:sz w:val="22"/>
          <w:szCs w:val="22"/>
        </w:rPr>
        <w:t xml:space="preserve"> The four-</w:t>
      </w:r>
      <w:r w:rsidR="00FD2995" w:rsidRPr="00BA4CE5">
        <w:rPr>
          <w:rFonts w:ascii="Calibri" w:hAnsi="Calibri" w:cs="Calibri"/>
          <w:sz w:val="22"/>
          <w:szCs w:val="22"/>
        </w:rPr>
        <w:t xml:space="preserve">phase pipeline achieved </w:t>
      </w:r>
      <w:r w:rsidRPr="00BA4CE5">
        <w:rPr>
          <w:rFonts w:ascii="Calibri" w:hAnsi="Calibri" w:cs="Calibri"/>
          <w:sz w:val="22"/>
          <w:szCs w:val="22"/>
        </w:rPr>
        <w:t xml:space="preserve">70.84% </w:t>
      </w:r>
      <w:r w:rsidR="00FD2995" w:rsidRPr="00BA4CE5">
        <w:rPr>
          <w:rFonts w:ascii="Calibri" w:hAnsi="Calibri" w:cs="Calibri"/>
          <w:sz w:val="22"/>
          <w:szCs w:val="22"/>
        </w:rPr>
        <w:t xml:space="preserve">overall accuracy </w:t>
      </w:r>
      <w:r w:rsidRPr="00BA4CE5">
        <w:rPr>
          <w:rFonts w:ascii="Calibri" w:hAnsi="Calibri" w:cs="Calibri"/>
          <w:sz w:val="22"/>
          <w:szCs w:val="22"/>
        </w:rPr>
        <w:t>on the Phase 3b validation set</w:t>
      </w:r>
      <w:r w:rsidR="00FD2995" w:rsidRPr="00BA4CE5">
        <w:rPr>
          <w:rFonts w:ascii="Calibri" w:hAnsi="Calibri" w:cs="Calibri"/>
          <w:sz w:val="22"/>
          <w:szCs w:val="22"/>
        </w:rPr>
        <w:t xml:space="preserve"> (</w:t>
      </w:r>
      <w:r w:rsidRPr="00BA4CE5">
        <w:rPr>
          <w:rFonts w:ascii="Calibri" w:hAnsi="Calibri" w:cs="Calibri"/>
          <w:sz w:val="22"/>
          <w:szCs w:val="22"/>
        </w:rPr>
        <w:t>20 species</w:t>
      </w:r>
      <w:r w:rsidR="00FD2995" w:rsidRPr="00BA4CE5">
        <w:rPr>
          <w:rFonts w:ascii="Calibri" w:hAnsi="Calibri" w:cs="Calibri"/>
          <w:sz w:val="22"/>
          <w:szCs w:val="22"/>
        </w:rPr>
        <w:t xml:space="preserve">, </w:t>
      </w:r>
      <w:r w:rsidRPr="00BA4CE5">
        <w:rPr>
          <w:rFonts w:ascii="Calibri" w:hAnsi="Calibri" w:cs="Calibri"/>
          <w:sz w:val="22"/>
          <w:szCs w:val="22"/>
        </w:rPr>
        <w:t xml:space="preserve">weighted F1: 70.8%). </w:t>
      </w:r>
      <w:r w:rsidR="00FD2995" w:rsidRPr="00BA4CE5">
        <w:rPr>
          <w:rFonts w:ascii="Calibri" w:hAnsi="Calibri" w:cs="Calibri"/>
          <w:sz w:val="22"/>
          <w:szCs w:val="22"/>
        </w:rPr>
        <w:t>Though below the</w:t>
      </w:r>
      <w:r w:rsidRPr="00BA4CE5">
        <w:rPr>
          <w:rFonts w:ascii="Calibri" w:hAnsi="Calibri" w:cs="Calibri"/>
          <w:sz w:val="22"/>
          <w:szCs w:val="22"/>
        </w:rPr>
        <w:t xml:space="preserve"> 75% </w:t>
      </w:r>
      <w:r w:rsidR="00FD2995" w:rsidRPr="00BA4CE5">
        <w:rPr>
          <w:rFonts w:ascii="Calibri" w:hAnsi="Calibri" w:cs="Calibri"/>
          <w:sz w:val="22"/>
          <w:szCs w:val="22"/>
        </w:rPr>
        <w:t>target</w:t>
      </w:r>
      <w:r w:rsidRPr="00BA4CE5">
        <w:rPr>
          <w:rFonts w:ascii="Calibri" w:hAnsi="Calibri" w:cs="Calibri"/>
          <w:sz w:val="22"/>
          <w:szCs w:val="22"/>
        </w:rPr>
        <w:t xml:space="preserve">, it demonstrated </w:t>
      </w:r>
      <w:r w:rsidR="00FD2995" w:rsidRPr="00BA4CE5">
        <w:rPr>
          <w:rFonts w:ascii="Calibri" w:hAnsi="Calibri" w:cs="Calibri"/>
          <w:sz w:val="22"/>
          <w:szCs w:val="22"/>
        </w:rPr>
        <w:t>cross-regional generalis</w:t>
      </w:r>
      <w:r w:rsidR="00FF5726">
        <w:rPr>
          <w:rFonts w:ascii="Calibri" w:hAnsi="Calibri" w:cs="Calibri"/>
          <w:sz w:val="22"/>
          <w:szCs w:val="22"/>
        </w:rPr>
        <w:t>a</w:t>
      </w:r>
      <w:r w:rsidR="00FD2995" w:rsidRPr="00BA4CE5">
        <w:rPr>
          <w:rFonts w:ascii="Calibri" w:hAnsi="Calibri" w:cs="Calibri"/>
          <w:sz w:val="22"/>
          <w:szCs w:val="22"/>
        </w:rPr>
        <w:t xml:space="preserve">tion </w:t>
      </w:r>
      <w:r w:rsidRPr="00BA4CE5">
        <w:rPr>
          <w:rFonts w:ascii="Calibri" w:hAnsi="Calibri" w:cs="Calibri"/>
          <w:sz w:val="22"/>
          <w:szCs w:val="22"/>
        </w:rPr>
        <w:t xml:space="preserve">from Bangladeshi to South Indian </w:t>
      </w:r>
      <w:r w:rsidR="00FD2995" w:rsidRPr="00BA4CE5">
        <w:rPr>
          <w:rFonts w:ascii="Calibri" w:hAnsi="Calibri" w:cs="Calibri"/>
          <w:sz w:val="22"/>
          <w:szCs w:val="22"/>
        </w:rPr>
        <w:t>flora</w:t>
      </w:r>
      <w:r w:rsidR="008855DF" w:rsidRPr="00BA4CE5">
        <w:rPr>
          <w:rFonts w:ascii="Calibri" w:hAnsi="Calibri" w:cs="Calibri"/>
          <w:sz w:val="22"/>
          <w:szCs w:val="22"/>
        </w:rPr>
        <w:t xml:space="preserve"> </w:t>
      </w:r>
      <w:r w:rsidR="00FD2995" w:rsidRPr="00BA4CE5">
        <w:rPr>
          <w:rFonts w:ascii="Calibri" w:hAnsi="Calibri" w:cs="Calibri"/>
          <w:sz w:val="22"/>
          <w:szCs w:val="22"/>
        </w:rPr>
        <w:t>-</w:t>
      </w:r>
      <w:r w:rsidR="008855DF" w:rsidRPr="00BA4CE5">
        <w:rPr>
          <w:rFonts w:ascii="Calibri" w:hAnsi="Calibri" w:cs="Calibri"/>
          <w:sz w:val="22"/>
          <w:szCs w:val="22"/>
        </w:rPr>
        <w:t xml:space="preserve"> </w:t>
      </w:r>
      <w:r w:rsidR="00FD2995" w:rsidRPr="00BA4CE5">
        <w:rPr>
          <w:rFonts w:ascii="Calibri" w:hAnsi="Calibri" w:cs="Calibri"/>
          <w:sz w:val="22"/>
          <w:szCs w:val="22"/>
        </w:rPr>
        <w:t>previously unexplored in the literature.</w:t>
      </w:r>
    </w:p>
    <w:p w14:paraId="68C694D3" w14:textId="411A6487" w:rsidR="00A3461C" w:rsidRPr="00184025" w:rsidRDefault="00A3461C" w:rsidP="00BF2CE3">
      <w:pPr>
        <w:tabs>
          <w:tab w:val="left" w:pos="5280"/>
        </w:tabs>
        <w:spacing w:line="240" w:lineRule="auto"/>
        <w:ind w:left="450"/>
        <w:jc w:val="both"/>
        <w:rPr>
          <w:rFonts w:ascii="Calibri" w:hAnsi="Calibri" w:cs="Calibri"/>
          <w:sz w:val="22"/>
          <w:szCs w:val="22"/>
        </w:rPr>
      </w:pPr>
      <w:r w:rsidRPr="00184025">
        <w:rPr>
          <w:rFonts w:ascii="Calibri" w:hAnsi="Calibri" w:cs="Calibri"/>
          <w:b/>
          <w:bCs/>
          <w:sz w:val="22"/>
          <w:szCs w:val="22"/>
        </w:rPr>
        <w:t>Objective 4 (Ablation Study):</w:t>
      </w:r>
      <w:r w:rsidRPr="00184025">
        <w:rPr>
          <w:rFonts w:ascii="Calibri" w:hAnsi="Calibri" w:cs="Calibri"/>
          <w:sz w:val="22"/>
          <w:szCs w:val="22"/>
        </w:rPr>
        <w:t xml:space="preserve"> </w:t>
      </w:r>
      <w:r w:rsidR="00BF2CE3">
        <w:rPr>
          <w:rFonts w:ascii="Calibri" w:hAnsi="Calibri" w:cs="Calibri"/>
          <w:sz w:val="22"/>
          <w:szCs w:val="22"/>
        </w:rPr>
        <w:t xml:space="preserve">Multi-seed replication (n=5) showed direct transfer at </w:t>
      </w:r>
      <w:r w:rsidR="00BF2CE3" w:rsidRPr="00184025">
        <w:rPr>
          <w:rFonts w:ascii="Calibri" w:hAnsi="Calibri" w:cs="Calibri"/>
          <w:sz w:val="22"/>
          <w:szCs w:val="22"/>
        </w:rPr>
        <w:t>70.00 +/- 2.74%</w:t>
      </w:r>
      <w:r w:rsidR="00BF2CE3">
        <w:rPr>
          <w:rFonts w:ascii="Calibri" w:hAnsi="Calibri" w:cs="Calibri"/>
          <w:sz w:val="22"/>
          <w:szCs w:val="22"/>
        </w:rPr>
        <w:t>,</w:t>
      </w:r>
      <w:r w:rsidRPr="00184025">
        <w:rPr>
          <w:rFonts w:ascii="Calibri" w:hAnsi="Calibri" w:cs="Calibri"/>
          <w:sz w:val="22"/>
          <w:szCs w:val="22"/>
        </w:rPr>
        <w:t xml:space="preserve"> </w:t>
      </w:r>
      <w:r w:rsidR="00BF2CE3">
        <w:rPr>
          <w:rFonts w:ascii="Calibri" w:hAnsi="Calibri" w:cs="Calibri"/>
          <w:sz w:val="22"/>
          <w:szCs w:val="22"/>
        </w:rPr>
        <w:t xml:space="preserve">with </w:t>
      </w:r>
      <w:r w:rsidRPr="00184025">
        <w:rPr>
          <w:rFonts w:ascii="Calibri" w:hAnsi="Calibri" w:cs="Calibri"/>
          <w:sz w:val="22"/>
          <w:szCs w:val="22"/>
        </w:rPr>
        <w:t>sequential</w:t>
      </w:r>
      <w:r w:rsidR="00B116A8">
        <w:rPr>
          <w:rFonts w:ascii="Calibri" w:hAnsi="Calibri" w:cs="Calibri"/>
          <w:sz w:val="22"/>
          <w:szCs w:val="22"/>
        </w:rPr>
        <w:t xml:space="preserve"> </w:t>
      </w:r>
      <w:r w:rsidR="00BF2CE3">
        <w:rPr>
          <w:rFonts w:ascii="Calibri" w:hAnsi="Calibri" w:cs="Calibri"/>
          <w:sz w:val="22"/>
          <w:szCs w:val="22"/>
        </w:rPr>
        <w:t>(</w:t>
      </w:r>
      <w:r w:rsidR="00BF2CE3" w:rsidRPr="00184025">
        <w:rPr>
          <w:rFonts w:ascii="Calibri" w:hAnsi="Calibri" w:cs="Calibri"/>
          <w:sz w:val="22"/>
          <w:szCs w:val="22"/>
        </w:rPr>
        <w:t>71.43%</w:t>
      </w:r>
      <w:r w:rsidR="00BF2CE3">
        <w:rPr>
          <w:rFonts w:ascii="Calibri" w:hAnsi="Calibri" w:cs="Calibri"/>
          <w:sz w:val="22"/>
          <w:szCs w:val="22"/>
        </w:rPr>
        <w:t xml:space="preserve">) </w:t>
      </w:r>
      <w:r w:rsidRPr="00184025">
        <w:rPr>
          <w:rFonts w:ascii="Calibri" w:hAnsi="Calibri" w:cs="Calibri"/>
          <w:sz w:val="22"/>
          <w:szCs w:val="22"/>
        </w:rPr>
        <w:t xml:space="preserve">within that 95% </w:t>
      </w:r>
      <w:r w:rsidR="00BF2CE3">
        <w:rPr>
          <w:rFonts w:ascii="Calibri" w:hAnsi="Calibri" w:cs="Calibri"/>
          <w:sz w:val="22"/>
          <w:szCs w:val="22"/>
        </w:rPr>
        <w:t xml:space="preserve">CI, no </w:t>
      </w:r>
      <w:r w:rsidRPr="00184025">
        <w:rPr>
          <w:rFonts w:ascii="Calibri" w:hAnsi="Calibri" w:cs="Calibri"/>
          <w:sz w:val="22"/>
          <w:szCs w:val="22"/>
        </w:rPr>
        <w:t xml:space="preserve">statistically </w:t>
      </w:r>
      <w:r w:rsidR="00BF2CE3">
        <w:rPr>
          <w:rFonts w:ascii="Calibri" w:hAnsi="Calibri" w:cs="Calibri"/>
          <w:sz w:val="22"/>
          <w:szCs w:val="22"/>
        </w:rPr>
        <w:t xml:space="preserve">significant difference </w:t>
      </w:r>
      <w:r w:rsidRPr="00184025">
        <w:rPr>
          <w:rFonts w:ascii="Calibri" w:hAnsi="Calibri" w:cs="Calibri"/>
          <w:sz w:val="22"/>
          <w:szCs w:val="22"/>
        </w:rPr>
        <w:t>(Section 5.5).</w:t>
      </w:r>
    </w:p>
    <w:p w14:paraId="63D4A1F1" w14:textId="0E6C5122" w:rsidR="00A3461C" w:rsidRPr="00184025" w:rsidRDefault="00A3461C" w:rsidP="00D41A35">
      <w:pPr>
        <w:tabs>
          <w:tab w:val="left" w:pos="5280"/>
        </w:tabs>
        <w:spacing w:line="240" w:lineRule="auto"/>
        <w:ind w:left="450"/>
        <w:jc w:val="both"/>
        <w:rPr>
          <w:rFonts w:ascii="Calibri" w:hAnsi="Calibri" w:cs="Calibri"/>
          <w:sz w:val="22"/>
          <w:szCs w:val="22"/>
        </w:rPr>
      </w:pPr>
      <w:r w:rsidRPr="00184025">
        <w:rPr>
          <w:rFonts w:ascii="Calibri" w:hAnsi="Calibri" w:cs="Calibri"/>
          <w:b/>
          <w:bCs/>
          <w:sz w:val="22"/>
          <w:szCs w:val="22"/>
        </w:rPr>
        <w:lastRenderedPageBreak/>
        <w:t>Objective 2 (Endangered Species Recall):</w:t>
      </w:r>
      <w:r w:rsidRPr="00184025">
        <w:rPr>
          <w:rFonts w:ascii="Calibri" w:hAnsi="Calibri" w:cs="Calibri"/>
          <w:sz w:val="22"/>
          <w:szCs w:val="22"/>
        </w:rPr>
        <w:t xml:space="preserve"> </w:t>
      </w:r>
      <w:r w:rsidR="00F248CF">
        <w:rPr>
          <w:rFonts w:ascii="Calibri" w:hAnsi="Calibri" w:cs="Calibri"/>
          <w:sz w:val="22"/>
          <w:szCs w:val="22"/>
        </w:rPr>
        <w:t>Phase 3a achieved 60.53% accuracy</w:t>
      </w:r>
      <w:r w:rsidRPr="00184025">
        <w:rPr>
          <w:rFonts w:ascii="Calibri" w:hAnsi="Calibri" w:cs="Calibri"/>
          <w:sz w:val="22"/>
          <w:szCs w:val="22"/>
        </w:rPr>
        <w:t xml:space="preserve"> and 53.20% weighted recall across 9 </w:t>
      </w:r>
      <w:r w:rsidR="00D41A35">
        <w:rPr>
          <w:rFonts w:ascii="Calibri" w:hAnsi="Calibri" w:cs="Calibri"/>
          <w:sz w:val="22"/>
          <w:szCs w:val="22"/>
        </w:rPr>
        <w:t xml:space="preserve">viable </w:t>
      </w:r>
      <w:r w:rsidRPr="00184025">
        <w:rPr>
          <w:rFonts w:ascii="Calibri" w:hAnsi="Calibri" w:cs="Calibri"/>
          <w:sz w:val="22"/>
          <w:szCs w:val="22"/>
        </w:rPr>
        <w:t xml:space="preserve">REMP species (7 out of 16 classes </w:t>
      </w:r>
      <w:r w:rsidR="00D41A35">
        <w:rPr>
          <w:rFonts w:ascii="Calibri" w:hAnsi="Calibri" w:cs="Calibri"/>
          <w:sz w:val="22"/>
          <w:szCs w:val="22"/>
        </w:rPr>
        <w:t xml:space="preserve">lacked </w:t>
      </w:r>
      <w:r w:rsidRPr="00184025">
        <w:rPr>
          <w:rFonts w:ascii="Calibri" w:hAnsi="Calibri" w:cs="Calibri"/>
          <w:sz w:val="22"/>
          <w:szCs w:val="22"/>
        </w:rPr>
        <w:t xml:space="preserve">training </w:t>
      </w:r>
      <w:r w:rsidR="00D41A35">
        <w:rPr>
          <w:rFonts w:ascii="Calibri" w:hAnsi="Calibri" w:cs="Calibri"/>
          <w:sz w:val="22"/>
          <w:szCs w:val="22"/>
        </w:rPr>
        <w:t>data</w:t>
      </w:r>
      <w:r w:rsidRPr="00184025">
        <w:rPr>
          <w:rFonts w:ascii="Calibri" w:hAnsi="Calibri" w:cs="Calibri"/>
          <w:sz w:val="22"/>
          <w:szCs w:val="22"/>
        </w:rPr>
        <w:t xml:space="preserve">). </w:t>
      </w:r>
      <w:r w:rsidR="00D41A35">
        <w:rPr>
          <w:rFonts w:ascii="Calibri" w:hAnsi="Calibri" w:cs="Calibri"/>
          <w:sz w:val="22"/>
          <w:szCs w:val="22"/>
        </w:rPr>
        <w:t xml:space="preserve">Below the </w:t>
      </w:r>
      <w:r w:rsidRPr="00184025">
        <w:rPr>
          <w:rFonts w:ascii="Calibri" w:hAnsi="Calibri" w:cs="Calibri"/>
          <w:sz w:val="22"/>
          <w:szCs w:val="22"/>
        </w:rPr>
        <w:t xml:space="preserve">95% </w:t>
      </w:r>
      <w:r w:rsidR="00D41A35">
        <w:rPr>
          <w:rFonts w:ascii="Calibri" w:hAnsi="Calibri" w:cs="Calibri"/>
          <w:sz w:val="22"/>
          <w:szCs w:val="22"/>
        </w:rPr>
        <w:t>target</w:t>
      </w:r>
      <w:r w:rsidRPr="00184025">
        <w:rPr>
          <w:rFonts w:ascii="Calibri" w:hAnsi="Calibri" w:cs="Calibri"/>
          <w:sz w:val="22"/>
          <w:szCs w:val="22"/>
        </w:rPr>
        <w:t xml:space="preserve">, </w:t>
      </w:r>
      <w:r w:rsidR="00D41A35">
        <w:rPr>
          <w:rFonts w:ascii="Calibri" w:hAnsi="Calibri" w:cs="Calibri"/>
          <w:sz w:val="22"/>
          <w:szCs w:val="22"/>
        </w:rPr>
        <w:t xml:space="preserve">but design decisions were appropriate </w:t>
      </w:r>
      <w:r w:rsidRPr="00184025">
        <w:rPr>
          <w:rFonts w:ascii="Calibri" w:hAnsi="Calibri" w:cs="Calibri"/>
          <w:sz w:val="22"/>
          <w:szCs w:val="22"/>
        </w:rPr>
        <w:t>(Section 5.3).</w:t>
      </w:r>
    </w:p>
    <w:p w14:paraId="6F5579B5" w14:textId="6F6F834F" w:rsidR="00A3461C" w:rsidRPr="00184025" w:rsidRDefault="00A3461C" w:rsidP="00184025">
      <w:pPr>
        <w:tabs>
          <w:tab w:val="left" w:pos="5280"/>
        </w:tabs>
        <w:spacing w:line="240" w:lineRule="auto"/>
        <w:ind w:left="450"/>
        <w:jc w:val="both"/>
        <w:rPr>
          <w:rFonts w:ascii="Calibri" w:hAnsi="Calibri" w:cs="Calibri"/>
          <w:sz w:val="22"/>
          <w:szCs w:val="22"/>
        </w:rPr>
      </w:pPr>
      <w:r w:rsidRPr="00184025">
        <w:rPr>
          <w:rFonts w:ascii="Calibri" w:hAnsi="Calibri" w:cs="Calibri"/>
          <w:b/>
          <w:bCs/>
          <w:sz w:val="22"/>
          <w:szCs w:val="22"/>
        </w:rPr>
        <w:t>Objective 3 (Commercial Species Precision):</w:t>
      </w:r>
      <w:r w:rsidRPr="00184025">
        <w:rPr>
          <w:rFonts w:ascii="Calibri" w:hAnsi="Calibri" w:cs="Calibri"/>
          <w:sz w:val="22"/>
          <w:szCs w:val="22"/>
        </w:rPr>
        <w:t xml:space="preserve"> 74.6% weighted precision across 20 species. </w:t>
      </w:r>
      <w:r w:rsidR="00D41A35">
        <w:rPr>
          <w:rFonts w:ascii="Calibri" w:hAnsi="Calibri" w:cs="Calibri"/>
          <w:sz w:val="22"/>
          <w:szCs w:val="22"/>
        </w:rPr>
        <w:t xml:space="preserve">Individual species exceeded </w:t>
      </w:r>
      <w:r w:rsidRPr="00184025">
        <w:rPr>
          <w:rFonts w:ascii="Calibri" w:hAnsi="Calibri" w:cs="Calibri"/>
          <w:sz w:val="22"/>
          <w:szCs w:val="22"/>
        </w:rPr>
        <w:t>96%</w:t>
      </w:r>
      <w:r w:rsidR="00D41A35">
        <w:rPr>
          <w:rFonts w:ascii="Calibri" w:hAnsi="Calibri" w:cs="Calibri"/>
          <w:sz w:val="22"/>
          <w:szCs w:val="22"/>
        </w:rPr>
        <w:t>.</w:t>
      </w:r>
      <w:r w:rsidRPr="00184025">
        <w:rPr>
          <w:rFonts w:ascii="Calibri" w:hAnsi="Calibri" w:cs="Calibri"/>
          <w:sz w:val="22"/>
          <w:szCs w:val="22"/>
        </w:rPr>
        <w:t xml:space="preserve"> </w:t>
      </w:r>
      <w:r w:rsidR="00D41A35">
        <w:rPr>
          <w:rFonts w:ascii="Calibri" w:hAnsi="Calibri" w:cs="Calibri"/>
          <w:sz w:val="22"/>
          <w:szCs w:val="22"/>
        </w:rPr>
        <w:t xml:space="preserve"> </w:t>
      </w:r>
      <w:r w:rsidRPr="00184025">
        <w:rPr>
          <w:rFonts w:ascii="Calibri" w:hAnsi="Calibri" w:cs="Calibri"/>
          <w:sz w:val="22"/>
          <w:szCs w:val="22"/>
        </w:rPr>
        <w:t>EfficientNetB3 achieved 99.</w:t>
      </w:r>
      <w:r w:rsidR="00500817" w:rsidRPr="00184025">
        <w:rPr>
          <w:rFonts w:ascii="Calibri" w:hAnsi="Calibri" w:cs="Calibri"/>
          <w:sz w:val="22"/>
          <w:szCs w:val="22"/>
        </w:rPr>
        <w:t>17</w:t>
      </w:r>
      <w:r w:rsidRPr="00184025">
        <w:rPr>
          <w:rFonts w:ascii="Calibri" w:hAnsi="Calibri" w:cs="Calibri"/>
          <w:sz w:val="22"/>
          <w:szCs w:val="22"/>
        </w:rPr>
        <w:t>% precision on 18 viable species.</w:t>
      </w:r>
      <w:r w:rsidRPr="00184025">
        <w:rPr>
          <w:rFonts w:ascii="Calibri" w:hAnsi="Calibri" w:cs="Calibri"/>
          <w:sz w:val="22"/>
          <w:szCs w:val="22"/>
        </w:rPr>
        <w:tab/>
      </w:r>
    </w:p>
    <w:p w14:paraId="3D2B08D1" w14:textId="77777777" w:rsidR="00A3461C" w:rsidRPr="00DD110B" w:rsidRDefault="00A3461C" w:rsidP="00DD110B">
      <w:pPr>
        <w:pStyle w:val="Heading2"/>
        <w:numPr>
          <w:ilvl w:val="1"/>
          <w:numId w:val="5"/>
        </w:numPr>
        <w:spacing w:line="240" w:lineRule="auto"/>
        <w:rPr>
          <w:rFonts w:ascii="Calibri" w:hAnsi="Calibri" w:cs="Calibri"/>
          <w:b/>
          <w:bCs/>
          <w:color w:val="auto"/>
          <w:sz w:val="26"/>
          <w:szCs w:val="26"/>
        </w:rPr>
      </w:pPr>
      <w:bookmarkStart w:id="39" w:name="_Toc225878144"/>
      <w:bookmarkStart w:id="40" w:name="_Toc225878658"/>
      <w:bookmarkStart w:id="41" w:name="_Toc226396537"/>
      <w:r w:rsidRPr="00DD110B">
        <w:rPr>
          <w:rFonts w:ascii="Calibri" w:hAnsi="Calibri" w:cs="Calibri"/>
          <w:b/>
          <w:bCs/>
          <w:color w:val="auto"/>
          <w:sz w:val="26"/>
          <w:szCs w:val="26"/>
        </w:rPr>
        <w:t>Overview of Dissertation</w:t>
      </w:r>
      <w:bookmarkEnd w:id="39"/>
      <w:bookmarkEnd w:id="40"/>
      <w:bookmarkEnd w:id="41"/>
    </w:p>
    <w:p w14:paraId="36FE21B4" w14:textId="535B74BB" w:rsidR="00A3461C" w:rsidRPr="00BB5030" w:rsidRDefault="00A3461C" w:rsidP="00B116A8">
      <w:pPr>
        <w:tabs>
          <w:tab w:val="left" w:pos="3144"/>
        </w:tabs>
        <w:spacing w:line="240" w:lineRule="auto"/>
        <w:ind w:left="450"/>
        <w:jc w:val="both"/>
        <w:rPr>
          <w:rFonts w:ascii="Calibri" w:hAnsi="Calibri" w:cs="Calibri"/>
          <w:sz w:val="22"/>
          <w:szCs w:val="22"/>
        </w:rPr>
      </w:pPr>
      <w:r w:rsidRPr="00BB5030">
        <w:rPr>
          <w:rFonts w:ascii="Calibri" w:hAnsi="Calibri" w:cs="Calibri"/>
          <w:b/>
          <w:bCs/>
          <w:sz w:val="22"/>
          <w:szCs w:val="22"/>
        </w:rPr>
        <w:t>Chapter 2</w:t>
      </w:r>
      <w:r w:rsidRPr="00BB5030">
        <w:rPr>
          <w:rFonts w:ascii="Calibri" w:hAnsi="Calibri" w:cs="Calibri"/>
          <w:sz w:val="22"/>
          <w:szCs w:val="22"/>
        </w:rPr>
        <w:t xml:space="preserve"> </w:t>
      </w:r>
      <w:r w:rsidR="0082401B">
        <w:rPr>
          <w:rFonts w:ascii="Calibri" w:hAnsi="Calibri" w:cs="Calibri"/>
          <w:sz w:val="22"/>
          <w:szCs w:val="22"/>
        </w:rPr>
        <w:t>reviews</w:t>
      </w:r>
      <w:r w:rsidRPr="00BB5030">
        <w:rPr>
          <w:rFonts w:ascii="Calibri" w:hAnsi="Calibri" w:cs="Calibri"/>
          <w:sz w:val="22"/>
          <w:szCs w:val="22"/>
        </w:rPr>
        <w:t xml:space="preserve"> transfer learning for plant classification, sequential learning</w:t>
      </w:r>
      <w:r w:rsidR="0082401B">
        <w:rPr>
          <w:rFonts w:ascii="Calibri" w:hAnsi="Calibri" w:cs="Calibri"/>
          <w:sz w:val="22"/>
          <w:szCs w:val="22"/>
        </w:rPr>
        <w:t xml:space="preserve"> </w:t>
      </w:r>
      <w:r w:rsidR="0082401B" w:rsidRPr="00BB5030">
        <w:rPr>
          <w:rFonts w:ascii="Calibri" w:hAnsi="Calibri" w:cs="Calibri"/>
          <w:sz w:val="22"/>
          <w:szCs w:val="22"/>
        </w:rPr>
        <w:t>strategies</w:t>
      </w:r>
      <w:r w:rsidRPr="00BB5030">
        <w:rPr>
          <w:rFonts w:ascii="Calibri" w:hAnsi="Calibri" w:cs="Calibri"/>
          <w:sz w:val="22"/>
          <w:szCs w:val="22"/>
        </w:rPr>
        <w:t>, and</w:t>
      </w:r>
      <w:r w:rsidR="0082401B">
        <w:rPr>
          <w:rFonts w:ascii="Calibri" w:hAnsi="Calibri" w:cs="Calibri"/>
          <w:sz w:val="22"/>
          <w:szCs w:val="22"/>
        </w:rPr>
        <w:t xml:space="preserve"> </w:t>
      </w:r>
      <w:r w:rsidR="00F248CF">
        <w:rPr>
          <w:rFonts w:ascii="Calibri" w:hAnsi="Calibri" w:cs="Calibri"/>
          <w:sz w:val="22"/>
          <w:szCs w:val="22"/>
        </w:rPr>
        <w:t>research gaps motivating this project</w:t>
      </w:r>
      <w:r w:rsidRPr="00BB5030">
        <w:rPr>
          <w:rFonts w:ascii="Calibri" w:hAnsi="Calibri" w:cs="Calibri"/>
          <w:sz w:val="22"/>
          <w:szCs w:val="22"/>
        </w:rPr>
        <w:t xml:space="preserve">. </w:t>
      </w:r>
      <w:r w:rsidRPr="00BB5030">
        <w:rPr>
          <w:rFonts w:ascii="Calibri" w:hAnsi="Calibri" w:cs="Calibri"/>
          <w:b/>
          <w:bCs/>
          <w:sz w:val="22"/>
          <w:szCs w:val="22"/>
        </w:rPr>
        <w:t>Chapter 3</w:t>
      </w:r>
      <w:r w:rsidRPr="00BB5030">
        <w:rPr>
          <w:rFonts w:ascii="Calibri" w:hAnsi="Calibri" w:cs="Calibri"/>
          <w:sz w:val="22"/>
          <w:szCs w:val="22"/>
        </w:rPr>
        <w:t xml:space="preserve"> </w:t>
      </w:r>
      <w:r w:rsidR="0082401B">
        <w:rPr>
          <w:rFonts w:ascii="Calibri" w:hAnsi="Calibri" w:cs="Calibri"/>
          <w:sz w:val="22"/>
          <w:szCs w:val="22"/>
        </w:rPr>
        <w:t xml:space="preserve">details the </w:t>
      </w:r>
      <w:r w:rsidRPr="00BB5030">
        <w:rPr>
          <w:rFonts w:ascii="Calibri" w:hAnsi="Calibri" w:cs="Calibri"/>
          <w:sz w:val="22"/>
          <w:szCs w:val="22"/>
        </w:rPr>
        <w:t>method</w:t>
      </w:r>
      <w:r w:rsidR="0082401B">
        <w:rPr>
          <w:rFonts w:ascii="Calibri" w:hAnsi="Calibri" w:cs="Calibri"/>
          <w:sz w:val="22"/>
          <w:szCs w:val="22"/>
        </w:rPr>
        <w:t>ology</w:t>
      </w:r>
      <w:r w:rsidRPr="00BB5030">
        <w:rPr>
          <w:rFonts w:ascii="Calibri" w:hAnsi="Calibri" w:cs="Calibri"/>
          <w:sz w:val="22"/>
          <w:szCs w:val="22"/>
        </w:rPr>
        <w:t xml:space="preserve">, </w:t>
      </w:r>
      <w:r w:rsidR="0082401B">
        <w:rPr>
          <w:rFonts w:ascii="Calibri" w:hAnsi="Calibri" w:cs="Calibri"/>
          <w:sz w:val="22"/>
          <w:szCs w:val="22"/>
        </w:rPr>
        <w:t>data prep</w:t>
      </w:r>
      <w:r w:rsidR="00BD1CEF">
        <w:rPr>
          <w:rFonts w:ascii="Calibri" w:hAnsi="Calibri" w:cs="Calibri"/>
          <w:sz w:val="22"/>
          <w:szCs w:val="22"/>
        </w:rPr>
        <w:t>aration</w:t>
      </w:r>
      <w:r w:rsidRPr="00BB5030">
        <w:rPr>
          <w:rFonts w:ascii="Calibri" w:hAnsi="Calibri" w:cs="Calibri"/>
          <w:sz w:val="22"/>
          <w:szCs w:val="22"/>
        </w:rPr>
        <w:t xml:space="preserve">, </w:t>
      </w:r>
      <w:r w:rsidR="0082401B">
        <w:rPr>
          <w:rFonts w:ascii="Calibri" w:hAnsi="Calibri" w:cs="Calibri"/>
          <w:sz w:val="22"/>
          <w:szCs w:val="22"/>
        </w:rPr>
        <w:t>pipeline design</w:t>
      </w:r>
      <w:r w:rsidRPr="00BB5030">
        <w:rPr>
          <w:rFonts w:ascii="Calibri" w:hAnsi="Calibri" w:cs="Calibri"/>
          <w:sz w:val="22"/>
          <w:szCs w:val="22"/>
        </w:rPr>
        <w:t xml:space="preserve">, model </w:t>
      </w:r>
      <w:r w:rsidR="0082401B">
        <w:rPr>
          <w:rFonts w:ascii="Calibri" w:hAnsi="Calibri" w:cs="Calibri"/>
          <w:sz w:val="22"/>
          <w:szCs w:val="22"/>
        </w:rPr>
        <w:t>architecture</w:t>
      </w:r>
      <w:r w:rsidRPr="00BB5030">
        <w:rPr>
          <w:rFonts w:ascii="Calibri" w:hAnsi="Calibri" w:cs="Calibri"/>
          <w:sz w:val="22"/>
          <w:szCs w:val="22"/>
        </w:rPr>
        <w:t xml:space="preserve">, and web application. </w:t>
      </w:r>
      <w:r w:rsidRPr="00BB5030">
        <w:rPr>
          <w:rFonts w:ascii="Calibri" w:hAnsi="Calibri" w:cs="Calibri"/>
          <w:b/>
          <w:bCs/>
          <w:sz w:val="22"/>
          <w:szCs w:val="22"/>
        </w:rPr>
        <w:t>Chapter 4</w:t>
      </w:r>
      <w:r w:rsidRPr="00BB5030">
        <w:rPr>
          <w:rFonts w:ascii="Calibri" w:hAnsi="Calibri" w:cs="Calibri"/>
          <w:sz w:val="22"/>
          <w:szCs w:val="22"/>
        </w:rPr>
        <w:t xml:space="preserve"> </w:t>
      </w:r>
      <w:r w:rsidR="0082401B">
        <w:rPr>
          <w:rFonts w:ascii="Calibri" w:hAnsi="Calibri" w:cs="Calibri"/>
          <w:sz w:val="22"/>
          <w:szCs w:val="22"/>
        </w:rPr>
        <w:t xml:space="preserve">describes </w:t>
      </w:r>
      <w:r w:rsidRPr="00BB5030">
        <w:rPr>
          <w:rFonts w:ascii="Calibri" w:hAnsi="Calibri" w:cs="Calibri"/>
          <w:sz w:val="22"/>
          <w:szCs w:val="22"/>
        </w:rPr>
        <w:t xml:space="preserve">each training phase, the EfficientNetB3 </w:t>
      </w:r>
      <w:r w:rsidR="0082401B">
        <w:rPr>
          <w:rFonts w:ascii="Calibri" w:hAnsi="Calibri" w:cs="Calibri"/>
          <w:sz w:val="22"/>
          <w:szCs w:val="22"/>
        </w:rPr>
        <w:t>iteration</w:t>
      </w:r>
      <w:r w:rsidRPr="00BB5030">
        <w:rPr>
          <w:rFonts w:ascii="Calibri" w:hAnsi="Calibri" w:cs="Calibri"/>
          <w:sz w:val="22"/>
          <w:szCs w:val="22"/>
        </w:rPr>
        <w:t xml:space="preserve">, ablation study, and web application </w:t>
      </w:r>
      <w:r w:rsidR="0082401B">
        <w:rPr>
          <w:rFonts w:ascii="Calibri" w:hAnsi="Calibri" w:cs="Calibri"/>
          <w:sz w:val="22"/>
          <w:szCs w:val="22"/>
        </w:rPr>
        <w:t>implementation</w:t>
      </w:r>
      <w:r w:rsidRPr="00BB5030">
        <w:rPr>
          <w:rFonts w:ascii="Calibri" w:hAnsi="Calibri" w:cs="Calibri"/>
          <w:sz w:val="22"/>
          <w:szCs w:val="22"/>
        </w:rPr>
        <w:t xml:space="preserve">. </w:t>
      </w:r>
      <w:r w:rsidRPr="00BB5030">
        <w:rPr>
          <w:rFonts w:ascii="Calibri" w:hAnsi="Calibri" w:cs="Calibri"/>
          <w:b/>
          <w:bCs/>
          <w:sz w:val="22"/>
          <w:szCs w:val="22"/>
        </w:rPr>
        <w:t>Chapter 5</w:t>
      </w:r>
      <w:r w:rsidRPr="00BB5030">
        <w:rPr>
          <w:rFonts w:ascii="Calibri" w:hAnsi="Calibri" w:cs="Calibri"/>
          <w:sz w:val="22"/>
          <w:szCs w:val="22"/>
        </w:rPr>
        <w:t xml:space="preserve"> </w:t>
      </w:r>
      <w:r w:rsidR="0082401B">
        <w:rPr>
          <w:rFonts w:ascii="Calibri" w:hAnsi="Calibri" w:cs="Calibri"/>
          <w:sz w:val="22"/>
          <w:szCs w:val="22"/>
        </w:rPr>
        <w:t>evaluates pe</w:t>
      </w:r>
      <w:r w:rsidR="00505428">
        <w:rPr>
          <w:rFonts w:ascii="Calibri" w:hAnsi="Calibri" w:cs="Calibri"/>
          <w:sz w:val="22"/>
          <w:szCs w:val="22"/>
        </w:rPr>
        <w:t>r</w:t>
      </w:r>
      <w:r w:rsidR="0082401B">
        <w:rPr>
          <w:rFonts w:ascii="Calibri" w:hAnsi="Calibri" w:cs="Calibri"/>
          <w:sz w:val="22"/>
          <w:szCs w:val="22"/>
        </w:rPr>
        <w:t>formance against objectives with pe</w:t>
      </w:r>
      <w:r w:rsidR="005756C6">
        <w:rPr>
          <w:rFonts w:ascii="Calibri" w:hAnsi="Calibri" w:cs="Calibri"/>
          <w:sz w:val="22"/>
          <w:szCs w:val="22"/>
        </w:rPr>
        <w:t>r</w:t>
      </w:r>
      <w:r w:rsidR="0082401B">
        <w:rPr>
          <w:rFonts w:ascii="Calibri" w:hAnsi="Calibri" w:cs="Calibri"/>
          <w:sz w:val="22"/>
          <w:szCs w:val="22"/>
        </w:rPr>
        <w:t>-species analysis</w:t>
      </w:r>
      <w:r w:rsidRPr="00BB5030">
        <w:rPr>
          <w:rFonts w:ascii="Calibri" w:hAnsi="Calibri" w:cs="Calibri"/>
          <w:sz w:val="22"/>
          <w:szCs w:val="22"/>
        </w:rPr>
        <w:t>, ablation results, architecture</w:t>
      </w:r>
      <w:r w:rsidR="0082401B">
        <w:rPr>
          <w:rFonts w:ascii="Calibri" w:hAnsi="Calibri" w:cs="Calibri"/>
          <w:sz w:val="22"/>
          <w:szCs w:val="22"/>
        </w:rPr>
        <w:t xml:space="preserve"> </w:t>
      </w:r>
      <w:r w:rsidR="0082401B" w:rsidRPr="00BB5030">
        <w:rPr>
          <w:rFonts w:ascii="Calibri" w:hAnsi="Calibri" w:cs="Calibri"/>
          <w:sz w:val="22"/>
          <w:szCs w:val="22"/>
        </w:rPr>
        <w:t>compar</w:t>
      </w:r>
      <w:r w:rsidR="0082401B">
        <w:rPr>
          <w:rFonts w:ascii="Calibri" w:hAnsi="Calibri" w:cs="Calibri"/>
          <w:sz w:val="22"/>
          <w:szCs w:val="22"/>
        </w:rPr>
        <w:t>ison</w:t>
      </w:r>
      <w:r w:rsidRPr="00BB5030">
        <w:rPr>
          <w:rFonts w:ascii="Calibri" w:hAnsi="Calibri" w:cs="Calibri"/>
          <w:sz w:val="22"/>
          <w:szCs w:val="22"/>
        </w:rPr>
        <w:t xml:space="preserve">, and Dataset 3 generalization </w:t>
      </w:r>
      <w:r w:rsidR="0082401B">
        <w:rPr>
          <w:rFonts w:ascii="Calibri" w:hAnsi="Calibri" w:cs="Calibri"/>
          <w:sz w:val="22"/>
          <w:szCs w:val="22"/>
        </w:rPr>
        <w:t>probe</w:t>
      </w:r>
      <w:r w:rsidRPr="00BB5030">
        <w:rPr>
          <w:rFonts w:ascii="Calibri" w:hAnsi="Calibri" w:cs="Calibri"/>
          <w:sz w:val="22"/>
          <w:szCs w:val="22"/>
        </w:rPr>
        <w:t xml:space="preserve">. </w:t>
      </w:r>
      <w:r w:rsidRPr="00BB5030">
        <w:rPr>
          <w:rFonts w:ascii="Calibri" w:hAnsi="Calibri" w:cs="Calibri"/>
          <w:b/>
          <w:bCs/>
          <w:sz w:val="22"/>
          <w:szCs w:val="22"/>
        </w:rPr>
        <w:t>Chapter 6</w:t>
      </w:r>
      <w:r w:rsidRPr="00BB5030">
        <w:rPr>
          <w:rFonts w:ascii="Calibri" w:hAnsi="Calibri" w:cs="Calibri"/>
          <w:sz w:val="22"/>
          <w:szCs w:val="22"/>
        </w:rPr>
        <w:t xml:space="preserve"> summari</w:t>
      </w:r>
      <w:r w:rsidR="00F71A58">
        <w:rPr>
          <w:rFonts w:ascii="Calibri" w:hAnsi="Calibri" w:cs="Calibri"/>
          <w:sz w:val="22"/>
          <w:szCs w:val="22"/>
        </w:rPr>
        <w:t>s</w:t>
      </w:r>
      <w:r w:rsidR="0082401B">
        <w:rPr>
          <w:rFonts w:ascii="Calibri" w:hAnsi="Calibri" w:cs="Calibri"/>
          <w:sz w:val="22"/>
          <w:szCs w:val="22"/>
        </w:rPr>
        <w:t>es</w:t>
      </w:r>
      <w:r w:rsidRPr="00BB5030">
        <w:rPr>
          <w:rFonts w:ascii="Calibri" w:hAnsi="Calibri" w:cs="Calibri"/>
          <w:sz w:val="22"/>
          <w:szCs w:val="22"/>
        </w:rPr>
        <w:t xml:space="preserve"> findings, </w:t>
      </w:r>
      <w:r w:rsidR="0082401B">
        <w:rPr>
          <w:rFonts w:ascii="Calibri" w:hAnsi="Calibri" w:cs="Calibri"/>
          <w:sz w:val="22"/>
          <w:szCs w:val="22"/>
        </w:rPr>
        <w:t>discusses limitations</w:t>
      </w:r>
      <w:r w:rsidRPr="00BB5030">
        <w:rPr>
          <w:rFonts w:ascii="Calibri" w:hAnsi="Calibri" w:cs="Calibri"/>
          <w:sz w:val="22"/>
          <w:szCs w:val="22"/>
        </w:rPr>
        <w:t>, and reflect</w:t>
      </w:r>
      <w:r w:rsidR="0082401B">
        <w:rPr>
          <w:rFonts w:ascii="Calibri" w:hAnsi="Calibri" w:cs="Calibri"/>
          <w:sz w:val="22"/>
          <w:szCs w:val="22"/>
        </w:rPr>
        <w:t>s</w:t>
      </w:r>
      <w:r w:rsidRPr="00BB5030">
        <w:rPr>
          <w:rFonts w:ascii="Calibri" w:hAnsi="Calibri" w:cs="Calibri"/>
          <w:sz w:val="22"/>
          <w:szCs w:val="22"/>
        </w:rPr>
        <w:t xml:space="preserve"> on the </w:t>
      </w:r>
      <w:r w:rsidR="0082401B">
        <w:rPr>
          <w:rFonts w:ascii="Calibri" w:hAnsi="Calibri" w:cs="Calibri"/>
          <w:sz w:val="22"/>
          <w:szCs w:val="22"/>
        </w:rPr>
        <w:t>project</w:t>
      </w:r>
      <w:r w:rsidRPr="00BB5030">
        <w:rPr>
          <w:rFonts w:ascii="Calibri" w:hAnsi="Calibri" w:cs="Calibri"/>
          <w:sz w:val="22"/>
          <w:szCs w:val="22"/>
        </w:rPr>
        <w:t>.</w:t>
      </w:r>
    </w:p>
    <w:p w14:paraId="4E5FBFD2" w14:textId="77777777" w:rsidR="00A3461C" w:rsidRPr="009C7AD6" w:rsidRDefault="00A3461C" w:rsidP="00A3461C">
      <w:pPr>
        <w:pStyle w:val="Heading1"/>
        <w:rPr>
          <w:rFonts w:ascii="Calibri" w:hAnsi="Calibri" w:cs="Calibri"/>
          <w:b/>
          <w:bCs/>
          <w:color w:val="auto"/>
          <w:sz w:val="32"/>
          <w:szCs w:val="32"/>
        </w:rPr>
      </w:pPr>
      <w:bookmarkStart w:id="42" w:name="_Toc536543211"/>
      <w:bookmarkStart w:id="43" w:name="_Toc536543440"/>
      <w:bookmarkStart w:id="44" w:name="_Toc75758952"/>
      <w:bookmarkStart w:id="45" w:name="_Toc225878145"/>
      <w:bookmarkStart w:id="46" w:name="_Toc225878659"/>
      <w:bookmarkStart w:id="47" w:name="_Toc226396538"/>
      <w:r w:rsidRPr="000F5E1C">
        <w:rPr>
          <w:rFonts w:ascii="Calibri" w:hAnsi="Calibri" w:cs="Calibri"/>
          <w:b/>
          <w:bCs/>
          <w:color w:val="auto"/>
          <w:sz w:val="32"/>
          <w:szCs w:val="32"/>
        </w:rPr>
        <w:t>State-of-The-Art</w:t>
      </w:r>
      <w:bookmarkEnd w:id="42"/>
      <w:bookmarkEnd w:id="43"/>
      <w:bookmarkEnd w:id="44"/>
      <w:bookmarkEnd w:id="45"/>
      <w:bookmarkEnd w:id="46"/>
      <w:bookmarkEnd w:id="47"/>
    </w:p>
    <w:p w14:paraId="48930425" w14:textId="5084DFE3" w:rsidR="00A3461C" w:rsidRPr="00BB5030" w:rsidRDefault="00BC4FD5" w:rsidP="00BB5030">
      <w:pPr>
        <w:pStyle w:val="BodyText"/>
        <w:jc w:val="both"/>
        <w:rPr>
          <w:rFonts w:ascii="Calibri" w:hAnsi="Calibri" w:cs="Calibri"/>
          <w:sz w:val="22"/>
          <w:szCs w:val="22"/>
        </w:rPr>
      </w:pPr>
      <w:r>
        <w:rPr>
          <w:rFonts w:ascii="Calibri" w:hAnsi="Calibri" w:cs="Calibri"/>
          <w:sz w:val="22"/>
          <w:szCs w:val="22"/>
        </w:rPr>
        <w:t>This chapter reviews the current landscape of automated medicinal plant identification, focusing</w:t>
      </w:r>
      <w:r w:rsidR="00A3461C" w:rsidRPr="00BB5030">
        <w:rPr>
          <w:rFonts w:ascii="Calibri" w:hAnsi="Calibri" w:cs="Calibri"/>
          <w:sz w:val="22"/>
          <w:szCs w:val="22"/>
        </w:rPr>
        <w:t xml:space="preserve"> on three areas directly tied to this project: transfer learning methods for plant classification, sequential and progressive learning strategies, and the research gap that motivates the </w:t>
      </w:r>
      <w:r w:rsidR="00A3461C" w:rsidRPr="00BB5030">
        <w:rPr>
          <w:rFonts w:ascii="Calibri" w:hAnsi="Calibri" w:cs="Calibri"/>
          <w:color w:val="EE0000"/>
          <w:sz w:val="22"/>
          <w:szCs w:val="22"/>
        </w:rPr>
        <w:t xml:space="preserve">current </w:t>
      </w:r>
      <w:r w:rsidR="00A3461C" w:rsidRPr="00BB5030">
        <w:rPr>
          <w:rFonts w:ascii="Calibri" w:hAnsi="Calibri" w:cs="Calibri"/>
          <w:sz w:val="22"/>
          <w:szCs w:val="22"/>
        </w:rPr>
        <w:t>prop</w:t>
      </w:r>
      <w:r w:rsidR="000846BF">
        <w:rPr>
          <w:rFonts w:ascii="Calibri" w:hAnsi="Calibri" w:cs="Calibri"/>
          <w:sz w:val="22"/>
          <w:szCs w:val="22"/>
        </w:rPr>
        <w:t>o</w:t>
      </w:r>
      <w:r w:rsidR="00A3461C" w:rsidRPr="00BB5030">
        <w:rPr>
          <w:rFonts w:ascii="Calibri" w:hAnsi="Calibri" w:cs="Calibri"/>
          <w:sz w:val="22"/>
          <w:szCs w:val="22"/>
        </w:rPr>
        <w:t>sed approach.</w:t>
      </w:r>
    </w:p>
    <w:p w14:paraId="4B12C859" w14:textId="77777777" w:rsidR="00A3461C" w:rsidRPr="00AC0F89" w:rsidRDefault="00A3461C" w:rsidP="00A3461C">
      <w:pPr>
        <w:pStyle w:val="Heading2"/>
        <w:rPr>
          <w:rFonts w:ascii="Calibri" w:hAnsi="Calibri" w:cs="Calibri"/>
          <w:b/>
          <w:bCs/>
          <w:color w:val="auto"/>
          <w:sz w:val="26"/>
          <w:szCs w:val="26"/>
        </w:rPr>
      </w:pPr>
      <w:r w:rsidRPr="00A93C3A">
        <w:rPr>
          <w:rFonts w:ascii="Calibri" w:hAnsi="Calibri" w:cs="Calibri"/>
          <w:b/>
          <w:bCs/>
          <w:color w:val="auto"/>
          <w:sz w:val="26"/>
          <w:szCs w:val="26"/>
        </w:rPr>
        <w:t xml:space="preserve"> </w:t>
      </w:r>
      <w:bookmarkStart w:id="48" w:name="_Toc225878146"/>
      <w:bookmarkStart w:id="49" w:name="_Toc225878660"/>
      <w:bookmarkStart w:id="50" w:name="_Toc226396539"/>
      <w:r w:rsidRPr="00A93C3A">
        <w:rPr>
          <w:rFonts w:ascii="Calibri" w:hAnsi="Calibri" w:cs="Calibri"/>
          <w:b/>
          <w:bCs/>
          <w:color w:val="auto"/>
          <w:sz w:val="26"/>
          <w:szCs w:val="26"/>
        </w:rPr>
        <w:t>Transfer Learning for Plant Classification</w:t>
      </w:r>
      <w:bookmarkEnd w:id="48"/>
      <w:bookmarkEnd w:id="49"/>
      <w:bookmarkEnd w:id="50"/>
    </w:p>
    <w:p w14:paraId="5D79A40A" w14:textId="471D1785" w:rsidR="00CE2576" w:rsidRPr="00BB5030" w:rsidRDefault="0070502C" w:rsidP="00747ED0">
      <w:pPr>
        <w:pStyle w:val="BodyText"/>
        <w:ind w:left="360"/>
        <w:jc w:val="both"/>
        <w:rPr>
          <w:rFonts w:ascii="Calibri" w:hAnsi="Calibri" w:cs="Calibri"/>
          <w:sz w:val="22"/>
          <w:szCs w:val="22"/>
        </w:rPr>
      </w:pPr>
      <w:r>
        <w:rPr>
          <w:rFonts w:ascii="Calibri" w:hAnsi="Calibri" w:cs="Calibri"/>
          <w:sz w:val="22"/>
          <w:szCs w:val="22"/>
        </w:rPr>
        <w:t>Transfer learning adapts visual representations learned from large-scale datasets like ImageNet (1.2M images, 1,000 classes) to specialised tasks through fine-tuning</w:t>
      </w:r>
      <w:r w:rsidR="00F17AC9">
        <w:rPr>
          <w:rFonts w:ascii="Calibri" w:hAnsi="Calibri" w:cs="Calibri"/>
          <w:sz w:val="22"/>
          <w:szCs w:val="22"/>
        </w:rPr>
        <w:t xml:space="preserve"> </w:t>
      </w:r>
      <w:hyperlink w:anchor="Ref9" w:history="1">
        <w:r w:rsidR="00F17AC9" w:rsidRPr="00437FA5">
          <w:rPr>
            <w:rStyle w:val="Hyperlink"/>
            <w:rFonts w:ascii="Calibri" w:hAnsi="Calibri" w:cs="Calibri"/>
            <w:sz w:val="22"/>
            <w:szCs w:val="22"/>
          </w:rPr>
          <w:t>[9]</w:t>
        </w:r>
      </w:hyperlink>
      <w:hyperlink w:anchor="Ref10" w:history="1">
        <w:r w:rsidR="00877B21" w:rsidRPr="00437FA5">
          <w:rPr>
            <w:rStyle w:val="Hyperlink"/>
            <w:rFonts w:ascii="Calibri" w:hAnsi="Calibri" w:cs="Calibri"/>
            <w:sz w:val="22"/>
            <w:szCs w:val="22"/>
          </w:rPr>
          <w:t>[10]</w:t>
        </w:r>
      </w:hyperlink>
      <w:r w:rsidR="00AC5A89">
        <w:rPr>
          <w:rFonts w:ascii="Calibri" w:hAnsi="Calibri" w:cs="Calibri"/>
          <w:sz w:val="22"/>
          <w:szCs w:val="22"/>
        </w:rPr>
        <w:t>.</w:t>
      </w:r>
      <w:r>
        <w:rPr>
          <w:rFonts w:ascii="Calibri" w:hAnsi="Calibri" w:cs="Calibri"/>
          <w:sz w:val="22"/>
          <w:szCs w:val="22"/>
        </w:rPr>
        <w:t xml:space="preserve"> Mulugeta et al.</w:t>
      </w:r>
      <w:r w:rsidR="00877B21">
        <w:rPr>
          <w:rFonts w:ascii="Calibri" w:hAnsi="Calibri" w:cs="Calibri"/>
          <w:sz w:val="22"/>
          <w:szCs w:val="22"/>
        </w:rPr>
        <w:t xml:space="preserve"> </w:t>
      </w:r>
      <w:hyperlink w:anchor="Ref5" w:history="1">
        <w:r w:rsidR="00115F02" w:rsidRPr="00437FA5">
          <w:rPr>
            <w:rStyle w:val="Hyperlink"/>
            <w:rFonts w:ascii="Calibri" w:hAnsi="Calibri" w:cs="Calibri"/>
            <w:sz w:val="22"/>
            <w:szCs w:val="22"/>
          </w:rPr>
          <w:t>[5]</w:t>
        </w:r>
      </w:hyperlink>
      <w:r w:rsidR="00877B21">
        <w:rPr>
          <w:rFonts w:ascii="Calibri" w:hAnsi="Calibri" w:cs="Calibri"/>
          <w:sz w:val="22"/>
          <w:szCs w:val="22"/>
        </w:rPr>
        <w:t xml:space="preserve"> </w:t>
      </w:r>
      <w:r>
        <w:rPr>
          <w:rFonts w:ascii="Calibri" w:hAnsi="Calibri" w:cs="Calibri"/>
          <w:sz w:val="22"/>
          <w:szCs w:val="22"/>
        </w:rPr>
        <w:t xml:space="preserve">systematically reviewed 31 medicinal plant classification studies (2018–2022), finding 83.8% used transfer learning, CNNs were the dominant architecture (64.5%), and leaf-based identification predominated (96.7%). Reported </w:t>
      </w:r>
      <w:proofErr w:type="gramStart"/>
      <w:r>
        <w:rPr>
          <w:rFonts w:ascii="Calibri" w:hAnsi="Calibri" w:cs="Calibri"/>
          <w:sz w:val="22"/>
          <w:szCs w:val="22"/>
        </w:rPr>
        <w:t>accuracies</w:t>
      </w:r>
      <w:proofErr w:type="gramEnd"/>
      <w:r>
        <w:rPr>
          <w:rFonts w:ascii="Calibri" w:hAnsi="Calibri" w:cs="Calibri"/>
          <w:sz w:val="22"/>
          <w:szCs w:val="22"/>
        </w:rPr>
        <w:t xml:space="preserve"> ranged from 87% to 99.6%, though most used single datasets under controlled conditions</w:t>
      </w:r>
      <w:r w:rsidR="00A3461C" w:rsidRPr="00BB5030">
        <w:rPr>
          <w:rFonts w:ascii="Calibri" w:hAnsi="Calibri" w:cs="Calibri"/>
          <w:sz w:val="22"/>
          <w:szCs w:val="22"/>
        </w:rPr>
        <w:t>.</w:t>
      </w:r>
    </w:p>
    <w:p w14:paraId="222929B7" w14:textId="6CB9508B" w:rsidR="00CE2576" w:rsidRPr="00BB5030" w:rsidRDefault="00A3461C" w:rsidP="00BE1CE1">
      <w:pPr>
        <w:pStyle w:val="BodyText"/>
        <w:ind w:left="360"/>
        <w:jc w:val="both"/>
        <w:rPr>
          <w:rFonts w:ascii="Calibri" w:hAnsi="Calibri" w:cs="Calibri"/>
          <w:sz w:val="22"/>
          <w:szCs w:val="22"/>
        </w:rPr>
      </w:pPr>
      <w:r w:rsidRPr="00BB5030">
        <w:rPr>
          <w:rFonts w:ascii="Calibri" w:hAnsi="Calibri" w:cs="Calibri"/>
          <w:b/>
          <w:bCs/>
          <w:sz w:val="22"/>
          <w:szCs w:val="22"/>
        </w:rPr>
        <w:t>Architecture Selection.</w:t>
      </w:r>
      <w:r w:rsidRPr="00BB5030">
        <w:rPr>
          <w:rFonts w:ascii="Calibri" w:hAnsi="Calibri" w:cs="Calibri"/>
          <w:sz w:val="22"/>
          <w:szCs w:val="22"/>
        </w:rPr>
        <w:t xml:space="preserve"> </w:t>
      </w:r>
      <w:r w:rsidR="000704D0">
        <w:rPr>
          <w:rFonts w:ascii="Calibri" w:hAnsi="Calibri" w:cs="Calibri"/>
          <w:sz w:val="22"/>
          <w:szCs w:val="22"/>
        </w:rPr>
        <w:t>Architecture choice significantly affects accuracy, and no single model dominates across all datasets</w:t>
      </w:r>
      <w:r w:rsidRPr="00BB5030">
        <w:rPr>
          <w:rFonts w:ascii="Calibri" w:hAnsi="Calibri" w:cs="Calibri"/>
          <w:sz w:val="22"/>
          <w:szCs w:val="22"/>
        </w:rPr>
        <w:t>. Saraswat et al.</w:t>
      </w:r>
      <w:r w:rsidR="0039313E">
        <w:rPr>
          <w:rFonts w:ascii="Calibri" w:hAnsi="Calibri" w:cs="Calibri"/>
          <w:sz w:val="22"/>
          <w:szCs w:val="22"/>
        </w:rPr>
        <w:t xml:space="preserve"> </w:t>
      </w:r>
      <w:hyperlink w:anchor="Ref11" w:history="1">
        <w:r w:rsidR="00F621C0" w:rsidRPr="00437FA5">
          <w:rPr>
            <w:rStyle w:val="Hyperlink"/>
            <w:rFonts w:ascii="Calibri" w:hAnsi="Calibri" w:cs="Calibri"/>
            <w:sz w:val="22"/>
            <w:szCs w:val="22"/>
          </w:rPr>
          <w:t>[11]</w:t>
        </w:r>
      </w:hyperlink>
      <w:r w:rsidR="0039313E">
        <w:rPr>
          <w:rFonts w:ascii="Calibri" w:hAnsi="Calibri" w:cs="Calibri"/>
          <w:sz w:val="22"/>
          <w:szCs w:val="22"/>
        </w:rPr>
        <w:t xml:space="preserve"> </w:t>
      </w:r>
      <w:r w:rsidRPr="00BB5030">
        <w:rPr>
          <w:rFonts w:ascii="Calibri" w:hAnsi="Calibri" w:cs="Calibri"/>
          <w:sz w:val="22"/>
          <w:szCs w:val="22"/>
        </w:rPr>
        <w:t xml:space="preserve">compared six different architectures (VGG16, ResNet50, InceptionV3, MobileNetV2, DenseNet121, EfficientNetB0) on 10 species from Bangladesh. MobileNetV2 </w:t>
      </w:r>
      <w:r w:rsidR="006F6B1E">
        <w:rPr>
          <w:rFonts w:ascii="Calibri" w:hAnsi="Calibri" w:cs="Calibri"/>
          <w:sz w:val="22"/>
          <w:szCs w:val="22"/>
        </w:rPr>
        <w:t xml:space="preserve">achieved </w:t>
      </w:r>
      <w:r w:rsidRPr="00BB5030">
        <w:rPr>
          <w:rFonts w:ascii="Calibri" w:hAnsi="Calibri" w:cs="Calibri"/>
          <w:sz w:val="22"/>
          <w:szCs w:val="22"/>
        </w:rPr>
        <w:t xml:space="preserve">99.43%, while </w:t>
      </w:r>
      <w:r w:rsidR="00286B44">
        <w:rPr>
          <w:rFonts w:ascii="Calibri" w:hAnsi="Calibri" w:cs="Calibri"/>
          <w:sz w:val="22"/>
          <w:szCs w:val="22"/>
        </w:rPr>
        <w:t>ResNet50 reached 97.82%</w:t>
      </w:r>
      <w:r w:rsidRPr="00BB5030">
        <w:rPr>
          <w:rFonts w:ascii="Calibri" w:hAnsi="Calibri" w:cs="Calibri"/>
          <w:sz w:val="22"/>
          <w:szCs w:val="22"/>
        </w:rPr>
        <w:t>. Pallavi KN et al.</w:t>
      </w:r>
      <w:r w:rsidR="00064AF5">
        <w:rPr>
          <w:rFonts w:ascii="Calibri" w:hAnsi="Calibri" w:cs="Calibri"/>
          <w:sz w:val="22"/>
          <w:szCs w:val="22"/>
        </w:rPr>
        <w:t xml:space="preserve"> </w:t>
      </w:r>
      <w:hyperlink w:anchor="Ref12" w:history="1">
        <w:r w:rsidR="00064AF5" w:rsidRPr="00437FA5">
          <w:rPr>
            <w:rStyle w:val="Hyperlink"/>
            <w:rFonts w:ascii="Calibri" w:hAnsi="Calibri" w:cs="Calibri"/>
            <w:sz w:val="22"/>
            <w:szCs w:val="22"/>
          </w:rPr>
          <w:t>[12]</w:t>
        </w:r>
      </w:hyperlink>
      <w:r w:rsidR="00064AF5">
        <w:rPr>
          <w:rFonts w:ascii="Calibri" w:hAnsi="Calibri" w:cs="Calibri"/>
          <w:sz w:val="22"/>
          <w:szCs w:val="22"/>
        </w:rPr>
        <w:t xml:space="preserve"> </w:t>
      </w:r>
      <w:r w:rsidRPr="00BB5030">
        <w:rPr>
          <w:rFonts w:ascii="Calibri" w:hAnsi="Calibri" w:cs="Calibri"/>
          <w:sz w:val="22"/>
          <w:szCs w:val="22"/>
        </w:rPr>
        <w:t xml:space="preserve">found that VGG16 (with 92.69%) </w:t>
      </w:r>
      <w:r w:rsidR="00286B44">
        <w:rPr>
          <w:rFonts w:ascii="Calibri" w:hAnsi="Calibri" w:cs="Calibri"/>
          <w:sz w:val="22"/>
          <w:szCs w:val="22"/>
        </w:rPr>
        <w:t>outperformed ResNet50 (91.34%) on 35 Indian species, demonstrating that no single architecture universally dominates</w:t>
      </w:r>
      <w:r w:rsidRPr="00BB5030">
        <w:rPr>
          <w:rFonts w:ascii="Calibri" w:hAnsi="Calibri" w:cs="Calibri"/>
          <w:sz w:val="22"/>
          <w:szCs w:val="22"/>
        </w:rPr>
        <w:t>. Ayumi et al.</w:t>
      </w:r>
      <w:r w:rsidR="00064AF5">
        <w:rPr>
          <w:rFonts w:ascii="Calibri" w:hAnsi="Calibri" w:cs="Calibri"/>
          <w:sz w:val="22"/>
          <w:szCs w:val="22"/>
        </w:rPr>
        <w:t xml:space="preserve"> </w:t>
      </w:r>
      <w:hyperlink w:anchor="Ref13" w:history="1">
        <w:r w:rsidR="007D5FFB" w:rsidRPr="00437FA5">
          <w:rPr>
            <w:rStyle w:val="Hyperlink"/>
            <w:rFonts w:ascii="Calibri" w:hAnsi="Calibri" w:cs="Calibri"/>
            <w:sz w:val="22"/>
            <w:szCs w:val="22"/>
          </w:rPr>
          <w:t>[13]</w:t>
        </w:r>
      </w:hyperlink>
      <w:r w:rsidR="00064AF5">
        <w:rPr>
          <w:rFonts w:ascii="Calibri" w:hAnsi="Calibri" w:cs="Calibri"/>
          <w:sz w:val="22"/>
          <w:szCs w:val="22"/>
        </w:rPr>
        <w:t xml:space="preserve"> </w:t>
      </w:r>
      <w:r w:rsidRPr="00BB5030">
        <w:rPr>
          <w:rFonts w:ascii="Calibri" w:hAnsi="Calibri" w:cs="Calibri"/>
          <w:sz w:val="22"/>
          <w:szCs w:val="22"/>
        </w:rPr>
        <w:t>confirmed that fine-</w:t>
      </w:r>
      <w:proofErr w:type="gramStart"/>
      <w:r w:rsidRPr="00BB5030">
        <w:rPr>
          <w:rFonts w:ascii="Calibri" w:hAnsi="Calibri" w:cs="Calibri"/>
          <w:sz w:val="22"/>
          <w:szCs w:val="22"/>
        </w:rPr>
        <w:t>tuning almost</w:t>
      </w:r>
      <w:proofErr w:type="gramEnd"/>
      <w:r w:rsidRPr="00BB5030">
        <w:rPr>
          <w:rFonts w:ascii="Calibri" w:hAnsi="Calibri" w:cs="Calibri"/>
          <w:sz w:val="22"/>
          <w:szCs w:val="22"/>
        </w:rPr>
        <w:t xml:space="preserve"> </w:t>
      </w:r>
      <w:r w:rsidR="00286B44">
        <w:rPr>
          <w:rFonts w:ascii="Calibri" w:hAnsi="Calibri" w:cs="Calibri"/>
          <w:sz w:val="22"/>
          <w:szCs w:val="22"/>
        </w:rPr>
        <w:t>consistently outperforms fixed feature extraction, particularly when the target domain differs substantially from ImageNet</w:t>
      </w:r>
      <w:r w:rsidRPr="00BB5030">
        <w:rPr>
          <w:rFonts w:ascii="Calibri" w:hAnsi="Calibri" w:cs="Calibri"/>
          <w:sz w:val="22"/>
          <w:szCs w:val="22"/>
        </w:rPr>
        <w:t>. Kalaiselvi et al.</w:t>
      </w:r>
      <w:r w:rsidR="007D5FFB">
        <w:rPr>
          <w:rFonts w:ascii="Calibri" w:hAnsi="Calibri" w:cs="Calibri"/>
          <w:sz w:val="22"/>
          <w:szCs w:val="22"/>
        </w:rPr>
        <w:t xml:space="preserve"> </w:t>
      </w:r>
      <w:hyperlink w:anchor="Ref14" w:history="1">
        <w:r w:rsidR="00AF1094" w:rsidRPr="00437FA5">
          <w:rPr>
            <w:rStyle w:val="Hyperlink"/>
            <w:rFonts w:ascii="Calibri" w:hAnsi="Calibri" w:cs="Calibri"/>
            <w:sz w:val="22"/>
            <w:szCs w:val="22"/>
          </w:rPr>
          <w:t>[14]</w:t>
        </w:r>
      </w:hyperlink>
      <w:r w:rsidR="007D5FFB">
        <w:rPr>
          <w:rFonts w:ascii="Calibri" w:hAnsi="Calibri" w:cs="Calibri"/>
          <w:sz w:val="22"/>
          <w:szCs w:val="22"/>
        </w:rPr>
        <w:t xml:space="preserve"> </w:t>
      </w:r>
      <w:r w:rsidRPr="00BB5030">
        <w:rPr>
          <w:rFonts w:ascii="Calibri" w:hAnsi="Calibri" w:cs="Calibri"/>
          <w:sz w:val="22"/>
          <w:szCs w:val="22"/>
        </w:rPr>
        <w:t xml:space="preserve">showed that even a </w:t>
      </w:r>
      <w:r w:rsidR="005B0B55" w:rsidRPr="005B0B55">
        <w:rPr>
          <w:rFonts w:ascii="Calibri" w:hAnsi="Calibri" w:cs="Calibri"/>
          <w:sz w:val="22"/>
          <w:szCs w:val="22"/>
        </w:rPr>
        <w:t>minimal fine-tuning</w:t>
      </w:r>
      <w:r w:rsidRPr="00BB5030">
        <w:rPr>
          <w:rFonts w:ascii="Calibri" w:hAnsi="Calibri" w:cs="Calibri"/>
          <w:sz w:val="22"/>
          <w:szCs w:val="22"/>
        </w:rPr>
        <w:t xml:space="preserve"> pushed accuracy up from 87% to 92%.</w:t>
      </w:r>
    </w:p>
    <w:p w14:paraId="39DDFDB6" w14:textId="75DBE34C" w:rsidR="00CE2576" w:rsidRPr="00BB5030" w:rsidRDefault="00A3461C" w:rsidP="00CE2576">
      <w:pPr>
        <w:pStyle w:val="BodyText"/>
        <w:ind w:left="360"/>
        <w:jc w:val="both"/>
        <w:rPr>
          <w:rFonts w:ascii="Calibri" w:hAnsi="Calibri" w:cs="Calibri"/>
          <w:sz w:val="22"/>
          <w:szCs w:val="22"/>
        </w:rPr>
      </w:pPr>
      <w:r w:rsidRPr="00BB5030">
        <w:rPr>
          <w:rFonts w:ascii="Calibri" w:hAnsi="Calibri" w:cs="Calibri"/>
          <w:b/>
          <w:bCs/>
          <w:sz w:val="22"/>
          <w:szCs w:val="22"/>
        </w:rPr>
        <w:t>Hybrid and Ensemble Approaches.</w:t>
      </w:r>
      <w:r w:rsidRPr="00BB5030">
        <w:rPr>
          <w:rFonts w:ascii="Calibri" w:hAnsi="Calibri" w:cs="Calibri"/>
          <w:sz w:val="22"/>
          <w:szCs w:val="22"/>
        </w:rPr>
        <w:t xml:space="preserve"> </w:t>
      </w:r>
      <w:r w:rsidR="000B381A">
        <w:rPr>
          <w:rFonts w:ascii="Calibri" w:hAnsi="Calibri" w:cs="Calibri"/>
          <w:sz w:val="22"/>
          <w:szCs w:val="22"/>
        </w:rPr>
        <w:t>A growing trend combines CNN feature extraction with traditional classifiers. Oppong et al.</w:t>
      </w:r>
      <w:r w:rsidR="00AF1094">
        <w:rPr>
          <w:rFonts w:ascii="Calibri" w:hAnsi="Calibri" w:cs="Calibri"/>
          <w:sz w:val="22"/>
          <w:szCs w:val="22"/>
        </w:rPr>
        <w:t xml:space="preserve"> </w:t>
      </w:r>
      <w:hyperlink w:anchor="Ref15" w:history="1">
        <w:r w:rsidR="00C2121A" w:rsidRPr="00437FA5">
          <w:rPr>
            <w:rStyle w:val="Hyperlink"/>
            <w:rFonts w:ascii="Calibri" w:hAnsi="Calibri" w:cs="Calibri"/>
            <w:sz w:val="22"/>
            <w:szCs w:val="22"/>
          </w:rPr>
          <w:t>[15]</w:t>
        </w:r>
      </w:hyperlink>
      <w:r w:rsidR="00AF1094">
        <w:rPr>
          <w:rFonts w:ascii="Calibri" w:hAnsi="Calibri" w:cs="Calibri"/>
          <w:sz w:val="22"/>
          <w:szCs w:val="22"/>
        </w:rPr>
        <w:t xml:space="preserve"> </w:t>
      </w:r>
      <w:r w:rsidR="000B381A">
        <w:rPr>
          <w:rFonts w:ascii="Calibri" w:hAnsi="Calibri" w:cs="Calibri"/>
          <w:sz w:val="22"/>
          <w:szCs w:val="22"/>
        </w:rPr>
        <w:t>achieved 98% on 5 Ghanaian species using DenseNet201+SVM. Azmeraw et al.</w:t>
      </w:r>
      <w:r w:rsidR="00C2121A">
        <w:rPr>
          <w:rFonts w:ascii="Calibri" w:hAnsi="Calibri" w:cs="Calibri"/>
          <w:sz w:val="22"/>
          <w:szCs w:val="22"/>
        </w:rPr>
        <w:t xml:space="preserve"> </w:t>
      </w:r>
      <w:hyperlink w:anchor="Ref16" w:history="1">
        <w:r w:rsidR="007C6A76" w:rsidRPr="00437FA5">
          <w:rPr>
            <w:rStyle w:val="Hyperlink"/>
            <w:rFonts w:ascii="Calibri" w:hAnsi="Calibri" w:cs="Calibri"/>
            <w:sz w:val="22"/>
            <w:szCs w:val="22"/>
          </w:rPr>
          <w:t>[16]</w:t>
        </w:r>
      </w:hyperlink>
      <w:r w:rsidR="00C2121A">
        <w:rPr>
          <w:rFonts w:ascii="Calibri" w:hAnsi="Calibri" w:cs="Calibri"/>
          <w:sz w:val="22"/>
          <w:szCs w:val="22"/>
        </w:rPr>
        <w:t xml:space="preserve"> r</w:t>
      </w:r>
      <w:r w:rsidR="000B381A">
        <w:rPr>
          <w:rFonts w:ascii="Calibri" w:hAnsi="Calibri" w:cs="Calibri"/>
          <w:sz w:val="22"/>
          <w:szCs w:val="22"/>
        </w:rPr>
        <w:t>eached 99.34% on 27 Ethiopian species with InceptionV3+Bayesian-optimised SVM. Singh and Dubey's</w:t>
      </w:r>
      <w:r w:rsidR="007C6A76">
        <w:rPr>
          <w:rFonts w:ascii="Calibri" w:hAnsi="Calibri" w:cs="Calibri"/>
          <w:sz w:val="22"/>
          <w:szCs w:val="22"/>
        </w:rPr>
        <w:t xml:space="preserve"> </w:t>
      </w:r>
      <w:hyperlink w:anchor="Ref17" w:history="1">
        <w:r w:rsidR="007C6A76" w:rsidRPr="00437FA5">
          <w:rPr>
            <w:rStyle w:val="Hyperlink"/>
            <w:rFonts w:ascii="Calibri" w:hAnsi="Calibri" w:cs="Calibri"/>
            <w:sz w:val="22"/>
            <w:szCs w:val="22"/>
          </w:rPr>
          <w:t>[17]</w:t>
        </w:r>
      </w:hyperlink>
      <w:r w:rsidR="007C6A76">
        <w:rPr>
          <w:rFonts w:ascii="Calibri" w:hAnsi="Calibri" w:cs="Calibri"/>
          <w:sz w:val="22"/>
          <w:szCs w:val="22"/>
        </w:rPr>
        <w:t xml:space="preserve"> </w:t>
      </w:r>
      <w:r w:rsidR="000B381A">
        <w:rPr>
          <w:rFonts w:ascii="Calibri" w:hAnsi="Calibri" w:cs="Calibri"/>
          <w:sz w:val="22"/>
          <w:szCs w:val="22"/>
        </w:rPr>
        <w:t>ensemble (MobileNetV2, InceptionV3, ResNet50 with soft voting) achieved 99.81% on 80 Indian species. Custodio</w:t>
      </w:r>
      <w:r w:rsidR="007C6A76">
        <w:rPr>
          <w:rFonts w:ascii="Calibri" w:hAnsi="Calibri" w:cs="Calibri"/>
          <w:sz w:val="22"/>
          <w:szCs w:val="22"/>
        </w:rPr>
        <w:t xml:space="preserve"> </w:t>
      </w:r>
      <w:hyperlink w:anchor="Ref18" w:history="1">
        <w:r w:rsidR="00DA512B" w:rsidRPr="00437FA5">
          <w:rPr>
            <w:rStyle w:val="Hyperlink"/>
            <w:rFonts w:ascii="Calibri" w:hAnsi="Calibri" w:cs="Calibri"/>
            <w:sz w:val="22"/>
            <w:szCs w:val="22"/>
          </w:rPr>
          <w:t>[18]</w:t>
        </w:r>
      </w:hyperlink>
      <w:r w:rsidR="007C6A76">
        <w:rPr>
          <w:rFonts w:ascii="Calibri" w:hAnsi="Calibri" w:cs="Calibri"/>
          <w:sz w:val="22"/>
          <w:szCs w:val="22"/>
        </w:rPr>
        <w:t xml:space="preserve"> </w:t>
      </w:r>
      <w:r w:rsidR="000B381A">
        <w:rPr>
          <w:rFonts w:ascii="Calibri" w:hAnsi="Calibri" w:cs="Calibri"/>
          <w:sz w:val="22"/>
          <w:szCs w:val="22"/>
        </w:rPr>
        <w:t xml:space="preserve">demonstrated 98.22% with a 5-model ensemble on 40 Philippine </w:t>
      </w:r>
      <w:r w:rsidR="000B381A">
        <w:rPr>
          <w:rFonts w:ascii="Calibri" w:hAnsi="Calibri" w:cs="Calibri"/>
          <w:sz w:val="22"/>
          <w:szCs w:val="22"/>
        </w:rPr>
        <w:lastRenderedPageBreak/>
        <w:t>species</w:t>
      </w:r>
      <w:r w:rsidRPr="00BB5030">
        <w:rPr>
          <w:rFonts w:ascii="Calibri" w:hAnsi="Calibri" w:cs="Calibri"/>
          <w:sz w:val="22"/>
          <w:szCs w:val="22"/>
        </w:rPr>
        <w:t>. Yarakaraju et al.</w:t>
      </w:r>
      <w:r w:rsidR="00DA512B">
        <w:rPr>
          <w:rFonts w:ascii="Calibri" w:hAnsi="Calibri" w:cs="Calibri"/>
          <w:sz w:val="22"/>
          <w:szCs w:val="22"/>
        </w:rPr>
        <w:t xml:space="preserve"> </w:t>
      </w:r>
      <w:hyperlink w:anchor="Ref19" w:history="1">
        <w:r w:rsidR="00EA6653" w:rsidRPr="00437FA5">
          <w:rPr>
            <w:rStyle w:val="Hyperlink"/>
            <w:rFonts w:ascii="Calibri" w:hAnsi="Calibri" w:cs="Calibri"/>
            <w:sz w:val="22"/>
            <w:szCs w:val="22"/>
          </w:rPr>
          <w:t>[19]</w:t>
        </w:r>
      </w:hyperlink>
      <w:r w:rsidR="00DA512B">
        <w:rPr>
          <w:rFonts w:ascii="Calibri" w:hAnsi="Calibri" w:cs="Calibri"/>
          <w:sz w:val="22"/>
          <w:szCs w:val="22"/>
        </w:rPr>
        <w:t xml:space="preserve"> </w:t>
      </w:r>
      <w:r w:rsidRPr="00BB5030">
        <w:rPr>
          <w:rFonts w:ascii="Calibri" w:hAnsi="Calibri" w:cs="Calibri"/>
          <w:sz w:val="22"/>
          <w:szCs w:val="22"/>
        </w:rPr>
        <w:t>took DenseNet121 features and added handcrafted texture descriptors (like GLCM, LBP, color histograms), then classified them with LightGBM, getting 96.7% accuracy.</w:t>
      </w:r>
    </w:p>
    <w:p w14:paraId="4BEC8424" w14:textId="59BC6952" w:rsidR="00CE2576" w:rsidRDefault="00A3461C" w:rsidP="00F63870">
      <w:pPr>
        <w:pStyle w:val="BodyText"/>
        <w:ind w:left="360"/>
        <w:jc w:val="both"/>
        <w:rPr>
          <w:rFonts w:ascii="Calibri" w:hAnsi="Calibri" w:cs="Calibri"/>
          <w:sz w:val="22"/>
          <w:szCs w:val="22"/>
        </w:rPr>
      </w:pPr>
      <w:r w:rsidRPr="00BB5030">
        <w:rPr>
          <w:rFonts w:ascii="Calibri" w:hAnsi="Calibri" w:cs="Calibri"/>
          <w:b/>
          <w:bCs/>
          <w:sz w:val="22"/>
          <w:szCs w:val="22"/>
        </w:rPr>
        <w:t>Region-Specific Applications.</w:t>
      </w:r>
      <w:r w:rsidRPr="00BB5030">
        <w:rPr>
          <w:rFonts w:ascii="Calibri" w:hAnsi="Calibri" w:cs="Calibri"/>
          <w:sz w:val="22"/>
          <w:szCs w:val="22"/>
        </w:rPr>
        <w:t xml:space="preserve"> </w:t>
      </w:r>
      <w:r w:rsidR="00480CEF">
        <w:rPr>
          <w:rFonts w:ascii="Calibri" w:hAnsi="Calibri" w:cs="Calibri"/>
          <w:sz w:val="22"/>
          <w:szCs w:val="22"/>
        </w:rPr>
        <w:t>Kiflie et al</w:t>
      </w:r>
      <w:r w:rsidR="00D750C9">
        <w:rPr>
          <w:rFonts w:ascii="Calibri" w:hAnsi="Calibri" w:cs="Calibri"/>
          <w:sz w:val="22"/>
          <w:szCs w:val="22"/>
        </w:rPr>
        <w:t>.</w:t>
      </w:r>
      <w:r w:rsidR="00EA6653">
        <w:rPr>
          <w:rFonts w:ascii="Calibri" w:hAnsi="Calibri" w:cs="Calibri"/>
          <w:sz w:val="22"/>
          <w:szCs w:val="22"/>
        </w:rPr>
        <w:t xml:space="preserve"> </w:t>
      </w:r>
      <w:hyperlink w:anchor="Ref20" w:history="1">
        <w:r w:rsidR="0027171F" w:rsidRPr="00437FA5">
          <w:rPr>
            <w:rStyle w:val="Hyperlink"/>
            <w:rFonts w:ascii="Calibri" w:hAnsi="Calibri" w:cs="Calibri"/>
            <w:sz w:val="22"/>
            <w:szCs w:val="22"/>
          </w:rPr>
          <w:t>[20]</w:t>
        </w:r>
      </w:hyperlink>
      <w:r w:rsidR="00EA6653">
        <w:rPr>
          <w:rFonts w:ascii="Calibri" w:hAnsi="Calibri" w:cs="Calibri"/>
          <w:sz w:val="22"/>
          <w:szCs w:val="22"/>
        </w:rPr>
        <w:t xml:space="preserve"> </w:t>
      </w:r>
      <w:r w:rsidR="00480CEF">
        <w:rPr>
          <w:rFonts w:ascii="Calibri" w:hAnsi="Calibri" w:cs="Calibri"/>
          <w:sz w:val="22"/>
          <w:szCs w:val="22"/>
        </w:rPr>
        <w:t>achieved 95% on 35 Ethiopian species. Phad et al.</w:t>
      </w:r>
      <w:r w:rsidR="0027171F">
        <w:rPr>
          <w:rFonts w:ascii="Calibri" w:hAnsi="Calibri" w:cs="Calibri"/>
          <w:sz w:val="22"/>
          <w:szCs w:val="22"/>
        </w:rPr>
        <w:t xml:space="preserve"> </w:t>
      </w:r>
      <w:hyperlink w:anchor="Ref21" w:history="1">
        <w:r w:rsidR="0027171F" w:rsidRPr="00437FA5">
          <w:rPr>
            <w:rStyle w:val="Hyperlink"/>
            <w:rFonts w:ascii="Calibri" w:hAnsi="Calibri" w:cs="Calibri"/>
            <w:sz w:val="22"/>
            <w:szCs w:val="22"/>
          </w:rPr>
          <w:t>[21]</w:t>
        </w:r>
      </w:hyperlink>
      <w:r w:rsidR="0027171F">
        <w:rPr>
          <w:rFonts w:ascii="Calibri" w:hAnsi="Calibri" w:cs="Calibri"/>
          <w:sz w:val="22"/>
          <w:szCs w:val="22"/>
        </w:rPr>
        <w:t xml:space="preserve"> </w:t>
      </w:r>
      <w:r w:rsidR="00480CEF">
        <w:rPr>
          <w:rFonts w:ascii="Calibri" w:hAnsi="Calibri" w:cs="Calibri"/>
          <w:sz w:val="22"/>
          <w:szCs w:val="22"/>
        </w:rPr>
        <w:t>reached 93% on 40 species with MobileNetV2 (last 20 layers fine-tuned). Ghosh et al</w:t>
      </w:r>
      <w:r w:rsidR="0027171F">
        <w:rPr>
          <w:rFonts w:ascii="Calibri" w:hAnsi="Calibri" w:cs="Calibri"/>
          <w:sz w:val="22"/>
          <w:szCs w:val="22"/>
        </w:rPr>
        <w:t xml:space="preserve"> </w:t>
      </w:r>
      <w:hyperlink w:anchor="Ref6" w:history="1">
        <w:r w:rsidR="009266D3" w:rsidRPr="00437FA5">
          <w:rPr>
            <w:rStyle w:val="Hyperlink"/>
            <w:rFonts w:ascii="Calibri" w:hAnsi="Calibri" w:cs="Calibri"/>
            <w:sz w:val="22"/>
            <w:szCs w:val="22"/>
          </w:rPr>
          <w:t>[6]</w:t>
        </w:r>
      </w:hyperlink>
      <w:r w:rsidR="0027171F">
        <w:rPr>
          <w:rFonts w:ascii="Calibri" w:hAnsi="Calibri" w:cs="Calibri"/>
          <w:sz w:val="22"/>
          <w:szCs w:val="22"/>
        </w:rPr>
        <w:t xml:space="preserve"> </w:t>
      </w:r>
      <w:r w:rsidR="00480CEF">
        <w:rPr>
          <w:rFonts w:ascii="Calibri" w:hAnsi="Calibri" w:cs="Calibri"/>
          <w:sz w:val="22"/>
          <w:szCs w:val="22"/>
        </w:rPr>
        <w:t xml:space="preserve">obtained 95.25% on 30 Mendeley species using PCA-VGG16 (plain VGG16: 76%). These studies confirm transfer learning's effectiveness for regional applications, but </w:t>
      </w:r>
      <w:r w:rsidR="00BB4E61">
        <w:rPr>
          <w:rFonts w:ascii="Calibri" w:hAnsi="Calibri" w:cs="Calibri"/>
          <w:sz w:val="22"/>
          <w:szCs w:val="22"/>
        </w:rPr>
        <w:t>no one</w:t>
      </w:r>
      <w:r w:rsidR="00480CEF">
        <w:rPr>
          <w:rFonts w:ascii="Calibri" w:hAnsi="Calibri" w:cs="Calibri"/>
          <w:sz w:val="22"/>
          <w:szCs w:val="22"/>
        </w:rPr>
        <w:t xml:space="preserve"> </w:t>
      </w:r>
      <w:r w:rsidR="00BB4E61">
        <w:rPr>
          <w:rFonts w:ascii="Calibri" w:hAnsi="Calibri" w:cs="Calibri"/>
          <w:sz w:val="22"/>
          <w:szCs w:val="22"/>
        </w:rPr>
        <w:t>employs</w:t>
      </w:r>
      <w:r w:rsidR="00480CEF">
        <w:rPr>
          <w:rFonts w:ascii="Calibri" w:hAnsi="Calibri" w:cs="Calibri"/>
          <w:sz w:val="22"/>
          <w:szCs w:val="22"/>
        </w:rPr>
        <w:t xml:space="preserve"> staged training across geographically diverse datasets</w:t>
      </w:r>
      <w:r w:rsidRPr="00BB5030">
        <w:rPr>
          <w:rFonts w:ascii="Calibri" w:hAnsi="Calibri" w:cs="Calibri"/>
          <w:sz w:val="22"/>
          <w:szCs w:val="22"/>
        </w:rPr>
        <w:t xml:space="preserve">. </w:t>
      </w:r>
      <w:r w:rsidR="00286B44">
        <w:rPr>
          <w:rFonts w:ascii="Calibri" w:hAnsi="Calibri" w:cs="Calibri"/>
          <w:sz w:val="22"/>
          <w:szCs w:val="22"/>
        </w:rPr>
        <w:t>CNN-based transfer learning has also demonstrated effectiveness for species identification beyond botany</w:t>
      </w:r>
      <w:r w:rsidRPr="00BA4CE5">
        <w:rPr>
          <w:rFonts w:ascii="Calibri" w:hAnsi="Calibri" w:cs="Calibri"/>
          <w:sz w:val="22"/>
          <w:szCs w:val="22"/>
        </w:rPr>
        <w:t xml:space="preserve">; Islam et al. </w:t>
      </w:r>
      <w:hyperlink w:anchor="Ref22" w:history="1">
        <w:r w:rsidR="00E33A41" w:rsidRPr="00BA4CE5">
          <w:rPr>
            <w:rStyle w:val="Hyperlink"/>
            <w:rFonts w:ascii="Calibri" w:hAnsi="Calibri" w:cs="Calibri"/>
            <w:sz w:val="22"/>
            <w:szCs w:val="22"/>
          </w:rPr>
          <w:t>[22]</w:t>
        </w:r>
      </w:hyperlink>
      <w:r w:rsidRPr="00BA4CE5">
        <w:rPr>
          <w:rFonts w:ascii="Calibri" w:hAnsi="Calibri" w:cs="Calibri"/>
          <w:sz w:val="22"/>
          <w:szCs w:val="22"/>
        </w:rPr>
        <w:t xml:space="preserve"> </w:t>
      </w:r>
      <w:r w:rsidR="007900D0">
        <w:rPr>
          <w:rFonts w:ascii="Calibri" w:hAnsi="Calibri" w:cs="Calibri"/>
          <w:sz w:val="22"/>
          <w:szCs w:val="22"/>
        </w:rPr>
        <w:t>achieved strong results</w:t>
      </w:r>
      <w:r w:rsidRPr="00BA4CE5">
        <w:rPr>
          <w:rFonts w:ascii="Calibri" w:hAnsi="Calibri" w:cs="Calibri"/>
          <w:sz w:val="22"/>
          <w:szCs w:val="22"/>
        </w:rPr>
        <w:t xml:space="preserve"> with camera trap images from ecological studies. </w:t>
      </w:r>
      <w:r w:rsidR="001D37D3">
        <w:rPr>
          <w:rFonts w:ascii="Calibri" w:hAnsi="Calibri" w:cs="Calibri"/>
          <w:sz w:val="22"/>
          <w:szCs w:val="22"/>
        </w:rPr>
        <w:t>However, the multi-dataset sequential paradigm remains unexplored</w:t>
      </w:r>
      <w:r w:rsidRPr="00BA4CE5">
        <w:rPr>
          <w:rFonts w:ascii="Calibri" w:hAnsi="Calibri" w:cs="Calibri"/>
          <w:sz w:val="22"/>
          <w:szCs w:val="22"/>
        </w:rPr>
        <w:t xml:space="preserve"> in either area.</w:t>
      </w:r>
    </w:p>
    <w:p w14:paraId="33914F4E" w14:textId="77777777" w:rsidR="00A3461C" w:rsidRPr="00BB5030" w:rsidRDefault="00A3461C" w:rsidP="00BB5030">
      <w:pPr>
        <w:pStyle w:val="BodyText"/>
        <w:ind w:left="360"/>
        <w:jc w:val="both"/>
        <w:rPr>
          <w:rFonts w:ascii="Calibri" w:hAnsi="Calibri" w:cs="Calibri"/>
          <w:sz w:val="22"/>
          <w:szCs w:val="22"/>
        </w:rPr>
      </w:pPr>
    </w:p>
    <w:tbl>
      <w:tblPr>
        <w:tblStyle w:val="ListTable1Light"/>
        <w:tblW w:w="11790" w:type="dxa"/>
        <w:jc w:val="center"/>
        <w:tblLayout w:type="fixed"/>
        <w:tblLook w:val="04A0" w:firstRow="1" w:lastRow="0" w:firstColumn="1" w:lastColumn="0" w:noHBand="0" w:noVBand="1"/>
      </w:tblPr>
      <w:tblGrid>
        <w:gridCol w:w="1620"/>
        <w:gridCol w:w="720"/>
        <w:gridCol w:w="1800"/>
        <w:gridCol w:w="1530"/>
        <w:gridCol w:w="990"/>
        <w:gridCol w:w="1080"/>
        <w:gridCol w:w="1260"/>
        <w:gridCol w:w="1530"/>
        <w:gridCol w:w="1260"/>
      </w:tblGrid>
      <w:tr w:rsidR="00A3461C" w:rsidRPr="00180C95" w14:paraId="00FB67C6" w14:textId="77777777" w:rsidTr="00C67990">
        <w:trPr>
          <w:cnfStyle w:val="100000000000" w:firstRow="1" w:lastRow="0" w:firstColumn="0" w:lastColumn="0" w:oddVBand="0" w:evenVBand="0" w:oddHBand="0" w:evenHBand="0" w:firstRowFirstColumn="0" w:firstRowLastColumn="0" w:lastRowFirstColumn="0" w:lastRowLastColumn="0"/>
          <w:trHeight w:val="94"/>
          <w:jc w:val="center"/>
        </w:trPr>
        <w:tc>
          <w:tcPr>
            <w:cnfStyle w:val="001000000000" w:firstRow="0" w:lastRow="0" w:firstColumn="1" w:lastColumn="0" w:oddVBand="0" w:evenVBand="0" w:oddHBand="0" w:evenHBand="0" w:firstRowFirstColumn="0" w:firstRowLastColumn="0" w:lastRowFirstColumn="0" w:lastRowLastColumn="0"/>
            <w:tcW w:w="1620" w:type="dxa"/>
            <w:hideMark/>
          </w:tcPr>
          <w:p w14:paraId="69B0A29D" w14:textId="77777777" w:rsidR="00A3461C" w:rsidRPr="00180C95" w:rsidRDefault="00A3461C" w:rsidP="00C67990">
            <w:pPr>
              <w:spacing w:after="160" w:line="278" w:lineRule="auto"/>
              <w:rPr>
                <w:sz w:val="20"/>
                <w:szCs w:val="20"/>
              </w:rPr>
            </w:pPr>
            <w:r w:rsidRPr="00180C95">
              <w:rPr>
                <w:sz w:val="20"/>
                <w:szCs w:val="20"/>
              </w:rPr>
              <w:t>Authors</w:t>
            </w:r>
          </w:p>
        </w:tc>
        <w:tc>
          <w:tcPr>
            <w:tcW w:w="720" w:type="dxa"/>
            <w:hideMark/>
          </w:tcPr>
          <w:p w14:paraId="385B5D91" w14:textId="77777777" w:rsidR="00A3461C" w:rsidRPr="00180C95" w:rsidRDefault="00A3461C" w:rsidP="00C67990">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180C95">
              <w:rPr>
                <w:sz w:val="20"/>
                <w:szCs w:val="20"/>
              </w:rPr>
              <w:t>Year</w:t>
            </w:r>
          </w:p>
        </w:tc>
        <w:tc>
          <w:tcPr>
            <w:tcW w:w="1800" w:type="dxa"/>
            <w:hideMark/>
          </w:tcPr>
          <w:p w14:paraId="2421592C" w14:textId="77777777" w:rsidR="00A3461C" w:rsidRPr="00180C95" w:rsidRDefault="00A3461C" w:rsidP="00C67990">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180C95">
              <w:rPr>
                <w:sz w:val="20"/>
                <w:szCs w:val="20"/>
              </w:rPr>
              <w:t>Architecture</w:t>
            </w:r>
          </w:p>
        </w:tc>
        <w:tc>
          <w:tcPr>
            <w:tcW w:w="1530" w:type="dxa"/>
            <w:hideMark/>
          </w:tcPr>
          <w:p w14:paraId="2E66AA21" w14:textId="77777777" w:rsidR="00A3461C" w:rsidRPr="00180C95" w:rsidRDefault="00A3461C" w:rsidP="00C67990">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180C95">
              <w:rPr>
                <w:sz w:val="20"/>
                <w:szCs w:val="20"/>
              </w:rPr>
              <w:t>Dataset(s)</w:t>
            </w:r>
          </w:p>
        </w:tc>
        <w:tc>
          <w:tcPr>
            <w:tcW w:w="990" w:type="dxa"/>
            <w:hideMark/>
          </w:tcPr>
          <w:p w14:paraId="33996FDB" w14:textId="77777777" w:rsidR="00A3461C" w:rsidRPr="00180C95" w:rsidRDefault="00A3461C" w:rsidP="00C67990">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180C95">
              <w:rPr>
                <w:sz w:val="20"/>
                <w:szCs w:val="20"/>
              </w:rPr>
              <w:t>Species</w:t>
            </w:r>
          </w:p>
        </w:tc>
        <w:tc>
          <w:tcPr>
            <w:tcW w:w="1080" w:type="dxa"/>
            <w:hideMark/>
          </w:tcPr>
          <w:p w14:paraId="2065036C" w14:textId="77777777" w:rsidR="00A3461C" w:rsidRPr="00180C95" w:rsidRDefault="00A3461C" w:rsidP="00C67990">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180C95">
              <w:rPr>
                <w:sz w:val="20"/>
                <w:szCs w:val="20"/>
              </w:rPr>
              <w:t>Best Accuracy</w:t>
            </w:r>
          </w:p>
        </w:tc>
        <w:tc>
          <w:tcPr>
            <w:tcW w:w="1260" w:type="dxa"/>
            <w:hideMark/>
          </w:tcPr>
          <w:p w14:paraId="5E40F80F" w14:textId="77777777" w:rsidR="00A3461C" w:rsidRPr="00180C95" w:rsidRDefault="00A3461C" w:rsidP="00C67990">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180C95">
              <w:rPr>
                <w:sz w:val="20"/>
                <w:szCs w:val="20"/>
              </w:rPr>
              <w:t>Transfer Strategy</w:t>
            </w:r>
          </w:p>
        </w:tc>
        <w:tc>
          <w:tcPr>
            <w:tcW w:w="1530" w:type="dxa"/>
            <w:hideMark/>
          </w:tcPr>
          <w:p w14:paraId="7D794FA1" w14:textId="77777777" w:rsidR="00A3461C" w:rsidRPr="00180C95" w:rsidRDefault="00A3461C" w:rsidP="00C67990">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180C95">
              <w:rPr>
                <w:sz w:val="20"/>
                <w:szCs w:val="20"/>
              </w:rPr>
              <w:t>Multi-Dataset</w:t>
            </w:r>
          </w:p>
        </w:tc>
        <w:tc>
          <w:tcPr>
            <w:tcW w:w="1260" w:type="dxa"/>
            <w:hideMark/>
          </w:tcPr>
          <w:p w14:paraId="31F0E12E" w14:textId="77777777" w:rsidR="00A3461C" w:rsidRPr="00180C95" w:rsidRDefault="00A3461C" w:rsidP="00C67990">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180C95">
              <w:rPr>
                <w:sz w:val="20"/>
                <w:szCs w:val="20"/>
              </w:rPr>
              <w:t>Sequential</w:t>
            </w:r>
          </w:p>
        </w:tc>
      </w:tr>
      <w:tr w:rsidR="00A3461C" w:rsidRPr="00180C95" w14:paraId="13DD68ED" w14:textId="77777777" w:rsidTr="00C67990">
        <w:trPr>
          <w:cnfStyle w:val="000000100000" w:firstRow="0" w:lastRow="0" w:firstColumn="0" w:lastColumn="0" w:oddVBand="0" w:evenVBand="0" w:oddHBand="1" w:evenHBand="0" w:firstRowFirstColumn="0" w:firstRowLastColumn="0" w:lastRowFirstColumn="0" w:lastRowLastColumn="0"/>
          <w:trHeight w:val="97"/>
          <w:jc w:val="center"/>
        </w:trPr>
        <w:tc>
          <w:tcPr>
            <w:cnfStyle w:val="001000000000" w:firstRow="0" w:lastRow="0" w:firstColumn="1" w:lastColumn="0" w:oddVBand="0" w:evenVBand="0" w:oddHBand="0" w:evenHBand="0" w:firstRowFirstColumn="0" w:firstRowLastColumn="0" w:lastRowFirstColumn="0" w:lastRowLastColumn="0"/>
            <w:tcW w:w="1620" w:type="dxa"/>
            <w:hideMark/>
          </w:tcPr>
          <w:p w14:paraId="259808FC" w14:textId="3DEEA446" w:rsidR="00A3461C" w:rsidRPr="00180C95" w:rsidRDefault="00A3461C" w:rsidP="00C67990">
            <w:pPr>
              <w:spacing w:after="160" w:line="278" w:lineRule="auto"/>
              <w:rPr>
                <w:sz w:val="20"/>
                <w:szCs w:val="20"/>
              </w:rPr>
            </w:pPr>
            <w:r w:rsidRPr="00180C95">
              <w:rPr>
                <w:sz w:val="20"/>
                <w:szCs w:val="20"/>
              </w:rPr>
              <w:t>Saraswat et al.</w:t>
            </w:r>
            <w:r w:rsidR="00D25407">
              <w:rPr>
                <w:sz w:val="20"/>
                <w:szCs w:val="20"/>
              </w:rPr>
              <w:t xml:space="preserve"> </w:t>
            </w:r>
            <w:hyperlink w:anchor="Ref11" w:history="1">
              <w:r w:rsidR="00D25407" w:rsidRPr="00437FA5">
                <w:rPr>
                  <w:rStyle w:val="Hyperlink"/>
                  <w:rFonts w:ascii="Aptos" w:hAnsi="Aptos"/>
                  <w:b w:val="0"/>
                  <w:bCs w:val="0"/>
                  <w:sz w:val="20"/>
                  <w:szCs w:val="20"/>
                </w:rPr>
                <w:t>[11]</w:t>
              </w:r>
            </w:hyperlink>
          </w:p>
        </w:tc>
        <w:tc>
          <w:tcPr>
            <w:tcW w:w="720" w:type="dxa"/>
            <w:hideMark/>
          </w:tcPr>
          <w:p w14:paraId="549D7427" w14:textId="77777777" w:rsidR="00A3461C" w:rsidRPr="00180C95" w:rsidRDefault="00A3461C" w:rsidP="00C6799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80C95">
              <w:rPr>
                <w:sz w:val="20"/>
                <w:szCs w:val="20"/>
              </w:rPr>
              <w:t>2025</w:t>
            </w:r>
          </w:p>
        </w:tc>
        <w:tc>
          <w:tcPr>
            <w:tcW w:w="1800" w:type="dxa"/>
            <w:hideMark/>
          </w:tcPr>
          <w:p w14:paraId="377DD662" w14:textId="77777777" w:rsidR="00A3461C" w:rsidRPr="00180C95" w:rsidRDefault="00A3461C" w:rsidP="00C6799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80C95">
              <w:rPr>
                <w:sz w:val="20"/>
                <w:szCs w:val="20"/>
              </w:rPr>
              <w:t>MobileNetV2</w:t>
            </w:r>
          </w:p>
        </w:tc>
        <w:tc>
          <w:tcPr>
            <w:tcW w:w="1530" w:type="dxa"/>
            <w:hideMark/>
          </w:tcPr>
          <w:p w14:paraId="71963BC0" w14:textId="77777777" w:rsidR="00A3461C" w:rsidRPr="00180C95" w:rsidRDefault="00A3461C" w:rsidP="00C6799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80C95">
              <w:rPr>
                <w:sz w:val="20"/>
                <w:szCs w:val="20"/>
              </w:rPr>
              <w:t>BDMediLeaves</w:t>
            </w:r>
          </w:p>
        </w:tc>
        <w:tc>
          <w:tcPr>
            <w:tcW w:w="990" w:type="dxa"/>
            <w:hideMark/>
          </w:tcPr>
          <w:p w14:paraId="2B7F1FE6" w14:textId="77777777" w:rsidR="00A3461C" w:rsidRPr="00180C95" w:rsidRDefault="00A3461C" w:rsidP="00C6799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80C95">
              <w:rPr>
                <w:sz w:val="20"/>
                <w:szCs w:val="20"/>
              </w:rPr>
              <w:t>10</w:t>
            </w:r>
          </w:p>
        </w:tc>
        <w:tc>
          <w:tcPr>
            <w:tcW w:w="1080" w:type="dxa"/>
            <w:hideMark/>
          </w:tcPr>
          <w:p w14:paraId="46F78ACE" w14:textId="77777777" w:rsidR="00A3461C" w:rsidRPr="00180C95" w:rsidRDefault="00A3461C" w:rsidP="00C6799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80C95">
              <w:rPr>
                <w:sz w:val="20"/>
                <w:szCs w:val="20"/>
              </w:rPr>
              <w:t>99.43%</w:t>
            </w:r>
          </w:p>
        </w:tc>
        <w:tc>
          <w:tcPr>
            <w:tcW w:w="1260" w:type="dxa"/>
            <w:hideMark/>
          </w:tcPr>
          <w:p w14:paraId="2194C8EB" w14:textId="77777777" w:rsidR="00A3461C" w:rsidRPr="00180C95" w:rsidRDefault="00A3461C" w:rsidP="00C6799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80C95">
              <w:rPr>
                <w:sz w:val="20"/>
                <w:szCs w:val="20"/>
              </w:rPr>
              <w:t>Fine-tuned</w:t>
            </w:r>
          </w:p>
        </w:tc>
        <w:tc>
          <w:tcPr>
            <w:tcW w:w="1530" w:type="dxa"/>
            <w:hideMark/>
          </w:tcPr>
          <w:p w14:paraId="63ECAF2B" w14:textId="77777777" w:rsidR="00A3461C" w:rsidRPr="00180C95" w:rsidRDefault="00A3461C" w:rsidP="00C6799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80C95">
              <w:rPr>
                <w:sz w:val="20"/>
                <w:szCs w:val="20"/>
              </w:rPr>
              <w:t>No</w:t>
            </w:r>
          </w:p>
        </w:tc>
        <w:tc>
          <w:tcPr>
            <w:tcW w:w="1260" w:type="dxa"/>
            <w:hideMark/>
          </w:tcPr>
          <w:p w14:paraId="0A08EF9F" w14:textId="77777777" w:rsidR="00A3461C" w:rsidRPr="00180C95" w:rsidRDefault="00A3461C" w:rsidP="00C6799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80C95">
              <w:rPr>
                <w:sz w:val="20"/>
                <w:szCs w:val="20"/>
              </w:rPr>
              <w:t>No</w:t>
            </w:r>
          </w:p>
        </w:tc>
      </w:tr>
      <w:tr w:rsidR="00A3461C" w:rsidRPr="00180C95" w14:paraId="519D5A0F" w14:textId="77777777" w:rsidTr="00C67990">
        <w:trPr>
          <w:trHeight w:val="94"/>
          <w:jc w:val="center"/>
        </w:trPr>
        <w:tc>
          <w:tcPr>
            <w:cnfStyle w:val="001000000000" w:firstRow="0" w:lastRow="0" w:firstColumn="1" w:lastColumn="0" w:oddVBand="0" w:evenVBand="0" w:oddHBand="0" w:evenHBand="0" w:firstRowFirstColumn="0" w:firstRowLastColumn="0" w:lastRowFirstColumn="0" w:lastRowLastColumn="0"/>
            <w:tcW w:w="1620" w:type="dxa"/>
            <w:hideMark/>
          </w:tcPr>
          <w:p w14:paraId="300F0E7C" w14:textId="31E32D3F" w:rsidR="00A3461C" w:rsidRPr="00180C95" w:rsidRDefault="00A3461C" w:rsidP="00C67990">
            <w:pPr>
              <w:spacing w:after="160" w:line="278" w:lineRule="auto"/>
              <w:rPr>
                <w:sz w:val="20"/>
                <w:szCs w:val="20"/>
              </w:rPr>
            </w:pPr>
            <w:r w:rsidRPr="00180C95">
              <w:rPr>
                <w:sz w:val="20"/>
                <w:szCs w:val="20"/>
              </w:rPr>
              <w:t>Singh &amp; Dubey</w:t>
            </w:r>
            <w:r w:rsidR="00D25407">
              <w:rPr>
                <w:sz w:val="20"/>
                <w:szCs w:val="20"/>
              </w:rPr>
              <w:t xml:space="preserve"> </w:t>
            </w:r>
            <w:hyperlink w:anchor="Ref17" w:history="1">
              <w:r w:rsidR="00B84196" w:rsidRPr="00437FA5">
                <w:rPr>
                  <w:rStyle w:val="Hyperlink"/>
                  <w:rFonts w:ascii="Aptos" w:hAnsi="Aptos"/>
                  <w:b w:val="0"/>
                  <w:bCs w:val="0"/>
                  <w:sz w:val="20"/>
                  <w:szCs w:val="20"/>
                </w:rPr>
                <w:t>[17]</w:t>
              </w:r>
            </w:hyperlink>
          </w:p>
        </w:tc>
        <w:tc>
          <w:tcPr>
            <w:tcW w:w="720" w:type="dxa"/>
            <w:hideMark/>
          </w:tcPr>
          <w:p w14:paraId="4CAB8256" w14:textId="77777777" w:rsidR="00A3461C" w:rsidRPr="00180C95" w:rsidRDefault="00A3461C" w:rsidP="00C6799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180C95">
              <w:rPr>
                <w:sz w:val="20"/>
                <w:szCs w:val="20"/>
              </w:rPr>
              <w:t>2025</w:t>
            </w:r>
          </w:p>
        </w:tc>
        <w:tc>
          <w:tcPr>
            <w:tcW w:w="1800" w:type="dxa"/>
            <w:hideMark/>
          </w:tcPr>
          <w:p w14:paraId="6AB40E88" w14:textId="77777777" w:rsidR="00A3461C" w:rsidRPr="00180C95" w:rsidRDefault="00A3461C" w:rsidP="00C6799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180C95">
              <w:rPr>
                <w:sz w:val="20"/>
                <w:szCs w:val="20"/>
              </w:rPr>
              <w:t>InceptionV3+SVM</w:t>
            </w:r>
          </w:p>
        </w:tc>
        <w:tc>
          <w:tcPr>
            <w:tcW w:w="1530" w:type="dxa"/>
            <w:hideMark/>
          </w:tcPr>
          <w:p w14:paraId="189E69D3" w14:textId="77777777" w:rsidR="00A3461C" w:rsidRPr="00180C95" w:rsidRDefault="00A3461C" w:rsidP="00C6799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180C95">
              <w:rPr>
                <w:sz w:val="20"/>
                <w:szCs w:val="20"/>
              </w:rPr>
              <w:t>IMLD</w:t>
            </w:r>
          </w:p>
        </w:tc>
        <w:tc>
          <w:tcPr>
            <w:tcW w:w="990" w:type="dxa"/>
            <w:hideMark/>
          </w:tcPr>
          <w:p w14:paraId="104E8525" w14:textId="77777777" w:rsidR="00A3461C" w:rsidRPr="00180C95" w:rsidRDefault="00A3461C" w:rsidP="00C6799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180C95">
              <w:rPr>
                <w:sz w:val="20"/>
                <w:szCs w:val="20"/>
              </w:rPr>
              <w:t>80</w:t>
            </w:r>
          </w:p>
        </w:tc>
        <w:tc>
          <w:tcPr>
            <w:tcW w:w="1080" w:type="dxa"/>
            <w:hideMark/>
          </w:tcPr>
          <w:p w14:paraId="2F56867A" w14:textId="77777777" w:rsidR="00A3461C" w:rsidRPr="00180C95" w:rsidRDefault="00A3461C" w:rsidP="00C6799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180C95">
              <w:rPr>
                <w:sz w:val="20"/>
                <w:szCs w:val="20"/>
              </w:rPr>
              <w:t>99.81%</w:t>
            </w:r>
          </w:p>
        </w:tc>
        <w:tc>
          <w:tcPr>
            <w:tcW w:w="1260" w:type="dxa"/>
            <w:hideMark/>
          </w:tcPr>
          <w:p w14:paraId="2571CC57" w14:textId="77777777" w:rsidR="00A3461C" w:rsidRPr="00180C95" w:rsidRDefault="00A3461C" w:rsidP="00C6799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180C95">
              <w:rPr>
                <w:sz w:val="20"/>
                <w:szCs w:val="20"/>
              </w:rPr>
              <w:t>Feature extraction</w:t>
            </w:r>
          </w:p>
        </w:tc>
        <w:tc>
          <w:tcPr>
            <w:tcW w:w="1530" w:type="dxa"/>
            <w:hideMark/>
          </w:tcPr>
          <w:p w14:paraId="19B8ED2A" w14:textId="77777777" w:rsidR="00A3461C" w:rsidRPr="00180C95" w:rsidRDefault="00A3461C" w:rsidP="00C6799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180C95">
              <w:rPr>
                <w:sz w:val="20"/>
                <w:szCs w:val="20"/>
              </w:rPr>
              <w:t>No</w:t>
            </w:r>
          </w:p>
        </w:tc>
        <w:tc>
          <w:tcPr>
            <w:tcW w:w="1260" w:type="dxa"/>
            <w:hideMark/>
          </w:tcPr>
          <w:p w14:paraId="666F29A4" w14:textId="77777777" w:rsidR="00A3461C" w:rsidRPr="00180C95" w:rsidRDefault="00A3461C" w:rsidP="00C6799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180C95">
              <w:rPr>
                <w:sz w:val="20"/>
                <w:szCs w:val="20"/>
              </w:rPr>
              <w:t>No</w:t>
            </w:r>
          </w:p>
        </w:tc>
      </w:tr>
      <w:tr w:rsidR="00A3461C" w:rsidRPr="00180C95" w14:paraId="39AF708E" w14:textId="77777777" w:rsidTr="00C67990">
        <w:trPr>
          <w:cnfStyle w:val="000000100000" w:firstRow="0" w:lastRow="0" w:firstColumn="0" w:lastColumn="0" w:oddVBand="0" w:evenVBand="0" w:oddHBand="1" w:evenHBand="0" w:firstRowFirstColumn="0" w:firstRowLastColumn="0" w:lastRowFirstColumn="0" w:lastRowLastColumn="0"/>
          <w:trHeight w:val="94"/>
          <w:jc w:val="center"/>
        </w:trPr>
        <w:tc>
          <w:tcPr>
            <w:cnfStyle w:val="001000000000" w:firstRow="0" w:lastRow="0" w:firstColumn="1" w:lastColumn="0" w:oddVBand="0" w:evenVBand="0" w:oddHBand="0" w:evenHBand="0" w:firstRowFirstColumn="0" w:firstRowLastColumn="0" w:lastRowFirstColumn="0" w:lastRowLastColumn="0"/>
            <w:tcW w:w="1620" w:type="dxa"/>
            <w:hideMark/>
          </w:tcPr>
          <w:p w14:paraId="1C94D75B" w14:textId="5D13E71A" w:rsidR="00A3461C" w:rsidRPr="00180C95" w:rsidRDefault="00A3461C" w:rsidP="00C67990">
            <w:pPr>
              <w:spacing w:after="160" w:line="278" w:lineRule="auto"/>
              <w:rPr>
                <w:sz w:val="20"/>
                <w:szCs w:val="20"/>
              </w:rPr>
            </w:pPr>
            <w:r w:rsidRPr="00180C95">
              <w:rPr>
                <w:sz w:val="20"/>
                <w:szCs w:val="20"/>
              </w:rPr>
              <w:t>Azmeraw et al.</w:t>
            </w:r>
            <w:r w:rsidR="00B84196">
              <w:rPr>
                <w:sz w:val="20"/>
                <w:szCs w:val="20"/>
              </w:rPr>
              <w:t xml:space="preserve"> </w:t>
            </w:r>
            <w:hyperlink w:anchor="Ref16" w:history="1">
              <w:r w:rsidR="00B84196" w:rsidRPr="00437FA5">
                <w:rPr>
                  <w:rStyle w:val="Hyperlink"/>
                  <w:rFonts w:ascii="Aptos" w:hAnsi="Aptos"/>
                  <w:b w:val="0"/>
                  <w:bCs w:val="0"/>
                  <w:sz w:val="20"/>
                  <w:szCs w:val="20"/>
                </w:rPr>
                <w:t>[16]</w:t>
              </w:r>
            </w:hyperlink>
            <w:r w:rsidR="00B84196">
              <w:rPr>
                <w:sz w:val="20"/>
                <w:szCs w:val="20"/>
              </w:rPr>
              <w:t xml:space="preserve"> </w:t>
            </w:r>
          </w:p>
        </w:tc>
        <w:tc>
          <w:tcPr>
            <w:tcW w:w="720" w:type="dxa"/>
            <w:hideMark/>
          </w:tcPr>
          <w:p w14:paraId="151672BC" w14:textId="77777777" w:rsidR="00A3461C" w:rsidRPr="00180C95" w:rsidRDefault="00A3461C" w:rsidP="00C6799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80C95">
              <w:rPr>
                <w:sz w:val="20"/>
                <w:szCs w:val="20"/>
              </w:rPr>
              <w:t>2024</w:t>
            </w:r>
          </w:p>
        </w:tc>
        <w:tc>
          <w:tcPr>
            <w:tcW w:w="1800" w:type="dxa"/>
            <w:hideMark/>
          </w:tcPr>
          <w:p w14:paraId="193C6460" w14:textId="77777777" w:rsidR="00A3461C" w:rsidRPr="00180C95" w:rsidRDefault="00A3461C" w:rsidP="00C6799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80C95">
              <w:rPr>
                <w:sz w:val="20"/>
                <w:szCs w:val="20"/>
              </w:rPr>
              <w:t>InceptionV3+SVM</w:t>
            </w:r>
          </w:p>
        </w:tc>
        <w:tc>
          <w:tcPr>
            <w:tcW w:w="1530" w:type="dxa"/>
            <w:hideMark/>
          </w:tcPr>
          <w:p w14:paraId="3CE374B1" w14:textId="77777777" w:rsidR="00A3461C" w:rsidRPr="00180C95" w:rsidRDefault="00A3461C" w:rsidP="00C6799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80C95">
              <w:rPr>
                <w:sz w:val="20"/>
                <w:szCs w:val="20"/>
              </w:rPr>
              <w:t>Custom</w:t>
            </w:r>
          </w:p>
        </w:tc>
        <w:tc>
          <w:tcPr>
            <w:tcW w:w="990" w:type="dxa"/>
            <w:hideMark/>
          </w:tcPr>
          <w:p w14:paraId="7D007E84" w14:textId="77777777" w:rsidR="00A3461C" w:rsidRPr="00180C95" w:rsidRDefault="00A3461C" w:rsidP="00C6799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80C95">
              <w:rPr>
                <w:sz w:val="20"/>
                <w:szCs w:val="20"/>
              </w:rPr>
              <w:t>27</w:t>
            </w:r>
          </w:p>
        </w:tc>
        <w:tc>
          <w:tcPr>
            <w:tcW w:w="1080" w:type="dxa"/>
            <w:hideMark/>
          </w:tcPr>
          <w:p w14:paraId="17029474" w14:textId="77777777" w:rsidR="00A3461C" w:rsidRPr="00180C95" w:rsidRDefault="00A3461C" w:rsidP="00C6799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80C95">
              <w:rPr>
                <w:sz w:val="20"/>
                <w:szCs w:val="20"/>
              </w:rPr>
              <w:t>99.34%</w:t>
            </w:r>
          </w:p>
        </w:tc>
        <w:tc>
          <w:tcPr>
            <w:tcW w:w="1260" w:type="dxa"/>
            <w:hideMark/>
          </w:tcPr>
          <w:p w14:paraId="5905DB6A" w14:textId="77777777" w:rsidR="00A3461C" w:rsidRPr="00180C95" w:rsidRDefault="00A3461C" w:rsidP="00C6799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80C95">
              <w:rPr>
                <w:sz w:val="20"/>
                <w:szCs w:val="20"/>
              </w:rPr>
              <w:t>Feature extraction</w:t>
            </w:r>
          </w:p>
        </w:tc>
        <w:tc>
          <w:tcPr>
            <w:tcW w:w="1530" w:type="dxa"/>
            <w:hideMark/>
          </w:tcPr>
          <w:p w14:paraId="50BF50F7" w14:textId="77777777" w:rsidR="00A3461C" w:rsidRPr="00180C95" w:rsidRDefault="00A3461C" w:rsidP="00C6799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80C95">
              <w:rPr>
                <w:sz w:val="20"/>
                <w:szCs w:val="20"/>
              </w:rPr>
              <w:t>No</w:t>
            </w:r>
          </w:p>
        </w:tc>
        <w:tc>
          <w:tcPr>
            <w:tcW w:w="1260" w:type="dxa"/>
            <w:hideMark/>
          </w:tcPr>
          <w:p w14:paraId="5691FD4E" w14:textId="77777777" w:rsidR="00A3461C" w:rsidRPr="00180C95" w:rsidRDefault="00A3461C" w:rsidP="00C6799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80C95">
              <w:rPr>
                <w:sz w:val="20"/>
                <w:szCs w:val="20"/>
              </w:rPr>
              <w:t>No</w:t>
            </w:r>
          </w:p>
        </w:tc>
      </w:tr>
      <w:tr w:rsidR="00A3461C" w:rsidRPr="00180C95" w14:paraId="4838B47C" w14:textId="77777777" w:rsidTr="00C67990">
        <w:trPr>
          <w:trHeight w:val="97"/>
          <w:jc w:val="center"/>
        </w:trPr>
        <w:tc>
          <w:tcPr>
            <w:cnfStyle w:val="001000000000" w:firstRow="0" w:lastRow="0" w:firstColumn="1" w:lastColumn="0" w:oddVBand="0" w:evenVBand="0" w:oddHBand="0" w:evenHBand="0" w:firstRowFirstColumn="0" w:firstRowLastColumn="0" w:lastRowFirstColumn="0" w:lastRowLastColumn="0"/>
            <w:tcW w:w="1620" w:type="dxa"/>
            <w:hideMark/>
          </w:tcPr>
          <w:p w14:paraId="1A7DBB8C" w14:textId="0184EAD4" w:rsidR="00A3461C" w:rsidRPr="00180C95" w:rsidRDefault="00A3461C" w:rsidP="00C67990">
            <w:pPr>
              <w:spacing w:after="160" w:line="278" w:lineRule="auto"/>
              <w:rPr>
                <w:sz w:val="20"/>
                <w:szCs w:val="20"/>
              </w:rPr>
            </w:pPr>
            <w:r w:rsidRPr="00180C95">
              <w:rPr>
                <w:sz w:val="20"/>
                <w:szCs w:val="20"/>
              </w:rPr>
              <w:t>Oppong et al.</w:t>
            </w:r>
            <w:r w:rsidR="00B84196">
              <w:rPr>
                <w:sz w:val="20"/>
                <w:szCs w:val="20"/>
              </w:rPr>
              <w:t xml:space="preserve"> </w:t>
            </w:r>
            <w:hyperlink w:anchor="Ref15" w:history="1">
              <w:r w:rsidR="00B84196" w:rsidRPr="00437FA5">
                <w:rPr>
                  <w:rStyle w:val="Hyperlink"/>
                  <w:rFonts w:ascii="Aptos" w:hAnsi="Aptos"/>
                  <w:b w:val="0"/>
                  <w:bCs w:val="0"/>
                  <w:sz w:val="20"/>
                  <w:szCs w:val="20"/>
                </w:rPr>
                <w:t>[15]</w:t>
              </w:r>
            </w:hyperlink>
          </w:p>
        </w:tc>
        <w:tc>
          <w:tcPr>
            <w:tcW w:w="720" w:type="dxa"/>
            <w:hideMark/>
          </w:tcPr>
          <w:p w14:paraId="6490BA08" w14:textId="77777777" w:rsidR="00A3461C" w:rsidRPr="00180C95" w:rsidRDefault="00A3461C" w:rsidP="00C6799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180C95">
              <w:rPr>
                <w:sz w:val="20"/>
                <w:szCs w:val="20"/>
              </w:rPr>
              <w:t>2022</w:t>
            </w:r>
          </w:p>
        </w:tc>
        <w:tc>
          <w:tcPr>
            <w:tcW w:w="1800" w:type="dxa"/>
            <w:hideMark/>
          </w:tcPr>
          <w:p w14:paraId="1F3DAC62" w14:textId="77777777" w:rsidR="00A3461C" w:rsidRPr="00180C95" w:rsidRDefault="00A3461C" w:rsidP="00C6799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180C95">
              <w:rPr>
                <w:sz w:val="20"/>
                <w:szCs w:val="20"/>
              </w:rPr>
              <w:t>DenseNet201+Gabor+SVM</w:t>
            </w:r>
          </w:p>
        </w:tc>
        <w:tc>
          <w:tcPr>
            <w:tcW w:w="1530" w:type="dxa"/>
            <w:hideMark/>
          </w:tcPr>
          <w:p w14:paraId="1C0AFF86" w14:textId="77777777" w:rsidR="00A3461C" w:rsidRPr="00180C95" w:rsidRDefault="00A3461C" w:rsidP="00C6799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180C95">
              <w:rPr>
                <w:sz w:val="20"/>
                <w:szCs w:val="20"/>
              </w:rPr>
              <w:t>Custom</w:t>
            </w:r>
          </w:p>
        </w:tc>
        <w:tc>
          <w:tcPr>
            <w:tcW w:w="990" w:type="dxa"/>
            <w:hideMark/>
          </w:tcPr>
          <w:p w14:paraId="6CF97BF0" w14:textId="77777777" w:rsidR="00A3461C" w:rsidRPr="00180C95" w:rsidRDefault="00A3461C" w:rsidP="00C6799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180C95">
              <w:rPr>
                <w:sz w:val="20"/>
                <w:szCs w:val="20"/>
              </w:rPr>
              <w:t>5</w:t>
            </w:r>
          </w:p>
        </w:tc>
        <w:tc>
          <w:tcPr>
            <w:tcW w:w="1080" w:type="dxa"/>
            <w:hideMark/>
          </w:tcPr>
          <w:p w14:paraId="3A14923C" w14:textId="77777777" w:rsidR="00A3461C" w:rsidRPr="00180C95" w:rsidRDefault="00A3461C" w:rsidP="00C6799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180C95">
              <w:rPr>
                <w:sz w:val="20"/>
                <w:szCs w:val="20"/>
              </w:rPr>
              <w:t>98.00%</w:t>
            </w:r>
          </w:p>
        </w:tc>
        <w:tc>
          <w:tcPr>
            <w:tcW w:w="1260" w:type="dxa"/>
            <w:hideMark/>
          </w:tcPr>
          <w:p w14:paraId="423ADEF0" w14:textId="77777777" w:rsidR="00A3461C" w:rsidRPr="00180C95" w:rsidRDefault="00A3461C" w:rsidP="00C6799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180C95">
              <w:rPr>
                <w:sz w:val="20"/>
                <w:szCs w:val="20"/>
              </w:rPr>
              <w:t>Hybrid</w:t>
            </w:r>
          </w:p>
        </w:tc>
        <w:tc>
          <w:tcPr>
            <w:tcW w:w="1530" w:type="dxa"/>
            <w:hideMark/>
          </w:tcPr>
          <w:p w14:paraId="6787808A" w14:textId="77777777" w:rsidR="00A3461C" w:rsidRPr="00180C95" w:rsidRDefault="00A3461C" w:rsidP="00C6799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180C95">
              <w:rPr>
                <w:sz w:val="20"/>
                <w:szCs w:val="20"/>
              </w:rPr>
              <w:t>No</w:t>
            </w:r>
          </w:p>
        </w:tc>
        <w:tc>
          <w:tcPr>
            <w:tcW w:w="1260" w:type="dxa"/>
            <w:hideMark/>
          </w:tcPr>
          <w:p w14:paraId="545B28CA" w14:textId="77777777" w:rsidR="00A3461C" w:rsidRPr="00180C95" w:rsidRDefault="00A3461C" w:rsidP="00C6799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180C95">
              <w:rPr>
                <w:sz w:val="20"/>
                <w:szCs w:val="20"/>
              </w:rPr>
              <w:t>No</w:t>
            </w:r>
          </w:p>
        </w:tc>
      </w:tr>
      <w:tr w:rsidR="00A3461C" w:rsidRPr="00180C95" w14:paraId="61084675" w14:textId="77777777" w:rsidTr="00C67990">
        <w:trPr>
          <w:cnfStyle w:val="000000100000" w:firstRow="0" w:lastRow="0" w:firstColumn="0" w:lastColumn="0" w:oddVBand="0" w:evenVBand="0" w:oddHBand="1" w:evenHBand="0" w:firstRowFirstColumn="0" w:firstRowLastColumn="0" w:lastRowFirstColumn="0" w:lastRowLastColumn="0"/>
          <w:trHeight w:val="94"/>
          <w:jc w:val="center"/>
        </w:trPr>
        <w:tc>
          <w:tcPr>
            <w:cnfStyle w:val="001000000000" w:firstRow="0" w:lastRow="0" w:firstColumn="1" w:lastColumn="0" w:oddVBand="0" w:evenVBand="0" w:oddHBand="0" w:evenHBand="0" w:firstRowFirstColumn="0" w:firstRowLastColumn="0" w:lastRowFirstColumn="0" w:lastRowLastColumn="0"/>
            <w:tcW w:w="1620" w:type="dxa"/>
            <w:hideMark/>
          </w:tcPr>
          <w:p w14:paraId="4270D07D" w14:textId="34A4F16A" w:rsidR="00A3461C" w:rsidRPr="00180C95" w:rsidRDefault="00A3461C" w:rsidP="00C67990">
            <w:pPr>
              <w:spacing w:after="160" w:line="278" w:lineRule="auto"/>
              <w:rPr>
                <w:sz w:val="20"/>
                <w:szCs w:val="20"/>
              </w:rPr>
            </w:pPr>
            <w:r w:rsidRPr="00180C95">
              <w:rPr>
                <w:sz w:val="20"/>
                <w:szCs w:val="20"/>
              </w:rPr>
              <w:t>Custodio</w:t>
            </w:r>
            <w:r w:rsidR="00B84196">
              <w:rPr>
                <w:sz w:val="20"/>
                <w:szCs w:val="20"/>
              </w:rPr>
              <w:t xml:space="preserve"> </w:t>
            </w:r>
            <w:hyperlink w:anchor="Ref18" w:history="1">
              <w:r w:rsidR="00416E45" w:rsidRPr="00437FA5">
                <w:rPr>
                  <w:rStyle w:val="Hyperlink"/>
                  <w:rFonts w:ascii="Aptos" w:hAnsi="Aptos"/>
                  <w:b w:val="0"/>
                  <w:bCs w:val="0"/>
                  <w:sz w:val="20"/>
                  <w:szCs w:val="20"/>
                </w:rPr>
                <w:t>[18]</w:t>
              </w:r>
            </w:hyperlink>
          </w:p>
        </w:tc>
        <w:tc>
          <w:tcPr>
            <w:tcW w:w="720" w:type="dxa"/>
            <w:hideMark/>
          </w:tcPr>
          <w:p w14:paraId="7CFB2446" w14:textId="77777777" w:rsidR="00A3461C" w:rsidRPr="00180C95" w:rsidRDefault="00A3461C" w:rsidP="00C6799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80C95">
              <w:rPr>
                <w:sz w:val="20"/>
                <w:szCs w:val="20"/>
              </w:rPr>
              <w:t>2024</w:t>
            </w:r>
          </w:p>
        </w:tc>
        <w:tc>
          <w:tcPr>
            <w:tcW w:w="1800" w:type="dxa"/>
            <w:hideMark/>
          </w:tcPr>
          <w:p w14:paraId="49AB7B9A" w14:textId="77777777" w:rsidR="00A3461C" w:rsidRPr="00180C95" w:rsidRDefault="00A3461C" w:rsidP="00C6799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80C95">
              <w:rPr>
                <w:sz w:val="20"/>
                <w:szCs w:val="20"/>
              </w:rPr>
              <w:t>5-model ensemble</w:t>
            </w:r>
          </w:p>
        </w:tc>
        <w:tc>
          <w:tcPr>
            <w:tcW w:w="1530" w:type="dxa"/>
            <w:hideMark/>
          </w:tcPr>
          <w:p w14:paraId="52B1AB9F" w14:textId="77777777" w:rsidR="00A3461C" w:rsidRPr="00180C95" w:rsidRDefault="00A3461C" w:rsidP="00C6799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80C95">
              <w:rPr>
                <w:sz w:val="20"/>
                <w:szCs w:val="20"/>
              </w:rPr>
              <w:t>Custom</w:t>
            </w:r>
          </w:p>
        </w:tc>
        <w:tc>
          <w:tcPr>
            <w:tcW w:w="990" w:type="dxa"/>
            <w:hideMark/>
          </w:tcPr>
          <w:p w14:paraId="0511C317" w14:textId="77777777" w:rsidR="00A3461C" w:rsidRPr="00180C95" w:rsidRDefault="00A3461C" w:rsidP="00C6799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80C95">
              <w:rPr>
                <w:sz w:val="20"/>
                <w:szCs w:val="20"/>
              </w:rPr>
              <w:t>40</w:t>
            </w:r>
          </w:p>
        </w:tc>
        <w:tc>
          <w:tcPr>
            <w:tcW w:w="1080" w:type="dxa"/>
            <w:hideMark/>
          </w:tcPr>
          <w:p w14:paraId="1575F20B" w14:textId="77777777" w:rsidR="00A3461C" w:rsidRPr="00180C95" w:rsidRDefault="00A3461C" w:rsidP="00C6799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80C95">
              <w:rPr>
                <w:sz w:val="20"/>
                <w:szCs w:val="20"/>
              </w:rPr>
              <w:t>98.22%</w:t>
            </w:r>
          </w:p>
        </w:tc>
        <w:tc>
          <w:tcPr>
            <w:tcW w:w="1260" w:type="dxa"/>
            <w:hideMark/>
          </w:tcPr>
          <w:p w14:paraId="68D35BAC" w14:textId="77777777" w:rsidR="00A3461C" w:rsidRPr="00180C95" w:rsidRDefault="00A3461C" w:rsidP="00C6799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80C95">
              <w:rPr>
                <w:sz w:val="20"/>
                <w:szCs w:val="20"/>
              </w:rPr>
              <w:t>Fine-tuned (ensemble)</w:t>
            </w:r>
          </w:p>
        </w:tc>
        <w:tc>
          <w:tcPr>
            <w:tcW w:w="1530" w:type="dxa"/>
            <w:hideMark/>
          </w:tcPr>
          <w:p w14:paraId="0F70C0DC" w14:textId="77777777" w:rsidR="00A3461C" w:rsidRPr="00180C95" w:rsidRDefault="00A3461C" w:rsidP="00C6799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80C95">
              <w:rPr>
                <w:sz w:val="20"/>
                <w:szCs w:val="20"/>
              </w:rPr>
              <w:t>No</w:t>
            </w:r>
          </w:p>
        </w:tc>
        <w:tc>
          <w:tcPr>
            <w:tcW w:w="1260" w:type="dxa"/>
            <w:hideMark/>
          </w:tcPr>
          <w:p w14:paraId="73A3768F" w14:textId="77777777" w:rsidR="00A3461C" w:rsidRPr="00180C95" w:rsidRDefault="00A3461C" w:rsidP="00C6799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80C95">
              <w:rPr>
                <w:sz w:val="20"/>
                <w:szCs w:val="20"/>
              </w:rPr>
              <w:t>No</w:t>
            </w:r>
          </w:p>
        </w:tc>
      </w:tr>
      <w:tr w:rsidR="00A3461C" w:rsidRPr="00180C95" w14:paraId="2079FC33" w14:textId="77777777" w:rsidTr="00C67990">
        <w:trPr>
          <w:trHeight w:val="94"/>
          <w:jc w:val="center"/>
        </w:trPr>
        <w:tc>
          <w:tcPr>
            <w:cnfStyle w:val="001000000000" w:firstRow="0" w:lastRow="0" w:firstColumn="1" w:lastColumn="0" w:oddVBand="0" w:evenVBand="0" w:oddHBand="0" w:evenHBand="0" w:firstRowFirstColumn="0" w:firstRowLastColumn="0" w:lastRowFirstColumn="0" w:lastRowLastColumn="0"/>
            <w:tcW w:w="1620" w:type="dxa"/>
            <w:hideMark/>
          </w:tcPr>
          <w:p w14:paraId="1583CFBF" w14:textId="7E887F6E" w:rsidR="00A3461C" w:rsidRPr="00180C95" w:rsidRDefault="00A3461C" w:rsidP="00C67990">
            <w:pPr>
              <w:spacing w:after="160" w:line="278" w:lineRule="auto"/>
              <w:rPr>
                <w:sz w:val="20"/>
                <w:szCs w:val="20"/>
              </w:rPr>
            </w:pPr>
            <w:r w:rsidRPr="00180C95">
              <w:rPr>
                <w:sz w:val="20"/>
                <w:szCs w:val="20"/>
              </w:rPr>
              <w:t>Kiflie et al.</w:t>
            </w:r>
            <w:r w:rsidR="00416E45">
              <w:rPr>
                <w:sz w:val="20"/>
                <w:szCs w:val="20"/>
              </w:rPr>
              <w:t xml:space="preserve"> </w:t>
            </w:r>
            <w:hyperlink w:anchor="Ref20" w:history="1">
              <w:r w:rsidR="00416E45" w:rsidRPr="00437FA5">
                <w:rPr>
                  <w:rStyle w:val="Hyperlink"/>
                  <w:rFonts w:ascii="Aptos" w:hAnsi="Aptos"/>
                  <w:b w:val="0"/>
                  <w:bCs w:val="0"/>
                  <w:sz w:val="20"/>
                  <w:szCs w:val="20"/>
                </w:rPr>
                <w:t>[20]</w:t>
              </w:r>
            </w:hyperlink>
          </w:p>
        </w:tc>
        <w:tc>
          <w:tcPr>
            <w:tcW w:w="720" w:type="dxa"/>
            <w:hideMark/>
          </w:tcPr>
          <w:p w14:paraId="7CC592AC" w14:textId="77777777" w:rsidR="00A3461C" w:rsidRPr="00180C95" w:rsidRDefault="00A3461C" w:rsidP="00C6799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180C95">
              <w:rPr>
                <w:sz w:val="20"/>
                <w:szCs w:val="20"/>
              </w:rPr>
              <w:t>2024</w:t>
            </w:r>
          </w:p>
        </w:tc>
        <w:tc>
          <w:tcPr>
            <w:tcW w:w="1800" w:type="dxa"/>
            <w:hideMark/>
          </w:tcPr>
          <w:p w14:paraId="4298CAD8" w14:textId="77777777" w:rsidR="00A3461C" w:rsidRPr="00180C95" w:rsidRDefault="00A3461C" w:rsidP="00C6799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180C95">
              <w:rPr>
                <w:sz w:val="20"/>
                <w:szCs w:val="20"/>
              </w:rPr>
              <w:t>Multiple CNNs</w:t>
            </w:r>
          </w:p>
        </w:tc>
        <w:tc>
          <w:tcPr>
            <w:tcW w:w="1530" w:type="dxa"/>
            <w:hideMark/>
          </w:tcPr>
          <w:p w14:paraId="7AAA8BC5" w14:textId="77777777" w:rsidR="00A3461C" w:rsidRPr="00180C95" w:rsidRDefault="00A3461C" w:rsidP="00C6799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180C95">
              <w:rPr>
                <w:sz w:val="20"/>
                <w:szCs w:val="20"/>
              </w:rPr>
              <w:t>Ethiopian plants</w:t>
            </w:r>
          </w:p>
        </w:tc>
        <w:tc>
          <w:tcPr>
            <w:tcW w:w="990" w:type="dxa"/>
            <w:hideMark/>
          </w:tcPr>
          <w:p w14:paraId="7BC0F375" w14:textId="77777777" w:rsidR="00A3461C" w:rsidRPr="00180C95" w:rsidRDefault="00A3461C" w:rsidP="00C6799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180C95">
              <w:rPr>
                <w:sz w:val="20"/>
                <w:szCs w:val="20"/>
              </w:rPr>
              <w:t>35</w:t>
            </w:r>
          </w:p>
        </w:tc>
        <w:tc>
          <w:tcPr>
            <w:tcW w:w="1080" w:type="dxa"/>
            <w:hideMark/>
          </w:tcPr>
          <w:p w14:paraId="3448C91D" w14:textId="77777777" w:rsidR="00A3461C" w:rsidRPr="00180C95" w:rsidRDefault="00A3461C" w:rsidP="00C6799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180C95">
              <w:rPr>
                <w:sz w:val="20"/>
                <w:szCs w:val="20"/>
              </w:rPr>
              <w:t>95.00%</w:t>
            </w:r>
          </w:p>
        </w:tc>
        <w:tc>
          <w:tcPr>
            <w:tcW w:w="1260" w:type="dxa"/>
            <w:hideMark/>
          </w:tcPr>
          <w:p w14:paraId="67582FE1" w14:textId="77777777" w:rsidR="00A3461C" w:rsidRPr="00180C95" w:rsidRDefault="00A3461C" w:rsidP="00C6799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180C95">
              <w:rPr>
                <w:sz w:val="20"/>
                <w:szCs w:val="20"/>
              </w:rPr>
              <w:t>Fine-tuned</w:t>
            </w:r>
          </w:p>
        </w:tc>
        <w:tc>
          <w:tcPr>
            <w:tcW w:w="1530" w:type="dxa"/>
            <w:hideMark/>
          </w:tcPr>
          <w:p w14:paraId="3D31BC7B" w14:textId="77777777" w:rsidR="00A3461C" w:rsidRPr="00180C95" w:rsidRDefault="00A3461C" w:rsidP="00C6799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180C95">
              <w:rPr>
                <w:sz w:val="20"/>
                <w:szCs w:val="20"/>
              </w:rPr>
              <w:t>No</w:t>
            </w:r>
          </w:p>
        </w:tc>
        <w:tc>
          <w:tcPr>
            <w:tcW w:w="1260" w:type="dxa"/>
            <w:hideMark/>
          </w:tcPr>
          <w:p w14:paraId="38188A2F" w14:textId="77777777" w:rsidR="00A3461C" w:rsidRPr="00180C95" w:rsidRDefault="00A3461C" w:rsidP="00C6799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180C95">
              <w:rPr>
                <w:sz w:val="20"/>
                <w:szCs w:val="20"/>
              </w:rPr>
              <w:t>No</w:t>
            </w:r>
          </w:p>
        </w:tc>
      </w:tr>
      <w:tr w:rsidR="00A3461C" w:rsidRPr="00180C95" w14:paraId="1863F65B" w14:textId="77777777" w:rsidTr="00C67990">
        <w:trPr>
          <w:cnfStyle w:val="000000100000" w:firstRow="0" w:lastRow="0" w:firstColumn="0" w:lastColumn="0" w:oddVBand="0" w:evenVBand="0" w:oddHBand="1" w:evenHBand="0" w:firstRowFirstColumn="0" w:firstRowLastColumn="0" w:lastRowFirstColumn="0" w:lastRowLastColumn="0"/>
          <w:trHeight w:val="97"/>
          <w:jc w:val="center"/>
        </w:trPr>
        <w:tc>
          <w:tcPr>
            <w:cnfStyle w:val="001000000000" w:firstRow="0" w:lastRow="0" w:firstColumn="1" w:lastColumn="0" w:oddVBand="0" w:evenVBand="0" w:oddHBand="0" w:evenHBand="0" w:firstRowFirstColumn="0" w:firstRowLastColumn="0" w:lastRowFirstColumn="0" w:lastRowLastColumn="0"/>
            <w:tcW w:w="1620" w:type="dxa"/>
            <w:hideMark/>
          </w:tcPr>
          <w:p w14:paraId="02CD032D" w14:textId="04104C91" w:rsidR="00A3461C" w:rsidRPr="00180C95" w:rsidRDefault="00A3461C" w:rsidP="00C67990">
            <w:pPr>
              <w:spacing w:after="160" w:line="278" w:lineRule="auto"/>
              <w:rPr>
                <w:sz w:val="20"/>
                <w:szCs w:val="20"/>
              </w:rPr>
            </w:pPr>
            <w:r w:rsidRPr="00180C95">
              <w:rPr>
                <w:sz w:val="20"/>
                <w:szCs w:val="20"/>
              </w:rPr>
              <w:t>Ghosh et al.</w:t>
            </w:r>
            <w:r w:rsidR="00E7359B">
              <w:rPr>
                <w:sz w:val="20"/>
                <w:szCs w:val="20"/>
              </w:rPr>
              <w:t xml:space="preserve"> </w:t>
            </w:r>
            <w:hyperlink w:anchor="Ref6" w:history="1">
              <w:r w:rsidR="00E7359B" w:rsidRPr="00437FA5">
                <w:rPr>
                  <w:rStyle w:val="Hyperlink"/>
                  <w:rFonts w:ascii="Aptos" w:hAnsi="Aptos"/>
                  <w:b w:val="0"/>
                  <w:bCs w:val="0"/>
                  <w:sz w:val="20"/>
                  <w:szCs w:val="20"/>
                </w:rPr>
                <w:t>[6]</w:t>
              </w:r>
            </w:hyperlink>
          </w:p>
        </w:tc>
        <w:tc>
          <w:tcPr>
            <w:tcW w:w="720" w:type="dxa"/>
            <w:hideMark/>
          </w:tcPr>
          <w:p w14:paraId="0DFF963D" w14:textId="77777777" w:rsidR="00A3461C" w:rsidRPr="00180C95" w:rsidRDefault="00A3461C" w:rsidP="00C6799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80C95">
              <w:rPr>
                <w:sz w:val="20"/>
                <w:szCs w:val="20"/>
              </w:rPr>
              <w:t>2023</w:t>
            </w:r>
          </w:p>
        </w:tc>
        <w:tc>
          <w:tcPr>
            <w:tcW w:w="1800" w:type="dxa"/>
            <w:hideMark/>
          </w:tcPr>
          <w:p w14:paraId="2133612E" w14:textId="77777777" w:rsidR="00A3461C" w:rsidRPr="00180C95" w:rsidRDefault="00A3461C" w:rsidP="00C6799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80C95">
              <w:rPr>
                <w:sz w:val="20"/>
                <w:szCs w:val="20"/>
              </w:rPr>
              <w:t>PCA-VGG16</w:t>
            </w:r>
          </w:p>
        </w:tc>
        <w:tc>
          <w:tcPr>
            <w:tcW w:w="1530" w:type="dxa"/>
            <w:hideMark/>
          </w:tcPr>
          <w:p w14:paraId="4B23E2F9" w14:textId="77777777" w:rsidR="00A3461C" w:rsidRPr="00180C95" w:rsidRDefault="00A3461C" w:rsidP="00C6799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80C95">
              <w:rPr>
                <w:sz w:val="20"/>
                <w:szCs w:val="20"/>
              </w:rPr>
              <w:t>Mendeley</w:t>
            </w:r>
          </w:p>
        </w:tc>
        <w:tc>
          <w:tcPr>
            <w:tcW w:w="990" w:type="dxa"/>
            <w:hideMark/>
          </w:tcPr>
          <w:p w14:paraId="3AC74C50" w14:textId="77777777" w:rsidR="00A3461C" w:rsidRPr="00180C95" w:rsidRDefault="00A3461C" w:rsidP="00C6799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80C95">
              <w:rPr>
                <w:sz w:val="20"/>
                <w:szCs w:val="20"/>
              </w:rPr>
              <w:t>30</w:t>
            </w:r>
          </w:p>
        </w:tc>
        <w:tc>
          <w:tcPr>
            <w:tcW w:w="1080" w:type="dxa"/>
            <w:hideMark/>
          </w:tcPr>
          <w:p w14:paraId="0AC77B72" w14:textId="77777777" w:rsidR="00A3461C" w:rsidRPr="00180C95" w:rsidRDefault="00A3461C" w:rsidP="00C6799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80C95">
              <w:rPr>
                <w:sz w:val="20"/>
                <w:szCs w:val="20"/>
              </w:rPr>
              <w:t>95.25%</w:t>
            </w:r>
          </w:p>
        </w:tc>
        <w:tc>
          <w:tcPr>
            <w:tcW w:w="1260" w:type="dxa"/>
            <w:hideMark/>
          </w:tcPr>
          <w:p w14:paraId="21D78AD9" w14:textId="77777777" w:rsidR="00A3461C" w:rsidRPr="00180C95" w:rsidRDefault="00A3461C" w:rsidP="00C6799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80C95">
              <w:rPr>
                <w:sz w:val="20"/>
                <w:szCs w:val="20"/>
              </w:rPr>
              <w:t>Hybrid</w:t>
            </w:r>
          </w:p>
        </w:tc>
        <w:tc>
          <w:tcPr>
            <w:tcW w:w="1530" w:type="dxa"/>
            <w:hideMark/>
          </w:tcPr>
          <w:p w14:paraId="64F676C7" w14:textId="77777777" w:rsidR="00A3461C" w:rsidRPr="00180C95" w:rsidRDefault="00A3461C" w:rsidP="00C6799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80C95">
              <w:rPr>
                <w:sz w:val="20"/>
                <w:szCs w:val="20"/>
              </w:rPr>
              <w:t>No</w:t>
            </w:r>
          </w:p>
        </w:tc>
        <w:tc>
          <w:tcPr>
            <w:tcW w:w="1260" w:type="dxa"/>
            <w:hideMark/>
          </w:tcPr>
          <w:p w14:paraId="5E37A93A" w14:textId="77777777" w:rsidR="00A3461C" w:rsidRPr="00180C95" w:rsidRDefault="00A3461C" w:rsidP="00C6799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80C95">
              <w:rPr>
                <w:sz w:val="20"/>
                <w:szCs w:val="20"/>
              </w:rPr>
              <w:t>No</w:t>
            </w:r>
          </w:p>
        </w:tc>
      </w:tr>
      <w:tr w:rsidR="00A3461C" w:rsidRPr="00180C95" w14:paraId="66F2C2EE" w14:textId="77777777" w:rsidTr="00C67990">
        <w:trPr>
          <w:trHeight w:val="94"/>
          <w:jc w:val="center"/>
        </w:trPr>
        <w:tc>
          <w:tcPr>
            <w:cnfStyle w:val="001000000000" w:firstRow="0" w:lastRow="0" w:firstColumn="1" w:lastColumn="0" w:oddVBand="0" w:evenVBand="0" w:oddHBand="0" w:evenHBand="0" w:firstRowFirstColumn="0" w:firstRowLastColumn="0" w:lastRowFirstColumn="0" w:lastRowLastColumn="0"/>
            <w:tcW w:w="1620" w:type="dxa"/>
            <w:hideMark/>
          </w:tcPr>
          <w:p w14:paraId="4DEEC432" w14:textId="59D47939" w:rsidR="00A3461C" w:rsidRPr="00180C95" w:rsidRDefault="00A3461C" w:rsidP="00C67990">
            <w:pPr>
              <w:spacing w:after="160" w:line="278" w:lineRule="auto"/>
              <w:rPr>
                <w:sz w:val="20"/>
                <w:szCs w:val="20"/>
              </w:rPr>
            </w:pPr>
            <w:r w:rsidRPr="00180C95">
              <w:rPr>
                <w:sz w:val="20"/>
                <w:szCs w:val="20"/>
              </w:rPr>
              <w:t>Phad et al.</w:t>
            </w:r>
            <w:r w:rsidR="00F87F01">
              <w:rPr>
                <w:sz w:val="20"/>
                <w:szCs w:val="20"/>
              </w:rPr>
              <w:t xml:space="preserve"> </w:t>
            </w:r>
            <w:hyperlink w:anchor="Ref21" w:history="1">
              <w:r w:rsidR="00B0044D" w:rsidRPr="00437FA5">
                <w:rPr>
                  <w:rStyle w:val="Hyperlink"/>
                  <w:rFonts w:ascii="Aptos" w:hAnsi="Aptos"/>
                  <w:b w:val="0"/>
                  <w:bCs w:val="0"/>
                  <w:sz w:val="20"/>
                  <w:szCs w:val="20"/>
                </w:rPr>
                <w:t>[21]</w:t>
              </w:r>
            </w:hyperlink>
          </w:p>
        </w:tc>
        <w:tc>
          <w:tcPr>
            <w:tcW w:w="720" w:type="dxa"/>
            <w:hideMark/>
          </w:tcPr>
          <w:p w14:paraId="5BE98269" w14:textId="77777777" w:rsidR="00A3461C" w:rsidRPr="00180C95" w:rsidRDefault="00A3461C" w:rsidP="00C6799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180C95">
              <w:rPr>
                <w:sz w:val="20"/>
                <w:szCs w:val="20"/>
              </w:rPr>
              <w:t>2025</w:t>
            </w:r>
          </w:p>
        </w:tc>
        <w:tc>
          <w:tcPr>
            <w:tcW w:w="1800" w:type="dxa"/>
            <w:hideMark/>
          </w:tcPr>
          <w:p w14:paraId="283CE497" w14:textId="77777777" w:rsidR="00A3461C" w:rsidRPr="00180C95" w:rsidRDefault="00A3461C" w:rsidP="00C6799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180C95">
              <w:rPr>
                <w:sz w:val="20"/>
                <w:szCs w:val="20"/>
              </w:rPr>
              <w:t>MobileNetV2</w:t>
            </w:r>
          </w:p>
        </w:tc>
        <w:tc>
          <w:tcPr>
            <w:tcW w:w="1530" w:type="dxa"/>
            <w:hideMark/>
          </w:tcPr>
          <w:p w14:paraId="431A44A7" w14:textId="77777777" w:rsidR="00A3461C" w:rsidRPr="00180C95" w:rsidRDefault="00A3461C" w:rsidP="00C6799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180C95">
              <w:rPr>
                <w:sz w:val="20"/>
                <w:szCs w:val="20"/>
              </w:rPr>
              <w:t>Custom</w:t>
            </w:r>
          </w:p>
        </w:tc>
        <w:tc>
          <w:tcPr>
            <w:tcW w:w="990" w:type="dxa"/>
            <w:hideMark/>
          </w:tcPr>
          <w:p w14:paraId="61C8A5AA" w14:textId="77777777" w:rsidR="00A3461C" w:rsidRPr="00180C95" w:rsidRDefault="00A3461C" w:rsidP="00C6799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180C95">
              <w:rPr>
                <w:sz w:val="20"/>
                <w:szCs w:val="20"/>
              </w:rPr>
              <w:t>40</w:t>
            </w:r>
          </w:p>
        </w:tc>
        <w:tc>
          <w:tcPr>
            <w:tcW w:w="1080" w:type="dxa"/>
            <w:hideMark/>
          </w:tcPr>
          <w:p w14:paraId="69885348" w14:textId="77777777" w:rsidR="00A3461C" w:rsidRPr="00180C95" w:rsidRDefault="00A3461C" w:rsidP="00C6799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180C95">
              <w:rPr>
                <w:sz w:val="20"/>
                <w:szCs w:val="20"/>
              </w:rPr>
              <w:t>93.00%</w:t>
            </w:r>
          </w:p>
        </w:tc>
        <w:tc>
          <w:tcPr>
            <w:tcW w:w="1260" w:type="dxa"/>
            <w:hideMark/>
          </w:tcPr>
          <w:p w14:paraId="2DEFD9E8" w14:textId="77777777" w:rsidR="00A3461C" w:rsidRPr="00180C95" w:rsidRDefault="00A3461C" w:rsidP="00C6799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180C95">
              <w:rPr>
                <w:sz w:val="20"/>
                <w:szCs w:val="20"/>
              </w:rPr>
              <w:t>Fine-tuned (last 20 layers)</w:t>
            </w:r>
          </w:p>
        </w:tc>
        <w:tc>
          <w:tcPr>
            <w:tcW w:w="1530" w:type="dxa"/>
            <w:hideMark/>
          </w:tcPr>
          <w:p w14:paraId="65877092" w14:textId="77777777" w:rsidR="00A3461C" w:rsidRPr="00180C95" w:rsidRDefault="00A3461C" w:rsidP="00C6799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180C95">
              <w:rPr>
                <w:sz w:val="20"/>
                <w:szCs w:val="20"/>
              </w:rPr>
              <w:t>No</w:t>
            </w:r>
          </w:p>
        </w:tc>
        <w:tc>
          <w:tcPr>
            <w:tcW w:w="1260" w:type="dxa"/>
            <w:hideMark/>
          </w:tcPr>
          <w:p w14:paraId="17F68255" w14:textId="77777777" w:rsidR="00A3461C" w:rsidRPr="00180C95" w:rsidRDefault="00A3461C" w:rsidP="00C6799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180C95">
              <w:rPr>
                <w:sz w:val="20"/>
                <w:szCs w:val="20"/>
              </w:rPr>
              <w:t>No</w:t>
            </w:r>
          </w:p>
        </w:tc>
      </w:tr>
      <w:tr w:rsidR="00A3461C" w:rsidRPr="00180C95" w14:paraId="5AB1952D" w14:textId="77777777" w:rsidTr="00C67990">
        <w:trPr>
          <w:cnfStyle w:val="000000100000" w:firstRow="0" w:lastRow="0" w:firstColumn="0" w:lastColumn="0" w:oddVBand="0" w:evenVBand="0" w:oddHBand="1" w:evenHBand="0" w:firstRowFirstColumn="0" w:firstRowLastColumn="0" w:lastRowFirstColumn="0" w:lastRowLastColumn="0"/>
          <w:trHeight w:val="94"/>
          <w:jc w:val="center"/>
        </w:trPr>
        <w:tc>
          <w:tcPr>
            <w:cnfStyle w:val="001000000000" w:firstRow="0" w:lastRow="0" w:firstColumn="1" w:lastColumn="0" w:oddVBand="0" w:evenVBand="0" w:oddHBand="0" w:evenHBand="0" w:firstRowFirstColumn="0" w:firstRowLastColumn="0" w:lastRowFirstColumn="0" w:lastRowLastColumn="0"/>
            <w:tcW w:w="1620" w:type="dxa"/>
            <w:hideMark/>
          </w:tcPr>
          <w:p w14:paraId="0A2D0C51" w14:textId="1D7A3D18" w:rsidR="00A3461C" w:rsidRPr="00180C95" w:rsidRDefault="00A3461C" w:rsidP="00C67990">
            <w:pPr>
              <w:spacing w:after="160" w:line="278" w:lineRule="auto"/>
              <w:rPr>
                <w:sz w:val="20"/>
                <w:szCs w:val="20"/>
              </w:rPr>
            </w:pPr>
            <w:r w:rsidRPr="00180C95">
              <w:rPr>
                <w:sz w:val="20"/>
                <w:szCs w:val="20"/>
              </w:rPr>
              <w:t>Pallavi KN et al.</w:t>
            </w:r>
            <w:r w:rsidR="00B0044D">
              <w:rPr>
                <w:sz w:val="20"/>
                <w:szCs w:val="20"/>
              </w:rPr>
              <w:t xml:space="preserve"> </w:t>
            </w:r>
            <w:hyperlink w:anchor="Ref12" w:history="1">
              <w:r w:rsidR="00B0044D" w:rsidRPr="00437FA5">
                <w:rPr>
                  <w:rStyle w:val="Hyperlink"/>
                  <w:rFonts w:ascii="Aptos" w:hAnsi="Aptos"/>
                  <w:b w:val="0"/>
                  <w:bCs w:val="0"/>
                  <w:sz w:val="20"/>
                  <w:szCs w:val="20"/>
                </w:rPr>
                <w:t>[12]</w:t>
              </w:r>
            </w:hyperlink>
          </w:p>
        </w:tc>
        <w:tc>
          <w:tcPr>
            <w:tcW w:w="720" w:type="dxa"/>
            <w:hideMark/>
          </w:tcPr>
          <w:p w14:paraId="7D3E2975" w14:textId="77777777" w:rsidR="00A3461C" w:rsidRPr="00180C95" w:rsidRDefault="00A3461C" w:rsidP="00C6799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80C95">
              <w:rPr>
                <w:sz w:val="20"/>
                <w:szCs w:val="20"/>
              </w:rPr>
              <w:t>2024</w:t>
            </w:r>
          </w:p>
        </w:tc>
        <w:tc>
          <w:tcPr>
            <w:tcW w:w="1800" w:type="dxa"/>
            <w:hideMark/>
          </w:tcPr>
          <w:p w14:paraId="54C969E2" w14:textId="77777777" w:rsidR="00A3461C" w:rsidRPr="00180C95" w:rsidRDefault="00A3461C" w:rsidP="00C6799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80C95">
              <w:rPr>
                <w:sz w:val="20"/>
                <w:szCs w:val="20"/>
              </w:rPr>
              <w:t>VGG16</w:t>
            </w:r>
          </w:p>
        </w:tc>
        <w:tc>
          <w:tcPr>
            <w:tcW w:w="1530" w:type="dxa"/>
            <w:hideMark/>
          </w:tcPr>
          <w:p w14:paraId="4DEFF105" w14:textId="77777777" w:rsidR="00A3461C" w:rsidRPr="00180C95" w:rsidRDefault="00A3461C" w:rsidP="00C6799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80C95">
              <w:rPr>
                <w:sz w:val="20"/>
                <w:szCs w:val="20"/>
              </w:rPr>
              <w:t>Custom</w:t>
            </w:r>
          </w:p>
        </w:tc>
        <w:tc>
          <w:tcPr>
            <w:tcW w:w="990" w:type="dxa"/>
            <w:hideMark/>
          </w:tcPr>
          <w:p w14:paraId="08FE3891" w14:textId="77777777" w:rsidR="00A3461C" w:rsidRPr="00180C95" w:rsidRDefault="00A3461C" w:rsidP="00C6799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80C95">
              <w:rPr>
                <w:sz w:val="20"/>
                <w:szCs w:val="20"/>
              </w:rPr>
              <w:t>35</w:t>
            </w:r>
          </w:p>
        </w:tc>
        <w:tc>
          <w:tcPr>
            <w:tcW w:w="1080" w:type="dxa"/>
            <w:hideMark/>
          </w:tcPr>
          <w:p w14:paraId="1BCCCDCC" w14:textId="77777777" w:rsidR="00A3461C" w:rsidRPr="00180C95" w:rsidRDefault="00A3461C" w:rsidP="00C6799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80C95">
              <w:rPr>
                <w:sz w:val="20"/>
                <w:szCs w:val="20"/>
              </w:rPr>
              <w:t>92.69%</w:t>
            </w:r>
          </w:p>
        </w:tc>
        <w:tc>
          <w:tcPr>
            <w:tcW w:w="1260" w:type="dxa"/>
            <w:hideMark/>
          </w:tcPr>
          <w:p w14:paraId="1AFFCAA7" w14:textId="77777777" w:rsidR="00A3461C" w:rsidRPr="00180C95" w:rsidRDefault="00A3461C" w:rsidP="00C6799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80C95">
              <w:rPr>
                <w:sz w:val="20"/>
                <w:szCs w:val="20"/>
              </w:rPr>
              <w:t>Fine-tuned</w:t>
            </w:r>
          </w:p>
        </w:tc>
        <w:tc>
          <w:tcPr>
            <w:tcW w:w="1530" w:type="dxa"/>
            <w:hideMark/>
          </w:tcPr>
          <w:p w14:paraId="620E1D57" w14:textId="77777777" w:rsidR="00A3461C" w:rsidRPr="00180C95" w:rsidRDefault="00A3461C" w:rsidP="00C6799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80C95">
              <w:rPr>
                <w:sz w:val="20"/>
                <w:szCs w:val="20"/>
              </w:rPr>
              <w:t>No</w:t>
            </w:r>
          </w:p>
        </w:tc>
        <w:tc>
          <w:tcPr>
            <w:tcW w:w="1260" w:type="dxa"/>
            <w:hideMark/>
          </w:tcPr>
          <w:p w14:paraId="5288870B" w14:textId="77777777" w:rsidR="00A3461C" w:rsidRPr="00180C95" w:rsidRDefault="00A3461C" w:rsidP="00C6799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80C95">
              <w:rPr>
                <w:sz w:val="20"/>
                <w:szCs w:val="20"/>
              </w:rPr>
              <w:t>No</w:t>
            </w:r>
          </w:p>
        </w:tc>
      </w:tr>
      <w:tr w:rsidR="00A3461C" w:rsidRPr="00180C95" w14:paraId="158087B6" w14:textId="77777777" w:rsidTr="00C67990">
        <w:trPr>
          <w:trHeight w:val="8"/>
          <w:jc w:val="center"/>
        </w:trPr>
        <w:tc>
          <w:tcPr>
            <w:cnfStyle w:val="001000000000" w:firstRow="0" w:lastRow="0" w:firstColumn="1" w:lastColumn="0" w:oddVBand="0" w:evenVBand="0" w:oddHBand="0" w:evenHBand="0" w:firstRowFirstColumn="0" w:firstRowLastColumn="0" w:lastRowFirstColumn="0" w:lastRowLastColumn="0"/>
            <w:tcW w:w="1620" w:type="dxa"/>
            <w:hideMark/>
          </w:tcPr>
          <w:p w14:paraId="69B4B391" w14:textId="77777777" w:rsidR="00A3461C" w:rsidRPr="00180C95" w:rsidRDefault="00A3461C" w:rsidP="00C67990">
            <w:pPr>
              <w:spacing w:after="160" w:line="278" w:lineRule="auto"/>
              <w:rPr>
                <w:sz w:val="20"/>
                <w:szCs w:val="20"/>
              </w:rPr>
            </w:pPr>
            <w:r w:rsidRPr="00180C95">
              <w:rPr>
                <w:sz w:val="20"/>
                <w:szCs w:val="20"/>
              </w:rPr>
              <w:t>This project</w:t>
            </w:r>
          </w:p>
        </w:tc>
        <w:tc>
          <w:tcPr>
            <w:tcW w:w="720" w:type="dxa"/>
            <w:hideMark/>
          </w:tcPr>
          <w:p w14:paraId="5459A1CF" w14:textId="77777777" w:rsidR="00A3461C" w:rsidRPr="00180C95" w:rsidRDefault="00A3461C" w:rsidP="00C6799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180C95">
              <w:rPr>
                <w:b/>
                <w:bCs/>
                <w:sz w:val="20"/>
                <w:szCs w:val="20"/>
              </w:rPr>
              <w:t>2026</w:t>
            </w:r>
          </w:p>
        </w:tc>
        <w:tc>
          <w:tcPr>
            <w:tcW w:w="1800" w:type="dxa"/>
            <w:hideMark/>
          </w:tcPr>
          <w:p w14:paraId="0DA15DC4" w14:textId="77777777" w:rsidR="00A3461C" w:rsidRPr="00180C95" w:rsidRDefault="00A3461C" w:rsidP="00C6799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180C95">
              <w:rPr>
                <w:b/>
                <w:bCs/>
                <w:sz w:val="20"/>
                <w:szCs w:val="20"/>
              </w:rPr>
              <w:t>ResNet50, EfficientNetB3</w:t>
            </w:r>
          </w:p>
        </w:tc>
        <w:tc>
          <w:tcPr>
            <w:tcW w:w="1530" w:type="dxa"/>
            <w:hideMark/>
          </w:tcPr>
          <w:p w14:paraId="0296DA56" w14:textId="77777777" w:rsidR="00A3461C" w:rsidRPr="00180C95" w:rsidRDefault="00A3461C" w:rsidP="00C6799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180C95">
              <w:rPr>
                <w:b/>
                <w:bCs/>
                <w:sz w:val="20"/>
                <w:szCs w:val="20"/>
              </w:rPr>
              <w:t>5 Mendeley datasets</w:t>
            </w:r>
          </w:p>
        </w:tc>
        <w:tc>
          <w:tcPr>
            <w:tcW w:w="990" w:type="dxa"/>
            <w:hideMark/>
          </w:tcPr>
          <w:p w14:paraId="7042B635" w14:textId="77777777" w:rsidR="00A3461C" w:rsidRPr="00180C95" w:rsidRDefault="00A3461C" w:rsidP="00C6799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180C95">
              <w:rPr>
                <w:b/>
                <w:bCs/>
                <w:sz w:val="20"/>
                <w:szCs w:val="20"/>
              </w:rPr>
              <w:t>37</w:t>
            </w:r>
          </w:p>
        </w:tc>
        <w:tc>
          <w:tcPr>
            <w:tcW w:w="1080" w:type="dxa"/>
            <w:hideMark/>
          </w:tcPr>
          <w:p w14:paraId="4A550C76" w14:textId="67AAD3F7" w:rsidR="00A3461C" w:rsidRPr="00180C95" w:rsidRDefault="00A3461C" w:rsidP="00C6799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180C95">
              <w:rPr>
                <w:b/>
                <w:bCs/>
                <w:sz w:val="20"/>
                <w:szCs w:val="20"/>
              </w:rPr>
              <w:t>99.</w:t>
            </w:r>
            <w:r w:rsidR="00FE1934">
              <w:rPr>
                <w:b/>
                <w:bCs/>
                <w:sz w:val="20"/>
                <w:szCs w:val="20"/>
              </w:rPr>
              <w:t>13</w:t>
            </w:r>
            <w:r w:rsidRPr="00180C95">
              <w:rPr>
                <w:b/>
                <w:bCs/>
                <w:sz w:val="20"/>
                <w:szCs w:val="20"/>
              </w:rPr>
              <w:t>%</w:t>
            </w:r>
          </w:p>
        </w:tc>
        <w:tc>
          <w:tcPr>
            <w:tcW w:w="1260" w:type="dxa"/>
            <w:hideMark/>
          </w:tcPr>
          <w:p w14:paraId="3BCBE95A" w14:textId="77777777" w:rsidR="00A3461C" w:rsidRPr="00180C95" w:rsidRDefault="00A3461C" w:rsidP="00C6799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180C95">
              <w:rPr>
                <w:b/>
                <w:bCs/>
                <w:sz w:val="20"/>
                <w:szCs w:val="20"/>
              </w:rPr>
              <w:t>Sequential + Direct</w:t>
            </w:r>
          </w:p>
        </w:tc>
        <w:tc>
          <w:tcPr>
            <w:tcW w:w="1530" w:type="dxa"/>
            <w:hideMark/>
          </w:tcPr>
          <w:p w14:paraId="18C3FD69" w14:textId="77777777" w:rsidR="00A3461C" w:rsidRPr="00180C95" w:rsidRDefault="00A3461C" w:rsidP="00C6799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180C95">
              <w:rPr>
                <w:b/>
                <w:bCs/>
                <w:sz w:val="20"/>
                <w:szCs w:val="20"/>
              </w:rPr>
              <w:t>Yes (5 datasets)</w:t>
            </w:r>
          </w:p>
        </w:tc>
        <w:tc>
          <w:tcPr>
            <w:tcW w:w="1260" w:type="dxa"/>
            <w:hideMark/>
          </w:tcPr>
          <w:p w14:paraId="31DD6536" w14:textId="77777777" w:rsidR="00A3461C" w:rsidRPr="00180C95" w:rsidRDefault="00A3461C" w:rsidP="00931461">
            <w:pPr>
              <w:keepNext/>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180C95">
              <w:rPr>
                <w:b/>
                <w:bCs/>
                <w:sz w:val="20"/>
                <w:szCs w:val="20"/>
              </w:rPr>
              <w:t>Yes (4 phases)</w:t>
            </w:r>
          </w:p>
        </w:tc>
      </w:tr>
    </w:tbl>
    <w:p w14:paraId="3C43BA08" w14:textId="77777777" w:rsidR="00957E76" w:rsidRDefault="00957E76" w:rsidP="00931461">
      <w:pPr>
        <w:pStyle w:val="Caption"/>
        <w:jc w:val="center"/>
        <w:rPr>
          <w:sz w:val="22"/>
          <w:szCs w:val="22"/>
        </w:rPr>
      </w:pPr>
    </w:p>
    <w:p w14:paraId="27F8D3F7" w14:textId="763C3DEA" w:rsidR="002D19A4" w:rsidRPr="00931461" w:rsidRDefault="00931461" w:rsidP="00931461">
      <w:pPr>
        <w:pStyle w:val="Caption"/>
        <w:jc w:val="center"/>
        <w:rPr>
          <w:sz w:val="22"/>
          <w:szCs w:val="22"/>
        </w:rPr>
      </w:pPr>
      <w:bookmarkStart w:id="51" w:name="_Toc226395831"/>
      <w:r w:rsidRPr="00931461">
        <w:rPr>
          <w:sz w:val="22"/>
          <w:szCs w:val="22"/>
        </w:rPr>
        <w:t xml:space="preserve">Table </w:t>
      </w:r>
      <w:r w:rsidR="0064194A">
        <w:rPr>
          <w:sz w:val="22"/>
          <w:szCs w:val="22"/>
        </w:rPr>
        <w:fldChar w:fldCharType="begin"/>
      </w:r>
      <w:r w:rsidR="0064194A">
        <w:rPr>
          <w:sz w:val="22"/>
          <w:szCs w:val="22"/>
        </w:rPr>
        <w:instrText xml:space="preserve"> STYLEREF 1 \s </w:instrText>
      </w:r>
      <w:r w:rsidR="0064194A">
        <w:rPr>
          <w:sz w:val="22"/>
          <w:szCs w:val="22"/>
        </w:rPr>
        <w:fldChar w:fldCharType="separate"/>
      </w:r>
      <w:r w:rsidR="0064194A">
        <w:rPr>
          <w:rFonts w:hint="cs"/>
          <w:noProof/>
          <w:sz w:val="22"/>
          <w:szCs w:val="22"/>
          <w:cs/>
        </w:rPr>
        <w:t>‎</w:t>
      </w:r>
      <w:r w:rsidR="0064194A">
        <w:rPr>
          <w:noProof/>
          <w:sz w:val="22"/>
          <w:szCs w:val="22"/>
        </w:rPr>
        <w:t>2</w:t>
      </w:r>
      <w:r w:rsidR="0064194A">
        <w:rPr>
          <w:sz w:val="22"/>
          <w:szCs w:val="22"/>
        </w:rPr>
        <w:fldChar w:fldCharType="end"/>
      </w:r>
      <w:r w:rsidR="0064194A">
        <w:rPr>
          <w:sz w:val="22"/>
          <w:szCs w:val="22"/>
        </w:rPr>
        <w:t>.</w:t>
      </w:r>
      <w:r w:rsidR="0064194A">
        <w:rPr>
          <w:sz w:val="22"/>
          <w:szCs w:val="22"/>
        </w:rPr>
        <w:fldChar w:fldCharType="begin"/>
      </w:r>
      <w:r w:rsidR="0064194A">
        <w:rPr>
          <w:sz w:val="22"/>
          <w:szCs w:val="22"/>
        </w:rPr>
        <w:instrText xml:space="preserve"> SEQ Table \* ARABIC \s 1 </w:instrText>
      </w:r>
      <w:r w:rsidR="0064194A">
        <w:rPr>
          <w:sz w:val="22"/>
          <w:szCs w:val="22"/>
        </w:rPr>
        <w:fldChar w:fldCharType="separate"/>
      </w:r>
      <w:r w:rsidR="0064194A">
        <w:rPr>
          <w:noProof/>
          <w:sz w:val="22"/>
          <w:szCs w:val="22"/>
        </w:rPr>
        <w:t>1</w:t>
      </w:r>
      <w:r w:rsidR="0064194A">
        <w:rPr>
          <w:sz w:val="22"/>
          <w:szCs w:val="22"/>
        </w:rPr>
        <w:fldChar w:fldCharType="end"/>
      </w:r>
      <w:r w:rsidRPr="00931461">
        <w:rPr>
          <w:sz w:val="22"/>
          <w:szCs w:val="22"/>
        </w:rPr>
        <w:t xml:space="preserve"> Comparison of Related Work in Medicinal Plant Classification</w:t>
      </w:r>
      <w:bookmarkEnd w:id="51"/>
    </w:p>
    <w:p w14:paraId="099EF780" w14:textId="2939DBAB" w:rsidR="00A3461C" w:rsidRPr="00CE2576" w:rsidRDefault="00755570" w:rsidP="00A2525B">
      <w:pPr>
        <w:pStyle w:val="BodyText"/>
        <w:ind w:left="360"/>
        <w:jc w:val="both"/>
        <w:rPr>
          <w:rFonts w:ascii="Calibri" w:hAnsi="Calibri" w:cs="Calibri"/>
          <w:sz w:val="22"/>
          <w:szCs w:val="22"/>
        </w:rPr>
      </w:pPr>
      <w:r>
        <w:rPr>
          <w:rFonts w:ascii="Calibri" w:hAnsi="Calibri" w:cs="Calibri"/>
          <w:sz w:val="22"/>
          <w:szCs w:val="22"/>
        </w:rPr>
        <w:lastRenderedPageBreak/>
        <w:t>Table 2.1 shows that single-dataset studies consistently report 92</w:t>
      </w:r>
      <w:r w:rsidR="00212D97">
        <w:rPr>
          <w:rFonts w:ascii="Calibri" w:hAnsi="Calibri" w:cs="Calibri"/>
          <w:sz w:val="22"/>
          <w:szCs w:val="22"/>
        </w:rPr>
        <w:t>-</w:t>
      </w:r>
      <w:r>
        <w:rPr>
          <w:rFonts w:ascii="Calibri" w:hAnsi="Calibri" w:cs="Calibri"/>
          <w:sz w:val="22"/>
          <w:szCs w:val="22"/>
        </w:rPr>
        <w:t xml:space="preserve">99% accuracy, while </w:t>
      </w:r>
      <w:r w:rsidR="00A2525B" w:rsidRPr="00A2525B">
        <w:rPr>
          <w:rFonts w:ascii="Calibri" w:hAnsi="Calibri" w:cs="Calibri"/>
          <w:sz w:val="22"/>
          <w:szCs w:val="22"/>
        </w:rPr>
        <w:t>the proposed</w:t>
      </w:r>
      <w:r>
        <w:rPr>
          <w:rFonts w:ascii="Calibri" w:hAnsi="Calibri" w:cs="Calibri"/>
          <w:sz w:val="22"/>
          <w:szCs w:val="22"/>
        </w:rPr>
        <w:t xml:space="preserve"> cross-regional sequential approach achieves 70.84%. This gap reflects controlled versus heterogeneous evaluation conditions rather than model quality. Many high-accuracy studies also use hybrid feature extraction (like PCA-VGG16, DenseNet+SVM) on fewer species (5</w:t>
      </w:r>
      <w:r w:rsidR="00212D97">
        <w:rPr>
          <w:rFonts w:ascii="Calibri" w:hAnsi="Calibri" w:cs="Calibri"/>
          <w:sz w:val="22"/>
          <w:szCs w:val="22"/>
        </w:rPr>
        <w:t>-</w:t>
      </w:r>
      <w:r>
        <w:rPr>
          <w:rFonts w:ascii="Calibri" w:hAnsi="Calibri" w:cs="Calibri"/>
          <w:sz w:val="22"/>
          <w:szCs w:val="22"/>
        </w:rPr>
        <w:t xml:space="preserve">30), making direct accuracy comparison misleading. </w:t>
      </w:r>
      <w:r w:rsidR="00A2525B">
        <w:rPr>
          <w:rFonts w:ascii="Calibri" w:hAnsi="Calibri" w:cs="Calibri"/>
          <w:sz w:val="22"/>
          <w:szCs w:val="22"/>
        </w:rPr>
        <w:t>This</w:t>
      </w:r>
      <w:r>
        <w:rPr>
          <w:rFonts w:ascii="Calibri" w:hAnsi="Calibri" w:cs="Calibri"/>
          <w:sz w:val="22"/>
          <w:szCs w:val="22"/>
        </w:rPr>
        <w:t xml:space="preserve"> multi-dataset approach provides a tougher and more realistic evaluation protocol.</w:t>
      </w:r>
    </w:p>
    <w:p w14:paraId="66AAF9B8" w14:textId="1569B293" w:rsidR="00A3461C" w:rsidRPr="00CE2576" w:rsidRDefault="001D37D3" w:rsidP="00CE2576">
      <w:pPr>
        <w:pStyle w:val="BodyText"/>
        <w:ind w:left="360"/>
        <w:jc w:val="both"/>
        <w:rPr>
          <w:rFonts w:ascii="Calibri" w:hAnsi="Calibri" w:cs="Calibri"/>
          <w:sz w:val="22"/>
          <w:szCs w:val="22"/>
        </w:rPr>
      </w:pPr>
      <w:r>
        <w:rPr>
          <w:rFonts w:ascii="Calibri" w:hAnsi="Calibri" w:cs="Calibri"/>
          <w:sz w:val="22"/>
          <w:szCs w:val="22"/>
        </w:rPr>
        <w:t>No prior work identified in the literature has explored sequential transfer learning across multiple complementary medicinal plant datasets from different geographic regions. This project uniquely</w:t>
      </w:r>
      <w:r w:rsidR="00A3461C" w:rsidRPr="00CE2576">
        <w:rPr>
          <w:rFonts w:ascii="Calibri" w:hAnsi="Calibri" w:cs="Calibri"/>
          <w:sz w:val="22"/>
          <w:szCs w:val="22"/>
        </w:rPr>
        <w:t xml:space="preserve"> combines five publicly available datasets. This allows for a much stricter test of how well models generalize, </w:t>
      </w:r>
      <w:r w:rsidR="00270418">
        <w:rPr>
          <w:rFonts w:ascii="Calibri" w:hAnsi="Calibri" w:cs="Calibri"/>
          <w:sz w:val="22"/>
          <w:szCs w:val="22"/>
        </w:rPr>
        <w:t>enabling direct comparison of</w:t>
      </w:r>
      <w:r w:rsidR="00A3461C" w:rsidRPr="00CE2576">
        <w:rPr>
          <w:rFonts w:ascii="Calibri" w:hAnsi="Calibri" w:cs="Calibri"/>
          <w:sz w:val="22"/>
          <w:szCs w:val="22"/>
        </w:rPr>
        <w:t xml:space="preserve"> sequential, direct, and combined training methods.</w:t>
      </w:r>
    </w:p>
    <w:p w14:paraId="483AFE88" w14:textId="77777777" w:rsidR="00A3461C" w:rsidRPr="00AC0F89" w:rsidRDefault="00A3461C" w:rsidP="00A3461C">
      <w:pPr>
        <w:pStyle w:val="Heading2"/>
        <w:rPr>
          <w:rFonts w:ascii="Calibri" w:hAnsi="Calibri" w:cs="Calibri"/>
          <w:b/>
          <w:bCs/>
          <w:color w:val="auto"/>
          <w:sz w:val="26"/>
          <w:szCs w:val="26"/>
        </w:rPr>
      </w:pPr>
      <w:r w:rsidRPr="00A93C3A">
        <w:rPr>
          <w:rFonts w:ascii="Calibri" w:hAnsi="Calibri" w:cs="Calibri"/>
          <w:b/>
          <w:bCs/>
          <w:color w:val="auto"/>
          <w:sz w:val="26"/>
          <w:szCs w:val="26"/>
        </w:rPr>
        <w:t xml:space="preserve"> </w:t>
      </w:r>
      <w:bookmarkStart w:id="52" w:name="_Toc225878147"/>
      <w:bookmarkStart w:id="53" w:name="_Toc225878661"/>
      <w:bookmarkStart w:id="54" w:name="_Toc226396540"/>
      <w:r w:rsidRPr="00A93C3A">
        <w:rPr>
          <w:rFonts w:ascii="Calibri" w:hAnsi="Calibri" w:cs="Calibri"/>
          <w:b/>
          <w:bCs/>
          <w:color w:val="auto"/>
          <w:sz w:val="26"/>
          <w:szCs w:val="26"/>
        </w:rPr>
        <w:t>Sequential and Progressive Learning Strategies</w:t>
      </w:r>
      <w:bookmarkEnd w:id="52"/>
      <w:bookmarkEnd w:id="53"/>
      <w:bookmarkEnd w:id="54"/>
    </w:p>
    <w:p w14:paraId="2924322F" w14:textId="7411200E" w:rsidR="00A3461C" w:rsidRPr="00CE2576" w:rsidRDefault="00A3461C" w:rsidP="00CE2576">
      <w:pPr>
        <w:pStyle w:val="BodyText"/>
        <w:ind w:left="360"/>
        <w:jc w:val="both"/>
        <w:rPr>
          <w:rFonts w:ascii="Calibri" w:hAnsi="Calibri" w:cs="Calibri"/>
          <w:sz w:val="22"/>
          <w:szCs w:val="22"/>
        </w:rPr>
      </w:pPr>
      <w:r w:rsidRPr="00CE2576">
        <w:rPr>
          <w:rFonts w:ascii="Calibri" w:hAnsi="Calibri" w:cs="Calibri"/>
          <w:sz w:val="22"/>
          <w:szCs w:val="22"/>
        </w:rPr>
        <w:t>Sequential transfer learning involves training models on a series of related tasks one after another</w:t>
      </w:r>
      <w:r w:rsidR="00DF3771">
        <w:rPr>
          <w:rFonts w:ascii="Calibri" w:hAnsi="Calibri" w:cs="Calibri"/>
          <w:sz w:val="22"/>
          <w:szCs w:val="22"/>
        </w:rPr>
        <w:t xml:space="preserve"> </w:t>
      </w:r>
      <w:hyperlink w:anchor="Ref23" w:history="1">
        <w:r w:rsidR="00DF3771" w:rsidRPr="00437FA5">
          <w:rPr>
            <w:rStyle w:val="Hyperlink"/>
            <w:rFonts w:ascii="Calibri" w:hAnsi="Calibri" w:cs="Calibri"/>
            <w:sz w:val="22"/>
            <w:szCs w:val="22"/>
          </w:rPr>
          <w:t>[23]</w:t>
        </w:r>
      </w:hyperlink>
      <w:hyperlink w:anchor="Ref24" w:history="1">
        <w:r w:rsidR="00AE3A7F" w:rsidRPr="00437FA5">
          <w:rPr>
            <w:rStyle w:val="Hyperlink"/>
            <w:rFonts w:ascii="Calibri" w:hAnsi="Calibri" w:cs="Calibri"/>
            <w:sz w:val="22"/>
            <w:szCs w:val="22"/>
          </w:rPr>
          <w:t>[24]</w:t>
        </w:r>
      </w:hyperlink>
      <w:hyperlink w:anchor="Ref8" w:history="1">
        <w:r w:rsidR="0013709F" w:rsidRPr="00437FA5">
          <w:rPr>
            <w:rStyle w:val="Hyperlink"/>
            <w:rFonts w:ascii="Calibri" w:hAnsi="Calibri" w:cs="Calibri"/>
            <w:sz w:val="22"/>
            <w:szCs w:val="22"/>
          </w:rPr>
          <w:t>[8]</w:t>
        </w:r>
      </w:hyperlink>
      <w:r w:rsidR="00DF3771">
        <w:rPr>
          <w:rFonts w:ascii="Calibri" w:hAnsi="Calibri" w:cs="Calibri"/>
          <w:sz w:val="22"/>
          <w:szCs w:val="22"/>
        </w:rPr>
        <w:t>,</w:t>
      </w:r>
      <w:r w:rsidRPr="00CE2576">
        <w:rPr>
          <w:rFonts w:ascii="Calibri" w:hAnsi="Calibri" w:cs="Calibri"/>
          <w:sz w:val="22"/>
          <w:szCs w:val="22"/>
        </w:rPr>
        <w:t xml:space="preserve"> </w:t>
      </w:r>
      <w:r w:rsidR="00270418">
        <w:rPr>
          <w:rFonts w:ascii="Calibri" w:hAnsi="Calibri" w:cs="Calibri"/>
          <w:sz w:val="22"/>
          <w:szCs w:val="22"/>
        </w:rPr>
        <w:t>A fundamental risk is catastrophic forgetting, where training on new tasks degrades performance on previously learned representations</w:t>
      </w:r>
      <w:r w:rsidR="006C3133">
        <w:rPr>
          <w:rFonts w:ascii="Calibri" w:hAnsi="Calibri" w:cs="Calibri"/>
          <w:sz w:val="22"/>
          <w:szCs w:val="22"/>
        </w:rPr>
        <w:t xml:space="preserve"> </w:t>
      </w:r>
      <w:hyperlink w:anchor="Ref25" w:history="1">
        <w:r w:rsidR="007A2F70" w:rsidRPr="00437FA5">
          <w:rPr>
            <w:rStyle w:val="Hyperlink"/>
            <w:rFonts w:ascii="Calibri" w:hAnsi="Calibri" w:cs="Calibri"/>
            <w:sz w:val="22"/>
            <w:szCs w:val="22"/>
          </w:rPr>
          <w:t>[25]</w:t>
        </w:r>
      </w:hyperlink>
      <w:r w:rsidRPr="00CE2576">
        <w:rPr>
          <w:rFonts w:ascii="Calibri" w:hAnsi="Calibri" w:cs="Calibri"/>
          <w:sz w:val="22"/>
          <w:szCs w:val="22"/>
        </w:rPr>
        <w:t xml:space="preserve">. </w:t>
      </w:r>
      <w:r w:rsidR="00270418">
        <w:rPr>
          <w:rFonts w:ascii="Calibri" w:hAnsi="Calibri" w:cs="Calibri"/>
          <w:sz w:val="22"/>
          <w:szCs w:val="22"/>
        </w:rPr>
        <w:t xml:space="preserve">Evaluating sequential methods requires </w:t>
      </w:r>
      <w:r w:rsidR="00B74BB4">
        <w:rPr>
          <w:rFonts w:ascii="Calibri" w:hAnsi="Calibri" w:cs="Calibri"/>
          <w:sz w:val="22"/>
          <w:szCs w:val="22"/>
        </w:rPr>
        <w:t>balancing knowledge transfer against retention of earlier-stage representations</w:t>
      </w:r>
      <w:r w:rsidRPr="00CE2576">
        <w:rPr>
          <w:rFonts w:ascii="Calibri" w:hAnsi="Calibri" w:cs="Calibri"/>
          <w:sz w:val="22"/>
          <w:szCs w:val="22"/>
        </w:rPr>
        <w:t>.</w:t>
      </w:r>
    </w:p>
    <w:p w14:paraId="3677DCA2" w14:textId="35304BEB" w:rsidR="00A3461C" w:rsidRPr="00CE2576" w:rsidRDefault="00A3461C" w:rsidP="000F36E0">
      <w:pPr>
        <w:pStyle w:val="BodyText"/>
        <w:ind w:left="360"/>
        <w:jc w:val="both"/>
        <w:rPr>
          <w:rFonts w:ascii="Calibri" w:hAnsi="Calibri" w:cs="Calibri"/>
          <w:sz w:val="22"/>
          <w:szCs w:val="22"/>
        </w:rPr>
      </w:pPr>
      <w:r w:rsidRPr="00CE2576">
        <w:rPr>
          <w:rFonts w:ascii="Calibri" w:hAnsi="Calibri" w:cs="Calibri"/>
          <w:b/>
          <w:bCs/>
          <w:sz w:val="22"/>
          <w:szCs w:val="22"/>
        </w:rPr>
        <w:t>Catastrophic Forgetting.</w:t>
      </w:r>
      <w:r w:rsidRPr="00CE2576">
        <w:rPr>
          <w:rFonts w:ascii="Calibri" w:hAnsi="Calibri" w:cs="Calibri"/>
          <w:sz w:val="22"/>
          <w:szCs w:val="22"/>
        </w:rPr>
        <w:t xml:space="preserve"> Kirkpatrick et al.</w:t>
      </w:r>
      <w:r w:rsidR="00387774">
        <w:rPr>
          <w:rFonts w:ascii="Calibri" w:hAnsi="Calibri" w:cs="Calibri"/>
          <w:sz w:val="22"/>
          <w:szCs w:val="22"/>
        </w:rPr>
        <w:t xml:space="preserve"> </w:t>
      </w:r>
      <w:hyperlink w:anchor="Ref25" w:history="1">
        <w:r w:rsidR="00387774" w:rsidRPr="00437FA5">
          <w:rPr>
            <w:rStyle w:val="Hyperlink"/>
            <w:rFonts w:ascii="Calibri" w:hAnsi="Calibri" w:cs="Calibri"/>
            <w:sz w:val="22"/>
            <w:szCs w:val="22"/>
          </w:rPr>
          <w:t>[25]</w:t>
        </w:r>
      </w:hyperlink>
      <w:r w:rsidR="00387774">
        <w:rPr>
          <w:rFonts w:ascii="Calibri" w:hAnsi="Calibri" w:cs="Calibri"/>
          <w:sz w:val="22"/>
          <w:szCs w:val="22"/>
        </w:rPr>
        <w:t xml:space="preserve"> </w:t>
      </w:r>
      <w:r w:rsidRPr="00CE2576">
        <w:rPr>
          <w:rFonts w:ascii="Calibri" w:hAnsi="Calibri" w:cs="Calibri"/>
          <w:sz w:val="22"/>
          <w:szCs w:val="22"/>
        </w:rPr>
        <w:t xml:space="preserve">introduced Elastic Weight Consolidation (EWC). </w:t>
      </w:r>
      <w:r w:rsidR="000F36E0">
        <w:rPr>
          <w:rFonts w:ascii="Calibri" w:hAnsi="Calibri" w:cs="Calibri"/>
          <w:sz w:val="22"/>
          <w:szCs w:val="22"/>
        </w:rPr>
        <w:t>S</w:t>
      </w:r>
      <w:r w:rsidRPr="00CE2576">
        <w:rPr>
          <w:rFonts w:ascii="Calibri" w:hAnsi="Calibri" w:cs="Calibri"/>
          <w:sz w:val="22"/>
          <w:szCs w:val="22"/>
        </w:rPr>
        <w:t>how</w:t>
      </w:r>
      <w:r w:rsidR="000F36E0">
        <w:rPr>
          <w:rFonts w:ascii="Calibri" w:hAnsi="Calibri" w:cs="Calibri"/>
          <w:sz w:val="22"/>
          <w:szCs w:val="22"/>
        </w:rPr>
        <w:t xml:space="preserve">ing </w:t>
      </w:r>
      <w:r w:rsidRPr="00CE2576">
        <w:rPr>
          <w:rFonts w:ascii="Calibri" w:hAnsi="Calibri" w:cs="Calibri"/>
          <w:sz w:val="22"/>
          <w:szCs w:val="22"/>
        </w:rPr>
        <w:t>sequen</w:t>
      </w:r>
      <w:r w:rsidR="000F36E0">
        <w:rPr>
          <w:rFonts w:ascii="Calibri" w:hAnsi="Calibri" w:cs="Calibri"/>
          <w:sz w:val="22"/>
          <w:szCs w:val="22"/>
        </w:rPr>
        <w:t xml:space="preserve">tial training causes </w:t>
      </w:r>
      <w:r w:rsidR="00C978D7">
        <w:rPr>
          <w:rFonts w:ascii="Calibri" w:hAnsi="Calibri" w:cs="Calibri"/>
          <w:sz w:val="22"/>
          <w:szCs w:val="22"/>
        </w:rPr>
        <w:t xml:space="preserve">catastrophic forgetting </w:t>
      </w:r>
      <w:r w:rsidR="000F36E0">
        <w:rPr>
          <w:rFonts w:ascii="Calibri" w:hAnsi="Calibri" w:cs="Calibri"/>
          <w:sz w:val="22"/>
          <w:szCs w:val="22"/>
        </w:rPr>
        <w:t xml:space="preserve">without </w:t>
      </w:r>
      <w:r w:rsidR="00C978D7">
        <w:rPr>
          <w:rFonts w:ascii="Calibri" w:hAnsi="Calibri" w:cs="Calibri"/>
          <w:sz w:val="22"/>
          <w:szCs w:val="22"/>
        </w:rPr>
        <w:t>specific weight protection mechanisms</w:t>
      </w:r>
      <w:r w:rsidRPr="00CE2576">
        <w:rPr>
          <w:rFonts w:ascii="Calibri" w:hAnsi="Calibri" w:cs="Calibri"/>
          <w:sz w:val="22"/>
          <w:szCs w:val="22"/>
        </w:rPr>
        <w:t xml:space="preserve">. </w:t>
      </w:r>
      <w:r w:rsidR="000F36E0">
        <w:rPr>
          <w:rFonts w:ascii="Calibri" w:hAnsi="Calibri" w:cs="Calibri"/>
          <w:sz w:val="22"/>
          <w:szCs w:val="22"/>
        </w:rPr>
        <w:t xml:space="preserve">EWC constrains </w:t>
      </w:r>
      <w:r w:rsidRPr="00CE2576">
        <w:rPr>
          <w:rFonts w:ascii="Calibri" w:hAnsi="Calibri" w:cs="Calibri"/>
          <w:sz w:val="22"/>
          <w:szCs w:val="22"/>
        </w:rPr>
        <w:t>updates to weights important for earlier tasks</w:t>
      </w:r>
      <w:r w:rsidR="000F36E0">
        <w:rPr>
          <w:rFonts w:ascii="Calibri" w:hAnsi="Calibri" w:cs="Calibri"/>
          <w:sz w:val="22"/>
          <w:szCs w:val="22"/>
        </w:rPr>
        <w:t xml:space="preserve"> using </w:t>
      </w:r>
      <w:r w:rsidRPr="00CE2576">
        <w:rPr>
          <w:rFonts w:ascii="Calibri" w:hAnsi="Calibri" w:cs="Calibri"/>
          <w:sz w:val="22"/>
          <w:szCs w:val="22"/>
        </w:rPr>
        <w:t xml:space="preserve">the Fisher information matrix. This is directly relevant: </w:t>
      </w:r>
      <w:r w:rsidR="00A2525B">
        <w:rPr>
          <w:rFonts w:ascii="Calibri" w:hAnsi="Calibri" w:cs="Calibri"/>
          <w:sz w:val="22"/>
          <w:szCs w:val="22"/>
        </w:rPr>
        <w:t>the</w:t>
      </w:r>
      <w:r w:rsidRPr="00CE2576">
        <w:rPr>
          <w:rFonts w:ascii="Calibri" w:hAnsi="Calibri" w:cs="Calibri"/>
          <w:sz w:val="22"/>
          <w:szCs w:val="22"/>
        </w:rPr>
        <w:t xml:space="preserve"> four-</w:t>
      </w:r>
      <w:r w:rsidR="000F36E0">
        <w:rPr>
          <w:rFonts w:ascii="Calibri" w:hAnsi="Calibri" w:cs="Calibri"/>
          <w:sz w:val="22"/>
          <w:szCs w:val="22"/>
        </w:rPr>
        <w:t xml:space="preserve">phase </w:t>
      </w:r>
      <w:r w:rsidRPr="00CE2576">
        <w:rPr>
          <w:rFonts w:ascii="Calibri" w:hAnsi="Calibri" w:cs="Calibri"/>
          <w:sz w:val="22"/>
          <w:szCs w:val="22"/>
        </w:rPr>
        <w:t xml:space="preserve">pipeline </w:t>
      </w:r>
      <w:r w:rsidR="000F36E0">
        <w:rPr>
          <w:rFonts w:ascii="Calibri" w:hAnsi="Calibri" w:cs="Calibri"/>
          <w:sz w:val="22"/>
          <w:szCs w:val="22"/>
        </w:rPr>
        <w:t>replaces</w:t>
      </w:r>
      <w:r w:rsidRPr="00CE2576">
        <w:rPr>
          <w:rFonts w:ascii="Calibri" w:hAnsi="Calibri" w:cs="Calibri"/>
          <w:sz w:val="22"/>
          <w:szCs w:val="22"/>
        </w:rPr>
        <w:t xml:space="preserve"> the classification head </w:t>
      </w:r>
      <w:r w:rsidR="000F36E0">
        <w:rPr>
          <w:rFonts w:ascii="Calibri" w:hAnsi="Calibri" w:cs="Calibri"/>
          <w:sz w:val="22"/>
          <w:szCs w:val="22"/>
        </w:rPr>
        <w:t xml:space="preserve">at each transition, potentially </w:t>
      </w:r>
      <w:r w:rsidRPr="00CE2576">
        <w:rPr>
          <w:rFonts w:ascii="Calibri" w:hAnsi="Calibri" w:cs="Calibri"/>
          <w:sz w:val="22"/>
          <w:szCs w:val="22"/>
        </w:rPr>
        <w:t>disrupt</w:t>
      </w:r>
      <w:r w:rsidR="000F36E0">
        <w:rPr>
          <w:rFonts w:ascii="Calibri" w:hAnsi="Calibri" w:cs="Calibri"/>
          <w:sz w:val="22"/>
          <w:szCs w:val="22"/>
        </w:rPr>
        <w:t xml:space="preserve">ing </w:t>
      </w:r>
      <w:r w:rsidRPr="00CE2576">
        <w:rPr>
          <w:rFonts w:ascii="Calibri" w:hAnsi="Calibri" w:cs="Calibri"/>
          <w:sz w:val="22"/>
          <w:szCs w:val="22"/>
        </w:rPr>
        <w:t>backbone</w:t>
      </w:r>
      <w:r w:rsidR="000F36E0">
        <w:rPr>
          <w:rFonts w:ascii="Calibri" w:hAnsi="Calibri" w:cs="Calibri"/>
          <w:sz w:val="22"/>
          <w:szCs w:val="22"/>
        </w:rPr>
        <w:t>-</w:t>
      </w:r>
      <w:r w:rsidRPr="00CE2576">
        <w:rPr>
          <w:rFonts w:ascii="Calibri" w:hAnsi="Calibri" w:cs="Calibri"/>
          <w:sz w:val="22"/>
          <w:szCs w:val="22"/>
        </w:rPr>
        <w:t>classif</w:t>
      </w:r>
      <w:r w:rsidR="00E37DC0">
        <w:rPr>
          <w:rFonts w:ascii="Calibri" w:hAnsi="Calibri" w:cs="Calibri"/>
          <w:sz w:val="22"/>
          <w:szCs w:val="22"/>
        </w:rPr>
        <w:t>ier alignment</w:t>
      </w:r>
      <w:r w:rsidRPr="00CE2576">
        <w:rPr>
          <w:rFonts w:ascii="Calibri" w:hAnsi="Calibri" w:cs="Calibri"/>
          <w:sz w:val="22"/>
          <w:szCs w:val="22"/>
        </w:rPr>
        <w:t xml:space="preserve">. </w:t>
      </w:r>
      <w:r w:rsidR="00E37DC0">
        <w:rPr>
          <w:rFonts w:ascii="Calibri" w:hAnsi="Calibri" w:cs="Calibri"/>
          <w:sz w:val="22"/>
          <w:szCs w:val="22"/>
        </w:rPr>
        <w:t>EWC was not adopted because species sets differed completely across phases, reducing the value of earlier importance estimates, and the priority was establishing a sequential baseline before adding forgetting prevention. The ablation study quantifies the resulting forgetting (Section 5.5).</w:t>
      </w:r>
    </w:p>
    <w:p w14:paraId="3AD2CE28" w14:textId="207CC2DF" w:rsidR="00E209E3" w:rsidRPr="00CE2576" w:rsidRDefault="00A3461C" w:rsidP="00576C5D">
      <w:pPr>
        <w:pStyle w:val="BodyText"/>
        <w:ind w:left="360"/>
        <w:jc w:val="both"/>
        <w:rPr>
          <w:rFonts w:ascii="Calibri" w:hAnsi="Calibri" w:cs="Calibri"/>
          <w:sz w:val="22"/>
          <w:szCs w:val="22"/>
        </w:rPr>
      </w:pPr>
      <w:r w:rsidRPr="00CE2576">
        <w:rPr>
          <w:rFonts w:ascii="Calibri" w:hAnsi="Calibri" w:cs="Calibri"/>
          <w:b/>
          <w:bCs/>
          <w:sz w:val="22"/>
          <w:szCs w:val="22"/>
        </w:rPr>
        <w:t>Progressive Learning.</w:t>
      </w:r>
      <w:r w:rsidRPr="00CE2576">
        <w:rPr>
          <w:rFonts w:ascii="Calibri" w:hAnsi="Calibri" w:cs="Calibri"/>
          <w:sz w:val="22"/>
          <w:szCs w:val="22"/>
        </w:rPr>
        <w:t xml:space="preserve"> </w:t>
      </w:r>
      <w:r w:rsidR="000A61E3">
        <w:rPr>
          <w:rFonts w:ascii="Calibri" w:hAnsi="Calibri" w:cs="Calibri"/>
          <w:sz w:val="22"/>
          <w:szCs w:val="22"/>
        </w:rPr>
        <w:t>Fayek</w:t>
      </w:r>
      <w:r w:rsidR="00DA244A">
        <w:rPr>
          <w:rFonts w:ascii="Calibri" w:hAnsi="Calibri" w:cs="Calibri"/>
          <w:sz w:val="22"/>
          <w:szCs w:val="22"/>
        </w:rPr>
        <w:t xml:space="preserve"> </w:t>
      </w:r>
      <w:hyperlink w:anchor="Ref7" w:history="1">
        <w:r w:rsidR="00DA244A" w:rsidRPr="00437FA5">
          <w:rPr>
            <w:rStyle w:val="Hyperlink"/>
            <w:rFonts w:ascii="Calibri" w:hAnsi="Calibri" w:cs="Calibri"/>
            <w:sz w:val="22"/>
            <w:szCs w:val="22"/>
          </w:rPr>
          <w:t>[7]</w:t>
        </w:r>
      </w:hyperlink>
      <w:r w:rsidR="00DA244A">
        <w:rPr>
          <w:rFonts w:ascii="Calibri" w:hAnsi="Calibri" w:cs="Calibri"/>
          <w:sz w:val="22"/>
          <w:szCs w:val="22"/>
        </w:rPr>
        <w:t xml:space="preserve"> </w:t>
      </w:r>
      <w:r w:rsidR="000A61E3">
        <w:rPr>
          <w:rFonts w:ascii="Calibri" w:hAnsi="Calibri" w:cs="Calibri"/>
          <w:sz w:val="22"/>
          <w:szCs w:val="22"/>
        </w:rPr>
        <w:t xml:space="preserve">proposed a progressive learning framework addressing forgetting through curriculum selection, controlled capacity growth, and pruning - architectural changes beyond </w:t>
      </w:r>
      <w:r w:rsidR="0009690F">
        <w:rPr>
          <w:rFonts w:ascii="Calibri" w:hAnsi="Calibri" w:cs="Calibri"/>
          <w:sz w:val="22"/>
          <w:szCs w:val="22"/>
        </w:rPr>
        <w:t>this project’s scope; progressive layer unfreezing was adopted instead</w:t>
      </w:r>
      <w:r w:rsidR="000A61E3">
        <w:rPr>
          <w:rFonts w:ascii="Calibri" w:hAnsi="Calibri" w:cs="Calibri"/>
          <w:sz w:val="22"/>
          <w:szCs w:val="22"/>
        </w:rPr>
        <w:t>.</w:t>
      </w:r>
      <w:r w:rsidR="00576C5D">
        <w:rPr>
          <w:rFonts w:ascii="Calibri" w:hAnsi="Calibri" w:cs="Calibri"/>
          <w:sz w:val="22"/>
          <w:szCs w:val="22"/>
        </w:rPr>
        <w:t xml:space="preserve"> </w:t>
      </w:r>
      <w:r w:rsidR="00D475CB">
        <w:rPr>
          <w:rFonts w:ascii="Calibri" w:hAnsi="Calibri" w:cs="Calibri"/>
          <w:sz w:val="22"/>
          <w:szCs w:val="22"/>
        </w:rPr>
        <w:t>Yang et al.</w:t>
      </w:r>
      <w:r w:rsidR="0048794F">
        <w:rPr>
          <w:rFonts w:ascii="Calibri" w:hAnsi="Calibri" w:cs="Calibri"/>
          <w:sz w:val="22"/>
          <w:szCs w:val="22"/>
        </w:rPr>
        <w:t xml:space="preserve"> </w:t>
      </w:r>
      <w:hyperlink w:anchor="Ref24" w:history="1">
        <w:r w:rsidR="0048794F" w:rsidRPr="00437FA5">
          <w:rPr>
            <w:rStyle w:val="Hyperlink"/>
            <w:rFonts w:ascii="Calibri" w:hAnsi="Calibri" w:cs="Calibri"/>
            <w:sz w:val="22"/>
            <w:szCs w:val="22"/>
          </w:rPr>
          <w:t>[24]</w:t>
        </w:r>
      </w:hyperlink>
      <w:r w:rsidR="0048794F">
        <w:rPr>
          <w:rFonts w:ascii="Calibri" w:hAnsi="Calibri" w:cs="Calibri"/>
          <w:sz w:val="22"/>
          <w:szCs w:val="22"/>
        </w:rPr>
        <w:t xml:space="preserve"> </w:t>
      </w:r>
      <w:r w:rsidR="00D475CB">
        <w:rPr>
          <w:rFonts w:ascii="Calibri" w:hAnsi="Calibri" w:cs="Calibri"/>
          <w:sz w:val="22"/>
          <w:szCs w:val="22"/>
        </w:rPr>
        <w:t xml:space="preserve">demonstrated 10–15% improvements through intermediate sequential transfers in medical image </w:t>
      </w:r>
      <w:proofErr w:type="gramStart"/>
      <w:r w:rsidR="00BB4E61">
        <w:rPr>
          <w:rFonts w:ascii="Calibri" w:hAnsi="Calibri" w:cs="Calibri"/>
          <w:sz w:val="22"/>
          <w:szCs w:val="22"/>
        </w:rPr>
        <w:t>segmentation, but</w:t>
      </w:r>
      <w:proofErr w:type="gramEnd"/>
      <w:r w:rsidR="00D475CB">
        <w:rPr>
          <w:rFonts w:ascii="Calibri" w:hAnsi="Calibri" w:cs="Calibri"/>
          <w:sz w:val="22"/>
          <w:szCs w:val="22"/>
        </w:rPr>
        <w:t xml:space="preserve"> emphasised that benefits depend on task similarity.</w:t>
      </w:r>
      <w:r w:rsidR="00576C5D">
        <w:rPr>
          <w:rFonts w:ascii="Calibri" w:hAnsi="Calibri" w:cs="Calibri"/>
          <w:sz w:val="22"/>
          <w:szCs w:val="22"/>
        </w:rPr>
        <w:t xml:space="preserve"> </w:t>
      </w:r>
      <w:r w:rsidR="00E209E3">
        <w:rPr>
          <w:rFonts w:ascii="Calibri" w:hAnsi="Calibri" w:cs="Calibri"/>
          <w:sz w:val="22"/>
          <w:szCs w:val="22"/>
        </w:rPr>
        <w:t>Siemon et al.</w:t>
      </w:r>
      <w:r w:rsidR="0048794F">
        <w:rPr>
          <w:rFonts w:ascii="Calibri" w:hAnsi="Calibri" w:cs="Calibri"/>
          <w:sz w:val="22"/>
          <w:szCs w:val="22"/>
        </w:rPr>
        <w:t xml:space="preserve"> </w:t>
      </w:r>
      <w:hyperlink w:anchor="Ref8" w:history="1">
        <w:r w:rsidR="00D10481" w:rsidRPr="00437FA5">
          <w:rPr>
            <w:rStyle w:val="Hyperlink"/>
            <w:rFonts w:ascii="Calibri" w:hAnsi="Calibri" w:cs="Calibri"/>
            <w:sz w:val="22"/>
            <w:szCs w:val="22"/>
          </w:rPr>
          <w:t>[8]</w:t>
        </w:r>
      </w:hyperlink>
      <w:r w:rsidR="0048794F">
        <w:rPr>
          <w:rFonts w:ascii="Calibri" w:hAnsi="Calibri" w:cs="Calibri"/>
          <w:sz w:val="22"/>
          <w:szCs w:val="22"/>
        </w:rPr>
        <w:t xml:space="preserve"> a</w:t>
      </w:r>
      <w:r w:rsidR="00E209E3">
        <w:rPr>
          <w:rFonts w:ascii="Calibri" w:hAnsi="Calibri" w:cs="Calibri"/>
          <w:sz w:val="22"/>
          <w:szCs w:val="22"/>
        </w:rPr>
        <w:t>chieved 6% generalisation improvement and halved training time by ordering transfers via hierarchical clustering of task similarity.</w:t>
      </w:r>
    </w:p>
    <w:p w14:paraId="7ECEA3F2" w14:textId="469FDAED" w:rsidR="0081574B" w:rsidRPr="00CE2576" w:rsidRDefault="00A3461C" w:rsidP="00BD1CEF">
      <w:pPr>
        <w:pStyle w:val="BodyText"/>
        <w:ind w:left="360"/>
        <w:jc w:val="both"/>
        <w:rPr>
          <w:rFonts w:ascii="Calibri" w:hAnsi="Calibri" w:cs="Calibri"/>
          <w:sz w:val="22"/>
          <w:szCs w:val="22"/>
        </w:rPr>
      </w:pPr>
      <w:r w:rsidRPr="00CE2576">
        <w:rPr>
          <w:rFonts w:ascii="Calibri" w:hAnsi="Calibri" w:cs="Calibri"/>
          <w:b/>
          <w:bCs/>
          <w:sz w:val="22"/>
          <w:szCs w:val="22"/>
        </w:rPr>
        <w:t>Domain Gap and Calibration.</w:t>
      </w:r>
      <w:r w:rsidRPr="00CE2576">
        <w:rPr>
          <w:rFonts w:ascii="Calibri" w:hAnsi="Calibri" w:cs="Calibri"/>
          <w:sz w:val="22"/>
          <w:szCs w:val="22"/>
        </w:rPr>
        <w:t xml:space="preserve"> </w:t>
      </w:r>
      <w:r w:rsidR="00576C5D">
        <w:rPr>
          <w:rFonts w:ascii="Calibri" w:hAnsi="Calibri" w:cs="Calibri"/>
          <w:sz w:val="22"/>
          <w:szCs w:val="22"/>
        </w:rPr>
        <w:t>Peng et al.</w:t>
      </w:r>
      <w:r w:rsidR="0072275E">
        <w:rPr>
          <w:rFonts w:ascii="Calibri" w:hAnsi="Calibri" w:cs="Calibri"/>
          <w:sz w:val="22"/>
          <w:szCs w:val="22"/>
        </w:rPr>
        <w:t xml:space="preserve"> </w:t>
      </w:r>
      <w:hyperlink w:anchor="Ref26" w:history="1">
        <w:r w:rsidR="0072275E" w:rsidRPr="00437FA5">
          <w:rPr>
            <w:rStyle w:val="Hyperlink"/>
            <w:rFonts w:ascii="Calibri" w:hAnsi="Calibri" w:cs="Calibri"/>
            <w:sz w:val="22"/>
            <w:szCs w:val="22"/>
          </w:rPr>
          <w:t>[26]</w:t>
        </w:r>
      </w:hyperlink>
      <w:r w:rsidR="0072275E">
        <w:rPr>
          <w:rFonts w:ascii="Calibri" w:hAnsi="Calibri" w:cs="Calibri"/>
          <w:sz w:val="22"/>
          <w:szCs w:val="22"/>
        </w:rPr>
        <w:t xml:space="preserve"> </w:t>
      </w:r>
      <w:r w:rsidR="00576C5D">
        <w:rPr>
          <w:rFonts w:ascii="Calibri" w:hAnsi="Calibri" w:cs="Calibri"/>
          <w:sz w:val="22"/>
          <w:szCs w:val="22"/>
        </w:rPr>
        <w:t>found that standard transfer methods fail to account for significant domain gaps between ImageNet and specialised medical images, influencing our progressive unfreezing approach.</w:t>
      </w:r>
      <w:r w:rsidR="00BD1CEF">
        <w:rPr>
          <w:rFonts w:ascii="Calibri" w:hAnsi="Calibri" w:cs="Calibri"/>
          <w:sz w:val="22"/>
          <w:szCs w:val="22"/>
        </w:rPr>
        <w:t xml:space="preserve"> </w:t>
      </w:r>
      <w:r w:rsidR="0081574B">
        <w:rPr>
          <w:rFonts w:ascii="Calibri" w:hAnsi="Calibri" w:cs="Calibri"/>
          <w:sz w:val="22"/>
          <w:szCs w:val="22"/>
        </w:rPr>
        <w:t>Guo et al.</w:t>
      </w:r>
      <w:r w:rsidR="0072275E">
        <w:rPr>
          <w:rFonts w:ascii="Calibri" w:hAnsi="Calibri" w:cs="Calibri"/>
          <w:sz w:val="22"/>
          <w:szCs w:val="22"/>
        </w:rPr>
        <w:t xml:space="preserve"> </w:t>
      </w:r>
      <w:hyperlink w:anchor="Ref27" w:history="1">
        <w:r w:rsidR="0081354E" w:rsidRPr="00437FA5">
          <w:rPr>
            <w:rStyle w:val="Hyperlink"/>
            <w:rFonts w:ascii="Calibri" w:hAnsi="Calibri" w:cs="Calibri"/>
            <w:sz w:val="22"/>
            <w:szCs w:val="22"/>
          </w:rPr>
          <w:t>[27]</w:t>
        </w:r>
      </w:hyperlink>
      <w:r w:rsidR="0072275E">
        <w:rPr>
          <w:rFonts w:ascii="Calibri" w:hAnsi="Calibri" w:cs="Calibri"/>
          <w:sz w:val="22"/>
          <w:szCs w:val="22"/>
        </w:rPr>
        <w:t xml:space="preserve"> d</w:t>
      </w:r>
      <w:r w:rsidR="0081574B">
        <w:rPr>
          <w:rFonts w:ascii="Calibri" w:hAnsi="Calibri" w:cs="Calibri"/>
          <w:sz w:val="22"/>
          <w:szCs w:val="22"/>
        </w:rPr>
        <w:t>emonstrated that modern deep networks are systematically overconfident, producing high-confidence predictions even for unseen inputs - a critical concern for field-deployed plant identification systems.</w:t>
      </w:r>
    </w:p>
    <w:p w14:paraId="68C331A9" w14:textId="71EE5C86" w:rsidR="001E22B9" w:rsidRPr="00CE2576" w:rsidRDefault="00A3461C" w:rsidP="007B0E86">
      <w:pPr>
        <w:pStyle w:val="BodyText"/>
        <w:ind w:left="360"/>
        <w:jc w:val="both"/>
        <w:rPr>
          <w:rFonts w:ascii="Calibri" w:hAnsi="Calibri" w:cs="Calibri"/>
          <w:sz w:val="22"/>
          <w:szCs w:val="22"/>
        </w:rPr>
      </w:pPr>
      <w:r w:rsidRPr="00CE2576">
        <w:rPr>
          <w:rFonts w:ascii="Calibri" w:hAnsi="Calibri" w:cs="Calibri"/>
          <w:sz w:val="22"/>
          <w:szCs w:val="22"/>
        </w:rPr>
        <w:t xml:space="preserve">The idea that progressive learning can help with medicinal plant identification across heterogeneous datasets feels right: general datasets can teach a model basic visual features, regional datasets add variations specific to an area, and endangered species datasets </w:t>
      </w:r>
      <w:r w:rsidR="00A1697C">
        <w:rPr>
          <w:rFonts w:ascii="Calibri" w:hAnsi="Calibri" w:cs="Calibri"/>
          <w:sz w:val="22"/>
          <w:szCs w:val="22"/>
        </w:rPr>
        <w:t>enable specialisation for</w:t>
      </w:r>
      <w:r w:rsidRPr="00CE2576">
        <w:rPr>
          <w:rFonts w:ascii="Calibri" w:hAnsi="Calibri" w:cs="Calibri"/>
          <w:sz w:val="22"/>
          <w:szCs w:val="22"/>
        </w:rPr>
        <w:t xml:space="preserve"> recognizing </w:t>
      </w:r>
      <w:r w:rsidRPr="00CE2576">
        <w:rPr>
          <w:rFonts w:ascii="Calibri" w:hAnsi="Calibri" w:cs="Calibri"/>
          <w:sz w:val="22"/>
          <w:szCs w:val="22"/>
        </w:rPr>
        <w:lastRenderedPageBreak/>
        <w:t>those. But, the research on catastrophic forgetting</w:t>
      </w:r>
      <w:r w:rsidR="008C5AA9">
        <w:rPr>
          <w:rFonts w:ascii="Calibri" w:hAnsi="Calibri" w:cs="Calibri"/>
          <w:sz w:val="22"/>
          <w:szCs w:val="22"/>
        </w:rPr>
        <w:t xml:space="preserve"> </w:t>
      </w:r>
      <w:hyperlink w:anchor="Ref25" w:history="1">
        <w:r w:rsidR="008C5AA9" w:rsidRPr="00437FA5">
          <w:rPr>
            <w:rStyle w:val="Hyperlink"/>
            <w:rFonts w:ascii="Calibri" w:hAnsi="Calibri" w:cs="Calibri"/>
            <w:sz w:val="22"/>
            <w:szCs w:val="22"/>
          </w:rPr>
          <w:t>[25]</w:t>
        </w:r>
      </w:hyperlink>
      <w:hyperlink w:anchor="Ref7" w:history="1">
        <w:r w:rsidR="00B0362C" w:rsidRPr="00437FA5">
          <w:rPr>
            <w:rStyle w:val="Hyperlink"/>
            <w:rFonts w:ascii="Calibri" w:hAnsi="Calibri" w:cs="Calibri"/>
            <w:sz w:val="22"/>
            <w:szCs w:val="22"/>
          </w:rPr>
          <w:t>[7]</w:t>
        </w:r>
      </w:hyperlink>
      <w:r w:rsidR="008C5AA9">
        <w:rPr>
          <w:rFonts w:ascii="Calibri" w:hAnsi="Calibri" w:cs="Calibri"/>
          <w:sz w:val="22"/>
          <w:szCs w:val="22"/>
        </w:rPr>
        <w:t xml:space="preserve"> </w:t>
      </w:r>
      <w:r w:rsidRPr="00CE2576">
        <w:rPr>
          <w:rFonts w:ascii="Calibri" w:hAnsi="Calibri" w:cs="Calibri"/>
          <w:sz w:val="22"/>
          <w:szCs w:val="22"/>
        </w:rPr>
        <w:t xml:space="preserve">warns us that without specific </w:t>
      </w:r>
      <w:r w:rsidR="00A1697C">
        <w:rPr>
          <w:rFonts w:ascii="Calibri" w:hAnsi="Calibri" w:cs="Calibri"/>
          <w:sz w:val="22"/>
          <w:szCs w:val="22"/>
        </w:rPr>
        <w:t>forgetting-prevention mechanisms, intermediate phases may introduce more noise than useful knowledge</w:t>
      </w:r>
      <w:r w:rsidRPr="00CE2576">
        <w:rPr>
          <w:rFonts w:ascii="Calibri" w:hAnsi="Calibri" w:cs="Calibri"/>
          <w:sz w:val="22"/>
          <w:szCs w:val="22"/>
        </w:rPr>
        <w:t xml:space="preserve">. </w:t>
      </w:r>
      <w:r w:rsidR="00A1697C">
        <w:rPr>
          <w:rFonts w:ascii="Calibri" w:hAnsi="Calibri" w:cs="Calibri"/>
          <w:sz w:val="22"/>
          <w:szCs w:val="22"/>
        </w:rPr>
        <w:t>This project directly addresses this open empirical question</w:t>
      </w:r>
      <w:r w:rsidRPr="00CE2576">
        <w:rPr>
          <w:rFonts w:ascii="Calibri" w:hAnsi="Calibri" w:cs="Calibri"/>
          <w:sz w:val="22"/>
          <w:szCs w:val="22"/>
        </w:rPr>
        <w:t>.</w:t>
      </w:r>
    </w:p>
    <w:p w14:paraId="50EC80D8" w14:textId="20A9223C" w:rsidR="00A3461C" w:rsidRPr="0063690A" w:rsidRDefault="00A3461C" w:rsidP="0063690A">
      <w:pPr>
        <w:pStyle w:val="Heading2"/>
        <w:rPr>
          <w:rFonts w:ascii="Calibri" w:hAnsi="Calibri" w:cs="Calibri"/>
          <w:b/>
          <w:bCs/>
          <w:color w:val="auto"/>
          <w:sz w:val="26"/>
          <w:szCs w:val="26"/>
        </w:rPr>
      </w:pPr>
      <w:r w:rsidRPr="00A93C3A">
        <w:rPr>
          <w:rFonts w:ascii="Calibri" w:hAnsi="Calibri" w:cs="Calibri"/>
          <w:b/>
          <w:bCs/>
          <w:color w:val="auto"/>
          <w:sz w:val="26"/>
          <w:szCs w:val="26"/>
        </w:rPr>
        <w:t xml:space="preserve"> </w:t>
      </w:r>
      <w:bookmarkStart w:id="55" w:name="_Toc225878148"/>
      <w:bookmarkStart w:id="56" w:name="_Toc225878662"/>
      <w:bookmarkStart w:id="57" w:name="_Toc226396541"/>
      <w:r w:rsidRPr="00A93C3A">
        <w:rPr>
          <w:rFonts w:ascii="Calibri" w:hAnsi="Calibri" w:cs="Calibri"/>
          <w:b/>
          <w:bCs/>
          <w:color w:val="auto"/>
          <w:sz w:val="26"/>
          <w:szCs w:val="26"/>
        </w:rPr>
        <w:t>Current Gaps and Research Motivation</w:t>
      </w:r>
      <w:bookmarkEnd w:id="55"/>
      <w:bookmarkEnd w:id="56"/>
      <w:bookmarkEnd w:id="57"/>
    </w:p>
    <w:p w14:paraId="1C17BF0E" w14:textId="223F68EA" w:rsidR="00A3461C" w:rsidRPr="0063690A" w:rsidRDefault="00A3461C" w:rsidP="0063690A">
      <w:pPr>
        <w:pStyle w:val="BodyText"/>
        <w:ind w:left="360"/>
        <w:jc w:val="both"/>
        <w:rPr>
          <w:rFonts w:ascii="Calibri" w:hAnsi="Calibri" w:cs="Calibri"/>
          <w:sz w:val="22"/>
          <w:szCs w:val="22"/>
        </w:rPr>
      </w:pPr>
      <w:r w:rsidRPr="0063690A">
        <w:rPr>
          <w:rFonts w:ascii="Calibri" w:hAnsi="Calibri" w:cs="Calibri"/>
          <w:sz w:val="22"/>
          <w:szCs w:val="22"/>
        </w:rPr>
        <w:t>The thorough review by Mulugeta et al.</w:t>
      </w:r>
      <w:r w:rsidR="00F33874">
        <w:rPr>
          <w:rFonts w:ascii="Calibri" w:hAnsi="Calibri" w:cs="Calibri"/>
          <w:sz w:val="22"/>
          <w:szCs w:val="22"/>
        </w:rPr>
        <w:t xml:space="preserve"> </w:t>
      </w:r>
      <w:hyperlink w:anchor="Ref5" w:history="1">
        <w:r w:rsidR="00F33874" w:rsidRPr="00437FA5">
          <w:rPr>
            <w:rStyle w:val="Hyperlink"/>
            <w:rFonts w:ascii="Calibri" w:hAnsi="Calibri" w:cs="Calibri"/>
            <w:sz w:val="22"/>
            <w:szCs w:val="22"/>
          </w:rPr>
          <w:t>[5]</w:t>
        </w:r>
      </w:hyperlink>
      <w:r w:rsidR="00F33874">
        <w:rPr>
          <w:rFonts w:ascii="Calibri" w:hAnsi="Calibri" w:cs="Calibri"/>
          <w:sz w:val="22"/>
          <w:szCs w:val="22"/>
        </w:rPr>
        <w:t xml:space="preserve"> </w:t>
      </w:r>
      <w:r w:rsidRPr="0063690A">
        <w:rPr>
          <w:rFonts w:ascii="Calibri" w:hAnsi="Calibri" w:cs="Calibri"/>
          <w:sz w:val="22"/>
          <w:szCs w:val="22"/>
        </w:rPr>
        <w:t>pointed out several key problems in the existing research:</w:t>
      </w:r>
    </w:p>
    <w:p w14:paraId="560934BB" w14:textId="5169F652" w:rsidR="00A3461C" w:rsidRPr="0063690A" w:rsidRDefault="00A3461C" w:rsidP="0063690A">
      <w:pPr>
        <w:pStyle w:val="BodyText"/>
        <w:ind w:left="360"/>
        <w:jc w:val="both"/>
        <w:rPr>
          <w:rFonts w:ascii="Calibri" w:hAnsi="Calibri" w:cs="Calibri"/>
          <w:sz w:val="22"/>
          <w:szCs w:val="22"/>
        </w:rPr>
      </w:pPr>
      <w:r w:rsidRPr="0063690A">
        <w:rPr>
          <w:rFonts w:ascii="Calibri" w:hAnsi="Calibri" w:cs="Calibri"/>
          <w:b/>
          <w:bCs/>
          <w:sz w:val="22"/>
          <w:szCs w:val="22"/>
        </w:rPr>
        <w:t>Single-Dataset Limitation:</w:t>
      </w:r>
      <w:r w:rsidRPr="0063690A">
        <w:rPr>
          <w:rFonts w:ascii="Calibri" w:hAnsi="Calibri" w:cs="Calibri"/>
          <w:sz w:val="22"/>
          <w:szCs w:val="22"/>
        </w:rPr>
        <w:t xml:space="preserve"> No study checked trained and tested models using multiple, </w:t>
      </w:r>
      <w:r w:rsidR="00A1697C">
        <w:rPr>
          <w:rFonts w:ascii="Calibri" w:hAnsi="Calibri" w:cs="Calibri"/>
          <w:sz w:val="22"/>
          <w:szCs w:val="22"/>
        </w:rPr>
        <w:t>complementary datasets sequentially. The predominant single-dataset approach produces</w:t>
      </w:r>
      <w:r w:rsidRPr="0063690A">
        <w:rPr>
          <w:rFonts w:ascii="Calibri" w:hAnsi="Calibri" w:cs="Calibri"/>
          <w:sz w:val="22"/>
          <w:szCs w:val="22"/>
        </w:rPr>
        <w:t xml:space="preserve"> models that might be very accurate for the data they trained on, but they perform much worse when encountering new data sources or different regions.</w:t>
      </w:r>
    </w:p>
    <w:p w14:paraId="3A38D010" w14:textId="7698C19D" w:rsidR="00A3461C" w:rsidRPr="0063690A" w:rsidRDefault="00A3461C" w:rsidP="0059702B">
      <w:pPr>
        <w:pStyle w:val="BodyText"/>
        <w:ind w:left="360"/>
        <w:jc w:val="both"/>
        <w:rPr>
          <w:rFonts w:ascii="Calibri" w:hAnsi="Calibri" w:cs="Calibri"/>
          <w:sz w:val="22"/>
          <w:szCs w:val="22"/>
        </w:rPr>
      </w:pPr>
      <w:r w:rsidRPr="0063690A">
        <w:rPr>
          <w:rFonts w:ascii="Calibri" w:hAnsi="Calibri" w:cs="Calibri"/>
          <w:b/>
          <w:bCs/>
          <w:sz w:val="22"/>
          <w:szCs w:val="22"/>
        </w:rPr>
        <w:t>Geographic Disparity:</w:t>
      </w:r>
      <w:r w:rsidRPr="0063690A">
        <w:rPr>
          <w:rFonts w:ascii="Calibri" w:hAnsi="Calibri" w:cs="Calibri"/>
          <w:sz w:val="22"/>
          <w:szCs w:val="22"/>
        </w:rPr>
        <w:t xml:space="preserve"> Research tends to cluster in certain regions (29% in India, 16% in Indonesia, 13% in Sri Lanka</w:t>
      </w:r>
      <w:r w:rsidR="0059702B">
        <w:rPr>
          <w:rFonts w:ascii="Calibri" w:hAnsi="Calibri" w:cs="Calibri"/>
          <w:sz w:val="22"/>
          <w:szCs w:val="22"/>
        </w:rPr>
        <w:t xml:space="preserve"> </w:t>
      </w:r>
      <w:hyperlink w:anchor="Ref5" w:history="1">
        <w:r w:rsidR="0059702B" w:rsidRPr="00437FA5">
          <w:rPr>
            <w:rStyle w:val="Hyperlink"/>
            <w:rFonts w:ascii="Calibri" w:hAnsi="Calibri" w:cs="Calibri"/>
            <w:sz w:val="22"/>
            <w:szCs w:val="22"/>
          </w:rPr>
          <w:t>[5]</w:t>
        </w:r>
      </w:hyperlink>
      <w:r w:rsidRPr="0063690A">
        <w:rPr>
          <w:rFonts w:ascii="Calibri" w:hAnsi="Calibri" w:cs="Calibri"/>
          <w:sz w:val="22"/>
          <w:szCs w:val="22"/>
        </w:rPr>
        <w:t xml:space="preserve">), with not much testing across regions. Models trained on species from one geographical area </w:t>
      </w:r>
      <w:r w:rsidR="00A1697C">
        <w:rPr>
          <w:rFonts w:ascii="Calibri" w:hAnsi="Calibri" w:cs="Calibri"/>
          <w:sz w:val="22"/>
          <w:szCs w:val="22"/>
        </w:rPr>
        <w:t>have not been systematically evaluated</w:t>
      </w:r>
      <w:r w:rsidRPr="0063690A">
        <w:rPr>
          <w:rFonts w:ascii="Calibri" w:hAnsi="Calibri" w:cs="Calibri"/>
          <w:sz w:val="22"/>
          <w:szCs w:val="22"/>
        </w:rPr>
        <w:t xml:space="preserve"> on the same, or related species from other places.</w:t>
      </w:r>
    </w:p>
    <w:p w14:paraId="3092BF65" w14:textId="327EDB4D" w:rsidR="00A3461C" w:rsidRPr="0063690A" w:rsidRDefault="00A3461C" w:rsidP="0063690A">
      <w:pPr>
        <w:pStyle w:val="BodyText"/>
        <w:ind w:left="360"/>
        <w:jc w:val="both"/>
        <w:rPr>
          <w:rFonts w:ascii="Calibri" w:hAnsi="Calibri" w:cs="Calibri"/>
          <w:sz w:val="22"/>
          <w:szCs w:val="22"/>
        </w:rPr>
      </w:pPr>
      <w:r w:rsidRPr="0063690A">
        <w:rPr>
          <w:rFonts w:ascii="Calibri" w:hAnsi="Calibri" w:cs="Calibri"/>
          <w:b/>
          <w:bCs/>
          <w:sz w:val="22"/>
          <w:szCs w:val="22"/>
        </w:rPr>
        <w:t>Private Dataset Reliance:</w:t>
      </w:r>
      <w:r w:rsidRPr="0063690A">
        <w:rPr>
          <w:rFonts w:ascii="Calibri" w:hAnsi="Calibri" w:cs="Calibri"/>
          <w:sz w:val="22"/>
          <w:szCs w:val="22"/>
        </w:rPr>
        <w:t xml:space="preserve"> </w:t>
      </w:r>
      <w:proofErr w:type="gramStart"/>
      <w:r w:rsidRPr="0063690A">
        <w:rPr>
          <w:rFonts w:ascii="Calibri" w:hAnsi="Calibri" w:cs="Calibri"/>
          <w:sz w:val="22"/>
          <w:szCs w:val="22"/>
        </w:rPr>
        <w:t>A large number of</w:t>
      </w:r>
      <w:proofErr w:type="gramEnd"/>
      <w:r w:rsidRPr="0063690A">
        <w:rPr>
          <w:rFonts w:ascii="Calibri" w:hAnsi="Calibri" w:cs="Calibri"/>
          <w:sz w:val="22"/>
          <w:szCs w:val="22"/>
        </w:rPr>
        <w:t xml:space="preserve"> studies (67.7%) use private datasets</w:t>
      </w:r>
      <w:r w:rsidR="0059702B">
        <w:rPr>
          <w:rFonts w:ascii="Calibri" w:hAnsi="Calibri" w:cs="Calibri"/>
          <w:sz w:val="22"/>
          <w:szCs w:val="22"/>
        </w:rPr>
        <w:t xml:space="preserve"> </w:t>
      </w:r>
      <w:hyperlink w:anchor="Ref5" w:history="1">
        <w:r w:rsidR="0059702B" w:rsidRPr="00437FA5">
          <w:rPr>
            <w:rStyle w:val="Hyperlink"/>
            <w:rFonts w:ascii="Calibri" w:hAnsi="Calibri" w:cs="Calibri"/>
            <w:sz w:val="22"/>
            <w:szCs w:val="22"/>
          </w:rPr>
          <w:t>[5]</w:t>
        </w:r>
      </w:hyperlink>
      <w:r w:rsidRPr="0063690A">
        <w:rPr>
          <w:rFonts w:ascii="Calibri" w:hAnsi="Calibri" w:cs="Calibri"/>
          <w:sz w:val="22"/>
          <w:szCs w:val="22"/>
        </w:rPr>
        <w:t xml:space="preserve">. </w:t>
      </w:r>
      <w:r w:rsidR="00A1697C">
        <w:rPr>
          <w:rFonts w:ascii="Calibri" w:hAnsi="Calibri" w:cs="Calibri"/>
          <w:sz w:val="22"/>
          <w:szCs w:val="22"/>
        </w:rPr>
        <w:t>This hinders reproducibility and comparative evaluation. The absence of standardised benchmarks makes it difficult to</w:t>
      </w:r>
      <w:r w:rsidRPr="0063690A">
        <w:rPr>
          <w:rFonts w:ascii="Calibri" w:hAnsi="Calibri" w:cs="Calibri"/>
          <w:sz w:val="22"/>
          <w:szCs w:val="22"/>
        </w:rPr>
        <w:t xml:space="preserve"> tell if real progress is being made.</w:t>
      </w:r>
    </w:p>
    <w:p w14:paraId="08C54768" w14:textId="44BADEF5" w:rsidR="00A3461C" w:rsidRPr="0063690A" w:rsidRDefault="00A3461C" w:rsidP="0063690A">
      <w:pPr>
        <w:pStyle w:val="BodyText"/>
        <w:ind w:left="360"/>
        <w:jc w:val="both"/>
        <w:rPr>
          <w:rFonts w:ascii="Calibri" w:hAnsi="Calibri" w:cs="Calibri"/>
          <w:sz w:val="22"/>
          <w:szCs w:val="22"/>
        </w:rPr>
      </w:pPr>
      <w:r w:rsidRPr="0063690A">
        <w:rPr>
          <w:rFonts w:ascii="Calibri" w:hAnsi="Calibri" w:cs="Calibri"/>
          <w:b/>
          <w:bCs/>
          <w:sz w:val="22"/>
          <w:szCs w:val="22"/>
        </w:rPr>
        <w:t>Evaluation Metric Limitations:</w:t>
      </w:r>
      <w:r w:rsidRPr="0063690A">
        <w:rPr>
          <w:rFonts w:ascii="Calibri" w:hAnsi="Calibri" w:cs="Calibri"/>
          <w:sz w:val="22"/>
          <w:szCs w:val="22"/>
        </w:rPr>
        <w:t xml:space="preserve"> </w:t>
      </w:r>
      <w:r w:rsidR="00A1697C">
        <w:rPr>
          <w:rFonts w:ascii="Calibri" w:hAnsi="Calibri" w:cs="Calibri"/>
          <w:sz w:val="22"/>
          <w:szCs w:val="22"/>
        </w:rPr>
        <w:t>Accuracy dominates evaluation, with limited attention to precision-recall trade-offs critical for safety-sensitive applications such as endangered species detection</w:t>
      </w:r>
      <w:r w:rsidRPr="0063690A">
        <w:rPr>
          <w:rFonts w:ascii="Calibri" w:hAnsi="Calibri" w:cs="Calibri"/>
          <w:sz w:val="22"/>
          <w:szCs w:val="22"/>
        </w:rPr>
        <w:t>.</w:t>
      </w:r>
    </w:p>
    <w:p w14:paraId="2A3AC5DD" w14:textId="66D386A3" w:rsidR="00A3461C" w:rsidRPr="0063690A" w:rsidRDefault="00A3461C" w:rsidP="0063690A">
      <w:pPr>
        <w:pStyle w:val="BodyText"/>
        <w:ind w:left="360"/>
        <w:jc w:val="both"/>
        <w:rPr>
          <w:rFonts w:ascii="Calibri" w:hAnsi="Calibri" w:cs="Calibri"/>
          <w:sz w:val="22"/>
          <w:szCs w:val="22"/>
        </w:rPr>
      </w:pPr>
      <w:r w:rsidRPr="0063690A">
        <w:rPr>
          <w:rFonts w:ascii="Calibri" w:hAnsi="Calibri" w:cs="Calibri"/>
          <w:b/>
          <w:bCs/>
          <w:sz w:val="22"/>
          <w:szCs w:val="22"/>
        </w:rPr>
        <w:t>Absence of Sequential Learning:</w:t>
      </w:r>
      <w:r w:rsidRPr="0063690A">
        <w:rPr>
          <w:rFonts w:ascii="Calibri" w:hAnsi="Calibri" w:cs="Calibri"/>
          <w:sz w:val="22"/>
          <w:szCs w:val="22"/>
        </w:rPr>
        <w:t xml:space="preserve"> </w:t>
      </w:r>
      <w:r w:rsidR="00A1697C">
        <w:rPr>
          <w:rFonts w:ascii="Calibri" w:hAnsi="Calibri" w:cs="Calibri"/>
          <w:sz w:val="22"/>
          <w:szCs w:val="22"/>
        </w:rPr>
        <w:t>Despite demonstrated benefits in related domains</w:t>
      </w:r>
      <w:r w:rsidRPr="0063690A">
        <w:rPr>
          <w:rFonts w:ascii="Calibri" w:hAnsi="Calibri" w:cs="Calibri"/>
          <w:sz w:val="22"/>
          <w:szCs w:val="22"/>
        </w:rPr>
        <w:t xml:space="preserve"> </w:t>
      </w:r>
      <w:hyperlink w:anchor="Ref24" w:history="1">
        <w:r w:rsidR="00AA62DC" w:rsidRPr="00437FA5">
          <w:rPr>
            <w:rStyle w:val="Hyperlink"/>
            <w:rFonts w:ascii="Calibri" w:hAnsi="Calibri" w:cs="Calibri"/>
            <w:sz w:val="22"/>
            <w:szCs w:val="22"/>
          </w:rPr>
          <w:t>[24]</w:t>
        </w:r>
      </w:hyperlink>
      <w:hyperlink w:anchor="Ref8" w:history="1">
        <w:r w:rsidR="00F63870" w:rsidRPr="00437FA5">
          <w:rPr>
            <w:rStyle w:val="Hyperlink"/>
            <w:rFonts w:ascii="Calibri" w:hAnsi="Calibri" w:cs="Calibri"/>
            <w:sz w:val="22"/>
            <w:szCs w:val="22"/>
          </w:rPr>
          <w:t>[8]</w:t>
        </w:r>
      </w:hyperlink>
      <w:r w:rsidRPr="0063690A">
        <w:rPr>
          <w:rFonts w:ascii="Calibri" w:hAnsi="Calibri" w:cs="Calibri"/>
          <w:sz w:val="22"/>
          <w:szCs w:val="22"/>
        </w:rPr>
        <w:t>, no earlier work, according to the reviewed literature, has used sequential transfer learning for identifying medicinal plants across heterogeneous of datasets.</w:t>
      </w:r>
    </w:p>
    <w:p w14:paraId="2BC577F8" w14:textId="77777777" w:rsidR="00A3461C" w:rsidRPr="0063690A" w:rsidRDefault="00A3461C" w:rsidP="0063690A">
      <w:pPr>
        <w:pStyle w:val="BodyText"/>
        <w:ind w:left="360"/>
        <w:jc w:val="both"/>
        <w:rPr>
          <w:rFonts w:ascii="Calibri" w:hAnsi="Calibri" w:cs="Calibri"/>
          <w:sz w:val="22"/>
          <w:szCs w:val="22"/>
        </w:rPr>
      </w:pPr>
      <w:r w:rsidRPr="0063690A">
        <w:rPr>
          <w:rFonts w:ascii="Calibri" w:hAnsi="Calibri" w:cs="Calibri"/>
          <w:sz w:val="22"/>
          <w:szCs w:val="22"/>
        </w:rPr>
        <w:t xml:space="preserve">This project directly addresses these issues with five key design choices: </w:t>
      </w:r>
    </w:p>
    <w:p w14:paraId="51981FE9" w14:textId="43D57BB8" w:rsidR="00A3461C" w:rsidRPr="0063690A" w:rsidRDefault="00A1697C" w:rsidP="0063690A">
      <w:pPr>
        <w:pStyle w:val="BodyText"/>
        <w:ind w:left="360"/>
        <w:jc w:val="both"/>
        <w:rPr>
          <w:rFonts w:ascii="Calibri" w:hAnsi="Calibri" w:cs="Calibri"/>
          <w:sz w:val="22"/>
          <w:szCs w:val="22"/>
        </w:rPr>
      </w:pPr>
      <w:r>
        <w:rPr>
          <w:rFonts w:ascii="Calibri" w:hAnsi="Calibri" w:cs="Calibri"/>
          <w:sz w:val="22"/>
          <w:szCs w:val="22"/>
        </w:rPr>
        <w:t>(1) five publicly available Mendeley datasets enabling full reproducibility; (2) sequential training spanning Bangladesh and South India for cross-regional evaluation; (3) phase-specific metrics (recall for endangered species, precision for commercial species) addressing stakeholder-relevant trade-offs; (4) a novel sequential training approach for botanical classification; and (5) Dataset 3 held out entirely as an independent generalisation probe.</w:t>
      </w:r>
    </w:p>
    <w:p w14:paraId="540D1E09" w14:textId="77777777" w:rsidR="00A3461C" w:rsidRDefault="00A3461C" w:rsidP="00A3461C">
      <w:pPr>
        <w:pStyle w:val="BodyText"/>
        <w:ind w:left="360"/>
      </w:pPr>
    </w:p>
    <w:p w14:paraId="54D65C56" w14:textId="77777777" w:rsidR="00BD1CEF" w:rsidRDefault="00BD1CEF" w:rsidP="00A3461C">
      <w:pPr>
        <w:pStyle w:val="BodyText"/>
        <w:ind w:left="360"/>
      </w:pPr>
    </w:p>
    <w:p w14:paraId="768CB200" w14:textId="77777777" w:rsidR="00EF7D52" w:rsidRDefault="00EF7D52">
      <w:pPr>
        <w:rPr>
          <w:rFonts w:ascii="Calibri" w:eastAsiaTheme="majorEastAsia" w:hAnsi="Calibri" w:cs="Calibri"/>
          <w:b/>
          <w:bCs/>
          <w:sz w:val="32"/>
          <w:szCs w:val="32"/>
        </w:rPr>
      </w:pPr>
      <w:bookmarkStart w:id="58" w:name="_Toc225878149"/>
      <w:bookmarkStart w:id="59" w:name="_Toc225878663"/>
      <w:bookmarkStart w:id="60" w:name="_Toc226396542"/>
      <w:r>
        <w:rPr>
          <w:rFonts w:ascii="Calibri" w:hAnsi="Calibri" w:cs="Calibri"/>
          <w:b/>
          <w:bCs/>
          <w:sz w:val="32"/>
          <w:szCs w:val="32"/>
        </w:rPr>
        <w:br w:type="page"/>
      </w:r>
    </w:p>
    <w:p w14:paraId="0BE90A4D" w14:textId="01781365" w:rsidR="00A3461C" w:rsidRPr="00F27451" w:rsidRDefault="00A3461C" w:rsidP="00F27451">
      <w:pPr>
        <w:pStyle w:val="Heading1"/>
        <w:tabs>
          <w:tab w:val="num" w:pos="1080"/>
        </w:tabs>
        <w:ind w:left="567" w:hanging="567"/>
        <w:rPr>
          <w:rFonts w:ascii="Calibri" w:hAnsi="Calibri" w:cs="Calibri"/>
          <w:b/>
          <w:bCs/>
          <w:color w:val="auto"/>
          <w:sz w:val="32"/>
          <w:szCs w:val="32"/>
        </w:rPr>
      </w:pPr>
      <w:r w:rsidRPr="00294E0C">
        <w:rPr>
          <w:rFonts w:ascii="Calibri" w:hAnsi="Calibri" w:cs="Calibri"/>
          <w:b/>
          <w:bCs/>
          <w:color w:val="auto"/>
          <w:sz w:val="32"/>
          <w:szCs w:val="32"/>
        </w:rPr>
        <w:lastRenderedPageBreak/>
        <w:t>Methodology and System Design</w:t>
      </w:r>
      <w:bookmarkEnd w:id="58"/>
      <w:bookmarkEnd w:id="59"/>
      <w:bookmarkEnd w:id="60"/>
    </w:p>
    <w:p w14:paraId="67AE57F3" w14:textId="77777777" w:rsidR="00A3461C" w:rsidRPr="00294E0C" w:rsidRDefault="00A3461C" w:rsidP="00A3461C">
      <w:pPr>
        <w:pStyle w:val="Heading2"/>
        <w:numPr>
          <w:ilvl w:val="1"/>
          <w:numId w:val="13"/>
        </w:numPr>
        <w:rPr>
          <w:rFonts w:ascii="Calibri" w:hAnsi="Calibri" w:cs="Calibri"/>
          <w:b/>
          <w:bCs/>
          <w:color w:val="auto"/>
          <w:sz w:val="26"/>
          <w:szCs w:val="26"/>
        </w:rPr>
      </w:pPr>
      <w:r w:rsidRPr="00294E0C">
        <w:rPr>
          <w:rFonts w:ascii="Calibri" w:hAnsi="Calibri" w:cs="Calibri"/>
          <w:b/>
          <w:bCs/>
          <w:color w:val="auto"/>
          <w:sz w:val="26"/>
          <w:szCs w:val="26"/>
        </w:rPr>
        <w:t xml:space="preserve"> </w:t>
      </w:r>
      <w:bookmarkStart w:id="61" w:name="_Toc225878150"/>
      <w:bookmarkStart w:id="62" w:name="_Toc225878664"/>
      <w:bookmarkStart w:id="63" w:name="_Toc226396543"/>
      <w:r w:rsidRPr="00294E0C">
        <w:rPr>
          <w:rFonts w:ascii="Calibri" w:hAnsi="Calibri" w:cs="Calibri"/>
          <w:b/>
          <w:bCs/>
          <w:color w:val="auto"/>
          <w:sz w:val="26"/>
          <w:szCs w:val="26"/>
        </w:rPr>
        <w:t>Development Methodology</w:t>
      </w:r>
      <w:bookmarkEnd w:id="61"/>
      <w:bookmarkEnd w:id="62"/>
      <w:bookmarkEnd w:id="63"/>
    </w:p>
    <w:p w14:paraId="2670E783" w14:textId="38A9D75D" w:rsidR="00A3461C" w:rsidRPr="0063690A" w:rsidRDefault="008663FA" w:rsidP="0063690A">
      <w:pPr>
        <w:pStyle w:val="BodyText"/>
        <w:ind w:left="360"/>
        <w:jc w:val="both"/>
        <w:rPr>
          <w:rFonts w:ascii="Calibri" w:hAnsi="Calibri" w:cs="Calibri"/>
          <w:sz w:val="22"/>
          <w:szCs w:val="22"/>
        </w:rPr>
      </w:pPr>
      <w:r>
        <w:rPr>
          <w:rFonts w:ascii="Calibri" w:hAnsi="Calibri" w:cs="Calibri"/>
          <w:sz w:val="22"/>
          <w:szCs w:val="22"/>
        </w:rPr>
        <w:t xml:space="preserve">The project follows CRISP-DM (Cross-Industry Standard Process for Data Mining) </w:t>
      </w:r>
      <w:r w:rsidR="00F857FF" w:rsidRPr="00F857FF">
        <w:rPr>
          <w:rFonts w:ascii="Calibri" w:hAnsi="Calibri" w:cs="Calibri"/>
          <w:sz w:val="22"/>
          <w:szCs w:val="22"/>
        </w:rPr>
        <w:t>methodology</w:t>
      </w:r>
      <w:r w:rsidR="00F857FF">
        <w:rPr>
          <w:rFonts w:ascii="Calibri" w:hAnsi="Calibri" w:cs="Calibri"/>
          <w:sz w:val="22"/>
          <w:szCs w:val="22"/>
        </w:rPr>
        <w:t xml:space="preserve"> </w:t>
      </w:r>
      <w:hyperlink w:anchor="Ref28" w:history="1">
        <w:r w:rsidR="00F01E6C" w:rsidRPr="00437FA5">
          <w:rPr>
            <w:rStyle w:val="Hyperlink"/>
            <w:rFonts w:ascii="Calibri" w:hAnsi="Calibri" w:cs="Calibri"/>
            <w:sz w:val="22"/>
            <w:szCs w:val="22"/>
          </w:rPr>
          <w:t>[28]</w:t>
        </w:r>
      </w:hyperlink>
      <w:r>
        <w:rPr>
          <w:rFonts w:ascii="Calibri" w:hAnsi="Calibri" w:cs="Calibri"/>
          <w:sz w:val="22"/>
          <w:szCs w:val="22"/>
        </w:rPr>
        <w:t>, selected over Agile and SEMMA (Sample, Explore, Modify, Model, Assess - similar structure but less widely adopted and lacking the deployment phase) because it provides explicit evaluation and deployment phases suited to ML research and aligns with the iterative sequential pipeline. CRISP-DM consists of six iterative phases: business understanding, data understanding, data preparation, modeling, evaluation, and deployment.</w:t>
      </w:r>
    </w:p>
    <w:p w14:paraId="0825ABD6" w14:textId="77777777" w:rsidR="00F47F3D" w:rsidRDefault="00A3461C" w:rsidP="00F47F3D">
      <w:pPr>
        <w:pStyle w:val="BodyText"/>
        <w:keepNext/>
        <w:ind w:left="360"/>
      </w:pPr>
      <w:r>
        <w:rPr>
          <w:noProof/>
        </w:rPr>
        <w:drawing>
          <wp:inline distT="0" distB="0" distL="0" distR="0" wp14:anchorId="3D1C9D56" wp14:editId="0DCCBEF7">
            <wp:extent cx="5149851" cy="3596640"/>
            <wp:effectExtent l="0" t="0" r="0" b="3810"/>
            <wp:docPr id="5262463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246396" name="Picture 52624639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23660" cy="3648188"/>
                    </a:xfrm>
                    <a:prstGeom prst="rect">
                      <a:avLst/>
                    </a:prstGeom>
                  </pic:spPr>
                </pic:pic>
              </a:graphicData>
            </a:graphic>
          </wp:inline>
        </w:drawing>
      </w:r>
    </w:p>
    <w:p w14:paraId="6A52A826" w14:textId="1222A3EA" w:rsidR="00F27451" w:rsidRPr="00F47F3D" w:rsidRDefault="00F47F3D" w:rsidP="00F47F3D">
      <w:pPr>
        <w:pStyle w:val="Caption"/>
        <w:jc w:val="center"/>
        <w:rPr>
          <w:sz w:val="22"/>
          <w:szCs w:val="22"/>
        </w:rPr>
      </w:pPr>
      <w:bookmarkStart w:id="64" w:name="_Toc226497842"/>
      <w:r w:rsidRPr="00F47F3D">
        <w:rPr>
          <w:sz w:val="22"/>
          <w:szCs w:val="22"/>
        </w:rPr>
        <w:t xml:space="preserve">Figure </w:t>
      </w:r>
      <w:r w:rsidR="00C76F87">
        <w:rPr>
          <w:sz w:val="22"/>
          <w:szCs w:val="22"/>
        </w:rPr>
        <w:fldChar w:fldCharType="begin"/>
      </w:r>
      <w:r w:rsidR="00C76F87">
        <w:rPr>
          <w:sz w:val="22"/>
          <w:szCs w:val="22"/>
        </w:rPr>
        <w:instrText xml:space="preserve"> STYLEREF 1 \s </w:instrText>
      </w:r>
      <w:r w:rsidR="00C76F87">
        <w:rPr>
          <w:sz w:val="22"/>
          <w:szCs w:val="22"/>
        </w:rPr>
        <w:fldChar w:fldCharType="separate"/>
      </w:r>
      <w:r w:rsidR="00C76F87">
        <w:rPr>
          <w:rFonts w:hint="cs"/>
          <w:noProof/>
          <w:sz w:val="22"/>
          <w:szCs w:val="22"/>
          <w:cs/>
        </w:rPr>
        <w:t>‎</w:t>
      </w:r>
      <w:r w:rsidR="00C76F87">
        <w:rPr>
          <w:noProof/>
          <w:sz w:val="22"/>
          <w:szCs w:val="22"/>
        </w:rPr>
        <w:t>3</w:t>
      </w:r>
      <w:r w:rsidR="00C76F87">
        <w:rPr>
          <w:sz w:val="22"/>
          <w:szCs w:val="22"/>
        </w:rPr>
        <w:fldChar w:fldCharType="end"/>
      </w:r>
      <w:r w:rsidR="00C76F87">
        <w:rPr>
          <w:sz w:val="22"/>
          <w:szCs w:val="22"/>
        </w:rPr>
        <w:t>.</w:t>
      </w:r>
      <w:r w:rsidR="00C76F87">
        <w:rPr>
          <w:sz w:val="22"/>
          <w:szCs w:val="22"/>
        </w:rPr>
        <w:fldChar w:fldCharType="begin"/>
      </w:r>
      <w:r w:rsidR="00C76F87">
        <w:rPr>
          <w:sz w:val="22"/>
          <w:szCs w:val="22"/>
        </w:rPr>
        <w:instrText xml:space="preserve"> SEQ Figure \* ARABIC \s 1 </w:instrText>
      </w:r>
      <w:r w:rsidR="00C76F87">
        <w:rPr>
          <w:sz w:val="22"/>
          <w:szCs w:val="22"/>
        </w:rPr>
        <w:fldChar w:fldCharType="separate"/>
      </w:r>
      <w:r w:rsidR="00C76F87">
        <w:rPr>
          <w:noProof/>
          <w:sz w:val="22"/>
          <w:szCs w:val="22"/>
        </w:rPr>
        <w:t>1</w:t>
      </w:r>
      <w:r w:rsidR="00C76F87">
        <w:rPr>
          <w:sz w:val="22"/>
          <w:szCs w:val="22"/>
        </w:rPr>
        <w:fldChar w:fldCharType="end"/>
      </w:r>
      <w:r w:rsidRPr="00F47F3D">
        <w:rPr>
          <w:sz w:val="22"/>
          <w:szCs w:val="22"/>
        </w:rPr>
        <w:t xml:space="preserve"> CRISP-DM Methodology Adapted for This Project</w:t>
      </w:r>
      <w:bookmarkEnd w:id="64"/>
    </w:p>
    <w:p w14:paraId="155DC185" w14:textId="448D208A" w:rsidR="00A3461C" w:rsidRDefault="00A3461C" w:rsidP="001B4DCB">
      <w:pPr>
        <w:pStyle w:val="BodyText"/>
        <w:ind w:left="360"/>
        <w:jc w:val="both"/>
        <w:rPr>
          <w:rFonts w:ascii="Calibri" w:hAnsi="Calibri" w:cs="Calibri"/>
          <w:sz w:val="22"/>
          <w:szCs w:val="22"/>
        </w:rPr>
      </w:pPr>
      <w:r w:rsidRPr="0063690A">
        <w:rPr>
          <w:rFonts w:ascii="Calibri" w:hAnsi="Calibri" w:cs="Calibri"/>
          <w:sz w:val="22"/>
          <w:szCs w:val="22"/>
        </w:rPr>
        <w:t xml:space="preserve">The methodology was adapted as follows: </w:t>
      </w:r>
      <w:r w:rsidRPr="0063690A">
        <w:rPr>
          <w:rFonts w:ascii="Calibri" w:hAnsi="Calibri" w:cs="Calibri"/>
          <w:b/>
          <w:bCs/>
          <w:sz w:val="22"/>
          <w:szCs w:val="22"/>
        </w:rPr>
        <w:t>business understanding</w:t>
      </w:r>
      <w:r w:rsidRPr="0063690A">
        <w:rPr>
          <w:rFonts w:ascii="Calibri" w:hAnsi="Calibri" w:cs="Calibri"/>
          <w:sz w:val="22"/>
          <w:szCs w:val="22"/>
        </w:rPr>
        <w:t xml:space="preserve"> corresponds to the dual-stakeholder requirements analysis and literature gap identification; </w:t>
      </w:r>
      <w:r w:rsidRPr="0063690A">
        <w:rPr>
          <w:rFonts w:ascii="Calibri" w:hAnsi="Calibri" w:cs="Calibri"/>
          <w:b/>
          <w:bCs/>
          <w:sz w:val="22"/>
          <w:szCs w:val="22"/>
        </w:rPr>
        <w:t>data understanding</w:t>
      </w:r>
      <w:r w:rsidRPr="0063690A">
        <w:rPr>
          <w:rFonts w:ascii="Calibri" w:hAnsi="Calibri" w:cs="Calibri"/>
          <w:sz w:val="22"/>
          <w:szCs w:val="22"/>
        </w:rPr>
        <w:t xml:space="preserve"> encompasses exploratory analysis of all five datasets; </w:t>
      </w:r>
      <w:r w:rsidRPr="0063690A">
        <w:rPr>
          <w:rFonts w:ascii="Calibri" w:hAnsi="Calibri" w:cs="Calibri"/>
          <w:b/>
          <w:bCs/>
          <w:sz w:val="22"/>
          <w:szCs w:val="22"/>
        </w:rPr>
        <w:t>data preparation</w:t>
      </w:r>
      <w:r w:rsidRPr="0063690A">
        <w:rPr>
          <w:rFonts w:ascii="Calibri" w:hAnsi="Calibri" w:cs="Calibri"/>
          <w:sz w:val="22"/>
          <w:szCs w:val="22"/>
        </w:rPr>
        <w:t xml:space="preserve"> includes preprocessing, splitting, and phase-specific augmentation; </w:t>
      </w:r>
      <w:r w:rsidRPr="0063690A">
        <w:rPr>
          <w:rFonts w:ascii="Calibri" w:hAnsi="Calibri" w:cs="Calibri"/>
          <w:b/>
          <w:bCs/>
          <w:sz w:val="22"/>
          <w:szCs w:val="22"/>
        </w:rPr>
        <w:t>modelling</w:t>
      </w:r>
      <w:r w:rsidRPr="0063690A">
        <w:rPr>
          <w:rFonts w:ascii="Calibri" w:hAnsi="Calibri" w:cs="Calibri"/>
          <w:sz w:val="22"/>
          <w:szCs w:val="22"/>
        </w:rPr>
        <w:t xml:space="preserve"> is the four-phase sequential pipeline; </w:t>
      </w:r>
      <w:r w:rsidRPr="0063690A">
        <w:rPr>
          <w:rFonts w:ascii="Calibri" w:hAnsi="Calibri" w:cs="Calibri"/>
          <w:b/>
          <w:bCs/>
          <w:sz w:val="22"/>
          <w:szCs w:val="22"/>
        </w:rPr>
        <w:t>evaluation</w:t>
      </w:r>
      <w:r w:rsidRPr="0063690A">
        <w:rPr>
          <w:rFonts w:ascii="Calibri" w:hAnsi="Calibri" w:cs="Calibri"/>
          <w:sz w:val="22"/>
          <w:szCs w:val="22"/>
        </w:rPr>
        <w:t xml:space="preserve"> uses multiple classification metrics with per-species analysis; and </w:t>
      </w:r>
      <w:r w:rsidRPr="0063690A">
        <w:rPr>
          <w:rFonts w:ascii="Calibri" w:hAnsi="Calibri" w:cs="Calibri"/>
          <w:b/>
          <w:bCs/>
          <w:sz w:val="22"/>
          <w:szCs w:val="22"/>
        </w:rPr>
        <w:t>deployment</w:t>
      </w:r>
      <w:r w:rsidRPr="0063690A">
        <w:rPr>
          <w:rFonts w:ascii="Calibri" w:hAnsi="Calibri" w:cs="Calibri"/>
          <w:sz w:val="22"/>
          <w:szCs w:val="22"/>
        </w:rPr>
        <w:t xml:space="preserve"> is realised through the Flask web application. The project used Google Colab and Kaggle Notebooks with T4/P100 GPU access for training, with local development for the web application. Version control was maintained through Git, with model artefacts stored on Google Drive for persistence across training sessions.</w:t>
      </w:r>
    </w:p>
    <w:p w14:paraId="48D5D14D" w14:textId="77777777" w:rsidR="00A3461C" w:rsidRPr="00650769" w:rsidRDefault="00A3461C" w:rsidP="00A3461C">
      <w:pPr>
        <w:pStyle w:val="Heading2"/>
        <w:numPr>
          <w:ilvl w:val="1"/>
          <w:numId w:val="13"/>
        </w:numPr>
        <w:rPr>
          <w:rFonts w:ascii="Calibri" w:hAnsi="Calibri" w:cs="Calibri"/>
          <w:b/>
          <w:bCs/>
          <w:color w:val="auto"/>
          <w:sz w:val="26"/>
          <w:szCs w:val="26"/>
        </w:rPr>
      </w:pPr>
      <w:r w:rsidRPr="00294E0C">
        <w:rPr>
          <w:rFonts w:ascii="Calibri" w:hAnsi="Calibri" w:cs="Calibri"/>
          <w:b/>
          <w:bCs/>
          <w:color w:val="auto"/>
          <w:sz w:val="26"/>
          <w:szCs w:val="26"/>
        </w:rPr>
        <w:lastRenderedPageBreak/>
        <w:t xml:space="preserve"> </w:t>
      </w:r>
      <w:bookmarkStart w:id="65" w:name="_Toc225878151"/>
      <w:bookmarkStart w:id="66" w:name="_Toc225878665"/>
      <w:bookmarkStart w:id="67" w:name="_Toc226396544"/>
      <w:r w:rsidRPr="00294E0C">
        <w:rPr>
          <w:rFonts w:ascii="Calibri" w:hAnsi="Calibri" w:cs="Calibri"/>
          <w:b/>
          <w:bCs/>
          <w:color w:val="auto"/>
          <w:sz w:val="26"/>
          <w:szCs w:val="26"/>
        </w:rPr>
        <w:t>Dataset Selection and Preparation</w:t>
      </w:r>
      <w:bookmarkEnd w:id="65"/>
      <w:bookmarkEnd w:id="66"/>
      <w:bookmarkEnd w:id="67"/>
    </w:p>
    <w:p w14:paraId="4DCB4379" w14:textId="0B6B6BA9" w:rsidR="00A3461C" w:rsidRPr="001B4DCB" w:rsidRDefault="00A3461C" w:rsidP="001B4DCB">
      <w:pPr>
        <w:pStyle w:val="BodyText"/>
        <w:ind w:left="360"/>
        <w:jc w:val="both"/>
        <w:rPr>
          <w:rFonts w:ascii="Calibri" w:hAnsi="Calibri" w:cs="Calibri"/>
          <w:sz w:val="22"/>
          <w:szCs w:val="22"/>
        </w:rPr>
      </w:pPr>
      <w:r w:rsidRPr="001B4DCB">
        <w:rPr>
          <w:rFonts w:ascii="Calibri" w:hAnsi="Calibri" w:cs="Calibri"/>
          <w:sz w:val="22"/>
          <w:szCs w:val="22"/>
        </w:rPr>
        <w:t xml:space="preserve">Five datasets of medicinal plants were selected from Mendeley Data, a trusted open-access research data repository. The criteria considered in selecting these datasets: </w:t>
      </w:r>
      <w:r w:rsidR="001E3C20">
        <w:rPr>
          <w:rFonts w:ascii="Calibri" w:hAnsi="Calibri" w:cs="Calibri"/>
          <w:sz w:val="22"/>
          <w:szCs w:val="22"/>
        </w:rPr>
        <w:t>whether</w:t>
      </w:r>
      <w:r w:rsidRPr="001B4DCB">
        <w:rPr>
          <w:rFonts w:ascii="Calibri" w:hAnsi="Calibri" w:cs="Calibri"/>
          <w:sz w:val="22"/>
          <w:szCs w:val="22"/>
        </w:rPr>
        <w:t xml:space="preserve"> </w:t>
      </w:r>
      <w:r w:rsidR="00F52868">
        <w:rPr>
          <w:rFonts w:ascii="Calibri" w:hAnsi="Calibri" w:cs="Calibri"/>
          <w:sz w:val="22"/>
          <w:szCs w:val="22"/>
        </w:rPr>
        <w:t>it is</w:t>
      </w:r>
      <w:r w:rsidRPr="001B4DCB">
        <w:rPr>
          <w:rFonts w:ascii="Calibri" w:hAnsi="Calibri" w:cs="Calibri"/>
          <w:sz w:val="22"/>
          <w:szCs w:val="22"/>
        </w:rPr>
        <w:t xml:space="preserve"> publicly </w:t>
      </w:r>
      <w:r w:rsidR="001E3C20">
        <w:rPr>
          <w:rFonts w:ascii="Calibri" w:hAnsi="Calibri" w:cs="Calibri"/>
          <w:sz w:val="22"/>
          <w:szCs w:val="22"/>
        </w:rPr>
        <w:t>available</w:t>
      </w:r>
      <w:r w:rsidRPr="001B4DCB">
        <w:rPr>
          <w:rFonts w:ascii="Calibri" w:hAnsi="Calibri" w:cs="Calibri"/>
          <w:sz w:val="22"/>
          <w:szCs w:val="22"/>
        </w:rPr>
        <w:t xml:space="preserve"> for reproducibility, distribution of diverse geographic regions, presence of endangered species, and sufficient image count per species for meaningful training. </w:t>
      </w:r>
      <w:proofErr w:type="gramStart"/>
      <w:r w:rsidRPr="001B4DCB">
        <w:rPr>
          <w:rFonts w:ascii="Calibri" w:hAnsi="Calibri" w:cs="Calibri"/>
          <w:sz w:val="22"/>
          <w:szCs w:val="22"/>
        </w:rPr>
        <w:t>And,</w:t>
      </w:r>
      <w:proofErr w:type="gramEnd"/>
      <w:r w:rsidRPr="001B4DCB">
        <w:rPr>
          <w:rFonts w:ascii="Calibri" w:hAnsi="Calibri" w:cs="Calibri"/>
          <w:sz w:val="22"/>
          <w:szCs w:val="22"/>
        </w:rPr>
        <w:t xml:space="preserve"> Only the original (non-augmented) images were used from each dataset, to ensure the training quality and to prevent overfitting to synthetic variations. Dataset 1 contains approximately 7,514 files on disk, but many are augmented variants of the same original images (</w:t>
      </w:r>
      <w:r w:rsidRPr="00A42CF2">
        <w:rPr>
          <w:rFonts w:ascii="Calibri" w:hAnsi="Calibri" w:cs="Calibri"/>
          <w:sz w:val="22"/>
          <w:szCs w:val="22"/>
        </w:rPr>
        <w:t>~</w:t>
      </w:r>
      <w:r w:rsidRPr="001B4DCB">
        <w:rPr>
          <w:rFonts w:ascii="Calibri" w:hAnsi="Calibri" w:cs="Calibri"/>
          <w:sz w:val="22"/>
          <w:szCs w:val="22"/>
        </w:rPr>
        <w:t>1,380 unique originals based on directory structure). To avoid inflating the effective dataset size, this estimated count is used.</w:t>
      </w:r>
    </w:p>
    <w:tbl>
      <w:tblPr>
        <w:tblStyle w:val="ListTable1Light"/>
        <w:tblW w:w="10588" w:type="dxa"/>
        <w:jc w:val="center"/>
        <w:tblLayout w:type="fixed"/>
        <w:tblLook w:val="04A0" w:firstRow="1" w:lastRow="0" w:firstColumn="1" w:lastColumn="0" w:noHBand="0" w:noVBand="1"/>
      </w:tblPr>
      <w:tblGrid>
        <w:gridCol w:w="1186"/>
        <w:gridCol w:w="2746"/>
        <w:gridCol w:w="1114"/>
        <w:gridCol w:w="1294"/>
        <w:gridCol w:w="1006"/>
        <w:gridCol w:w="1341"/>
        <w:gridCol w:w="1901"/>
      </w:tblGrid>
      <w:tr w:rsidR="00A3461C" w:rsidRPr="00FA164E" w14:paraId="3ED04F39" w14:textId="77777777" w:rsidTr="00C6799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6" w:type="dxa"/>
            <w:hideMark/>
          </w:tcPr>
          <w:p w14:paraId="09E86442" w14:textId="77777777" w:rsidR="00A3461C" w:rsidRPr="00FA164E" w:rsidRDefault="00A3461C" w:rsidP="00C67990">
            <w:pPr>
              <w:spacing w:after="160" w:line="278" w:lineRule="auto"/>
              <w:rPr>
                <w:sz w:val="20"/>
                <w:szCs w:val="20"/>
              </w:rPr>
            </w:pPr>
            <w:r w:rsidRPr="00FA164E">
              <w:rPr>
                <w:sz w:val="20"/>
                <w:szCs w:val="20"/>
              </w:rPr>
              <w:t>Dataset</w:t>
            </w:r>
          </w:p>
        </w:tc>
        <w:tc>
          <w:tcPr>
            <w:tcW w:w="2746" w:type="dxa"/>
            <w:hideMark/>
          </w:tcPr>
          <w:p w14:paraId="335AEFA6" w14:textId="77777777" w:rsidR="00A3461C" w:rsidRPr="00FA164E" w:rsidRDefault="00A3461C" w:rsidP="00C67990">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FA164E">
              <w:rPr>
                <w:sz w:val="20"/>
                <w:szCs w:val="20"/>
              </w:rPr>
              <w:t>Name</w:t>
            </w:r>
          </w:p>
        </w:tc>
        <w:tc>
          <w:tcPr>
            <w:tcW w:w="1114" w:type="dxa"/>
            <w:hideMark/>
          </w:tcPr>
          <w:p w14:paraId="42A88B92" w14:textId="77777777" w:rsidR="00A3461C" w:rsidRPr="00FA164E" w:rsidRDefault="00A3461C" w:rsidP="00C67990">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FA164E">
              <w:rPr>
                <w:sz w:val="20"/>
                <w:szCs w:val="20"/>
              </w:rPr>
              <w:t>Phase</w:t>
            </w:r>
          </w:p>
        </w:tc>
        <w:tc>
          <w:tcPr>
            <w:tcW w:w="1294" w:type="dxa"/>
            <w:hideMark/>
          </w:tcPr>
          <w:p w14:paraId="56FF38D4" w14:textId="77777777" w:rsidR="00A3461C" w:rsidRPr="00FA164E" w:rsidRDefault="00A3461C" w:rsidP="00C67990">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FA164E">
              <w:rPr>
                <w:sz w:val="20"/>
                <w:szCs w:val="20"/>
              </w:rPr>
              <w:t>Species</w:t>
            </w:r>
          </w:p>
        </w:tc>
        <w:tc>
          <w:tcPr>
            <w:tcW w:w="1006" w:type="dxa"/>
            <w:hideMark/>
          </w:tcPr>
          <w:p w14:paraId="18340039" w14:textId="77777777" w:rsidR="00A3461C" w:rsidRPr="00FA164E" w:rsidRDefault="00A3461C" w:rsidP="00C67990">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FA164E">
              <w:rPr>
                <w:sz w:val="20"/>
                <w:szCs w:val="20"/>
              </w:rPr>
              <w:t>Images</w:t>
            </w:r>
          </w:p>
        </w:tc>
        <w:tc>
          <w:tcPr>
            <w:tcW w:w="1341" w:type="dxa"/>
            <w:hideMark/>
          </w:tcPr>
          <w:p w14:paraId="1DF95111" w14:textId="77777777" w:rsidR="00A3461C" w:rsidRPr="00FA164E" w:rsidRDefault="00A3461C" w:rsidP="00C67990">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FA164E">
              <w:rPr>
                <w:sz w:val="20"/>
                <w:szCs w:val="20"/>
              </w:rPr>
              <w:t>Region</w:t>
            </w:r>
          </w:p>
        </w:tc>
        <w:tc>
          <w:tcPr>
            <w:tcW w:w="1901" w:type="dxa"/>
            <w:hideMark/>
          </w:tcPr>
          <w:p w14:paraId="00A7C229" w14:textId="77777777" w:rsidR="00A3461C" w:rsidRPr="00FA164E" w:rsidRDefault="00A3461C" w:rsidP="00C67990">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FA164E">
              <w:rPr>
                <w:sz w:val="20"/>
                <w:szCs w:val="20"/>
              </w:rPr>
              <w:t>Img/Species (Avg)</w:t>
            </w:r>
          </w:p>
        </w:tc>
      </w:tr>
      <w:tr w:rsidR="00A3461C" w:rsidRPr="00FA164E" w14:paraId="5705482F" w14:textId="77777777" w:rsidTr="00C679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6" w:type="dxa"/>
            <w:hideMark/>
          </w:tcPr>
          <w:p w14:paraId="587C1D9E" w14:textId="77777777" w:rsidR="00A3461C" w:rsidRPr="00FA164E" w:rsidRDefault="00A3461C" w:rsidP="00C67990">
            <w:pPr>
              <w:spacing w:after="160" w:line="278" w:lineRule="auto"/>
              <w:rPr>
                <w:sz w:val="20"/>
                <w:szCs w:val="20"/>
              </w:rPr>
            </w:pPr>
            <w:r w:rsidRPr="00FA164E">
              <w:rPr>
                <w:sz w:val="20"/>
                <w:szCs w:val="20"/>
              </w:rPr>
              <w:t>Dataset 1</w:t>
            </w:r>
          </w:p>
        </w:tc>
        <w:tc>
          <w:tcPr>
            <w:tcW w:w="2746" w:type="dxa"/>
            <w:hideMark/>
          </w:tcPr>
          <w:p w14:paraId="2C890885" w14:textId="64B7766D" w:rsidR="00A3461C" w:rsidRPr="00FA164E" w:rsidRDefault="00A3461C" w:rsidP="00C6799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A164E">
              <w:rPr>
                <w:sz w:val="20"/>
                <w:szCs w:val="20"/>
              </w:rPr>
              <w:t>Medicinal Plant Identification</w:t>
            </w:r>
            <w:r w:rsidR="000807F0">
              <w:rPr>
                <w:sz w:val="20"/>
                <w:szCs w:val="20"/>
              </w:rPr>
              <w:t xml:space="preserve"> </w:t>
            </w:r>
            <w:hyperlink w:anchor="Ref29" w:history="1">
              <w:r w:rsidR="000807F0" w:rsidRPr="00437FA5">
                <w:rPr>
                  <w:rStyle w:val="Hyperlink"/>
                  <w:rFonts w:ascii="Aptos" w:hAnsi="Aptos"/>
                  <w:sz w:val="20"/>
                  <w:szCs w:val="20"/>
                </w:rPr>
                <w:t>[29]</w:t>
              </w:r>
            </w:hyperlink>
          </w:p>
        </w:tc>
        <w:tc>
          <w:tcPr>
            <w:tcW w:w="1114" w:type="dxa"/>
            <w:hideMark/>
          </w:tcPr>
          <w:p w14:paraId="2018B328" w14:textId="77777777" w:rsidR="00A3461C" w:rsidRPr="00FA164E" w:rsidRDefault="00A3461C" w:rsidP="00C6799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A164E">
              <w:rPr>
                <w:sz w:val="20"/>
                <w:szCs w:val="20"/>
              </w:rPr>
              <w:t>Phase 1</w:t>
            </w:r>
          </w:p>
        </w:tc>
        <w:tc>
          <w:tcPr>
            <w:tcW w:w="1294" w:type="dxa"/>
            <w:hideMark/>
          </w:tcPr>
          <w:p w14:paraId="6E9DBB07" w14:textId="77777777" w:rsidR="00A3461C" w:rsidRPr="00FA164E" w:rsidRDefault="00A3461C" w:rsidP="00C6799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A164E">
              <w:rPr>
                <w:sz w:val="20"/>
                <w:szCs w:val="20"/>
              </w:rPr>
              <w:t>6</w:t>
            </w:r>
          </w:p>
        </w:tc>
        <w:tc>
          <w:tcPr>
            <w:tcW w:w="1006" w:type="dxa"/>
            <w:hideMark/>
          </w:tcPr>
          <w:p w14:paraId="341CEFE8" w14:textId="77777777" w:rsidR="00A3461C" w:rsidRPr="00FA164E" w:rsidRDefault="00A3461C" w:rsidP="00C6799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A164E">
              <w:rPr>
                <w:sz w:val="20"/>
                <w:szCs w:val="20"/>
              </w:rPr>
              <w:t>~1,380</w:t>
            </w:r>
          </w:p>
        </w:tc>
        <w:tc>
          <w:tcPr>
            <w:tcW w:w="1341" w:type="dxa"/>
            <w:hideMark/>
          </w:tcPr>
          <w:p w14:paraId="552C7491" w14:textId="77777777" w:rsidR="00A3461C" w:rsidRPr="00FA164E" w:rsidRDefault="00A3461C" w:rsidP="00C6799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A164E">
              <w:rPr>
                <w:sz w:val="20"/>
                <w:szCs w:val="20"/>
              </w:rPr>
              <w:t>Generic</w:t>
            </w:r>
          </w:p>
        </w:tc>
        <w:tc>
          <w:tcPr>
            <w:tcW w:w="1901" w:type="dxa"/>
            <w:hideMark/>
          </w:tcPr>
          <w:p w14:paraId="2580BDFD" w14:textId="77777777" w:rsidR="00A3461C" w:rsidRPr="00FA164E" w:rsidRDefault="00A3461C" w:rsidP="00C6799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A164E">
              <w:rPr>
                <w:sz w:val="20"/>
                <w:szCs w:val="20"/>
              </w:rPr>
              <w:t>~230</w:t>
            </w:r>
          </w:p>
        </w:tc>
      </w:tr>
      <w:tr w:rsidR="00A3461C" w:rsidRPr="00FA164E" w14:paraId="5000D34A" w14:textId="77777777" w:rsidTr="00C67990">
        <w:trPr>
          <w:jc w:val="center"/>
        </w:trPr>
        <w:tc>
          <w:tcPr>
            <w:cnfStyle w:val="001000000000" w:firstRow="0" w:lastRow="0" w:firstColumn="1" w:lastColumn="0" w:oddVBand="0" w:evenVBand="0" w:oddHBand="0" w:evenHBand="0" w:firstRowFirstColumn="0" w:firstRowLastColumn="0" w:lastRowFirstColumn="0" w:lastRowLastColumn="0"/>
            <w:tcW w:w="1186" w:type="dxa"/>
            <w:hideMark/>
          </w:tcPr>
          <w:p w14:paraId="00AF1289" w14:textId="77777777" w:rsidR="00A3461C" w:rsidRPr="00FA164E" w:rsidRDefault="00A3461C" w:rsidP="00C67990">
            <w:pPr>
              <w:spacing w:after="160" w:line="278" w:lineRule="auto"/>
              <w:rPr>
                <w:sz w:val="20"/>
                <w:szCs w:val="20"/>
              </w:rPr>
            </w:pPr>
            <w:r w:rsidRPr="00FA164E">
              <w:rPr>
                <w:sz w:val="20"/>
                <w:szCs w:val="20"/>
              </w:rPr>
              <w:t>Dataset 2</w:t>
            </w:r>
          </w:p>
        </w:tc>
        <w:tc>
          <w:tcPr>
            <w:tcW w:w="2746" w:type="dxa"/>
            <w:hideMark/>
          </w:tcPr>
          <w:p w14:paraId="5766D4FB" w14:textId="32A38BFB" w:rsidR="00A3461C" w:rsidRPr="00FA164E" w:rsidRDefault="00A3461C" w:rsidP="00C6799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FA164E">
              <w:rPr>
                <w:sz w:val="20"/>
                <w:szCs w:val="20"/>
              </w:rPr>
              <w:t xml:space="preserve">Bangladesh Medicinal Leaves </w:t>
            </w:r>
            <w:hyperlink w:anchor="Ref30" w:history="1">
              <w:r w:rsidR="008E7AE3" w:rsidRPr="00437FA5">
                <w:rPr>
                  <w:rStyle w:val="Hyperlink"/>
                  <w:rFonts w:ascii="Aptos" w:hAnsi="Aptos"/>
                  <w:sz w:val="20"/>
                  <w:szCs w:val="20"/>
                </w:rPr>
                <w:t>[30]</w:t>
              </w:r>
            </w:hyperlink>
          </w:p>
        </w:tc>
        <w:tc>
          <w:tcPr>
            <w:tcW w:w="1114" w:type="dxa"/>
            <w:hideMark/>
          </w:tcPr>
          <w:p w14:paraId="1F057867" w14:textId="77777777" w:rsidR="00A3461C" w:rsidRPr="00FA164E" w:rsidRDefault="00A3461C" w:rsidP="00C6799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FA164E">
              <w:rPr>
                <w:sz w:val="20"/>
                <w:szCs w:val="20"/>
              </w:rPr>
              <w:t>Phase 2</w:t>
            </w:r>
          </w:p>
        </w:tc>
        <w:tc>
          <w:tcPr>
            <w:tcW w:w="1294" w:type="dxa"/>
            <w:hideMark/>
          </w:tcPr>
          <w:p w14:paraId="2FE8D6D8" w14:textId="77777777" w:rsidR="00A3461C" w:rsidRPr="00FA164E" w:rsidRDefault="00A3461C" w:rsidP="00C6799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FA164E">
              <w:rPr>
                <w:sz w:val="20"/>
                <w:szCs w:val="20"/>
              </w:rPr>
              <w:t>6</w:t>
            </w:r>
          </w:p>
        </w:tc>
        <w:tc>
          <w:tcPr>
            <w:tcW w:w="1006" w:type="dxa"/>
            <w:hideMark/>
          </w:tcPr>
          <w:p w14:paraId="1286E4A1" w14:textId="77777777" w:rsidR="00A3461C" w:rsidRPr="00FA164E" w:rsidRDefault="00A3461C" w:rsidP="00C6799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FA164E">
              <w:rPr>
                <w:sz w:val="20"/>
                <w:szCs w:val="20"/>
              </w:rPr>
              <w:t>~1,094</w:t>
            </w:r>
          </w:p>
        </w:tc>
        <w:tc>
          <w:tcPr>
            <w:tcW w:w="1341" w:type="dxa"/>
            <w:hideMark/>
          </w:tcPr>
          <w:p w14:paraId="5BFDA4E4" w14:textId="77777777" w:rsidR="00A3461C" w:rsidRPr="00FA164E" w:rsidRDefault="00A3461C" w:rsidP="00C6799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FA164E">
              <w:rPr>
                <w:sz w:val="20"/>
                <w:szCs w:val="20"/>
              </w:rPr>
              <w:t>Bangladesh</w:t>
            </w:r>
          </w:p>
        </w:tc>
        <w:tc>
          <w:tcPr>
            <w:tcW w:w="1901" w:type="dxa"/>
            <w:hideMark/>
          </w:tcPr>
          <w:p w14:paraId="2CABA5B5" w14:textId="77777777" w:rsidR="00A3461C" w:rsidRPr="00FA164E" w:rsidRDefault="00A3461C" w:rsidP="00C6799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FA164E">
              <w:rPr>
                <w:sz w:val="20"/>
                <w:szCs w:val="20"/>
              </w:rPr>
              <w:t>~182</w:t>
            </w:r>
          </w:p>
        </w:tc>
      </w:tr>
      <w:tr w:rsidR="00A3461C" w:rsidRPr="00FA164E" w14:paraId="628B62E4" w14:textId="77777777" w:rsidTr="00C679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6" w:type="dxa"/>
            <w:hideMark/>
          </w:tcPr>
          <w:p w14:paraId="4AB6A31C" w14:textId="77777777" w:rsidR="00A3461C" w:rsidRPr="00FA164E" w:rsidRDefault="00A3461C" w:rsidP="00C67990">
            <w:pPr>
              <w:spacing w:after="160" w:line="278" w:lineRule="auto"/>
              <w:rPr>
                <w:sz w:val="20"/>
                <w:szCs w:val="20"/>
              </w:rPr>
            </w:pPr>
            <w:r w:rsidRPr="00FA164E">
              <w:rPr>
                <w:sz w:val="20"/>
                <w:szCs w:val="20"/>
              </w:rPr>
              <w:t>Dataset 3</w:t>
            </w:r>
          </w:p>
        </w:tc>
        <w:tc>
          <w:tcPr>
            <w:tcW w:w="2746" w:type="dxa"/>
            <w:hideMark/>
          </w:tcPr>
          <w:p w14:paraId="5B9C5238" w14:textId="02653993" w:rsidR="00A3461C" w:rsidRPr="00FA164E" w:rsidRDefault="00A3461C" w:rsidP="00C6799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A164E">
              <w:rPr>
                <w:sz w:val="20"/>
                <w:szCs w:val="20"/>
              </w:rPr>
              <w:t>Medicinal Leaf Dataset</w:t>
            </w:r>
            <w:r w:rsidR="008E7AE3">
              <w:rPr>
                <w:sz w:val="20"/>
                <w:szCs w:val="20"/>
              </w:rPr>
              <w:t xml:space="preserve"> </w:t>
            </w:r>
            <w:hyperlink w:anchor="Ref31" w:history="1">
              <w:r w:rsidR="008E7AE3" w:rsidRPr="00437FA5">
                <w:rPr>
                  <w:rStyle w:val="Hyperlink"/>
                  <w:rFonts w:ascii="Aptos" w:hAnsi="Aptos"/>
                  <w:sz w:val="20"/>
                  <w:szCs w:val="20"/>
                </w:rPr>
                <w:t>[31]</w:t>
              </w:r>
            </w:hyperlink>
          </w:p>
        </w:tc>
        <w:tc>
          <w:tcPr>
            <w:tcW w:w="1114" w:type="dxa"/>
            <w:hideMark/>
          </w:tcPr>
          <w:p w14:paraId="170B2183" w14:textId="77777777" w:rsidR="00A3461C" w:rsidRPr="00FA164E" w:rsidRDefault="00A3461C" w:rsidP="00C6799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A164E">
              <w:rPr>
                <w:sz w:val="20"/>
                <w:szCs w:val="20"/>
              </w:rPr>
              <w:t>Test Set</w:t>
            </w:r>
          </w:p>
        </w:tc>
        <w:tc>
          <w:tcPr>
            <w:tcW w:w="1294" w:type="dxa"/>
            <w:hideMark/>
          </w:tcPr>
          <w:p w14:paraId="21115909" w14:textId="77777777" w:rsidR="00A3461C" w:rsidRPr="00FA164E" w:rsidRDefault="00A3461C" w:rsidP="00C6799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A164E">
              <w:rPr>
                <w:sz w:val="20"/>
                <w:szCs w:val="20"/>
              </w:rPr>
              <w:t>9</w:t>
            </w:r>
          </w:p>
        </w:tc>
        <w:tc>
          <w:tcPr>
            <w:tcW w:w="1006" w:type="dxa"/>
            <w:hideMark/>
          </w:tcPr>
          <w:p w14:paraId="31917BD2" w14:textId="77777777" w:rsidR="00A3461C" w:rsidRPr="00FA164E" w:rsidRDefault="00A3461C" w:rsidP="00C6799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A164E">
              <w:rPr>
                <w:sz w:val="20"/>
                <w:szCs w:val="20"/>
              </w:rPr>
              <w:t>~900</w:t>
            </w:r>
          </w:p>
        </w:tc>
        <w:tc>
          <w:tcPr>
            <w:tcW w:w="1341" w:type="dxa"/>
            <w:hideMark/>
          </w:tcPr>
          <w:p w14:paraId="3548010E" w14:textId="77777777" w:rsidR="00A3461C" w:rsidRPr="00FA164E" w:rsidRDefault="00A3461C" w:rsidP="00C6799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A164E">
              <w:rPr>
                <w:sz w:val="20"/>
                <w:szCs w:val="20"/>
              </w:rPr>
              <w:t>Generic</w:t>
            </w:r>
          </w:p>
        </w:tc>
        <w:tc>
          <w:tcPr>
            <w:tcW w:w="1901" w:type="dxa"/>
            <w:hideMark/>
          </w:tcPr>
          <w:p w14:paraId="265D40CB" w14:textId="77777777" w:rsidR="00A3461C" w:rsidRPr="00FA164E" w:rsidRDefault="00A3461C" w:rsidP="00C6799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A164E">
              <w:rPr>
                <w:sz w:val="20"/>
                <w:szCs w:val="20"/>
              </w:rPr>
              <w:t>~100</w:t>
            </w:r>
          </w:p>
        </w:tc>
      </w:tr>
      <w:tr w:rsidR="00A3461C" w:rsidRPr="00FA164E" w14:paraId="2BA87B2F" w14:textId="77777777" w:rsidTr="00C67990">
        <w:trPr>
          <w:jc w:val="center"/>
        </w:trPr>
        <w:tc>
          <w:tcPr>
            <w:cnfStyle w:val="001000000000" w:firstRow="0" w:lastRow="0" w:firstColumn="1" w:lastColumn="0" w:oddVBand="0" w:evenVBand="0" w:oddHBand="0" w:evenHBand="0" w:firstRowFirstColumn="0" w:firstRowLastColumn="0" w:lastRowFirstColumn="0" w:lastRowLastColumn="0"/>
            <w:tcW w:w="1186" w:type="dxa"/>
            <w:hideMark/>
          </w:tcPr>
          <w:p w14:paraId="185DB90B" w14:textId="77777777" w:rsidR="00A3461C" w:rsidRPr="00FA164E" w:rsidRDefault="00A3461C" w:rsidP="00C67990">
            <w:pPr>
              <w:spacing w:after="160" w:line="278" w:lineRule="auto"/>
              <w:rPr>
                <w:sz w:val="20"/>
                <w:szCs w:val="20"/>
              </w:rPr>
            </w:pPr>
            <w:r w:rsidRPr="00FA164E">
              <w:rPr>
                <w:sz w:val="20"/>
                <w:szCs w:val="20"/>
              </w:rPr>
              <w:t>Dataset 4</w:t>
            </w:r>
          </w:p>
        </w:tc>
        <w:tc>
          <w:tcPr>
            <w:tcW w:w="2746" w:type="dxa"/>
            <w:hideMark/>
          </w:tcPr>
          <w:p w14:paraId="5E90AA45" w14:textId="0BA038BC" w:rsidR="00A3461C" w:rsidRPr="00FA164E" w:rsidRDefault="00A3461C" w:rsidP="00C6799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FA164E">
              <w:rPr>
                <w:sz w:val="20"/>
                <w:szCs w:val="20"/>
              </w:rPr>
              <w:t>REMP – Rare Endangered</w:t>
            </w:r>
            <w:r w:rsidR="008E7AE3">
              <w:rPr>
                <w:sz w:val="20"/>
                <w:szCs w:val="20"/>
              </w:rPr>
              <w:t xml:space="preserve"> </w:t>
            </w:r>
            <w:hyperlink w:anchor="Ref32" w:history="1">
              <w:r w:rsidR="00AD77C8" w:rsidRPr="00437FA5">
                <w:rPr>
                  <w:rStyle w:val="Hyperlink"/>
                  <w:rFonts w:ascii="Aptos" w:hAnsi="Aptos"/>
                  <w:sz w:val="20"/>
                  <w:szCs w:val="20"/>
                </w:rPr>
                <w:t>[32]</w:t>
              </w:r>
            </w:hyperlink>
          </w:p>
        </w:tc>
        <w:tc>
          <w:tcPr>
            <w:tcW w:w="1114" w:type="dxa"/>
            <w:hideMark/>
          </w:tcPr>
          <w:p w14:paraId="6EE0F9A5" w14:textId="77777777" w:rsidR="00A3461C" w:rsidRPr="00FA164E" w:rsidRDefault="00A3461C" w:rsidP="00C6799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FA164E">
              <w:rPr>
                <w:sz w:val="20"/>
                <w:szCs w:val="20"/>
              </w:rPr>
              <w:t>Phase 3a</w:t>
            </w:r>
          </w:p>
        </w:tc>
        <w:tc>
          <w:tcPr>
            <w:tcW w:w="1294" w:type="dxa"/>
            <w:hideMark/>
          </w:tcPr>
          <w:p w14:paraId="47D63450" w14:textId="77777777" w:rsidR="00A3461C" w:rsidRPr="00FA164E" w:rsidRDefault="00A3461C" w:rsidP="00C6799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FA164E">
              <w:rPr>
                <w:sz w:val="20"/>
                <w:szCs w:val="20"/>
              </w:rPr>
              <w:t>16</w:t>
            </w:r>
          </w:p>
        </w:tc>
        <w:tc>
          <w:tcPr>
            <w:tcW w:w="1006" w:type="dxa"/>
            <w:hideMark/>
          </w:tcPr>
          <w:p w14:paraId="7FA1C730" w14:textId="77777777" w:rsidR="00A3461C" w:rsidRPr="00FA164E" w:rsidRDefault="00A3461C" w:rsidP="00C6799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FA164E">
              <w:rPr>
                <w:sz w:val="20"/>
                <w:szCs w:val="20"/>
              </w:rPr>
              <w:t>~3,494</w:t>
            </w:r>
          </w:p>
        </w:tc>
        <w:tc>
          <w:tcPr>
            <w:tcW w:w="1341" w:type="dxa"/>
            <w:hideMark/>
          </w:tcPr>
          <w:p w14:paraId="7C636C61" w14:textId="77777777" w:rsidR="00A3461C" w:rsidRPr="00FA164E" w:rsidRDefault="00A3461C" w:rsidP="00C6799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FA164E">
              <w:rPr>
                <w:sz w:val="20"/>
                <w:szCs w:val="20"/>
              </w:rPr>
              <w:t>Bangladesh</w:t>
            </w:r>
          </w:p>
        </w:tc>
        <w:tc>
          <w:tcPr>
            <w:tcW w:w="1901" w:type="dxa"/>
            <w:hideMark/>
          </w:tcPr>
          <w:p w14:paraId="0D41AD78" w14:textId="77777777" w:rsidR="00A3461C" w:rsidRPr="00FA164E" w:rsidRDefault="00A3461C" w:rsidP="00C6799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FA164E">
              <w:rPr>
                <w:sz w:val="20"/>
                <w:szCs w:val="20"/>
              </w:rPr>
              <w:t>~218</w:t>
            </w:r>
          </w:p>
        </w:tc>
      </w:tr>
      <w:tr w:rsidR="00A3461C" w:rsidRPr="00FA164E" w14:paraId="7C15656C" w14:textId="77777777" w:rsidTr="00C679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6" w:type="dxa"/>
            <w:hideMark/>
          </w:tcPr>
          <w:p w14:paraId="798A8274" w14:textId="77777777" w:rsidR="00A3461C" w:rsidRPr="00FA164E" w:rsidRDefault="00A3461C" w:rsidP="00C67990">
            <w:pPr>
              <w:spacing w:after="160" w:line="278" w:lineRule="auto"/>
              <w:rPr>
                <w:sz w:val="20"/>
                <w:szCs w:val="20"/>
              </w:rPr>
            </w:pPr>
            <w:r w:rsidRPr="00FA164E">
              <w:rPr>
                <w:sz w:val="20"/>
                <w:szCs w:val="20"/>
              </w:rPr>
              <w:t>Dataset 5</w:t>
            </w:r>
          </w:p>
        </w:tc>
        <w:tc>
          <w:tcPr>
            <w:tcW w:w="2746" w:type="dxa"/>
            <w:hideMark/>
          </w:tcPr>
          <w:p w14:paraId="51BB87D0" w14:textId="71E4E67A" w:rsidR="00A3461C" w:rsidRPr="00FA164E" w:rsidRDefault="00A3461C" w:rsidP="00C6799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A164E">
              <w:rPr>
                <w:sz w:val="20"/>
                <w:szCs w:val="20"/>
              </w:rPr>
              <w:t>SIMPD – South Indian</w:t>
            </w:r>
            <w:r w:rsidR="00AD77C8">
              <w:rPr>
                <w:sz w:val="20"/>
                <w:szCs w:val="20"/>
              </w:rPr>
              <w:t xml:space="preserve"> </w:t>
            </w:r>
            <w:hyperlink w:anchor="Ref33" w:history="1">
              <w:r w:rsidR="006851E6" w:rsidRPr="00437FA5">
                <w:rPr>
                  <w:rStyle w:val="Hyperlink"/>
                  <w:rFonts w:ascii="Aptos" w:hAnsi="Aptos"/>
                  <w:sz w:val="20"/>
                  <w:szCs w:val="20"/>
                </w:rPr>
                <w:t>[33]</w:t>
              </w:r>
            </w:hyperlink>
          </w:p>
        </w:tc>
        <w:tc>
          <w:tcPr>
            <w:tcW w:w="1114" w:type="dxa"/>
            <w:hideMark/>
          </w:tcPr>
          <w:p w14:paraId="22561127" w14:textId="77777777" w:rsidR="00A3461C" w:rsidRPr="00FA164E" w:rsidRDefault="00A3461C" w:rsidP="00C6799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A164E">
              <w:rPr>
                <w:sz w:val="20"/>
                <w:szCs w:val="20"/>
              </w:rPr>
              <w:t>Phase 3b</w:t>
            </w:r>
          </w:p>
        </w:tc>
        <w:tc>
          <w:tcPr>
            <w:tcW w:w="1294" w:type="dxa"/>
            <w:hideMark/>
          </w:tcPr>
          <w:p w14:paraId="5ADCCFCC" w14:textId="77777777" w:rsidR="00A3461C" w:rsidRPr="00FA164E" w:rsidRDefault="00A3461C" w:rsidP="00C6799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A164E">
              <w:rPr>
                <w:sz w:val="20"/>
                <w:szCs w:val="20"/>
              </w:rPr>
              <w:t>20</w:t>
            </w:r>
          </w:p>
        </w:tc>
        <w:tc>
          <w:tcPr>
            <w:tcW w:w="1006" w:type="dxa"/>
            <w:hideMark/>
          </w:tcPr>
          <w:p w14:paraId="641C9BA6" w14:textId="77777777" w:rsidR="00A3461C" w:rsidRPr="00FA164E" w:rsidRDefault="00A3461C" w:rsidP="00C6799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A164E">
              <w:rPr>
                <w:sz w:val="20"/>
                <w:szCs w:val="20"/>
              </w:rPr>
              <w:t>~2,503</w:t>
            </w:r>
          </w:p>
        </w:tc>
        <w:tc>
          <w:tcPr>
            <w:tcW w:w="1341" w:type="dxa"/>
            <w:hideMark/>
          </w:tcPr>
          <w:p w14:paraId="388C27A4" w14:textId="77777777" w:rsidR="00A3461C" w:rsidRPr="00FA164E" w:rsidRDefault="00A3461C" w:rsidP="00C6799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A164E">
              <w:rPr>
                <w:sz w:val="20"/>
                <w:szCs w:val="20"/>
              </w:rPr>
              <w:t>South India</w:t>
            </w:r>
          </w:p>
        </w:tc>
        <w:tc>
          <w:tcPr>
            <w:tcW w:w="1901" w:type="dxa"/>
            <w:hideMark/>
          </w:tcPr>
          <w:p w14:paraId="73D98D7A" w14:textId="77777777" w:rsidR="00A3461C" w:rsidRPr="00FA164E" w:rsidRDefault="00A3461C" w:rsidP="00C6799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A164E">
              <w:rPr>
                <w:sz w:val="20"/>
                <w:szCs w:val="20"/>
              </w:rPr>
              <w:t>~125</w:t>
            </w:r>
          </w:p>
        </w:tc>
      </w:tr>
      <w:tr w:rsidR="00A3461C" w:rsidRPr="00FA164E" w14:paraId="29706BAB" w14:textId="77777777" w:rsidTr="00C67990">
        <w:trPr>
          <w:jc w:val="center"/>
        </w:trPr>
        <w:tc>
          <w:tcPr>
            <w:cnfStyle w:val="001000000000" w:firstRow="0" w:lastRow="0" w:firstColumn="1" w:lastColumn="0" w:oddVBand="0" w:evenVBand="0" w:oddHBand="0" w:evenHBand="0" w:firstRowFirstColumn="0" w:firstRowLastColumn="0" w:lastRowFirstColumn="0" w:lastRowLastColumn="0"/>
            <w:tcW w:w="1186" w:type="dxa"/>
            <w:hideMark/>
          </w:tcPr>
          <w:p w14:paraId="5BE0D3D9" w14:textId="77777777" w:rsidR="00A3461C" w:rsidRPr="00FA164E" w:rsidRDefault="00A3461C" w:rsidP="00C67990">
            <w:pPr>
              <w:spacing w:after="160" w:line="278" w:lineRule="auto"/>
              <w:rPr>
                <w:sz w:val="20"/>
                <w:szCs w:val="20"/>
              </w:rPr>
            </w:pPr>
            <w:r w:rsidRPr="00FA164E">
              <w:rPr>
                <w:sz w:val="20"/>
                <w:szCs w:val="20"/>
              </w:rPr>
              <w:t>Total</w:t>
            </w:r>
          </w:p>
        </w:tc>
        <w:tc>
          <w:tcPr>
            <w:tcW w:w="2746" w:type="dxa"/>
            <w:hideMark/>
          </w:tcPr>
          <w:p w14:paraId="5B2C1029" w14:textId="77777777" w:rsidR="00A3461C" w:rsidRPr="00FA164E" w:rsidRDefault="00A3461C" w:rsidP="00C6799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114" w:type="dxa"/>
            <w:hideMark/>
          </w:tcPr>
          <w:p w14:paraId="4474D70D" w14:textId="77777777" w:rsidR="00A3461C" w:rsidRPr="00FA164E" w:rsidRDefault="00A3461C" w:rsidP="00C6799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294" w:type="dxa"/>
            <w:hideMark/>
          </w:tcPr>
          <w:p w14:paraId="516AE59D" w14:textId="77777777" w:rsidR="00A3461C" w:rsidRPr="00FA164E" w:rsidRDefault="00A3461C" w:rsidP="00C6799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FA164E">
              <w:rPr>
                <w:b/>
                <w:bCs/>
                <w:sz w:val="20"/>
                <w:szCs w:val="20"/>
              </w:rPr>
              <w:t>37</w:t>
            </w:r>
            <w:r w:rsidRPr="00FA164E">
              <w:rPr>
                <w:sz w:val="20"/>
                <w:szCs w:val="20"/>
              </w:rPr>
              <w:t xml:space="preserve"> (unique)</w:t>
            </w:r>
          </w:p>
        </w:tc>
        <w:tc>
          <w:tcPr>
            <w:tcW w:w="1006" w:type="dxa"/>
            <w:hideMark/>
          </w:tcPr>
          <w:p w14:paraId="0CF7945A" w14:textId="77777777" w:rsidR="00A3461C" w:rsidRPr="00FA164E" w:rsidRDefault="00A3461C" w:rsidP="00C6799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FA164E">
              <w:rPr>
                <w:b/>
                <w:bCs/>
                <w:sz w:val="20"/>
                <w:szCs w:val="20"/>
              </w:rPr>
              <w:t>~9,551</w:t>
            </w:r>
          </w:p>
        </w:tc>
        <w:tc>
          <w:tcPr>
            <w:tcW w:w="1341" w:type="dxa"/>
            <w:hideMark/>
          </w:tcPr>
          <w:p w14:paraId="1102EBC8" w14:textId="77777777" w:rsidR="00A3461C" w:rsidRPr="00FA164E" w:rsidRDefault="00A3461C" w:rsidP="00C6799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901" w:type="dxa"/>
            <w:hideMark/>
          </w:tcPr>
          <w:p w14:paraId="381C1C24" w14:textId="77777777" w:rsidR="00A3461C" w:rsidRPr="00FA164E" w:rsidRDefault="00A3461C" w:rsidP="00957E76">
            <w:pPr>
              <w:keepNext/>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p>
        </w:tc>
      </w:tr>
    </w:tbl>
    <w:p w14:paraId="4AD567E9" w14:textId="1F5B0B8F" w:rsidR="00957E76" w:rsidRPr="00957E76" w:rsidRDefault="00957E76" w:rsidP="00957E76">
      <w:pPr>
        <w:pStyle w:val="Caption"/>
        <w:jc w:val="center"/>
        <w:rPr>
          <w:sz w:val="22"/>
          <w:szCs w:val="22"/>
        </w:rPr>
      </w:pPr>
      <w:bookmarkStart w:id="68" w:name="_Toc226395832"/>
      <w:r w:rsidRPr="00957E76">
        <w:rPr>
          <w:sz w:val="22"/>
          <w:szCs w:val="22"/>
        </w:rPr>
        <w:t xml:space="preserve">Table </w:t>
      </w:r>
      <w:r w:rsidR="0064194A">
        <w:rPr>
          <w:sz w:val="22"/>
          <w:szCs w:val="22"/>
        </w:rPr>
        <w:fldChar w:fldCharType="begin"/>
      </w:r>
      <w:r w:rsidR="0064194A">
        <w:rPr>
          <w:sz w:val="22"/>
          <w:szCs w:val="22"/>
        </w:rPr>
        <w:instrText xml:space="preserve"> STYLEREF 1 \s </w:instrText>
      </w:r>
      <w:r w:rsidR="0064194A">
        <w:rPr>
          <w:sz w:val="22"/>
          <w:szCs w:val="22"/>
        </w:rPr>
        <w:fldChar w:fldCharType="separate"/>
      </w:r>
      <w:r w:rsidR="0064194A">
        <w:rPr>
          <w:rFonts w:hint="cs"/>
          <w:noProof/>
          <w:sz w:val="22"/>
          <w:szCs w:val="22"/>
          <w:cs/>
        </w:rPr>
        <w:t>‎</w:t>
      </w:r>
      <w:r w:rsidR="0064194A">
        <w:rPr>
          <w:noProof/>
          <w:sz w:val="22"/>
          <w:szCs w:val="22"/>
        </w:rPr>
        <w:t>3</w:t>
      </w:r>
      <w:r w:rsidR="0064194A">
        <w:rPr>
          <w:sz w:val="22"/>
          <w:szCs w:val="22"/>
        </w:rPr>
        <w:fldChar w:fldCharType="end"/>
      </w:r>
      <w:r w:rsidR="0064194A">
        <w:rPr>
          <w:sz w:val="22"/>
          <w:szCs w:val="22"/>
        </w:rPr>
        <w:t>.</w:t>
      </w:r>
      <w:r w:rsidR="0064194A">
        <w:rPr>
          <w:sz w:val="22"/>
          <w:szCs w:val="22"/>
        </w:rPr>
        <w:fldChar w:fldCharType="begin"/>
      </w:r>
      <w:r w:rsidR="0064194A">
        <w:rPr>
          <w:sz w:val="22"/>
          <w:szCs w:val="22"/>
        </w:rPr>
        <w:instrText xml:space="preserve"> SEQ Table \* ARABIC \s 1 </w:instrText>
      </w:r>
      <w:r w:rsidR="0064194A">
        <w:rPr>
          <w:sz w:val="22"/>
          <w:szCs w:val="22"/>
        </w:rPr>
        <w:fldChar w:fldCharType="separate"/>
      </w:r>
      <w:r w:rsidR="0064194A">
        <w:rPr>
          <w:noProof/>
          <w:sz w:val="22"/>
          <w:szCs w:val="22"/>
        </w:rPr>
        <w:t>1</w:t>
      </w:r>
      <w:r w:rsidR="0064194A">
        <w:rPr>
          <w:sz w:val="22"/>
          <w:szCs w:val="22"/>
        </w:rPr>
        <w:fldChar w:fldCharType="end"/>
      </w:r>
      <w:r w:rsidRPr="00957E76">
        <w:rPr>
          <w:sz w:val="22"/>
          <w:szCs w:val="22"/>
        </w:rPr>
        <w:t xml:space="preserve"> Dataset Summary</w:t>
      </w:r>
      <w:bookmarkEnd w:id="68"/>
    </w:p>
    <w:p w14:paraId="091D214C" w14:textId="4ACD8E35" w:rsidR="00A3461C" w:rsidRPr="000F7149" w:rsidRDefault="00A3461C" w:rsidP="000F7149">
      <w:pPr>
        <w:pStyle w:val="BodyText"/>
        <w:spacing w:line="240" w:lineRule="auto"/>
        <w:ind w:left="360"/>
        <w:jc w:val="both"/>
        <w:rPr>
          <w:rFonts w:ascii="Calibri" w:hAnsi="Calibri" w:cs="Calibri"/>
          <w:sz w:val="22"/>
          <w:szCs w:val="22"/>
        </w:rPr>
      </w:pPr>
      <w:r w:rsidRPr="000F7149">
        <w:rPr>
          <w:rFonts w:ascii="Calibri" w:hAnsi="Calibri" w:cs="Calibri"/>
          <w:sz w:val="22"/>
          <w:szCs w:val="22"/>
        </w:rPr>
        <w:t xml:space="preserve">The sequential arrangement of the datasets was designed to build the model more capable in a progressive manner: </w:t>
      </w:r>
    </w:p>
    <w:p w14:paraId="3D930C38" w14:textId="71811DE1" w:rsidR="00A3461C" w:rsidRPr="000F7149" w:rsidRDefault="00A3461C" w:rsidP="000F7149">
      <w:pPr>
        <w:pStyle w:val="BodyText"/>
        <w:spacing w:line="240" w:lineRule="auto"/>
        <w:ind w:left="360"/>
        <w:jc w:val="both"/>
        <w:rPr>
          <w:rFonts w:ascii="Calibri" w:hAnsi="Calibri" w:cs="Calibri"/>
          <w:sz w:val="22"/>
          <w:szCs w:val="22"/>
        </w:rPr>
      </w:pPr>
      <w:r w:rsidRPr="000F7149">
        <w:rPr>
          <w:rFonts w:ascii="Calibri" w:hAnsi="Calibri" w:cs="Calibri"/>
          <w:b/>
          <w:bCs/>
          <w:sz w:val="22"/>
          <w:szCs w:val="22"/>
        </w:rPr>
        <w:t>Phase 1 (Dataset 1):</w:t>
      </w:r>
      <w:r w:rsidRPr="000F7149">
        <w:rPr>
          <w:rFonts w:ascii="Calibri" w:hAnsi="Calibri" w:cs="Calibri"/>
          <w:sz w:val="22"/>
          <w:szCs w:val="22"/>
        </w:rPr>
        <w:t xml:space="preserve"> Establishes general representations </w:t>
      </w:r>
      <w:r w:rsidR="00AE2A5F">
        <w:rPr>
          <w:rFonts w:ascii="Calibri" w:hAnsi="Calibri" w:cs="Calibri"/>
          <w:sz w:val="22"/>
          <w:szCs w:val="22"/>
        </w:rPr>
        <w:t>(</w:t>
      </w:r>
      <w:r w:rsidRPr="000F7149">
        <w:rPr>
          <w:rFonts w:ascii="Calibri" w:hAnsi="Calibri" w:cs="Calibri"/>
          <w:sz w:val="22"/>
          <w:szCs w:val="22"/>
        </w:rPr>
        <w:t>leaf morphology, venation patterns, and colour</w:t>
      </w:r>
      <w:r w:rsidR="003D7214">
        <w:rPr>
          <w:rFonts w:ascii="Calibri" w:hAnsi="Calibri" w:cs="Calibri"/>
          <w:sz w:val="22"/>
          <w:szCs w:val="22"/>
        </w:rPr>
        <w:t xml:space="preserve">) </w:t>
      </w:r>
      <w:r w:rsidRPr="000F7149">
        <w:rPr>
          <w:rFonts w:ascii="Calibri" w:hAnsi="Calibri" w:cs="Calibri"/>
          <w:sz w:val="22"/>
          <w:szCs w:val="22"/>
        </w:rPr>
        <w:t xml:space="preserve">across six </w:t>
      </w:r>
      <w:r w:rsidR="00721F12" w:rsidRPr="00721F12">
        <w:rPr>
          <w:rFonts w:ascii="Calibri" w:hAnsi="Calibri" w:cs="Calibri"/>
          <w:sz w:val="22"/>
          <w:szCs w:val="22"/>
        </w:rPr>
        <w:t>representative</w:t>
      </w:r>
      <w:r w:rsidR="00DB4856">
        <w:rPr>
          <w:rFonts w:ascii="Calibri" w:hAnsi="Calibri" w:cs="Calibri"/>
          <w:sz w:val="22"/>
          <w:szCs w:val="22"/>
        </w:rPr>
        <w:t>, well-</w:t>
      </w:r>
      <w:r w:rsidRPr="000F7149">
        <w:rPr>
          <w:rFonts w:ascii="Calibri" w:hAnsi="Calibri" w:cs="Calibri"/>
          <w:sz w:val="22"/>
          <w:szCs w:val="22"/>
        </w:rPr>
        <w:t>sampled species.</w:t>
      </w:r>
    </w:p>
    <w:p w14:paraId="4D488F3E" w14:textId="2EEC3F71" w:rsidR="00A3461C" w:rsidRPr="000F7149" w:rsidRDefault="00A3461C" w:rsidP="003D7214">
      <w:pPr>
        <w:pStyle w:val="BodyText"/>
        <w:spacing w:line="240" w:lineRule="auto"/>
        <w:ind w:left="360"/>
        <w:jc w:val="both"/>
        <w:rPr>
          <w:rFonts w:ascii="Calibri" w:hAnsi="Calibri" w:cs="Calibri"/>
          <w:sz w:val="22"/>
          <w:szCs w:val="22"/>
        </w:rPr>
      </w:pPr>
      <w:r w:rsidRPr="000F7149">
        <w:rPr>
          <w:rFonts w:ascii="Calibri" w:hAnsi="Calibri" w:cs="Calibri"/>
          <w:b/>
          <w:bCs/>
          <w:sz w:val="22"/>
          <w:szCs w:val="22"/>
        </w:rPr>
        <w:t>Phase 2 (Dataset 2):</w:t>
      </w:r>
      <w:r w:rsidRPr="000F7149">
        <w:rPr>
          <w:rFonts w:ascii="Calibri" w:hAnsi="Calibri" w:cs="Calibri"/>
          <w:sz w:val="22"/>
          <w:szCs w:val="22"/>
        </w:rPr>
        <w:t xml:space="preserve"> Adapts </w:t>
      </w:r>
      <w:r w:rsidR="003D7214">
        <w:rPr>
          <w:rFonts w:ascii="Calibri" w:hAnsi="Calibri" w:cs="Calibri"/>
          <w:sz w:val="22"/>
          <w:szCs w:val="22"/>
        </w:rPr>
        <w:t xml:space="preserve">these </w:t>
      </w:r>
      <w:r w:rsidRPr="000F7149">
        <w:rPr>
          <w:rFonts w:ascii="Calibri" w:hAnsi="Calibri" w:cs="Calibri"/>
          <w:sz w:val="22"/>
          <w:szCs w:val="22"/>
        </w:rPr>
        <w:t>learned features to Bangladeshi tropical flora</w:t>
      </w:r>
      <w:r w:rsidR="003D7214">
        <w:rPr>
          <w:rFonts w:ascii="Calibri" w:hAnsi="Calibri" w:cs="Calibri"/>
          <w:sz w:val="22"/>
          <w:szCs w:val="22"/>
        </w:rPr>
        <w:t>’s specfic imag</w:t>
      </w:r>
      <w:r w:rsidR="00103FDC">
        <w:rPr>
          <w:rFonts w:ascii="Calibri" w:hAnsi="Calibri" w:cs="Calibri"/>
          <w:sz w:val="22"/>
          <w:szCs w:val="22"/>
        </w:rPr>
        <w:t xml:space="preserve">ing conditions and </w:t>
      </w:r>
      <w:r w:rsidRPr="000F7149">
        <w:rPr>
          <w:rFonts w:ascii="Calibri" w:hAnsi="Calibri" w:cs="Calibri"/>
          <w:sz w:val="22"/>
          <w:szCs w:val="22"/>
        </w:rPr>
        <w:t>regional variation.</w:t>
      </w:r>
    </w:p>
    <w:p w14:paraId="73AC21A0" w14:textId="0586067C" w:rsidR="00A3461C" w:rsidRPr="000F7149" w:rsidRDefault="00A3461C" w:rsidP="000F7149">
      <w:pPr>
        <w:pStyle w:val="BodyText"/>
        <w:spacing w:line="240" w:lineRule="auto"/>
        <w:ind w:left="360"/>
        <w:jc w:val="both"/>
        <w:rPr>
          <w:rFonts w:ascii="Calibri" w:hAnsi="Calibri" w:cs="Calibri"/>
          <w:sz w:val="22"/>
          <w:szCs w:val="22"/>
        </w:rPr>
      </w:pPr>
      <w:r w:rsidRPr="000F7149">
        <w:rPr>
          <w:rFonts w:ascii="Calibri" w:hAnsi="Calibri" w:cs="Calibri"/>
          <w:b/>
          <w:bCs/>
          <w:sz w:val="22"/>
          <w:szCs w:val="22"/>
        </w:rPr>
        <w:t>Phase 3a (Dataset 4):</w:t>
      </w:r>
      <w:r w:rsidRPr="000F7149">
        <w:rPr>
          <w:rFonts w:ascii="Calibri" w:hAnsi="Calibri" w:cs="Calibri"/>
          <w:sz w:val="22"/>
          <w:szCs w:val="22"/>
        </w:rPr>
        <w:t xml:space="preserve"> </w:t>
      </w:r>
      <w:r w:rsidR="00103FDC">
        <w:rPr>
          <w:rFonts w:ascii="Calibri" w:hAnsi="Calibri" w:cs="Calibri"/>
          <w:sz w:val="22"/>
          <w:szCs w:val="22"/>
        </w:rPr>
        <w:t xml:space="preserve">Trains specifically for </w:t>
      </w:r>
      <w:r w:rsidRPr="000F7149">
        <w:rPr>
          <w:rFonts w:ascii="Calibri" w:hAnsi="Calibri" w:cs="Calibri"/>
          <w:sz w:val="22"/>
          <w:szCs w:val="22"/>
        </w:rPr>
        <w:t xml:space="preserve">endangered species detection </w:t>
      </w:r>
      <w:r w:rsidR="00103FDC">
        <w:rPr>
          <w:rFonts w:ascii="Calibri" w:hAnsi="Calibri" w:cs="Calibri"/>
          <w:sz w:val="22"/>
          <w:szCs w:val="22"/>
        </w:rPr>
        <w:t xml:space="preserve">using </w:t>
      </w:r>
      <w:r w:rsidRPr="000F7149">
        <w:rPr>
          <w:rFonts w:ascii="Calibri" w:hAnsi="Calibri" w:cs="Calibri"/>
          <w:sz w:val="22"/>
          <w:szCs w:val="22"/>
        </w:rPr>
        <w:t>16 rare Bangladesh</w:t>
      </w:r>
      <w:r w:rsidR="00B93219">
        <w:rPr>
          <w:rFonts w:ascii="Calibri" w:hAnsi="Calibri" w:cs="Calibri"/>
          <w:sz w:val="22"/>
          <w:szCs w:val="22"/>
        </w:rPr>
        <w:t xml:space="preserve">i species </w:t>
      </w:r>
      <w:r w:rsidRPr="000F7149">
        <w:rPr>
          <w:rFonts w:ascii="Calibri" w:hAnsi="Calibri" w:cs="Calibri"/>
          <w:sz w:val="22"/>
          <w:szCs w:val="22"/>
        </w:rPr>
        <w:t>with relatively balanced sampling.</w:t>
      </w:r>
    </w:p>
    <w:p w14:paraId="2D92EABE" w14:textId="262FA103" w:rsidR="00A3461C" w:rsidRDefault="00A3461C" w:rsidP="000F7149">
      <w:pPr>
        <w:pStyle w:val="BodyText"/>
        <w:spacing w:line="240" w:lineRule="auto"/>
        <w:ind w:left="360"/>
        <w:jc w:val="both"/>
        <w:rPr>
          <w:rFonts w:ascii="Calibri" w:hAnsi="Calibri" w:cs="Calibri"/>
          <w:sz w:val="22"/>
          <w:szCs w:val="22"/>
        </w:rPr>
      </w:pPr>
      <w:r w:rsidRPr="000F7149">
        <w:rPr>
          <w:rFonts w:ascii="Calibri" w:hAnsi="Calibri" w:cs="Calibri"/>
          <w:b/>
          <w:bCs/>
          <w:sz w:val="22"/>
          <w:szCs w:val="22"/>
        </w:rPr>
        <w:t>Phase 3b (Dataset 5):</w:t>
      </w:r>
      <w:r w:rsidRPr="000F7149">
        <w:rPr>
          <w:rFonts w:ascii="Calibri" w:hAnsi="Calibri" w:cs="Calibri"/>
          <w:sz w:val="22"/>
          <w:szCs w:val="22"/>
        </w:rPr>
        <w:t xml:space="preserve"> Validates cross-regional generalisation by fine-tuning on </w:t>
      </w:r>
      <w:r w:rsidR="002401E8">
        <w:rPr>
          <w:rFonts w:ascii="Calibri" w:hAnsi="Calibri" w:cs="Calibri"/>
          <w:sz w:val="22"/>
          <w:szCs w:val="22"/>
        </w:rPr>
        <w:t xml:space="preserve">20 </w:t>
      </w:r>
      <w:r w:rsidRPr="000F7149">
        <w:rPr>
          <w:rFonts w:ascii="Calibri" w:hAnsi="Calibri" w:cs="Calibri"/>
          <w:sz w:val="22"/>
          <w:szCs w:val="22"/>
        </w:rPr>
        <w:t>South Indian species</w:t>
      </w:r>
      <w:r w:rsidR="002401E8">
        <w:rPr>
          <w:rFonts w:ascii="Calibri" w:hAnsi="Calibri" w:cs="Calibri"/>
          <w:sz w:val="22"/>
          <w:szCs w:val="22"/>
        </w:rPr>
        <w:t xml:space="preserve">, </w:t>
      </w:r>
      <w:r w:rsidRPr="000F7149">
        <w:rPr>
          <w:rFonts w:ascii="Calibri" w:hAnsi="Calibri" w:cs="Calibri"/>
          <w:sz w:val="22"/>
          <w:szCs w:val="22"/>
        </w:rPr>
        <w:t xml:space="preserve">testing features transfer </w:t>
      </w:r>
      <w:r w:rsidR="009277FE">
        <w:rPr>
          <w:rFonts w:ascii="Calibri" w:hAnsi="Calibri" w:cs="Calibri"/>
          <w:sz w:val="22"/>
          <w:szCs w:val="22"/>
        </w:rPr>
        <w:t xml:space="preserve">across </w:t>
      </w:r>
      <w:r w:rsidRPr="000F7149">
        <w:rPr>
          <w:rFonts w:ascii="Calibri" w:hAnsi="Calibri" w:cs="Calibri"/>
          <w:sz w:val="22"/>
          <w:szCs w:val="22"/>
        </w:rPr>
        <w:t>geographic context</w:t>
      </w:r>
      <w:r w:rsidR="009277FE">
        <w:rPr>
          <w:rFonts w:ascii="Calibri" w:hAnsi="Calibri" w:cs="Calibri"/>
          <w:sz w:val="22"/>
          <w:szCs w:val="22"/>
        </w:rPr>
        <w:t>s</w:t>
      </w:r>
      <w:r w:rsidRPr="000F7149">
        <w:rPr>
          <w:rFonts w:ascii="Calibri" w:hAnsi="Calibri" w:cs="Calibri"/>
          <w:sz w:val="22"/>
          <w:szCs w:val="22"/>
        </w:rPr>
        <w:t>.</w:t>
      </w:r>
    </w:p>
    <w:p w14:paraId="0BA53181" w14:textId="7EC5D81A" w:rsidR="002C779E" w:rsidRDefault="0036490B" w:rsidP="0036490B">
      <w:pPr>
        <w:pStyle w:val="BodyText"/>
        <w:spacing w:line="240" w:lineRule="auto"/>
        <w:ind w:left="360"/>
        <w:jc w:val="both"/>
        <w:rPr>
          <w:rFonts w:ascii="Calibri" w:hAnsi="Calibri" w:cs="Calibri"/>
          <w:sz w:val="22"/>
          <w:szCs w:val="22"/>
        </w:rPr>
      </w:pPr>
      <w:r w:rsidRPr="000F7149">
        <w:rPr>
          <w:rFonts w:ascii="Calibri" w:hAnsi="Calibri" w:cs="Calibri"/>
          <w:b/>
          <w:bCs/>
          <w:sz w:val="22"/>
          <w:szCs w:val="22"/>
        </w:rPr>
        <w:t>Dataset 3 (held out):</w:t>
      </w:r>
      <w:r w:rsidRPr="000F7149">
        <w:rPr>
          <w:rFonts w:ascii="Calibri" w:hAnsi="Calibri" w:cs="Calibri"/>
          <w:sz w:val="22"/>
          <w:szCs w:val="22"/>
        </w:rPr>
        <w:t xml:space="preserve"> </w:t>
      </w:r>
      <w:r w:rsidR="009277FE">
        <w:rPr>
          <w:rFonts w:ascii="Calibri" w:hAnsi="Calibri" w:cs="Calibri"/>
          <w:sz w:val="22"/>
          <w:szCs w:val="22"/>
        </w:rPr>
        <w:t>R</w:t>
      </w:r>
      <w:r w:rsidRPr="000F7149">
        <w:rPr>
          <w:rFonts w:ascii="Calibri" w:hAnsi="Calibri" w:cs="Calibri"/>
          <w:sz w:val="22"/>
          <w:szCs w:val="22"/>
        </w:rPr>
        <w:t xml:space="preserve">eserved </w:t>
      </w:r>
      <w:r w:rsidR="002C779E">
        <w:rPr>
          <w:rFonts w:ascii="Calibri" w:hAnsi="Calibri" w:cs="Calibri"/>
          <w:sz w:val="22"/>
          <w:szCs w:val="22"/>
        </w:rPr>
        <w:t xml:space="preserve">entirely </w:t>
      </w:r>
      <w:r w:rsidRPr="000F7149">
        <w:rPr>
          <w:rFonts w:ascii="Calibri" w:hAnsi="Calibri" w:cs="Calibri"/>
          <w:sz w:val="22"/>
          <w:szCs w:val="22"/>
        </w:rPr>
        <w:t xml:space="preserve">as a separate test set to </w:t>
      </w:r>
      <w:r w:rsidR="002C779E">
        <w:rPr>
          <w:rFonts w:ascii="Calibri" w:hAnsi="Calibri" w:cs="Calibri"/>
          <w:sz w:val="22"/>
          <w:szCs w:val="22"/>
        </w:rPr>
        <w:t xml:space="preserve">provide an </w:t>
      </w:r>
      <w:r w:rsidRPr="000F7149">
        <w:rPr>
          <w:rFonts w:ascii="Calibri" w:hAnsi="Calibri" w:cs="Calibri"/>
          <w:sz w:val="22"/>
          <w:szCs w:val="22"/>
        </w:rPr>
        <w:t>unbiased measure</w:t>
      </w:r>
      <w:r w:rsidR="002C779E">
        <w:rPr>
          <w:rFonts w:ascii="Calibri" w:hAnsi="Calibri" w:cs="Calibri"/>
          <w:sz w:val="22"/>
          <w:szCs w:val="22"/>
        </w:rPr>
        <w:t xml:space="preserve"> </w:t>
      </w:r>
      <w:r w:rsidRPr="000F7149">
        <w:rPr>
          <w:rFonts w:ascii="Calibri" w:hAnsi="Calibri" w:cs="Calibri"/>
          <w:sz w:val="22"/>
          <w:szCs w:val="22"/>
        </w:rPr>
        <w:t>of generalisation performance</w:t>
      </w:r>
      <w:r>
        <w:rPr>
          <w:rFonts w:ascii="Calibri" w:hAnsi="Calibri" w:cs="Calibri"/>
          <w:sz w:val="22"/>
          <w:szCs w:val="22"/>
        </w:rPr>
        <w:t>.</w:t>
      </w:r>
    </w:p>
    <w:p w14:paraId="07004BF8" w14:textId="77777777" w:rsidR="002C779E" w:rsidRDefault="002C779E">
      <w:pPr>
        <w:rPr>
          <w:rFonts w:ascii="Calibri" w:hAnsi="Calibri" w:cs="Calibri"/>
          <w:sz w:val="22"/>
          <w:szCs w:val="22"/>
        </w:rPr>
      </w:pPr>
      <w:r>
        <w:rPr>
          <w:rFonts w:ascii="Calibri" w:hAnsi="Calibri" w:cs="Calibri"/>
          <w:sz w:val="22"/>
          <w:szCs w:val="22"/>
        </w:rPr>
        <w:br w:type="page"/>
      </w:r>
    </w:p>
    <w:p w14:paraId="3B4B32FE" w14:textId="0BB9CE36" w:rsidR="0036490B" w:rsidRDefault="0036490B" w:rsidP="0036490B">
      <w:pPr>
        <w:pStyle w:val="BodyText"/>
        <w:spacing w:line="240" w:lineRule="auto"/>
        <w:ind w:left="360"/>
        <w:jc w:val="both"/>
        <w:rPr>
          <w:rFonts w:ascii="Calibri" w:hAnsi="Calibri" w:cs="Calibri"/>
          <w:sz w:val="22"/>
          <w:szCs w:val="22"/>
        </w:rPr>
      </w:pPr>
    </w:p>
    <w:p w14:paraId="68C24AEA" w14:textId="7228AAE8" w:rsidR="0036490B" w:rsidRPr="000F7149" w:rsidRDefault="0036490B" w:rsidP="0036490B">
      <w:pPr>
        <w:pStyle w:val="BodyText"/>
        <w:spacing w:line="240" w:lineRule="auto"/>
        <w:ind w:left="360"/>
        <w:jc w:val="both"/>
        <w:rPr>
          <w:rFonts w:ascii="Calibri" w:hAnsi="Calibri" w:cs="Calibri"/>
          <w:sz w:val="22"/>
          <w:szCs w:val="22"/>
        </w:rPr>
      </w:pPr>
      <w:r w:rsidRPr="000F7149">
        <w:rPr>
          <w:rFonts w:ascii="Calibri" w:hAnsi="Calibri" w:cs="Calibri"/>
          <w:b/>
          <w:bCs/>
          <w:noProof/>
          <w:sz w:val="22"/>
          <w:szCs w:val="22"/>
        </w:rPr>
        <w:drawing>
          <wp:anchor distT="0" distB="0" distL="114300" distR="114300" simplePos="0" relativeHeight="251658246" behindDoc="1" locked="0" layoutInCell="1" allowOverlap="1" wp14:anchorId="321FC0C6" wp14:editId="0D99F079">
            <wp:simplePos x="0" y="0"/>
            <wp:positionH relativeFrom="margin">
              <wp:posOffset>-365760</wp:posOffset>
            </wp:positionH>
            <wp:positionV relativeFrom="paragraph">
              <wp:posOffset>75565</wp:posOffset>
            </wp:positionV>
            <wp:extent cx="6675120" cy="4135755"/>
            <wp:effectExtent l="0" t="0" r="0" b="0"/>
            <wp:wrapNone/>
            <wp:docPr id="1618503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503950" name="Picture 161850395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75120" cy="4135755"/>
                    </a:xfrm>
                    <a:prstGeom prst="rect">
                      <a:avLst/>
                    </a:prstGeom>
                  </pic:spPr>
                </pic:pic>
              </a:graphicData>
            </a:graphic>
            <wp14:sizeRelH relativeFrom="page">
              <wp14:pctWidth>0</wp14:pctWidth>
            </wp14:sizeRelH>
            <wp14:sizeRelV relativeFrom="page">
              <wp14:pctHeight>0</wp14:pctHeight>
            </wp14:sizeRelV>
          </wp:anchor>
        </w:drawing>
      </w:r>
    </w:p>
    <w:p w14:paraId="321BB9FE" w14:textId="68FF2559" w:rsidR="003371C1" w:rsidRDefault="003371C1" w:rsidP="003371C1">
      <w:pPr>
        <w:pStyle w:val="BodyText"/>
        <w:ind w:left="360"/>
      </w:pPr>
    </w:p>
    <w:p w14:paraId="5F3CCE76" w14:textId="4634E1C4" w:rsidR="000455EF" w:rsidRPr="00294E0C" w:rsidRDefault="000455EF" w:rsidP="003371C1">
      <w:pPr>
        <w:pStyle w:val="BodyText"/>
        <w:ind w:left="360"/>
      </w:pPr>
    </w:p>
    <w:p w14:paraId="0B64A814" w14:textId="77777777" w:rsidR="002E4578" w:rsidRDefault="002E4578" w:rsidP="00A3461C">
      <w:pPr>
        <w:pStyle w:val="BodyText"/>
        <w:ind w:left="360"/>
        <w:rPr>
          <w:highlight w:val="yellow"/>
        </w:rPr>
      </w:pPr>
    </w:p>
    <w:p w14:paraId="5FEE2A75" w14:textId="77777777" w:rsidR="002E4578" w:rsidRDefault="002E4578" w:rsidP="00A3461C">
      <w:pPr>
        <w:pStyle w:val="BodyText"/>
        <w:ind w:left="360"/>
        <w:rPr>
          <w:highlight w:val="yellow"/>
        </w:rPr>
      </w:pPr>
    </w:p>
    <w:p w14:paraId="79877DE6" w14:textId="77777777" w:rsidR="002E4578" w:rsidRDefault="002E4578" w:rsidP="00A3461C">
      <w:pPr>
        <w:pStyle w:val="BodyText"/>
        <w:ind w:left="360"/>
        <w:rPr>
          <w:highlight w:val="yellow"/>
        </w:rPr>
      </w:pPr>
    </w:p>
    <w:p w14:paraId="3AF338B6" w14:textId="77777777" w:rsidR="002E4578" w:rsidRDefault="002E4578" w:rsidP="00A3461C">
      <w:pPr>
        <w:pStyle w:val="BodyText"/>
        <w:ind w:left="360"/>
        <w:rPr>
          <w:highlight w:val="yellow"/>
        </w:rPr>
      </w:pPr>
    </w:p>
    <w:p w14:paraId="0F125F27" w14:textId="77777777" w:rsidR="002E4578" w:rsidRDefault="002E4578" w:rsidP="00A3461C">
      <w:pPr>
        <w:pStyle w:val="BodyText"/>
        <w:ind w:left="360"/>
        <w:rPr>
          <w:highlight w:val="yellow"/>
        </w:rPr>
      </w:pPr>
    </w:p>
    <w:p w14:paraId="5F344F1B" w14:textId="77777777" w:rsidR="002E4578" w:rsidRDefault="002E4578" w:rsidP="00A3461C">
      <w:pPr>
        <w:pStyle w:val="BodyText"/>
        <w:ind w:left="360"/>
        <w:rPr>
          <w:highlight w:val="yellow"/>
        </w:rPr>
      </w:pPr>
    </w:p>
    <w:p w14:paraId="45D37A20" w14:textId="77777777" w:rsidR="002E4578" w:rsidRDefault="002E4578" w:rsidP="00A3461C">
      <w:pPr>
        <w:pStyle w:val="BodyText"/>
        <w:ind w:left="360"/>
        <w:rPr>
          <w:highlight w:val="yellow"/>
        </w:rPr>
      </w:pPr>
    </w:p>
    <w:p w14:paraId="0A86D1DF" w14:textId="77777777" w:rsidR="002E4578" w:rsidRDefault="002E4578" w:rsidP="00A3461C">
      <w:pPr>
        <w:pStyle w:val="BodyText"/>
        <w:ind w:left="360"/>
        <w:rPr>
          <w:highlight w:val="yellow"/>
        </w:rPr>
      </w:pPr>
    </w:p>
    <w:p w14:paraId="0C92E212" w14:textId="77777777" w:rsidR="002E4578" w:rsidRDefault="002E4578" w:rsidP="00A3461C">
      <w:pPr>
        <w:pStyle w:val="BodyText"/>
        <w:ind w:left="360"/>
        <w:rPr>
          <w:highlight w:val="yellow"/>
        </w:rPr>
      </w:pPr>
    </w:p>
    <w:p w14:paraId="2866DA93" w14:textId="77777777" w:rsidR="002E4578" w:rsidRDefault="002E4578" w:rsidP="00A3461C">
      <w:pPr>
        <w:pStyle w:val="BodyText"/>
        <w:ind w:left="360"/>
        <w:rPr>
          <w:highlight w:val="yellow"/>
        </w:rPr>
      </w:pPr>
    </w:p>
    <w:p w14:paraId="053C0FE2" w14:textId="40A25F8B" w:rsidR="000F7149" w:rsidRDefault="000F7149" w:rsidP="00A3461C">
      <w:pPr>
        <w:pStyle w:val="BodyText"/>
        <w:ind w:left="360"/>
        <w:rPr>
          <w:highlight w:val="yellow"/>
        </w:rPr>
      </w:pPr>
    </w:p>
    <w:p w14:paraId="5F833512" w14:textId="303838D4" w:rsidR="000F7149" w:rsidRDefault="0036490B" w:rsidP="00A3461C">
      <w:pPr>
        <w:pStyle w:val="BodyText"/>
        <w:ind w:left="360"/>
        <w:rPr>
          <w:highlight w:val="yellow"/>
        </w:rPr>
      </w:pPr>
      <w:r w:rsidRPr="000F7149">
        <w:rPr>
          <w:rFonts w:ascii="Calibri" w:hAnsi="Calibri" w:cs="Calibri"/>
          <w:b/>
          <w:bCs/>
          <w:noProof/>
          <w:sz w:val="22"/>
          <w:szCs w:val="22"/>
        </w:rPr>
        <mc:AlternateContent>
          <mc:Choice Requires="wps">
            <w:drawing>
              <wp:anchor distT="0" distB="0" distL="114300" distR="114300" simplePos="0" relativeHeight="251658248" behindDoc="1" locked="0" layoutInCell="1" allowOverlap="1" wp14:anchorId="7196A44C" wp14:editId="3C450A7D">
                <wp:simplePos x="0" y="0"/>
                <wp:positionH relativeFrom="column">
                  <wp:posOffset>-365760</wp:posOffset>
                </wp:positionH>
                <wp:positionV relativeFrom="paragraph">
                  <wp:posOffset>351790</wp:posOffset>
                </wp:positionV>
                <wp:extent cx="6675120" cy="635"/>
                <wp:effectExtent l="0" t="0" r="0" b="6985"/>
                <wp:wrapNone/>
                <wp:docPr id="425447586" name="Text Box 1"/>
                <wp:cNvGraphicFramePr/>
                <a:graphic xmlns:a="http://schemas.openxmlformats.org/drawingml/2006/main">
                  <a:graphicData uri="http://schemas.microsoft.com/office/word/2010/wordprocessingShape">
                    <wps:wsp>
                      <wps:cNvSpPr txBox="1"/>
                      <wps:spPr>
                        <a:xfrm>
                          <a:off x="0" y="0"/>
                          <a:ext cx="6675120" cy="635"/>
                        </a:xfrm>
                        <a:prstGeom prst="rect">
                          <a:avLst/>
                        </a:prstGeom>
                        <a:solidFill>
                          <a:prstClr val="white"/>
                        </a:solidFill>
                        <a:ln>
                          <a:noFill/>
                        </a:ln>
                      </wps:spPr>
                      <wps:txbx>
                        <w:txbxContent>
                          <w:p w14:paraId="6635A83F" w14:textId="381D7677" w:rsidR="00F27451" w:rsidRPr="00F27451" w:rsidRDefault="00F27451" w:rsidP="00F27451">
                            <w:pPr>
                              <w:pStyle w:val="Caption"/>
                              <w:jc w:val="center"/>
                              <w:rPr>
                                <w:noProof/>
                                <w:sz w:val="22"/>
                                <w:szCs w:val="22"/>
                              </w:rPr>
                            </w:pPr>
                            <w:bookmarkStart w:id="69" w:name="_Toc225866216"/>
                            <w:bookmarkStart w:id="70" w:name="_Toc225866280"/>
                            <w:bookmarkStart w:id="71" w:name="_Toc225885877"/>
                            <w:bookmarkStart w:id="72" w:name="_Toc226497843"/>
                            <w:r w:rsidRPr="00F27451">
                              <w:rPr>
                                <w:sz w:val="22"/>
                                <w:szCs w:val="22"/>
                              </w:rPr>
                              <w:t xml:space="preserve">Figure </w:t>
                            </w:r>
                            <w:r w:rsidR="00C76F87">
                              <w:rPr>
                                <w:sz w:val="22"/>
                                <w:szCs w:val="22"/>
                              </w:rPr>
                              <w:fldChar w:fldCharType="begin"/>
                            </w:r>
                            <w:r w:rsidR="00C76F87">
                              <w:rPr>
                                <w:sz w:val="22"/>
                                <w:szCs w:val="22"/>
                              </w:rPr>
                              <w:instrText xml:space="preserve"> STYLEREF 1 \s </w:instrText>
                            </w:r>
                            <w:r w:rsidR="00C76F87">
                              <w:rPr>
                                <w:sz w:val="22"/>
                                <w:szCs w:val="22"/>
                              </w:rPr>
                              <w:fldChar w:fldCharType="separate"/>
                            </w:r>
                            <w:r w:rsidR="00C76F87">
                              <w:rPr>
                                <w:rFonts w:hint="cs"/>
                                <w:noProof/>
                                <w:sz w:val="22"/>
                                <w:szCs w:val="22"/>
                                <w:cs/>
                              </w:rPr>
                              <w:t>‎</w:t>
                            </w:r>
                            <w:r w:rsidR="00C76F87">
                              <w:rPr>
                                <w:noProof/>
                                <w:sz w:val="22"/>
                                <w:szCs w:val="22"/>
                              </w:rPr>
                              <w:t>3</w:t>
                            </w:r>
                            <w:r w:rsidR="00C76F87">
                              <w:rPr>
                                <w:sz w:val="22"/>
                                <w:szCs w:val="22"/>
                              </w:rPr>
                              <w:fldChar w:fldCharType="end"/>
                            </w:r>
                            <w:r w:rsidR="00C76F87">
                              <w:rPr>
                                <w:sz w:val="22"/>
                                <w:szCs w:val="22"/>
                              </w:rPr>
                              <w:t>.</w:t>
                            </w:r>
                            <w:r w:rsidR="00C76F87">
                              <w:rPr>
                                <w:sz w:val="22"/>
                                <w:szCs w:val="22"/>
                              </w:rPr>
                              <w:fldChar w:fldCharType="begin"/>
                            </w:r>
                            <w:r w:rsidR="00C76F87">
                              <w:rPr>
                                <w:sz w:val="22"/>
                                <w:szCs w:val="22"/>
                              </w:rPr>
                              <w:instrText xml:space="preserve"> SEQ Figure \* ARABIC \s 1 </w:instrText>
                            </w:r>
                            <w:r w:rsidR="00C76F87">
                              <w:rPr>
                                <w:sz w:val="22"/>
                                <w:szCs w:val="22"/>
                              </w:rPr>
                              <w:fldChar w:fldCharType="separate"/>
                            </w:r>
                            <w:r w:rsidR="00C76F87">
                              <w:rPr>
                                <w:noProof/>
                                <w:sz w:val="22"/>
                                <w:szCs w:val="22"/>
                              </w:rPr>
                              <w:t>2</w:t>
                            </w:r>
                            <w:r w:rsidR="00C76F87">
                              <w:rPr>
                                <w:sz w:val="22"/>
                                <w:szCs w:val="22"/>
                              </w:rPr>
                              <w:fldChar w:fldCharType="end"/>
                            </w:r>
                            <w:r w:rsidRPr="00F27451">
                              <w:rPr>
                                <w:sz w:val="22"/>
                                <w:szCs w:val="22"/>
                              </w:rPr>
                              <w:t xml:space="preserve">  Dataset Distribution Across Training Phases</w:t>
                            </w:r>
                            <w:bookmarkEnd w:id="69"/>
                            <w:bookmarkEnd w:id="70"/>
                            <w:bookmarkEnd w:id="71"/>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96A44C" id="_x0000_t202" coordsize="21600,21600" o:spt="202" path="m,l,21600r21600,l21600,xe">
                <v:stroke joinstyle="miter"/>
                <v:path gradientshapeok="t" o:connecttype="rect"/>
              </v:shapetype>
              <v:shape id="Text Box 1" o:spid="_x0000_s1026" type="#_x0000_t202" style="position:absolute;left:0;text-align:left;margin-left:-28.8pt;margin-top:27.7pt;width:525.6pt;height:.05pt;z-index:-251658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" stroked="f">
                <v:textbox style="mso-fit-shape-to-text:t" inset="0,0,0,0">
                  <w:txbxContent>
                    <w:p w14:paraId="6635A83F" w14:textId="381D7677" w:rsidR="00F27451" w:rsidRPr="00F27451" w:rsidRDefault="00F27451" w:rsidP="00F27451">
                      <w:pPr>
                        <w:pStyle w:val="Caption"/>
                        <w:jc w:val="center"/>
                        <w:rPr>
                          <w:noProof/>
                          <w:sz w:val="22"/>
                          <w:szCs w:val="22"/>
                        </w:rPr>
                      </w:pPr>
                      <w:bookmarkStart w:id="73" w:name="_Toc225866216"/>
                      <w:bookmarkStart w:id="74" w:name="_Toc225866280"/>
                      <w:bookmarkStart w:id="75" w:name="_Toc225885877"/>
                      <w:bookmarkStart w:id="76" w:name="_Toc226497843"/>
                      <w:r w:rsidRPr="00F27451">
                        <w:rPr>
                          <w:sz w:val="22"/>
                          <w:szCs w:val="22"/>
                        </w:rPr>
                        <w:t xml:space="preserve">Figure </w:t>
                      </w:r>
                      <w:r w:rsidR="00C76F87">
                        <w:rPr>
                          <w:sz w:val="22"/>
                          <w:szCs w:val="22"/>
                        </w:rPr>
                        <w:fldChar w:fldCharType="begin"/>
                      </w:r>
                      <w:r w:rsidR="00C76F87">
                        <w:rPr>
                          <w:sz w:val="22"/>
                          <w:szCs w:val="22"/>
                        </w:rPr>
                        <w:instrText xml:space="preserve"> STYLEREF 1 \s </w:instrText>
                      </w:r>
                      <w:r w:rsidR="00C76F87">
                        <w:rPr>
                          <w:sz w:val="22"/>
                          <w:szCs w:val="22"/>
                        </w:rPr>
                        <w:fldChar w:fldCharType="separate"/>
                      </w:r>
                      <w:r w:rsidR="00C76F87">
                        <w:rPr>
                          <w:rFonts w:hint="cs"/>
                          <w:noProof/>
                          <w:sz w:val="22"/>
                          <w:szCs w:val="22"/>
                          <w:cs/>
                        </w:rPr>
                        <w:t>‎</w:t>
                      </w:r>
                      <w:r w:rsidR="00C76F87">
                        <w:rPr>
                          <w:noProof/>
                          <w:sz w:val="22"/>
                          <w:szCs w:val="22"/>
                        </w:rPr>
                        <w:t>3</w:t>
                      </w:r>
                      <w:r w:rsidR="00C76F87">
                        <w:rPr>
                          <w:sz w:val="22"/>
                          <w:szCs w:val="22"/>
                        </w:rPr>
                        <w:fldChar w:fldCharType="end"/>
                      </w:r>
                      <w:r w:rsidR="00C76F87">
                        <w:rPr>
                          <w:sz w:val="22"/>
                          <w:szCs w:val="22"/>
                        </w:rPr>
                        <w:t>.</w:t>
                      </w:r>
                      <w:r w:rsidR="00C76F87">
                        <w:rPr>
                          <w:sz w:val="22"/>
                          <w:szCs w:val="22"/>
                        </w:rPr>
                        <w:fldChar w:fldCharType="begin"/>
                      </w:r>
                      <w:r w:rsidR="00C76F87">
                        <w:rPr>
                          <w:sz w:val="22"/>
                          <w:szCs w:val="22"/>
                        </w:rPr>
                        <w:instrText xml:space="preserve"> SEQ Figure \* ARABIC \s 1 </w:instrText>
                      </w:r>
                      <w:r w:rsidR="00C76F87">
                        <w:rPr>
                          <w:sz w:val="22"/>
                          <w:szCs w:val="22"/>
                        </w:rPr>
                        <w:fldChar w:fldCharType="separate"/>
                      </w:r>
                      <w:r w:rsidR="00C76F87">
                        <w:rPr>
                          <w:noProof/>
                          <w:sz w:val="22"/>
                          <w:szCs w:val="22"/>
                        </w:rPr>
                        <w:t>2</w:t>
                      </w:r>
                      <w:r w:rsidR="00C76F87">
                        <w:rPr>
                          <w:sz w:val="22"/>
                          <w:szCs w:val="22"/>
                        </w:rPr>
                        <w:fldChar w:fldCharType="end"/>
                      </w:r>
                      <w:r w:rsidRPr="00F27451">
                        <w:rPr>
                          <w:sz w:val="22"/>
                          <w:szCs w:val="22"/>
                        </w:rPr>
                        <w:t xml:space="preserve">  Dataset Distribution Across Training Phases</w:t>
                      </w:r>
                      <w:bookmarkEnd w:id="73"/>
                      <w:bookmarkEnd w:id="74"/>
                      <w:bookmarkEnd w:id="75"/>
                      <w:bookmarkEnd w:id="76"/>
                    </w:p>
                  </w:txbxContent>
                </v:textbox>
              </v:shape>
            </w:pict>
          </mc:Fallback>
        </mc:AlternateContent>
      </w:r>
    </w:p>
    <w:p w14:paraId="6D7FB55F" w14:textId="77777777" w:rsidR="002E4578" w:rsidRDefault="002E4578" w:rsidP="00A3461C">
      <w:pPr>
        <w:pStyle w:val="BodyText"/>
        <w:ind w:left="360"/>
        <w:rPr>
          <w:highlight w:val="yellow"/>
        </w:rPr>
      </w:pPr>
    </w:p>
    <w:p w14:paraId="49F27D36" w14:textId="77777777" w:rsidR="002E4578" w:rsidRDefault="002E4578" w:rsidP="00A3461C">
      <w:pPr>
        <w:pStyle w:val="BodyText"/>
        <w:ind w:left="360"/>
        <w:rPr>
          <w:highlight w:val="yellow"/>
        </w:rPr>
      </w:pPr>
    </w:p>
    <w:p w14:paraId="6E6CA2B3" w14:textId="271AFB44" w:rsidR="00A3461C" w:rsidRPr="004258C2" w:rsidRDefault="00A3461C" w:rsidP="004258C2">
      <w:pPr>
        <w:pStyle w:val="BodyText"/>
        <w:spacing w:line="240" w:lineRule="auto"/>
        <w:ind w:left="360"/>
        <w:jc w:val="both"/>
        <w:rPr>
          <w:rFonts w:ascii="Calibri" w:hAnsi="Calibri" w:cs="Calibri"/>
          <w:sz w:val="22"/>
          <w:szCs w:val="22"/>
        </w:rPr>
      </w:pPr>
      <w:r w:rsidRPr="004258C2">
        <w:rPr>
          <w:rFonts w:ascii="Calibri" w:hAnsi="Calibri" w:cs="Calibri"/>
          <w:sz w:val="22"/>
          <w:szCs w:val="22"/>
        </w:rPr>
        <w:t>Data Preprocessing: All images were reshaped to 224×224 pixels (RGB) were normalized to [0,1] range through the division by 255 method. Datasets were split using an 80/20 train/validation ratio with a fixed random seed of 42 for reproducibility. Data loading was handled with TensorFlow's `tf.data` API, featuring caching and prefetching for the efficient training process.</w:t>
      </w:r>
    </w:p>
    <w:p w14:paraId="58AAA74F" w14:textId="77777777" w:rsidR="00A3461C" w:rsidRPr="004258C2" w:rsidRDefault="00A3461C" w:rsidP="004258C2">
      <w:pPr>
        <w:pStyle w:val="BodyText"/>
        <w:spacing w:line="240" w:lineRule="auto"/>
        <w:ind w:left="360"/>
        <w:jc w:val="both"/>
        <w:rPr>
          <w:rFonts w:ascii="Calibri" w:hAnsi="Calibri" w:cs="Calibri"/>
          <w:sz w:val="22"/>
          <w:szCs w:val="22"/>
        </w:rPr>
      </w:pPr>
      <w:r w:rsidRPr="004258C2">
        <w:rPr>
          <w:rFonts w:ascii="Calibri" w:hAnsi="Calibri" w:cs="Calibri"/>
          <w:sz w:val="22"/>
          <w:szCs w:val="22"/>
        </w:rPr>
        <w:t>Class Imbalance: The main difficulty was class imbalance, particularly in Dataset 5 where the distribution of species varied from 0 to 48 validation samples. This was corrected in the later phases through inverse frequency class weighting and in the improved EfficientNetB3 pipeline by the removal of impossible classes that lacked sufficient training data (Trifolium Repens: 1 sample, Ziziphus mauritiana: 0 samples)</w:t>
      </w:r>
    </w:p>
    <w:p w14:paraId="25E16C53" w14:textId="77777777" w:rsidR="00A3461C" w:rsidRDefault="00A3461C" w:rsidP="00A3461C">
      <w:pPr>
        <w:pStyle w:val="BodyText"/>
        <w:ind w:left="360"/>
      </w:pPr>
    </w:p>
    <w:p w14:paraId="19CCFB9E" w14:textId="77777777" w:rsidR="006851E6" w:rsidRDefault="006851E6" w:rsidP="00A3461C">
      <w:pPr>
        <w:pStyle w:val="BodyText"/>
        <w:ind w:left="360"/>
      </w:pPr>
    </w:p>
    <w:p w14:paraId="3D7D2CAA" w14:textId="77777777" w:rsidR="006851E6" w:rsidRDefault="006851E6" w:rsidP="00A3461C">
      <w:pPr>
        <w:pStyle w:val="BodyText"/>
        <w:ind w:left="360"/>
      </w:pPr>
    </w:p>
    <w:p w14:paraId="2AEC4BDD" w14:textId="77777777" w:rsidR="006851E6" w:rsidRPr="00294E0C" w:rsidRDefault="006851E6" w:rsidP="00A3461C">
      <w:pPr>
        <w:pStyle w:val="BodyText"/>
        <w:ind w:left="360"/>
      </w:pPr>
    </w:p>
    <w:p w14:paraId="540571D6" w14:textId="61CBFFAC" w:rsidR="00A3461C" w:rsidRPr="00294E0C" w:rsidRDefault="00A3461C" w:rsidP="00A3461C">
      <w:pPr>
        <w:pStyle w:val="Heading2"/>
        <w:numPr>
          <w:ilvl w:val="1"/>
          <w:numId w:val="13"/>
        </w:numPr>
        <w:rPr>
          <w:rFonts w:ascii="Calibri" w:hAnsi="Calibri" w:cs="Calibri"/>
          <w:b/>
          <w:bCs/>
          <w:color w:val="auto"/>
          <w:sz w:val="26"/>
          <w:szCs w:val="26"/>
        </w:rPr>
      </w:pPr>
      <w:r w:rsidRPr="00294E0C">
        <w:rPr>
          <w:rFonts w:ascii="Calibri" w:hAnsi="Calibri" w:cs="Calibri"/>
          <w:b/>
          <w:bCs/>
          <w:color w:val="auto"/>
          <w:sz w:val="26"/>
          <w:szCs w:val="26"/>
        </w:rPr>
        <w:lastRenderedPageBreak/>
        <w:t xml:space="preserve"> </w:t>
      </w:r>
      <w:bookmarkStart w:id="77" w:name="_Toc225878152"/>
      <w:bookmarkStart w:id="78" w:name="_Toc225878666"/>
      <w:bookmarkStart w:id="79" w:name="_Toc226396545"/>
      <w:r w:rsidRPr="00294E0C">
        <w:rPr>
          <w:rFonts w:ascii="Calibri" w:hAnsi="Calibri" w:cs="Calibri"/>
          <w:b/>
          <w:bCs/>
          <w:color w:val="auto"/>
          <w:sz w:val="26"/>
          <w:szCs w:val="26"/>
        </w:rPr>
        <w:t>S</w:t>
      </w:r>
      <w:r w:rsidR="00AA532D">
        <w:rPr>
          <w:rFonts w:ascii="Calibri" w:hAnsi="Calibri" w:cs="Calibri"/>
          <w:b/>
          <w:bCs/>
          <w:color w:val="auto"/>
          <w:sz w:val="26"/>
          <w:szCs w:val="26"/>
        </w:rPr>
        <w:t>e</w:t>
      </w:r>
      <w:r w:rsidRPr="00294E0C">
        <w:rPr>
          <w:rFonts w:ascii="Calibri" w:hAnsi="Calibri" w:cs="Calibri"/>
          <w:b/>
          <w:bCs/>
          <w:color w:val="auto"/>
          <w:sz w:val="26"/>
          <w:szCs w:val="26"/>
        </w:rPr>
        <w:t>quential transfer learning pipeline</w:t>
      </w:r>
      <w:bookmarkEnd w:id="77"/>
      <w:bookmarkEnd w:id="78"/>
      <w:bookmarkEnd w:id="79"/>
      <w:r w:rsidR="00E20CF2">
        <w:rPr>
          <w:rFonts w:ascii="Calibri" w:hAnsi="Calibri" w:cs="Calibri"/>
          <w:b/>
          <w:bCs/>
          <w:color w:val="auto"/>
          <w:sz w:val="26"/>
          <w:szCs w:val="26"/>
        </w:rPr>
        <w:t>s</w:t>
      </w:r>
    </w:p>
    <w:p w14:paraId="6FECF5BB" w14:textId="418469A2" w:rsidR="00A3461C" w:rsidRPr="004258C2" w:rsidRDefault="00A3461C" w:rsidP="004258C2">
      <w:pPr>
        <w:pStyle w:val="BodyText"/>
        <w:spacing w:line="240" w:lineRule="auto"/>
        <w:ind w:left="360"/>
        <w:jc w:val="both"/>
        <w:rPr>
          <w:rFonts w:ascii="Calibri" w:hAnsi="Calibri" w:cs="Calibri"/>
          <w:sz w:val="22"/>
          <w:szCs w:val="22"/>
        </w:rPr>
      </w:pPr>
      <w:r w:rsidRPr="004258C2">
        <w:rPr>
          <w:rFonts w:ascii="Calibri" w:hAnsi="Calibri" w:cs="Calibri"/>
          <w:sz w:val="22"/>
          <w:szCs w:val="22"/>
        </w:rPr>
        <w:t xml:space="preserve">The sequential transfer learning pipeline is the main innovation of this project, which sequentially trains a CNN across </w:t>
      </w:r>
      <w:r w:rsidR="007B5D66">
        <w:rPr>
          <w:rFonts w:ascii="Calibri" w:hAnsi="Calibri" w:cs="Calibri"/>
          <w:sz w:val="22"/>
          <w:szCs w:val="22"/>
        </w:rPr>
        <w:t>four progressively specialised phases</w:t>
      </w:r>
      <w:r w:rsidRPr="004258C2">
        <w:rPr>
          <w:rFonts w:ascii="Calibri" w:hAnsi="Calibri" w:cs="Calibri"/>
          <w:sz w:val="22"/>
          <w:szCs w:val="22"/>
        </w:rPr>
        <w:t>. In contrast to classic transfer learning, which performs one transfer only from ImageNet to a target task, in this method, the model forms a chain of transfers: ImageNet → Phase 1 → Phase 2 → Phase 3a → Phase 3b.</w:t>
      </w:r>
    </w:p>
    <w:p w14:paraId="79903032" w14:textId="3D022482" w:rsidR="00207E3C" w:rsidRPr="00294E0C" w:rsidRDefault="00F27451" w:rsidP="00207E3C">
      <w:pPr>
        <w:pStyle w:val="BodyText"/>
        <w:ind w:left="360"/>
        <w:jc w:val="center"/>
      </w:pPr>
      <w:r>
        <w:rPr>
          <w:noProof/>
        </w:rPr>
        <mc:AlternateContent>
          <mc:Choice Requires="wps">
            <w:drawing>
              <wp:anchor distT="0" distB="0" distL="114300" distR="114300" simplePos="0" relativeHeight="251658249" behindDoc="1" locked="0" layoutInCell="1" allowOverlap="1" wp14:anchorId="163F5E0E" wp14:editId="41A34156">
                <wp:simplePos x="0" y="0"/>
                <wp:positionH relativeFrom="column">
                  <wp:posOffset>-839470</wp:posOffset>
                </wp:positionH>
                <wp:positionV relativeFrom="paragraph">
                  <wp:posOffset>3254375</wp:posOffset>
                </wp:positionV>
                <wp:extent cx="7623175" cy="635"/>
                <wp:effectExtent l="0" t="0" r="0" b="0"/>
                <wp:wrapNone/>
                <wp:docPr id="1735182974" name="Text Box 1"/>
                <wp:cNvGraphicFramePr/>
                <a:graphic xmlns:a="http://schemas.openxmlformats.org/drawingml/2006/main">
                  <a:graphicData uri="http://schemas.microsoft.com/office/word/2010/wordprocessingShape">
                    <wps:wsp>
                      <wps:cNvSpPr txBox="1"/>
                      <wps:spPr>
                        <a:xfrm>
                          <a:off x="0" y="0"/>
                          <a:ext cx="7623175" cy="635"/>
                        </a:xfrm>
                        <a:prstGeom prst="rect">
                          <a:avLst/>
                        </a:prstGeom>
                        <a:solidFill>
                          <a:prstClr val="white"/>
                        </a:solidFill>
                        <a:ln>
                          <a:noFill/>
                        </a:ln>
                      </wps:spPr>
                      <wps:txbx>
                        <w:txbxContent>
                          <w:p w14:paraId="63E66F43" w14:textId="7FB87335" w:rsidR="00F27451" w:rsidRPr="00F27451" w:rsidRDefault="00F27451" w:rsidP="00F27451">
                            <w:pPr>
                              <w:pStyle w:val="Caption"/>
                              <w:jc w:val="center"/>
                              <w:rPr>
                                <w:noProof/>
                                <w:sz w:val="22"/>
                                <w:szCs w:val="22"/>
                              </w:rPr>
                            </w:pPr>
                            <w:bookmarkStart w:id="80" w:name="_Toc225866217"/>
                            <w:bookmarkStart w:id="81" w:name="_Toc225866281"/>
                            <w:bookmarkStart w:id="82" w:name="_Toc225885878"/>
                            <w:bookmarkStart w:id="83" w:name="_Toc226497844"/>
                            <w:r w:rsidRPr="00F27451">
                              <w:rPr>
                                <w:sz w:val="22"/>
                                <w:szCs w:val="22"/>
                              </w:rPr>
                              <w:t xml:space="preserve">Figure </w:t>
                            </w:r>
                            <w:r w:rsidR="00C76F87">
                              <w:rPr>
                                <w:sz w:val="22"/>
                                <w:szCs w:val="22"/>
                              </w:rPr>
                              <w:fldChar w:fldCharType="begin"/>
                            </w:r>
                            <w:r w:rsidR="00C76F87">
                              <w:rPr>
                                <w:sz w:val="22"/>
                                <w:szCs w:val="22"/>
                              </w:rPr>
                              <w:instrText xml:space="preserve"> STYLEREF 1 \s </w:instrText>
                            </w:r>
                            <w:r w:rsidR="00C76F87">
                              <w:rPr>
                                <w:sz w:val="22"/>
                                <w:szCs w:val="22"/>
                              </w:rPr>
                              <w:fldChar w:fldCharType="separate"/>
                            </w:r>
                            <w:r w:rsidR="00C76F87">
                              <w:rPr>
                                <w:rFonts w:hint="cs"/>
                                <w:noProof/>
                                <w:sz w:val="22"/>
                                <w:szCs w:val="22"/>
                                <w:cs/>
                              </w:rPr>
                              <w:t>‎</w:t>
                            </w:r>
                            <w:r w:rsidR="00C76F87">
                              <w:rPr>
                                <w:noProof/>
                                <w:sz w:val="22"/>
                                <w:szCs w:val="22"/>
                              </w:rPr>
                              <w:t>3</w:t>
                            </w:r>
                            <w:r w:rsidR="00C76F87">
                              <w:rPr>
                                <w:sz w:val="22"/>
                                <w:szCs w:val="22"/>
                              </w:rPr>
                              <w:fldChar w:fldCharType="end"/>
                            </w:r>
                            <w:r w:rsidR="00C76F87">
                              <w:rPr>
                                <w:sz w:val="22"/>
                                <w:szCs w:val="22"/>
                              </w:rPr>
                              <w:t>.</w:t>
                            </w:r>
                            <w:r w:rsidR="00C76F87">
                              <w:rPr>
                                <w:sz w:val="22"/>
                                <w:szCs w:val="22"/>
                              </w:rPr>
                              <w:fldChar w:fldCharType="begin"/>
                            </w:r>
                            <w:r w:rsidR="00C76F87">
                              <w:rPr>
                                <w:sz w:val="22"/>
                                <w:szCs w:val="22"/>
                              </w:rPr>
                              <w:instrText xml:space="preserve"> SEQ Figure \* ARABIC \s 1 </w:instrText>
                            </w:r>
                            <w:r w:rsidR="00C76F87">
                              <w:rPr>
                                <w:sz w:val="22"/>
                                <w:szCs w:val="22"/>
                              </w:rPr>
                              <w:fldChar w:fldCharType="separate"/>
                            </w:r>
                            <w:r w:rsidR="00C76F87">
                              <w:rPr>
                                <w:noProof/>
                                <w:sz w:val="22"/>
                                <w:szCs w:val="22"/>
                              </w:rPr>
                              <w:t>3</w:t>
                            </w:r>
                            <w:r w:rsidR="00C76F87">
                              <w:rPr>
                                <w:sz w:val="22"/>
                                <w:szCs w:val="22"/>
                              </w:rPr>
                              <w:fldChar w:fldCharType="end"/>
                            </w:r>
                            <w:r w:rsidRPr="00F27451">
                              <w:rPr>
                                <w:sz w:val="22"/>
                                <w:szCs w:val="22"/>
                              </w:rPr>
                              <w:t xml:space="preserve">  Sequential Transfer Learning Pipeline</w:t>
                            </w:r>
                            <w:bookmarkEnd w:id="80"/>
                            <w:bookmarkEnd w:id="81"/>
                            <w:bookmarkEnd w:id="82"/>
                            <w:bookmarkEnd w:id="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3F5E0E" id="_x0000_s1027" type="#_x0000_t202" style="position:absolute;left:0;text-align:left;margin-left:-66.1pt;margin-top:256.25pt;width:600.25pt;height:.05pt;z-index:-25165823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" stroked="f">
                <v:textbox style="mso-fit-shape-to-text:t" inset="0,0,0,0">
                  <w:txbxContent>
                    <w:p w14:paraId="63E66F43" w14:textId="7FB87335" w:rsidR="00F27451" w:rsidRPr="00F27451" w:rsidRDefault="00F27451" w:rsidP="00F27451">
                      <w:pPr>
                        <w:pStyle w:val="Caption"/>
                        <w:jc w:val="center"/>
                        <w:rPr>
                          <w:noProof/>
                          <w:sz w:val="22"/>
                          <w:szCs w:val="22"/>
                        </w:rPr>
                      </w:pPr>
                      <w:bookmarkStart w:id="84" w:name="_Toc225866217"/>
                      <w:bookmarkStart w:id="85" w:name="_Toc225866281"/>
                      <w:bookmarkStart w:id="86" w:name="_Toc225885878"/>
                      <w:bookmarkStart w:id="87" w:name="_Toc226497844"/>
                      <w:r w:rsidRPr="00F27451">
                        <w:rPr>
                          <w:sz w:val="22"/>
                          <w:szCs w:val="22"/>
                        </w:rPr>
                        <w:t xml:space="preserve">Figure </w:t>
                      </w:r>
                      <w:r w:rsidR="00C76F87">
                        <w:rPr>
                          <w:sz w:val="22"/>
                          <w:szCs w:val="22"/>
                        </w:rPr>
                        <w:fldChar w:fldCharType="begin"/>
                      </w:r>
                      <w:r w:rsidR="00C76F87">
                        <w:rPr>
                          <w:sz w:val="22"/>
                          <w:szCs w:val="22"/>
                        </w:rPr>
                        <w:instrText xml:space="preserve"> STYLEREF 1 \s </w:instrText>
                      </w:r>
                      <w:r w:rsidR="00C76F87">
                        <w:rPr>
                          <w:sz w:val="22"/>
                          <w:szCs w:val="22"/>
                        </w:rPr>
                        <w:fldChar w:fldCharType="separate"/>
                      </w:r>
                      <w:r w:rsidR="00C76F87">
                        <w:rPr>
                          <w:rFonts w:hint="cs"/>
                          <w:noProof/>
                          <w:sz w:val="22"/>
                          <w:szCs w:val="22"/>
                          <w:cs/>
                        </w:rPr>
                        <w:t>‎</w:t>
                      </w:r>
                      <w:r w:rsidR="00C76F87">
                        <w:rPr>
                          <w:noProof/>
                          <w:sz w:val="22"/>
                          <w:szCs w:val="22"/>
                        </w:rPr>
                        <w:t>3</w:t>
                      </w:r>
                      <w:r w:rsidR="00C76F87">
                        <w:rPr>
                          <w:sz w:val="22"/>
                          <w:szCs w:val="22"/>
                        </w:rPr>
                        <w:fldChar w:fldCharType="end"/>
                      </w:r>
                      <w:r w:rsidR="00C76F87">
                        <w:rPr>
                          <w:sz w:val="22"/>
                          <w:szCs w:val="22"/>
                        </w:rPr>
                        <w:t>.</w:t>
                      </w:r>
                      <w:r w:rsidR="00C76F87">
                        <w:rPr>
                          <w:sz w:val="22"/>
                          <w:szCs w:val="22"/>
                        </w:rPr>
                        <w:fldChar w:fldCharType="begin"/>
                      </w:r>
                      <w:r w:rsidR="00C76F87">
                        <w:rPr>
                          <w:sz w:val="22"/>
                          <w:szCs w:val="22"/>
                        </w:rPr>
                        <w:instrText xml:space="preserve"> SEQ Figure \* ARABIC \s 1 </w:instrText>
                      </w:r>
                      <w:r w:rsidR="00C76F87">
                        <w:rPr>
                          <w:sz w:val="22"/>
                          <w:szCs w:val="22"/>
                        </w:rPr>
                        <w:fldChar w:fldCharType="separate"/>
                      </w:r>
                      <w:r w:rsidR="00C76F87">
                        <w:rPr>
                          <w:noProof/>
                          <w:sz w:val="22"/>
                          <w:szCs w:val="22"/>
                        </w:rPr>
                        <w:t>3</w:t>
                      </w:r>
                      <w:r w:rsidR="00C76F87">
                        <w:rPr>
                          <w:sz w:val="22"/>
                          <w:szCs w:val="22"/>
                        </w:rPr>
                        <w:fldChar w:fldCharType="end"/>
                      </w:r>
                      <w:r w:rsidRPr="00F27451">
                        <w:rPr>
                          <w:sz w:val="22"/>
                          <w:szCs w:val="22"/>
                        </w:rPr>
                        <w:t xml:space="preserve">  Sequential Transfer Learning Pipeline</w:t>
                      </w:r>
                      <w:bookmarkEnd w:id="84"/>
                      <w:bookmarkEnd w:id="85"/>
                      <w:bookmarkEnd w:id="86"/>
                      <w:bookmarkEnd w:id="87"/>
                    </w:p>
                  </w:txbxContent>
                </v:textbox>
              </v:shape>
            </w:pict>
          </mc:Fallback>
        </mc:AlternateContent>
      </w:r>
      <w:r w:rsidR="00207E3C">
        <w:rPr>
          <w:noProof/>
        </w:rPr>
        <w:drawing>
          <wp:anchor distT="0" distB="0" distL="114300" distR="114300" simplePos="0" relativeHeight="251658247" behindDoc="1" locked="0" layoutInCell="1" allowOverlap="1" wp14:anchorId="012E579F" wp14:editId="34CA78B6">
            <wp:simplePos x="0" y="0"/>
            <wp:positionH relativeFrom="margin">
              <wp:align>center</wp:align>
            </wp:positionH>
            <wp:positionV relativeFrom="paragraph">
              <wp:posOffset>111304</wp:posOffset>
            </wp:positionV>
            <wp:extent cx="7623619" cy="3086100"/>
            <wp:effectExtent l="0" t="0" r="0" b="0"/>
            <wp:wrapNone/>
            <wp:docPr id="3806503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650382" name="Picture 38065038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623619" cy="3086100"/>
                    </a:xfrm>
                    <a:prstGeom prst="rect">
                      <a:avLst/>
                    </a:prstGeom>
                  </pic:spPr>
                </pic:pic>
              </a:graphicData>
            </a:graphic>
            <wp14:sizeRelH relativeFrom="page">
              <wp14:pctWidth>0</wp14:pctWidth>
            </wp14:sizeRelH>
            <wp14:sizeRelV relativeFrom="page">
              <wp14:pctHeight>0</wp14:pctHeight>
            </wp14:sizeRelV>
          </wp:anchor>
        </w:drawing>
      </w:r>
    </w:p>
    <w:p w14:paraId="709C02B6" w14:textId="77777777" w:rsidR="00A3461C" w:rsidRDefault="00A3461C" w:rsidP="00A3461C">
      <w:pPr>
        <w:pStyle w:val="BodyText"/>
        <w:ind w:left="360"/>
      </w:pPr>
    </w:p>
    <w:p w14:paraId="6725B2C4" w14:textId="77777777" w:rsidR="00207E3C" w:rsidRDefault="00207E3C" w:rsidP="00A3461C">
      <w:pPr>
        <w:pStyle w:val="BodyText"/>
        <w:ind w:left="360"/>
      </w:pPr>
    </w:p>
    <w:p w14:paraId="5E4AFE3E" w14:textId="77777777" w:rsidR="00207E3C" w:rsidRDefault="00207E3C" w:rsidP="00A3461C">
      <w:pPr>
        <w:pStyle w:val="BodyText"/>
        <w:ind w:left="360"/>
      </w:pPr>
    </w:p>
    <w:p w14:paraId="25E20C91" w14:textId="77777777" w:rsidR="00207E3C" w:rsidRDefault="00207E3C" w:rsidP="00A3461C">
      <w:pPr>
        <w:pStyle w:val="BodyText"/>
        <w:ind w:left="360"/>
      </w:pPr>
    </w:p>
    <w:p w14:paraId="2DDD4B2E" w14:textId="77777777" w:rsidR="00207E3C" w:rsidRDefault="00207E3C" w:rsidP="00A3461C">
      <w:pPr>
        <w:pStyle w:val="BodyText"/>
        <w:ind w:left="360"/>
      </w:pPr>
    </w:p>
    <w:p w14:paraId="18695391" w14:textId="77777777" w:rsidR="00207E3C" w:rsidRDefault="00207E3C" w:rsidP="00A3461C">
      <w:pPr>
        <w:pStyle w:val="BodyText"/>
        <w:ind w:left="360"/>
      </w:pPr>
    </w:p>
    <w:p w14:paraId="6E1B1CBE" w14:textId="77777777" w:rsidR="00207E3C" w:rsidRDefault="00207E3C" w:rsidP="00A3461C">
      <w:pPr>
        <w:pStyle w:val="BodyText"/>
        <w:ind w:left="360"/>
      </w:pPr>
    </w:p>
    <w:p w14:paraId="77ECC39C" w14:textId="77777777" w:rsidR="00207E3C" w:rsidRDefault="00207E3C" w:rsidP="00A3461C">
      <w:pPr>
        <w:pStyle w:val="BodyText"/>
        <w:ind w:left="360"/>
      </w:pPr>
    </w:p>
    <w:p w14:paraId="38ACAE78" w14:textId="77777777" w:rsidR="00F27451" w:rsidRDefault="00F27451" w:rsidP="00F27451">
      <w:pPr>
        <w:pStyle w:val="BodyText"/>
      </w:pPr>
    </w:p>
    <w:p w14:paraId="5721B12F" w14:textId="77777777" w:rsidR="00F27451" w:rsidRDefault="00F27451" w:rsidP="00F27451">
      <w:pPr>
        <w:pStyle w:val="BodyText"/>
      </w:pPr>
    </w:p>
    <w:p w14:paraId="402B8F9B" w14:textId="77777777" w:rsidR="00F27451" w:rsidRDefault="00F27451" w:rsidP="00F27451">
      <w:pPr>
        <w:pStyle w:val="BodyText"/>
      </w:pPr>
    </w:p>
    <w:p w14:paraId="7BA9FE63" w14:textId="2550DEA3" w:rsidR="00A3461C" w:rsidRPr="00E722AD" w:rsidRDefault="00A3461C" w:rsidP="00B116A8">
      <w:pPr>
        <w:pStyle w:val="BodyText"/>
        <w:ind w:left="360"/>
        <w:jc w:val="both"/>
        <w:rPr>
          <w:rFonts w:ascii="Calibri" w:hAnsi="Calibri" w:cs="Calibri"/>
          <w:sz w:val="22"/>
          <w:szCs w:val="22"/>
        </w:rPr>
      </w:pPr>
      <w:r w:rsidRPr="00E722AD">
        <w:rPr>
          <w:rFonts w:ascii="Calibri" w:hAnsi="Calibri" w:cs="Calibri"/>
          <w:sz w:val="22"/>
          <w:szCs w:val="22"/>
        </w:rPr>
        <w:t>At each transition, the trained model is loaded, the backbone extracted, a new classification head constructed for the new class count, and training proceeds with phase-specific configurations.</w:t>
      </w:r>
    </w:p>
    <w:p w14:paraId="32E3B8EC" w14:textId="63EE4316" w:rsidR="00A3461C" w:rsidRPr="00E722AD" w:rsidRDefault="00A3461C" w:rsidP="00E722AD">
      <w:pPr>
        <w:pStyle w:val="BodyText"/>
        <w:ind w:left="360"/>
        <w:jc w:val="both"/>
        <w:rPr>
          <w:rFonts w:ascii="Calibri" w:hAnsi="Calibri" w:cs="Calibri"/>
          <w:sz w:val="22"/>
          <w:szCs w:val="22"/>
        </w:rPr>
      </w:pPr>
      <w:r w:rsidRPr="00E722AD">
        <w:rPr>
          <w:rFonts w:ascii="Calibri" w:hAnsi="Calibri" w:cs="Calibri"/>
          <w:sz w:val="22"/>
          <w:szCs w:val="22"/>
        </w:rPr>
        <w:t xml:space="preserve">This design draws inspiration from the "progressive learning" setup of Fayek </w:t>
      </w:r>
      <w:hyperlink w:anchor="Ref7" w:history="1">
        <w:r w:rsidR="002E1CA8" w:rsidRPr="00437FA5">
          <w:rPr>
            <w:rStyle w:val="Hyperlink"/>
            <w:rFonts w:ascii="Calibri" w:hAnsi="Calibri" w:cs="Calibri"/>
            <w:sz w:val="22"/>
            <w:szCs w:val="22"/>
          </w:rPr>
          <w:t>[7]</w:t>
        </w:r>
      </w:hyperlink>
      <w:r w:rsidRPr="00E722AD">
        <w:rPr>
          <w:rFonts w:ascii="Calibri" w:hAnsi="Calibri" w:cs="Calibri"/>
          <w:sz w:val="22"/>
          <w:szCs w:val="22"/>
        </w:rPr>
        <w:t xml:space="preserve"> and the findings of the sequential transfer path selection by Yang et al.</w:t>
      </w:r>
      <w:r w:rsidR="002E1CA8">
        <w:rPr>
          <w:rFonts w:ascii="Calibri" w:hAnsi="Calibri" w:cs="Calibri"/>
          <w:sz w:val="22"/>
          <w:szCs w:val="22"/>
        </w:rPr>
        <w:t xml:space="preserve"> </w:t>
      </w:r>
      <w:hyperlink w:anchor="Ref24" w:history="1">
        <w:r w:rsidR="002E1CA8" w:rsidRPr="00437FA5">
          <w:rPr>
            <w:rStyle w:val="Hyperlink"/>
            <w:rFonts w:ascii="Calibri" w:hAnsi="Calibri" w:cs="Calibri"/>
            <w:sz w:val="22"/>
            <w:szCs w:val="22"/>
          </w:rPr>
          <w:t>[24]</w:t>
        </w:r>
      </w:hyperlink>
      <w:r w:rsidR="002E1CA8">
        <w:rPr>
          <w:rFonts w:ascii="Calibri" w:hAnsi="Calibri" w:cs="Calibri"/>
          <w:sz w:val="22"/>
          <w:szCs w:val="22"/>
        </w:rPr>
        <w:t xml:space="preserve"> </w:t>
      </w:r>
      <w:r w:rsidRPr="00E722AD">
        <w:rPr>
          <w:rFonts w:ascii="Calibri" w:hAnsi="Calibri" w:cs="Calibri"/>
          <w:sz w:val="22"/>
          <w:szCs w:val="22"/>
        </w:rPr>
        <w:t xml:space="preserve">that the intermediate domain exposure can enhance the final task performance when both tasks have a sufficient affinity. </w:t>
      </w:r>
    </w:p>
    <w:p w14:paraId="7C079384" w14:textId="6FFE258C" w:rsidR="00A3461C" w:rsidRPr="00E722AD" w:rsidRDefault="00450B26" w:rsidP="00E722AD">
      <w:pPr>
        <w:pStyle w:val="BodyText"/>
        <w:ind w:left="360"/>
        <w:jc w:val="both"/>
        <w:rPr>
          <w:rFonts w:ascii="Calibri" w:hAnsi="Calibri" w:cs="Calibri"/>
          <w:sz w:val="22"/>
          <w:szCs w:val="22"/>
        </w:rPr>
      </w:pPr>
      <w:r>
        <w:rPr>
          <w:rFonts w:ascii="Calibri" w:hAnsi="Calibri" w:cs="Calibri"/>
          <w:sz w:val="22"/>
          <w:szCs w:val="22"/>
        </w:rPr>
        <w:t>An important design decision was freezing the ResNet50 backbone entirely during Phases 1-2. This conservative approach was motivated by the small dataset sizes (1,380 and 1,094 images) risking overfitting, evidence from Ayumi et al.</w:t>
      </w:r>
      <w:r w:rsidR="00994FF6">
        <w:rPr>
          <w:rFonts w:ascii="Calibri" w:hAnsi="Calibri" w:cs="Calibri"/>
          <w:sz w:val="22"/>
          <w:szCs w:val="22"/>
        </w:rPr>
        <w:t xml:space="preserve"> </w:t>
      </w:r>
      <w:hyperlink w:anchor="Ref13" w:history="1">
        <w:r w:rsidR="00994FF6" w:rsidRPr="00437FA5">
          <w:rPr>
            <w:rStyle w:val="Hyperlink"/>
            <w:rFonts w:ascii="Calibri" w:hAnsi="Calibri" w:cs="Calibri"/>
            <w:sz w:val="22"/>
            <w:szCs w:val="22"/>
          </w:rPr>
          <w:t>[13]</w:t>
        </w:r>
      </w:hyperlink>
      <w:r w:rsidR="00994FF6">
        <w:rPr>
          <w:rFonts w:ascii="Calibri" w:hAnsi="Calibri" w:cs="Calibri"/>
          <w:sz w:val="22"/>
          <w:szCs w:val="22"/>
        </w:rPr>
        <w:t xml:space="preserve"> </w:t>
      </w:r>
      <w:r>
        <w:rPr>
          <w:rFonts w:ascii="Calibri" w:hAnsi="Calibri" w:cs="Calibri"/>
          <w:sz w:val="22"/>
          <w:szCs w:val="22"/>
        </w:rPr>
        <w:t xml:space="preserve">that full fine-tuning is less critical when domains share visual overlap with ImageNet and the hypothesis that head-only training on progressively specialised data would establish beneficial optimiser dynamics for subsequent fine-tuning. Consequently, the backbone retains original ImageNet weights through Phase 2; feature-level transfer begins substantively only at Phase 3a, where partial unfreezing allows backbone adaptation. </w:t>
      </w:r>
      <w:r w:rsidR="009222DC">
        <w:rPr>
          <w:rFonts w:ascii="Calibri" w:hAnsi="Calibri" w:cs="Calibri"/>
          <w:sz w:val="22"/>
          <w:szCs w:val="22"/>
        </w:rPr>
        <w:t>In retrospect, this design choice meant that true feature-level sequential transfer began only at Phase 3a, effectively reducing the four-phase pipeline to a two-phase system with two preliminary stages. This limitation, revealed through the ablation study (Section 5.5), represents a key learning point discussed in Section 6.4.</w:t>
      </w:r>
    </w:p>
    <w:p w14:paraId="49B325A4" w14:textId="1C53D0B2" w:rsidR="00A3461C" w:rsidRPr="00E722AD" w:rsidRDefault="00A3461C" w:rsidP="00E722AD">
      <w:pPr>
        <w:pStyle w:val="BodyText"/>
        <w:ind w:left="360"/>
        <w:jc w:val="both"/>
        <w:rPr>
          <w:rFonts w:ascii="Calibri" w:hAnsi="Calibri" w:cs="Calibri"/>
          <w:sz w:val="22"/>
          <w:szCs w:val="22"/>
        </w:rPr>
      </w:pPr>
      <w:r w:rsidRPr="00E722AD">
        <w:rPr>
          <w:rFonts w:ascii="Calibri" w:hAnsi="Calibri" w:cs="Calibri"/>
          <w:sz w:val="22"/>
          <w:szCs w:val="22"/>
        </w:rPr>
        <w:lastRenderedPageBreak/>
        <w:t>Throughout the four phases, a progressive unfreezing strategy was followed</w:t>
      </w:r>
      <w:r w:rsidR="00D316AC">
        <w:rPr>
          <w:rFonts w:ascii="Calibri" w:hAnsi="Calibri" w:cs="Calibri"/>
          <w:sz w:val="22"/>
          <w:szCs w:val="22"/>
        </w:rPr>
        <w:t>,</w:t>
      </w:r>
      <w:r w:rsidRPr="00E722AD">
        <w:rPr>
          <w:rFonts w:ascii="Calibri" w:hAnsi="Calibri" w:cs="Calibri"/>
          <w:sz w:val="22"/>
          <w:szCs w:val="22"/>
        </w:rPr>
        <w:t xml:space="preserve"> gradually allowing the deeper backbone layers, </w:t>
      </w:r>
      <w:r w:rsidR="00451EB8">
        <w:rPr>
          <w:rFonts w:ascii="Calibri" w:hAnsi="Calibri" w:cs="Calibri"/>
          <w:sz w:val="22"/>
          <w:szCs w:val="22"/>
        </w:rPr>
        <w:t>updated as training progresses</w:t>
      </w:r>
      <w:r w:rsidRPr="00E722AD">
        <w:rPr>
          <w:rFonts w:ascii="Calibri" w:hAnsi="Calibri" w:cs="Calibri"/>
          <w:sz w:val="22"/>
          <w:szCs w:val="22"/>
        </w:rPr>
        <w:t>, from general to specialised</w:t>
      </w:r>
    </w:p>
    <w:p w14:paraId="78B7D3A0" w14:textId="77777777" w:rsidR="00A3461C" w:rsidRDefault="00A3461C" w:rsidP="00A3461C">
      <w:pPr>
        <w:pStyle w:val="BodyText"/>
      </w:pPr>
    </w:p>
    <w:tbl>
      <w:tblPr>
        <w:tblStyle w:val="ListTable1Light"/>
        <w:tblW w:w="9953" w:type="dxa"/>
        <w:jc w:val="center"/>
        <w:tblLook w:val="04A0" w:firstRow="1" w:lastRow="0" w:firstColumn="1" w:lastColumn="0" w:noHBand="0" w:noVBand="1"/>
      </w:tblPr>
      <w:tblGrid>
        <w:gridCol w:w="2258"/>
        <w:gridCol w:w="1812"/>
        <w:gridCol w:w="1961"/>
        <w:gridCol w:w="1961"/>
        <w:gridCol w:w="1961"/>
      </w:tblGrid>
      <w:tr w:rsidR="00A3461C" w:rsidRPr="00196D55" w14:paraId="7DAB4930" w14:textId="77777777" w:rsidTr="00C6799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8" w:type="dxa"/>
            <w:hideMark/>
          </w:tcPr>
          <w:p w14:paraId="3F3E932B" w14:textId="77777777" w:rsidR="00A3461C" w:rsidRPr="00196D55" w:rsidRDefault="00A3461C" w:rsidP="00C67990">
            <w:pPr>
              <w:spacing w:after="160" w:line="278" w:lineRule="auto"/>
              <w:jc w:val="center"/>
              <w:rPr>
                <w:sz w:val="20"/>
                <w:szCs w:val="20"/>
              </w:rPr>
            </w:pPr>
            <w:r w:rsidRPr="00196D55">
              <w:rPr>
                <w:sz w:val="20"/>
                <w:szCs w:val="20"/>
              </w:rPr>
              <w:t>Parameter</w:t>
            </w:r>
          </w:p>
        </w:tc>
        <w:tc>
          <w:tcPr>
            <w:tcW w:w="1812" w:type="dxa"/>
            <w:hideMark/>
          </w:tcPr>
          <w:p w14:paraId="5EA09DC7" w14:textId="77777777" w:rsidR="00A3461C" w:rsidRPr="00196D55" w:rsidRDefault="00A3461C" w:rsidP="00C67990">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196D55">
              <w:rPr>
                <w:sz w:val="20"/>
                <w:szCs w:val="20"/>
              </w:rPr>
              <w:t>Phase 1</w:t>
            </w:r>
          </w:p>
        </w:tc>
        <w:tc>
          <w:tcPr>
            <w:tcW w:w="1961" w:type="dxa"/>
            <w:hideMark/>
          </w:tcPr>
          <w:p w14:paraId="52D1CE3B" w14:textId="77777777" w:rsidR="00A3461C" w:rsidRPr="00196D55" w:rsidRDefault="00A3461C" w:rsidP="00C67990">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196D55">
              <w:rPr>
                <w:sz w:val="20"/>
                <w:szCs w:val="20"/>
              </w:rPr>
              <w:t>Phase 2</w:t>
            </w:r>
          </w:p>
        </w:tc>
        <w:tc>
          <w:tcPr>
            <w:tcW w:w="1961" w:type="dxa"/>
            <w:hideMark/>
          </w:tcPr>
          <w:p w14:paraId="55E19FB3" w14:textId="77777777" w:rsidR="00A3461C" w:rsidRPr="00196D55" w:rsidRDefault="00A3461C" w:rsidP="00C67990">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196D55">
              <w:rPr>
                <w:sz w:val="20"/>
                <w:szCs w:val="20"/>
              </w:rPr>
              <w:t>Phase 3a</w:t>
            </w:r>
          </w:p>
        </w:tc>
        <w:tc>
          <w:tcPr>
            <w:tcW w:w="1961" w:type="dxa"/>
            <w:hideMark/>
          </w:tcPr>
          <w:p w14:paraId="4BB86FF1" w14:textId="77777777" w:rsidR="00A3461C" w:rsidRPr="00196D55" w:rsidRDefault="00A3461C" w:rsidP="00C67990">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196D55">
              <w:rPr>
                <w:sz w:val="20"/>
                <w:szCs w:val="20"/>
              </w:rPr>
              <w:t>Phase 3b</w:t>
            </w:r>
          </w:p>
        </w:tc>
      </w:tr>
      <w:tr w:rsidR="00A3461C" w:rsidRPr="00196D55" w14:paraId="4FE83847" w14:textId="77777777" w:rsidTr="00C679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8" w:type="dxa"/>
            <w:hideMark/>
          </w:tcPr>
          <w:p w14:paraId="2F23B212" w14:textId="77777777" w:rsidR="00A3461C" w:rsidRPr="00196D55" w:rsidRDefault="00A3461C" w:rsidP="00C67990">
            <w:pPr>
              <w:spacing w:after="160" w:line="278" w:lineRule="auto"/>
              <w:jc w:val="center"/>
              <w:rPr>
                <w:sz w:val="20"/>
                <w:szCs w:val="20"/>
              </w:rPr>
            </w:pPr>
            <w:r w:rsidRPr="00196D55">
              <w:rPr>
                <w:sz w:val="20"/>
                <w:szCs w:val="20"/>
              </w:rPr>
              <w:t>Source Weights</w:t>
            </w:r>
          </w:p>
        </w:tc>
        <w:tc>
          <w:tcPr>
            <w:tcW w:w="1812" w:type="dxa"/>
            <w:hideMark/>
          </w:tcPr>
          <w:p w14:paraId="07732B4B" w14:textId="77777777" w:rsidR="00A3461C" w:rsidRPr="00196D55" w:rsidRDefault="00A3461C" w:rsidP="00C67990">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96D55">
              <w:rPr>
                <w:sz w:val="20"/>
                <w:szCs w:val="20"/>
              </w:rPr>
              <w:t>ImageNet</w:t>
            </w:r>
          </w:p>
        </w:tc>
        <w:tc>
          <w:tcPr>
            <w:tcW w:w="1961" w:type="dxa"/>
            <w:hideMark/>
          </w:tcPr>
          <w:p w14:paraId="68508C0C" w14:textId="77777777" w:rsidR="00A3461C" w:rsidRPr="00196D55" w:rsidRDefault="00A3461C" w:rsidP="00C67990">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96D55">
              <w:rPr>
                <w:sz w:val="20"/>
                <w:szCs w:val="20"/>
              </w:rPr>
              <w:t>Phase 1</w:t>
            </w:r>
          </w:p>
        </w:tc>
        <w:tc>
          <w:tcPr>
            <w:tcW w:w="1961" w:type="dxa"/>
            <w:hideMark/>
          </w:tcPr>
          <w:p w14:paraId="7519A437" w14:textId="77777777" w:rsidR="00A3461C" w:rsidRPr="00196D55" w:rsidRDefault="00A3461C" w:rsidP="00C67990">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96D55">
              <w:rPr>
                <w:sz w:val="20"/>
                <w:szCs w:val="20"/>
              </w:rPr>
              <w:t>Phase 2</w:t>
            </w:r>
          </w:p>
        </w:tc>
        <w:tc>
          <w:tcPr>
            <w:tcW w:w="1961" w:type="dxa"/>
            <w:hideMark/>
          </w:tcPr>
          <w:p w14:paraId="73BDB57B" w14:textId="77777777" w:rsidR="00A3461C" w:rsidRPr="00196D55" w:rsidRDefault="00A3461C" w:rsidP="00C67990">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96D55">
              <w:rPr>
                <w:sz w:val="20"/>
                <w:szCs w:val="20"/>
              </w:rPr>
              <w:t>Phase 3a</w:t>
            </w:r>
          </w:p>
        </w:tc>
      </w:tr>
      <w:tr w:rsidR="00A3461C" w:rsidRPr="00196D55" w14:paraId="06D1799F" w14:textId="77777777" w:rsidTr="00C67990">
        <w:trPr>
          <w:jc w:val="center"/>
        </w:trPr>
        <w:tc>
          <w:tcPr>
            <w:cnfStyle w:val="001000000000" w:firstRow="0" w:lastRow="0" w:firstColumn="1" w:lastColumn="0" w:oddVBand="0" w:evenVBand="0" w:oddHBand="0" w:evenHBand="0" w:firstRowFirstColumn="0" w:firstRowLastColumn="0" w:lastRowFirstColumn="0" w:lastRowLastColumn="0"/>
            <w:tcW w:w="2258" w:type="dxa"/>
            <w:hideMark/>
          </w:tcPr>
          <w:p w14:paraId="1AC3DABB" w14:textId="77777777" w:rsidR="00A3461C" w:rsidRPr="00196D55" w:rsidRDefault="00A3461C" w:rsidP="00C67990">
            <w:pPr>
              <w:spacing w:after="160" w:line="278" w:lineRule="auto"/>
              <w:jc w:val="center"/>
              <w:rPr>
                <w:sz w:val="20"/>
                <w:szCs w:val="20"/>
              </w:rPr>
            </w:pPr>
            <w:r w:rsidRPr="00196D55">
              <w:rPr>
                <w:sz w:val="20"/>
                <w:szCs w:val="20"/>
              </w:rPr>
              <w:t>Output Classes</w:t>
            </w:r>
          </w:p>
        </w:tc>
        <w:tc>
          <w:tcPr>
            <w:tcW w:w="1812" w:type="dxa"/>
            <w:hideMark/>
          </w:tcPr>
          <w:p w14:paraId="66AAF0BA" w14:textId="77777777" w:rsidR="00A3461C" w:rsidRPr="00196D55" w:rsidRDefault="00A3461C" w:rsidP="00C67990">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96D55">
              <w:rPr>
                <w:sz w:val="20"/>
                <w:szCs w:val="20"/>
              </w:rPr>
              <w:t>6</w:t>
            </w:r>
          </w:p>
        </w:tc>
        <w:tc>
          <w:tcPr>
            <w:tcW w:w="1961" w:type="dxa"/>
            <w:hideMark/>
          </w:tcPr>
          <w:p w14:paraId="46E203A2" w14:textId="77777777" w:rsidR="00A3461C" w:rsidRPr="00196D55" w:rsidRDefault="00A3461C" w:rsidP="00C67990">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96D55">
              <w:rPr>
                <w:sz w:val="20"/>
                <w:szCs w:val="20"/>
              </w:rPr>
              <w:t>6</w:t>
            </w:r>
          </w:p>
        </w:tc>
        <w:tc>
          <w:tcPr>
            <w:tcW w:w="1961" w:type="dxa"/>
            <w:hideMark/>
          </w:tcPr>
          <w:p w14:paraId="67B2458D" w14:textId="77777777" w:rsidR="00A3461C" w:rsidRPr="00196D55" w:rsidRDefault="00A3461C" w:rsidP="00C67990">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96D55">
              <w:rPr>
                <w:sz w:val="20"/>
                <w:szCs w:val="20"/>
              </w:rPr>
              <w:t>16</w:t>
            </w:r>
          </w:p>
        </w:tc>
        <w:tc>
          <w:tcPr>
            <w:tcW w:w="1961" w:type="dxa"/>
            <w:hideMark/>
          </w:tcPr>
          <w:p w14:paraId="3D231B0C" w14:textId="77777777" w:rsidR="00A3461C" w:rsidRPr="00196D55" w:rsidRDefault="00A3461C" w:rsidP="00C67990">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96D55">
              <w:rPr>
                <w:sz w:val="20"/>
                <w:szCs w:val="20"/>
              </w:rPr>
              <w:t>20</w:t>
            </w:r>
          </w:p>
        </w:tc>
      </w:tr>
      <w:tr w:rsidR="00A3461C" w:rsidRPr="00196D55" w14:paraId="6AC83356" w14:textId="77777777" w:rsidTr="00C679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8" w:type="dxa"/>
            <w:hideMark/>
          </w:tcPr>
          <w:p w14:paraId="2D338F92" w14:textId="77777777" w:rsidR="00A3461C" w:rsidRPr="00196D55" w:rsidRDefault="00A3461C" w:rsidP="00C67990">
            <w:pPr>
              <w:spacing w:after="160" w:line="278" w:lineRule="auto"/>
              <w:jc w:val="center"/>
              <w:rPr>
                <w:sz w:val="20"/>
                <w:szCs w:val="20"/>
              </w:rPr>
            </w:pPr>
            <w:r w:rsidRPr="00196D55">
              <w:rPr>
                <w:sz w:val="20"/>
                <w:szCs w:val="20"/>
              </w:rPr>
              <w:t>ResNet50 Layers Frozen</w:t>
            </w:r>
          </w:p>
        </w:tc>
        <w:tc>
          <w:tcPr>
            <w:tcW w:w="1812" w:type="dxa"/>
            <w:hideMark/>
          </w:tcPr>
          <w:p w14:paraId="2E17A078" w14:textId="77777777" w:rsidR="00A3461C" w:rsidRPr="00196D55" w:rsidRDefault="00A3461C" w:rsidP="00C67990">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96D55">
              <w:rPr>
                <w:sz w:val="20"/>
                <w:szCs w:val="20"/>
              </w:rPr>
              <w:t>All (175)</w:t>
            </w:r>
          </w:p>
        </w:tc>
        <w:tc>
          <w:tcPr>
            <w:tcW w:w="1961" w:type="dxa"/>
            <w:hideMark/>
          </w:tcPr>
          <w:p w14:paraId="5B73D98F" w14:textId="77777777" w:rsidR="00A3461C" w:rsidRPr="00196D55" w:rsidRDefault="00A3461C" w:rsidP="00C67990">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96D55">
              <w:rPr>
                <w:sz w:val="20"/>
                <w:szCs w:val="20"/>
              </w:rPr>
              <w:t>All (175)</w:t>
            </w:r>
          </w:p>
        </w:tc>
        <w:tc>
          <w:tcPr>
            <w:tcW w:w="1961" w:type="dxa"/>
            <w:hideMark/>
          </w:tcPr>
          <w:p w14:paraId="066E251C" w14:textId="77777777" w:rsidR="00A3461C" w:rsidRPr="00196D55" w:rsidRDefault="00A3461C" w:rsidP="00C67990">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96D55">
              <w:rPr>
                <w:sz w:val="20"/>
                <w:szCs w:val="20"/>
              </w:rPr>
              <w:t>145 of 175</w:t>
            </w:r>
          </w:p>
        </w:tc>
        <w:tc>
          <w:tcPr>
            <w:tcW w:w="1961" w:type="dxa"/>
            <w:hideMark/>
          </w:tcPr>
          <w:p w14:paraId="4A9254B3" w14:textId="77777777" w:rsidR="00A3461C" w:rsidRPr="00196D55" w:rsidRDefault="00A3461C" w:rsidP="00C67990">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96D55">
              <w:rPr>
                <w:sz w:val="20"/>
                <w:szCs w:val="20"/>
              </w:rPr>
              <w:t>155 of 175</w:t>
            </w:r>
          </w:p>
        </w:tc>
      </w:tr>
      <w:tr w:rsidR="00A3461C" w:rsidRPr="00196D55" w14:paraId="4D477E1E" w14:textId="77777777" w:rsidTr="00C67990">
        <w:trPr>
          <w:jc w:val="center"/>
        </w:trPr>
        <w:tc>
          <w:tcPr>
            <w:cnfStyle w:val="001000000000" w:firstRow="0" w:lastRow="0" w:firstColumn="1" w:lastColumn="0" w:oddVBand="0" w:evenVBand="0" w:oddHBand="0" w:evenHBand="0" w:firstRowFirstColumn="0" w:firstRowLastColumn="0" w:lastRowFirstColumn="0" w:lastRowLastColumn="0"/>
            <w:tcW w:w="2258" w:type="dxa"/>
            <w:hideMark/>
          </w:tcPr>
          <w:p w14:paraId="1D66620E" w14:textId="77777777" w:rsidR="00A3461C" w:rsidRPr="00196D55" w:rsidRDefault="00A3461C" w:rsidP="00C67990">
            <w:pPr>
              <w:spacing w:after="160" w:line="278" w:lineRule="auto"/>
              <w:jc w:val="center"/>
              <w:rPr>
                <w:sz w:val="20"/>
                <w:szCs w:val="20"/>
              </w:rPr>
            </w:pPr>
            <w:r w:rsidRPr="00196D55">
              <w:rPr>
                <w:sz w:val="20"/>
                <w:szCs w:val="20"/>
              </w:rPr>
              <w:t>Learning Rate</w:t>
            </w:r>
          </w:p>
        </w:tc>
        <w:tc>
          <w:tcPr>
            <w:tcW w:w="1812" w:type="dxa"/>
            <w:hideMark/>
          </w:tcPr>
          <w:p w14:paraId="7BCC77A4" w14:textId="77777777" w:rsidR="00A3461C" w:rsidRPr="00196D55" w:rsidRDefault="00A3461C" w:rsidP="00C67990">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96D55">
              <w:rPr>
                <w:sz w:val="20"/>
                <w:szCs w:val="20"/>
              </w:rPr>
              <w:t>1×10</w:t>
            </w:r>
            <w:r w:rsidRPr="00196D55">
              <w:rPr>
                <w:rFonts w:ascii="Cambria Math" w:hAnsi="Cambria Math" w:cs="Cambria Math"/>
                <w:sz w:val="20"/>
                <w:szCs w:val="20"/>
              </w:rPr>
              <w:t>⁻</w:t>
            </w:r>
            <w:r w:rsidRPr="00196D55">
              <w:rPr>
                <w:rFonts w:ascii="Aptos" w:hAnsi="Aptos" w:cs="Aptos"/>
                <w:sz w:val="20"/>
                <w:szCs w:val="20"/>
              </w:rPr>
              <w:t>³</w:t>
            </w:r>
          </w:p>
        </w:tc>
        <w:tc>
          <w:tcPr>
            <w:tcW w:w="1961" w:type="dxa"/>
            <w:hideMark/>
          </w:tcPr>
          <w:p w14:paraId="6E16D67F" w14:textId="77777777" w:rsidR="00A3461C" w:rsidRPr="00196D55" w:rsidRDefault="00A3461C" w:rsidP="00C67990">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96D55">
              <w:rPr>
                <w:sz w:val="20"/>
                <w:szCs w:val="20"/>
              </w:rPr>
              <w:t>1×10</w:t>
            </w:r>
            <w:r w:rsidRPr="00196D55">
              <w:rPr>
                <w:rFonts w:ascii="Cambria Math" w:hAnsi="Cambria Math" w:cs="Cambria Math"/>
                <w:sz w:val="20"/>
                <w:szCs w:val="20"/>
              </w:rPr>
              <w:t>⁻</w:t>
            </w:r>
            <w:r w:rsidRPr="00196D55">
              <w:rPr>
                <w:rFonts w:ascii="Aptos" w:hAnsi="Aptos" w:cs="Aptos"/>
                <w:sz w:val="20"/>
                <w:szCs w:val="20"/>
              </w:rPr>
              <w:t>⁴</w:t>
            </w:r>
          </w:p>
        </w:tc>
        <w:tc>
          <w:tcPr>
            <w:tcW w:w="1961" w:type="dxa"/>
            <w:hideMark/>
          </w:tcPr>
          <w:p w14:paraId="7D2FB327" w14:textId="77777777" w:rsidR="00A3461C" w:rsidRPr="00196D55" w:rsidRDefault="00A3461C" w:rsidP="00C67990">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96D55">
              <w:rPr>
                <w:sz w:val="20"/>
                <w:szCs w:val="20"/>
              </w:rPr>
              <w:t>5×10</w:t>
            </w:r>
            <w:r w:rsidRPr="00196D55">
              <w:rPr>
                <w:rFonts w:ascii="Cambria Math" w:hAnsi="Cambria Math" w:cs="Cambria Math"/>
                <w:sz w:val="20"/>
                <w:szCs w:val="20"/>
              </w:rPr>
              <w:t>⁻</w:t>
            </w:r>
            <w:r w:rsidRPr="00196D55">
              <w:rPr>
                <w:rFonts w:ascii="Aptos" w:hAnsi="Aptos" w:cs="Aptos"/>
                <w:sz w:val="20"/>
                <w:szCs w:val="20"/>
              </w:rPr>
              <w:t>⁵</w:t>
            </w:r>
          </w:p>
        </w:tc>
        <w:tc>
          <w:tcPr>
            <w:tcW w:w="1961" w:type="dxa"/>
            <w:hideMark/>
          </w:tcPr>
          <w:p w14:paraId="29F8EA76" w14:textId="77777777" w:rsidR="00A3461C" w:rsidRPr="00196D55" w:rsidRDefault="00A3461C" w:rsidP="00C67990">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96D55">
              <w:rPr>
                <w:sz w:val="20"/>
                <w:szCs w:val="20"/>
              </w:rPr>
              <w:t>5×10</w:t>
            </w:r>
            <w:r w:rsidRPr="00196D55">
              <w:rPr>
                <w:rFonts w:ascii="Cambria Math" w:hAnsi="Cambria Math" w:cs="Cambria Math"/>
                <w:sz w:val="20"/>
                <w:szCs w:val="20"/>
              </w:rPr>
              <w:t>⁻</w:t>
            </w:r>
            <w:r w:rsidRPr="00196D55">
              <w:rPr>
                <w:rFonts w:ascii="Aptos" w:hAnsi="Aptos" w:cs="Aptos"/>
                <w:sz w:val="20"/>
                <w:szCs w:val="20"/>
              </w:rPr>
              <w:t>⁵</w:t>
            </w:r>
          </w:p>
        </w:tc>
      </w:tr>
      <w:tr w:rsidR="00A3461C" w:rsidRPr="00196D55" w14:paraId="5EED89F9" w14:textId="77777777" w:rsidTr="00C679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8" w:type="dxa"/>
            <w:hideMark/>
          </w:tcPr>
          <w:p w14:paraId="4ABE2927" w14:textId="77777777" w:rsidR="00A3461C" w:rsidRPr="00196D55" w:rsidRDefault="00A3461C" w:rsidP="00C67990">
            <w:pPr>
              <w:spacing w:after="160" w:line="278" w:lineRule="auto"/>
              <w:jc w:val="center"/>
              <w:rPr>
                <w:sz w:val="20"/>
                <w:szCs w:val="20"/>
              </w:rPr>
            </w:pPr>
            <w:r w:rsidRPr="00196D55">
              <w:rPr>
                <w:sz w:val="20"/>
                <w:szCs w:val="20"/>
              </w:rPr>
              <w:t>Max Epochs</w:t>
            </w:r>
          </w:p>
        </w:tc>
        <w:tc>
          <w:tcPr>
            <w:tcW w:w="1812" w:type="dxa"/>
            <w:hideMark/>
          </w:tcPr>
          <w:p w14:paraId="7C3D985A" w14:textId="77777777" w:rsidR="00A3461C" w:rsidRPr="00196D55" w:rsidRDefault="00A3461C" w:rsidP="00C67990">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96D55">
              <w:rPr>
                <w:sz w:val="20"/>
                <w:szCs w:val="20"/>
              </w:rPr>
              <w:t>30</w:t>
            </w:r>
          </w:p>
        </w:tc>
        <w:tc>
          <w:tcPr>
            <w:tcW w:w="1961" w:type="dxa"/>
            <w:hideMark/>
          </w:tcPr>
          <w:p w14:paraId="620AB712" w14:textId="77777777" w:rsidR="00A3461C" w:rsidRPr="00196D55" w:rsidRDefault="00A3461C" w:rsidP="00C67990">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96D55">
              <w:rPr>
                <w:sz w:val="20"/>
                <w:szCs w:val="20"/>
              </w:rPr>
              <w:t>20</w:t>
            </w:r>
          </w:p>
        </w:tc>
        <w:tc>
          <w:tcPr>
            <w:tcW w:w="1961" w:type="dxa"/>
            <w:hideMark/>
          </w:tcPr>
          <w:p w14:paraId="501E097A" w14:textId="77777777" w:rsidR="00A3461C" w:rsidRPr="00196D55" w:rsidRDefault="00A3461C" w:rsidP="00C67990">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96D55">
              <w:rPr>
                <w:sz w:val="20"/>
                <w:szCs w:val="20"/>
              </w:rPr>
              <w:t>30</w:t>
            </w:r>
          </w:p>
        </w:tc>
        <w:tc>
          <w:tcPr>
            <w:tcW w:w="1961" w:type="dxa"/>
            <w:hideMark/>
          </w:tcPr>
          <w:p w14:paraId="2B5E624A" w14:textId="77777777" w:rsidR="00A3461C" w:rsidRPr="00196D55" w:rsidRDefault="00A3461C" w:rsidP="00C67990">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96D55">
              <w:rPr>
                <w:sz w:val="20"/>
                <w:szCs w:val="20"/>
              </w:rPr>
              <w:t>25</w:t>
            </w:r>
          </w:p>
        </w:tc>
      </w:tr>
      <w:tr w:rsidR="00A3461C" w:rsidRPr="00196D55" w14:paraId="210962C5" w14:textId="77777777" w:rsidTr="00C67990">
        <w:trPr>
          <w:jc w:val="center"/>
        </w:trPr>
        <w:tc>
          <w:tcPr>
            <w:cnfStyle w:val="001000000000" w:firstRow="0" w:lastRow="0" w:firstColumn="1" w:lastColumn="0" w:oddVBand="0" w:evenVBand="0" w:oddHBand="0" w:evenHBand="0" w:firstRowFirstColumn="0" w:firstRowLastColumn="0" w:lastRowFirstColumn="0" w:lastRowLastColumn="0"/>
            <w:tcW w:w="2258" w:type="dxa"/>
            <w:hideMark/>
          </w:tcPr>
          <w:p w14:paraId="59D2EE2C" w14:textId="77777777" w:rsidR="00A3461C" w:rsidRPr="00196D55" w:rsidRDefault="00A3461C" w:rsidP="00C67990">
            <w:pPr>
              <w:spacing w:after="160" w:line="278" w:lineRule="auto"/>
              <w:jc w:val="center"/>
              <w:rPr>
                <w:sz w:val="20"/>
                <w:szCs w:val="20"/>
              </w:rPr>
            </w:pPr>
            <w:r w:rsidRPr="00196D55">
              <w:rPr>
                <w:sz w:val="20"/>
                <w:szCs w:val="20"/>
              </w:rPr>
              <w:t>Batch Size</w:t>
            </w:r>
          </w:p>
        </w:tc>
        <w:tc>
          <w:tcPr>
            <w:tcW w:w="1812" w:type="dxa"/>
            <w:hideMark/>
          </w:tcPr>
          <w:p w14:paraId="0C07EA39" w14:textId="77777777" w:rsidR="00A3461C" w:rsidRPr="00196D55" w:rsidRDefault="00A3461C" w:rsidP="00C67990">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96D55">
              <w:rPr>
                <w:sz w:val="20"/>
                <w:szCs w:val="20"/>
              </w:rPr>
              <w:t>32</w:t>
            </w:r>
          </w:p>
        </w:tc>
        <w:tc>
          <w:tcPr>
            <w:tcW w:w="1961" w:type="dxa"/>
            <w:hideMark/>
          </w:tcPr>
          <w:p w14:paraId="26B15730" w14:textId="77777777" w:rsidR="00A3461C" w:rsidRPr="00196D55" w:rsidRDefault="00A3461C" w:rsidP="00C67990">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96D55">
              <w:rPr>
                <w:sz w:val="20"/>
                <w:szCs w:val="20"/>
              </w:rPr>
              <w:t>32</w:t>
            </w:r>
          </w:p>
        </w:tc>
        <w:tc>
          <w:tcPr>
            <w:tcW w:w="1961" w:type="dxa"/>
            <w:hideMark/>
          </w:tcPr>
          <w:p w14:paraId="7C6A950A" w14:textId="77777777" w:rsidR="00A3461C" w:rsidRPr="00196D55" w:rsidRDefault="00A3461C" w:rsidP="00C67990">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96D55">
              <w:rPr>
                <w:sz w:val="20"/>
                <w:szCs w:val="20"/>
              </w:rPr>
              <w:t>32</w:t>
            </w:r>
          </w:p>
        </w:tc>
        <w:tc>
          <w:tcPr>
            <w:tcW w:w="1961" w:type="dxa"/>
            <w:hideMark/>
          </w:tcPr>
          <w:p w14:paraId="1FE4A136" w14:textId="77777777" w:rsidR="00A3461C" w:rsidRPr="00196D55" w:rsidRDefault="00A3461C" w:rsidP="00C67990">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96D55">
              <w:rPr>
                <w:sz w:val="20"/>
                <w:szCs w:val="20"/>
              </w:rPr>
              <w:t>32</w:t>
            </w:r>
          </w:p>
        </w:tc>
      </w:tr>
      <w:tr w:rsidR="00A3461C" w:rsidRPr="00196D55" w14:paraId="62713495" w14:textId="77777777" w:rsidTr="00C679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8" w:type="dxa"/>
            <w:hideMark/>
          </w:tcPr>
          <w:p w14:paraId="001EE45B" w14:textId="77777777" w:rsidR="00A3461C" w:rsidRPr="00196D55" w:rsidRDefault="00A3461C" w:rsidP="00C67990">
            <w:pPr>
              <w:spacing w:after="160" w:line="278" w:lineRule="auto"/>
              <w:jc w:val="center"/>
              <w:rPr>
                <w:sz w:val="20"/>
                <w:szCs w:val="20"/>
              </w:rPr>
            </w:pPr>
            <w:r w:rsidRPr="00196D55">
              <w:rPr>
                <w:sz w:val="20"/>
                <w:szCs w:val="20"/>
              </w:rPr>
              <w:t>Optimiser</w:t>
            </w:r>
          </w:p>
        </w:tc>
        <w:tc>
          <w:tcPr>
            <w:tcW w:w="1812" w:type="dxa"/>
            <w:hideMark/>
          </w:tcPr>
          <w:p w14:paraId="3C2B20CB" w14:textId="77777777" w:rsidR="00A3461C" w:rsidRPr="00196D55" w:rsidRDefault="00A3461C" w:rsidP="00C67990">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96D55">
              <w:rPr>
                <w:sz w:val="20"/>
                <w:szCs w:val="20"/>
              </w:rPr>
              <w:t>Adam</w:t>
            </w:r>
          </w:p>
        </w:tc>
        <w:tc>
          <w:tcPr>
            <w:tcW w:w="1961" w:type="dxa"/>
            <w:hideMark/>
          </w:tcPr>
          <w:p w14:paraId="5D95EC41" w14:textId="77777777" w:rsidR="00A3461C" w:rsidRPr="00196D55" w:rsidRDefault="00A3461C" w:rsidP="00C67990">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96D55">
              <w:rPr>
                <w:sz w:val="20"/>
                <w:szCs w:val="20"/>
              </w:rPr>
              <w:t>Adam</w:t>
            </w:r>
          </w:p>
        </w:tc>
        <w:tc>
          <w:tcPr>
            <w:tcW w:w="1961" w:type="dxa"/>
            <w:hideMark/>
          </w:tcPr>
          <w:p w14:paraId="5B95600A" w14:textId="77777777" w:rsidR="00A3461C" w:rsidRPr="00196D55" w:rsidRDefault="00A3461C" w:rsidP="00C67990">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96D55">
              <w:rPr>
                <w:sz w:val="20"/>
                <w:szCs w:val="20"/>
              </w:rPr>
              <w:t>Adam</w:t>
            </w:r>
          </w:p>
        </w:tc>
        <w:tc>
          <w:tcPr>
            <w:tcW w:w="1961" w:type="dxa"/>
            <w:hideMark/>
          </w:tcPr>
          <w:p w14:paraId="0C924517" w14:textId="77777777" w:rsidR="00A3461C" w:rsidRPr="00196D55" w:rsidRDefault="00A3461C" w:rsidP="00C67990">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96D55">
              <w:rPr>
                <w:sz w:val="20"/>
                <w:szCs w:val="20"/>
              </w:rPr>
              <w:t>Adam</w:t>
            </w:r>
          </w:p>
        </w:tc>
      </w:tr>
      <w:tr w:rsidR="00A3461C" w:rsidRPr="00196D55" w14:paraId="11ABCE4A" w14:textId="77777777" w:rsidTr="00C67990">
        <w:trPr>
          <w:jc w:val="center"/>
        </w:trPr>
        <w:tc>
          <w:tcPr>
            <w:cnfStyle w:val="001000000000" w:firstRow="0" w:lastRow="0" w:firstColumn="1" w:lastColumn="0" w:oddVBand="0" w:evenVBand="0" w:oddHBand="0" w:evenHBand="0" w:firstRowFirstColumn="0" w:firstRowLastColumn="0" w:lastRowFirstColumn="0" w:lastRowLastColumn="0"/>
            <w:tcW w:w="2258" w:type="dxa"/>
            <w:hideMark/>
          </w:tcPr>
          <w:p w14:paraId="2BFB1EEF" w14:textId="77777777" w:rsidR="00A3461C" w:rsidRPr="00196D55" w:rsidRDefault="00A3461C" w:rsidP="00C67990">
            <w:pPr>
              <w:spacing w:after="160" w:line="278" w:lineRule="auto"/>
              <w:jc w:val="center"/>
              <w:rPr>
                <w:sz w:val="20"/>
                <w:szCs w:val="20"/>
              </w:rPr>
            </w:pPr>
            <w:r w:rsidRPr="00196D55">
              <w:rPr>
                <w:sz w:val="20"/>
                <w:szCs w:val="20"/>
              </w:rPr>
              <w:t>Loss</w:t>
            </w:r>
          </w:p>
        </w:tc>
        <w:tc>
          <w:tcPr>
            <w:tcW w:w="1812" w:type="dxa"/>
            <w:hideMark/>
          </w:tcPr>
          <w:p w14:paraId="5BDE7264" w14:textId="77777777" w:rsidR="00A3461C" w:rsidRPr="00196D55" w:rsidRDefault="00A3461C" w:rsidP="00C67990">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96D55">
              <w:rPr>
                <w:sz w:val="20"/>
                <w:szCs w:val="20"/>
              </w:rPr>
              <w:t>Cat. Cross-Entropy</w:t>
            </w:r>
          </w:p>
        </w:tc>
        <w:tc>
          <w:tcPr>
            <w:tcW w:w="1961" w:type="dxa"/>
            <w:hideMark/>
          </w:tcPr>
          <w:p w14:paraId="7FD74FAC" w14:textId="77777777" w:rsidR="00A3461C" w:rsidRPr="00196D55" w:rsidRDefault="00A3461C" w:rsidP="00C67990">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96D55">
              <w:rPr>
                <w:sz w:val="20"/>
                <w:szCs w:val="20"/>
              </w:rPr>
              <w:t>Cat. Cross-Entropy</w:t>
            </w:r>
          </w:p>
        </w:tc>
        <w:tc>
          <w:tcPr>
            <w:tcW w:w="1961" w:type="dxa"/>
            <w:hideMark/>
          </w:tcPr>
          <w:p w14:paraId="02188887" w14:textId="77777777" w:rsidR="00A3461C" w:rsidRPr="00196D55" w:rsidRDefault="00A3461C" w:rsidP="00C67990">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96D55">
              <w:rPr>
                <w:sz w:val="20"/>
                <w:szCs w:val="20"/>
              </w:rPr>
              <w:t>Cat. Cross-Entropy</w:t>
            </w:r>
          </w:p>
        </w:tc>
        <w:tc>
          <w:tcPr>
            <w:tcW w:w="1961" w:type="dxa"/>
            <w:hideMark/>
          </w:tcPr>
          <w:p w14:paraId="023A4D15" w14:textId="77777777" w:rsidR="00A3461C" w:rsidRPr="00196D55" w:rsidRDefault="00A3461C" w:rsidP="00C67990">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96D55">
              <w:rPr>
                <w:sz w:val="20"/>
                <w:szCs w:val="20"/>
              </w:rPr>
              <w:t>Cat. Cross-Entropy</w:t>
            </w:r>
          </w:p>
        </w:tc>
      </w:tr>
      <w:tr w:rsidR="00A3461C" w:rsidRPr="00196D55" w14:paraId="3A298017" w14:textId="77777777" w:rsidTr="00C679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8" w:type="dxa"/>
            <w:hideMark/>
          </w:tcPr>
          <w:p w14:paraId="0715A514" w14:textId="77777777" w:rsidR="00A3461C" w:rsidRPr="00196D55" w:rsidRDefault="00A3461C" w:rsidP="00C67990">
            <w:pPr>
              <w:spacing w:after="160" w:line="278" w:lineRule="auto"/>
              <w:jc w:val="center"/>
              <w:rPr>
                <w:sz w:val="20"/>
                <w:szCs w:val="20"/>
              </w:rPr>
            </w:pPr>
            <w:r w:rsidRPr="00196D55">
              <w:rPr>
                <w:sz w:val="20"/>
                <w:szCs w:val="20"/>
              </w:rPr>
              <w:t>Class Weights</w:t>
            </w:r>
          </w:p>
        </w:tc>
        <w:tc>
          <w:tcPr>
            <w:tcW w:w="1812" w:type="dxa"/>
            <w:hideMark/>
          </w:tcPr>
          <w:p w14:paraId="646AA4F5" w14:textId="77777777" w:rsidR="00A3461C" w:rsidRPr="00196D55" w:rsidRDefault="00A3461C" w:rsidP="00C67990">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96D55">
              <w:rPr>
                <w:sz w:val="20"/>
                <w:szCs w:val="20"/>
              </w:rPr>
              <w:t>No</w:t>
            </w:r>
          </w:p>
        </w:tc>
        <w:tc>
          <w:tcPr>
            <w:tcW w:w="1961" w:type="dxa"/>
            <w:hideMark/>
          </w:tcPr>
          <w:p w14:paraId="6A473797" w14:textId="77777777" w:rsidR="00A3461C" w:rsidRPr="00196D55" w:rsidRDefault="00A3461C" w:rsidP="00C67990">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96D55">
              <w:rPr>
                <w:sz w:val="20"/>
                <w:szCs w:val="20"/>
              </w:rPr>
              <w:t>No</w:t>
            </w:r>
          </w:p>
        </w:tc>
        <w:tc>
          <w:tcPr>
            <w:tcW w:w="1961" w:type="dxa"/>
            <w:hideMark/>
          </w:tcPr>
          <w:p w14:paraId="492C9BC2" w14:textId="77777777" w:rsidR="00A3461C" w:rsidRPr="00196D55" w:rsidRDefault="00A3461C" w:rsidP="00C67990">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96D55">
              <w:rPr>
                <w:sz w:val="20"/>
                <w:szCs w:val="20"/>
              </w:rPr>
              <w:t>Yes (inv. freq.)</w:t>
            </w:r>
          </w:p>
        </w:tc>
        <w:tc>
          <w:tcPr>
            <w:tcW w:w="1961" w:type="dxa"/>
            <w:hideMark/>
          </w:tcPr>
          <w:p w14:paraId="4F603DA3" w14:textId="77777777" w:rsidR="00A3461C" w:rsidRPr="00196D55" w:rsidRDefault="00A3461C" w:rsidP="00C67990">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96D55">
              <w:rPr>
                <w:sz w:val="20"/>
                <w:szCs w:val="20"/>
              </w:rPr>
              <w:t>No</w:t>
            </w:r>
          </w:p>
        </w:tc>
      </w:tr>
      <w:tr w:rsidR="00A3461C" w:rsidRPr="00196D55" w14:paraId="4788FAAB" w14:textId="77777777" w:rsidTr="00C67990">
        <w:trPr>
          <w:jc w:val="center"/>
        </w:trPr>
        <w:tc>
          <w:tcPr>
            <w:cnfStyle w:val="001000000000" w:firstRow="0" w:lastRow="0" w:firstColumn="1" w:lastColumn="0" w:oddVBand="0" w:evenVBand="0" w:oddHBand="0" w:evenHBand="0" w:firstRowFirstColumn="0" w:firstRowLastColumn="0" w:lastRowFirstColumn="0" w:lastRowLastColumn="0"/>
            <w:tcW w:w="2258" w:type="dxa"/>
            <w:hideMark/>
          </w:tcPr>
          <w:p w14:paraId="6523BF15" w14:textId="77777777" w:rsidR="00A3461C" w:rsidRPr="00196D55" w:rsidRDefault="00A3461C" w:rsidP="00C67990">
            <w:pPr>
              <w:spacing w:after="160" w:line="278" w:lineRule="auto"/>
              <w:jc w:val="center"/>
              <w:rPr>
                <w:sz w:val="20"/>
                <w:szCs w:val="20"/>
              </w:rPr>
            </w:pPr>
            <w:r w:rsidRPr="00196D55">
              <w:rPr>
                <w:sz w:val="20"/>
                <w:szCs w:val="20"/>
              </w:rPr>
              <w:t>Priority Callback</w:t>
            </w:r>
          </w:p>
        </w:tc>
        <w:tc>
          <w:tcPr>
            <w:tcW w:w="1812" w:type="dxa"/>
            <w:hideMark/>
          </w:tcPr>
          <w:p w14:paraId="27666278" w14:textId="77777777" w:rsidR="00A3461C" w:rsidRPr="00196D55" w:rsidRDefault="00A3461C" w:rsidP="00C67990">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96D55">
              <w:rPr>
                <w:sz w:val="20"/>
                <w:szCs w:val="20"/>
              </w:rPr>
              <w:t>val_accuracy</w:t>
            </w:r>
          </w:p>
        </w:tc>
        <w:tc>
          <w:tcPr>
            <w:tcW w:w="1961" w:type="dxa"/>
            <w:hideMark/>
          </w:tcPr>
          <w:p w14:paraId="1DDC6745" w14:textId="77777777" w:rsidR="00A3461C" w:rsidRPr="00196D55" w:rsidRDefault="00A3461C" w:rsidP="00C67990">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96D55">
              <w:rPr>
                <w:sz w:val="20"/>
                <w:szCs w:val="20"/>
              </w:rPr>
              <w:t>val_accuracy</w:t>
            </w:r>
          </w:p>
        </w:tc>
        <w:tc>
          <w:tcPr>
            <w:tcW w:w="1961" w:type="dxa"/>
            <w:hideMark/>
          </w:tcPr>
          <w:p w14:paraId="2B727518" w14:textId="77777777" w:rsidR="00A3461C" w:rsidRPr="00196D55" w:rsidRDefault="00A3461C" w:rsidP="00C67990">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96D55">
              <w:rPr>
                <w:sz w:val="20"/>
                <w:szCs w:val="20"/>
              </w:rPr>
              <w:t>val_recall</w:t>
            </w:r>
          </w:p>
        </w:tc>
        <w:tc>
          <w:tcPr>
            <w:tcW w:w="1961" w:type="dxa"/>
            <w:hideMark/>
          </w:tcPr>
          <w:p w14:paraId="6102E7F1" w14:textId="77777777" w:rsidR="00A3461C" w:rsidRPr="00196D55" w:rsidRDefault="00A3461C" w:rsidP="00957E76">
            <w:pPr>
              <w:keepNext/>
              <w:spacing w:after="160" w:line="278"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96D55">
              <w:rPr>
                <w:sz w:val="20"/>
                <w:szCs w:val="20"/>
              </w:rPr>
              <w:t>val_precision</w:t>
            </w:r>
          </w:p>
        </w:tc>
      </w:tr>
    </w:tbl>
    <w:p w14:paraId="46ECF66A" w14:textId="38D80A87" w:rsidR="00957E76" w:rsidRPr="00957E76" w:rsidRDefault="00957E76" w:rsidP="00957E76">
      <w:pPr>
        <w:pStyle w:val="Caption"/>
        <w:jc w:val="center"/>
        <w:rPr>
          <w:sz w:val="22"/>
          <w:szCs w:val="22"/>
        </w:rPr>
      </w:pPr>
      <w:bookmarkStart w:id="88" w:name="_Toc226395833"/>
      <w:r w:rsidRPr="00957E76">
        <w:rPr>
          <w:sz w:val="22"/>
          <w:szCs w:val="22"/>
        </w:rPr>
        <w:t xml:space="preserve">Table </w:t>
      </w:r>
      <w:r w:rsidR="0064194A">
        <w:rPr>
          <w:sz w:val="22"/>
          <w:szCs w:val="22"/>
        </w:rPr>
        <w:fldChar w:fldCharType="begin"/>
      </w:r>
      <w:r w:rsidR="0064194A">
        <w:rPr>
          <w:sz w:val="22"/>
          <w:szCs w:val="22"/>
        </w:rPr>
        <w:instrText xml:space="preserve"> STYLEREF 1 \s </w:instrText>
      </w:r>
      <w:r w:rsidR="0064194A">
        <w:rPr>
          <w:sz w:val="22"/>
          <w:szCs w:val="22"/>
        </w:rPr>
        <w:fldChar w:fldCharType="separate"/>
      </w:r>
      <w:r w:rsidR="0064194A">
        <w:rPr>
          <w:rFonts w:hint="cs"/>
          <w:noProof/>
          <w:sz w:val="22"/>
          <w:szCs w:val="22"/>
          <w:cs/>
        </w:rPr>
        <w:t>‎</w:t>
      </w:r>
      <w:r w:rsidR="0064194A">
        <w:rPr>
          <w:noProof/>
          <w:sz w:val="22"/>
          <w:szCs w:val="22"/>
        </w:rPr>
        <w:t>3</w:t>
      </w:r>
      <w:r w:rsidR="0064194A">
        <w:rPr>
          <w:sz w:val="22"/>
          <w:szCs w:val="22"/>
        </w:rPr>
        <w:fldChar w:fldCharType="end"/>
      </w:r>
      <w:r w:rsidR="0064194A">
        <w:rPr>
          <w:sz w:val="22"/>
          <w:szCs w:val="22"/>
        </w:rPr>
        <w:t>.</w:t>
      </w:r>
      <w:r w:rsidR="0064194A">
        <w:rPr>
          <w:sz w:val="22"/>
          <w:szCs w:val="22"/>
        </w:rPr>
        <w:fldChar w:fldCharType="begin"/>
      </w:r>
      <w:r w:rsidR="0064194A">
        <w:rPr>
          <w:sz w:val="22"/>
          <w:szCs w:val="22"/>
        </w:rPr>
        <w:instrText xml:space="preserve"> SEQ Table \* ARABIC \s 1 </w:instrText>
      </w:r>
      <w:r w:rsidR="0064194A">
        <w:rPr>
          <w:sz w:val="22"/>
          <w:szCs w:val="22"/>
        </w:rPr>
        <w:fldChar w:fldCharType="separate"/>
      </w:r>
      <w:r w:rsidR="0064194A">
        <w:rPr>
          <w:noProof/>
          <w:sz w:val="22"/>
          <w:szCs w:val="22"/>
        </w:rPr>
        <w:t>2</w:t>
      </w:r>
      <w:r w:rsidR="0064194A">
        <w:rPr>
          <w:sz w:val="22"/>
          <w:szCs w:val="22"/>
        </w:rPr>
        <w:fldChar w:fldCharType="end"/>
      </w:r>
      <w:r w:rsidRPr="00957E76">
        <w:rPr>
          <w:sz w:val="22"/>
          <w:szCs w:val="22"/>
        </w:rPr>
        <w:t xml:space="preserve"> Phase-Specific Training Configuration</w:t>
      </w:r>
      <w:bookmarkEnd w:id="88"/>
    </w:p>
    <w:p w14:paraId="5C3ED1D6" w14:textId="72BB81CE" w:rsidR="00A3461C" w:rsidRPr="00E722AD" w:rsidRDefault="00A3461C" w:rsidP="00037ABA">
      <w:pPr>
        <w:pStyle w:val="BodyText"/>
        <w:ind w:left="360"/>
        <w:jc w:val="both"/>
        <w:rPr>
          <w:rFonts w:ascii="Calibri" w:hAnsi="Calibri" w:cs="Calibri"/>
          <w:sz w:val="22"/>
          <w:szCs w:val="22"/>
        </w:rPr>
      </w:pPr>
      <w:r w:rsidRPr="00E722AD">
        <w:rPr>
          <w:rFonts w:ascii="Calibri" w:hAnsi="Calibri" w:cs="Calibri"/>
          <w:sz w:val="22"/>
          <w:szCs w:val="22"/>
        </w:rPr>
        <w:t>The decision to reduce learning rate across phases (from 10⁻³ to 5×10⁻⁵) is grounded in the fact that earlier-phase features are more general and therefore should be preserved, while only gradual fine-tuning is appropriate to adapt to domain-specific properties</w:t>
      </w:r>
      <w:r w:rsidR="00060150">
        <w:rPr>
          <w:rFonts w:ascii="Calibri" w:hAnsi="Calibri" w:cs="Calibri"/>
          <w:sz w:val="22"/>
          <w:szCs w:val="22"/>
        </w:rPr>
        <w:t xml:space="preserve"> </w:t>
      </w:r>
      <w:hyperlink w:anchor="Ref26" w:history="1">
        <w:r w:rsidR="00B65ABD" w:rsidRPr="00437FA5">
          <w:rPr>
            <w:rStyle w:val="Hyperlink"/>
            <w:rFonts w:ascii="Calibri" w:hAnsi="Calibri" w:cs="Calibri"/>
            <w:sz w:val="22"/>
            <w:szCs w:val="22"/>
          </w:rPr>
          <w:t>[26]</w:t>
        </w:r>
      </w:hyperlink>
      <w:r w:rsidRPr="00E722AD">
        <w:rPr>
          <w:rFonts w:ascii="Calibri" w:hAnsi="Calibri" w:cs="Calibri"/>
          <w:sz w:val="22"/>
          <w:szCs w:val="22"/>
        </w:rPr>
        <w:t>.</w:t>
      </w:r>
    </w:p>
    <w:p w14:paraId="7104F307" w14:textId="77777777" w:rsidR="00A3461C" w:rsidRDefault="00A3461C" w:rsidP="00A3461C">
      <w:pPr>
        <w:pStyle w:val="BodyText"/>
      </w:pPr>
    </w:p>
    <w:p w14:paraId="65EC5026" w14:textId="77777777" w:rsidR="00A3461C" w:rsidRDefault="00A3461C" w:rsidP="00A3461C">
      <w:pPr>
        <w:pStyle w:val="BodyText"/>
      </w:pPr>
    </w:p>
    <w:p w14:paraId="35CB9E58" w14:textId="77777777" w:rsidR="00A3461C" w:rsidRPr="00294E0C" w:rsidRDefault="00A3461C" w:rsidP="00A3461C">
      <w:pPr>
        <w:pStyle w:val="BodyText"/>
      </w:pPr>
    </w:p>
    <w:p w14:paraId="5F8655F5" w14:textId="29159981" w:rsidR="00A3461C" w:rsidRPr="00294E0C" w:rsidRDefault="00A3461C" w:rsidP="00A3461C">
      <w:pPr>
        <w:pStyle w:val="Heading2"/>
        <w:numPr>
          <w:ilvl w:val="1"/>
          <w:numId w:val="13"/>
        </w:numPr>
        <w:rPr>
          <w:rFonts w:ascii="Calibri" w:hAnsi="Calibri" w:cs="Calibri"/>
          <w:b/>
          <w:bCs/>
          <w:color w:val="auto"/>
          <w:sz w:val="26"/>
          <w:szCs w:val="26"/>
        </w:rPr>
      </w:pPr>
      <w:r w:rsidRPr="00294E0C">
        <w:rPr>
          <w:rFonts w:ascii="Calibri" w:hAnsi="Calibri" w:cs="Calibri"/>
          <w:b/>
          <w:bCs/>
          <w:color w:val="auto"/>
          <w:sz w:val="26"/>
          <w:szCs w:val="26"/>
        </w:rPr>
        <w:lastRenderedPageBreak/>
        <w:t xml:space="preserve"> </w:t>
      </w:r>
      <w:bookmarkStart w:id="89" w:name="_Toc225878153"/>
      <w:bookmarkStart w:id="90" w:name="_Toc225878667"/>
      <w:bookmarkStart w:id="91" w:name="_Toc226396546"/>
      <w:r w:rsidRPr="00294E0C">
        <w:rPr>
          <w:rFonts w:ascii="Calibri" w:hAnsi="Calibri" w:cs="Calibri"/>
          <w:b/>
          <w:bCs/>
          <w:color w:val="auto"/>
          <w:sz w:val="26"/>
          <w:szCs w:val="26"/>
        </w:rPr>
        <w:t>Model Architecture</w:t>
      </w:r>
      <w:bookmarkEnd w:id="89"/>
      <w:bookmarkEnd w:id="90"/>
      <w:bookmarkEnd w:id="91"/>
    </w:p>
    <w:p w14:paraId="24EC0CB1" w14:textId="14089A56" w:rsidR="00A3461C" w:rsidRPr="00192C71" w:rsidRDefault="00A3461C" w:rsidP="00037ABA">
      <w:pPr>
        <w:pStyle w:val="BodyText"/>
        <w:spacing w:line="240" w:lineRule="auto"/>
        <w:ind w:left="360"/>
        <w:jc w:val="both"/>
        <w:rPr>
          <w:rFonts w:ascii="Calibri" w:hAnsi="Calibri" w:cs="Calibri"/>
          <w:sz w:val="22"/>
          <w:szCs w:val="22"/>
        </w:rPr>
      </w:pPr>
      <w:r>
        <w:rPr>
          <w:noProof/>
        </w:rPr>
        <w:drawing>
          <wp:anchor distT="0" distB="0" distL="114300" distR="114300" simplePos="0" relativeHeight="251658242" behindDoc="1" locked="0" layoutInCell="1" allowOverlap="1" wp14:anchorId="02C6D197" wp14:editId="54A76792">
            <wp:simplePos x="0" y="0"/>
            <wp:positionH relativeFrom="column">
              <wp:posOffset>129540</wp:posOffset>
            </wp:positionH>
            <wp:positionV relativeFrom="paragraph">
              <wp:posOffset>-268605</wp:posOffset>
            </wp:positionV>
            <wp:extent cx="1234440" cy="8201025"/>
            <wp:effectExtent l="0" t="0" r="3810" b="9525"/>
            <wp:wrapTight wrapText="bothSides">
              <wp:wrapPolygon edited="0">
                <wp:start x="0" y="0"/>
                <wp:lineTo x="0" y="21575"/>
                <wp:lineTo x="21333" y="21575"/>
                <wp:lineTo x="21333" y="0"/>
                <wp:lineTo x="0" y="0"/>
              </wp:wrapPolygon>
            </wp:wrapTight>
            <wp:docPr id="2023973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7302" name="Picture 20239730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34440" cy="8201025"/>
                    </a:xfrm>
                    <a:prstGeom prst="rect">
                      <a:avLst/>
                    </a:prstGeom>
                  </pic:spPr>
                </pic:pic>
              </a:graphicData>
            </a:graphic>
            <wp14:sizeRelH relativeFrom="page">
              <wp14:pctWidth>0</wp14:pctWidth>
            </wp14:sizeRelH>
            <wp14:sizeRelV relativeFrom="page">
              <wp14:pctHeight>0</wp14:pctHeight>
            </wp14:sizeRelV>
          </wp:anchor>
        </w:drawing>
      </w:r>
      <w:r w:rsidRPr="00192C71">
        <w:rPr>
          <w:rFonts w:ascii="Calibri" w:hAnsi="Calibri" w:cs="Calibri"/>
          <w:sz w:val="22"/>
          <w:szCs w:val="22"/>
        </w:rPr>
        <w:t>While Saraswat et al.</w:t>
      </w:r>
      <w:r w:rsidR="00B65ABD">
        <w:rPr>
          <w:rFonts w:ascii="Calibri" w:hAnsi="Calibri" w:cs="Calibri"/>
          <w:sz w:val="22"/>
          <w:szCs w:val="22"/>
        </w:rPr>
        <w:t xml:space="preserve"> </w:t>
      </w:r>
      <w:hyperlink w:anchor="Ref11" w:history="1">
        <w:r w:rsidR="0005366E" w:rsidRPr="00437FA5">
          <w:rPr>
            <w:rStyle w:val="Hyperlink"/>
            <w:rFonts w:ascii="Calibri" w:hAnsi="Calibri" w:cs="Calibri"/>
            <w:sz w:val="22"/>
            <w:szCs w:val="22"/>
          </w:rPr>
          <w:t>[11]</w:t>
        </w:r>
      </w:hyperlink>
      <w:r w:rsidR="00B65ABD">
        <w:rPr>
          <w:rFonts w:ascii="Calibri" w:hAnsi="Calibri" w:cs="Calibri"/>
          <w:sz w:val="22"/>
          <w:szCs w:val="22"/>
        </w:rPr>
        <w:t xml:space="preserve"> </w:t>
      </w:r>
      <w:r w:rsidRPr="00192C71">
        <w:rPr>
          <w:rFonts w:ascii="Calibri" w:hAnsi="Calibri" w:cs="Calibri"/>
          <w:sz w:val="22"/>
          <w:szCs w:val="22"/>
        </w:rPr>
        <w:t xml:space="preserve">found that MobileNetV2 achieved higher accuracy on Bangladeshi species (99.43% vs 97.82% for ResNet50), </w:t>
      </w:r>
      <w:r w:rsidRPr="00192C71">
        <w:rPr>
          <w:rFonts w:ascii="Calibri" w:hAnsi="Calibri" w:cs="Calibri"/>
          <w:b/>
          <w:bCs/>
          <w:sz w:val="22"/>
          <w:szCs w:val="22"/>
        </w:rPr>
        <w:t>ResNet50</w:t>
      </w:r>
      <w:r w:rsidRPr="00192C71">
        <w:rPr>
          <w:rFonts w:ascii="Calibri" w:hAnsi="Calibri" w:cs="Calibri"/>
          <w:sz w:val="22"/>
          <w:szCs w:val="22"/>
        </w:rPr>
        <w:t xml:space="preserve"> was </w:t>
      </w:r>
      <w:r w:rsidR="00CB5D1A">
        <w:rPr>
          <w:rFonts w:ascii="Calibri" w:hAnsi="Calibri" w:cs="Calibri"/>
          <w:sz w:val="22"/>
          <w:szCs w:val="22"/>
        </w:rPr>
        <w:t xml:space="preserve">selected as </w:t>
      </w:r>
      <w:r w:rsidR="009A6B9D">
        <w:rPr>
          <w:rFonts w:ascii="Calibri" w:hAnsi="Calibri" w:cs="Calibri"/>
          <w:sz w:val="22"/>
          <w:szCs w:val="22"/>
        </w:rPr>
        <w:t xml:space="preserve">the primary </w:t>
      </w:r>
      <w:r w:rsidRPr="00192C71">
        <w:rPr>
          <w:rFonts w:ascii="Calibri" w:hAnsi="Calibri" w:cs="Calibri"/>
          <w:sz w:val="22"/>
          <w:szCs w:val="22"/>
        </w:rPr>
        <w:t>backbone architecture for three key reasons: (1) its strong track record in plant classification</w:t>
      </w:r>
      <w:r w:rsidR="00D74C25">
        <w:rPr>
          <w:rFonts w:ascii="Calibri" w:hAnsi="Calibri" w:cs="Calibri"/>
          <w:sz w:val="22"/>
          <w:szCs w:val="22"/>
        </w:rPr>
        <w:t xml:space="preserve"> </w:t>
      </w:r>
      <w:hyperlink w:anchor="Ref5" w:history="1">
        <w:r w:rsidR="00A94DD3" w:rsidRPr="00437FA5">
          <w:rPr>
            <w:rStyle w:val="Hyperlink"/>
            <w:rFonts w:ascii="Calibri" w:hAnsi="Calibri" w:cs="Calibri"/>
            <w:sz w:val="22"/>
            <w:szCs w:val="22"/>
          </w:rPr>
          <w:t>[5]</w:t>
        </w:r>
      </w:hyperlink>
      <w:hyperlink w:anchor="Ref34" w:history="1">
        <w:r w:rsidR="002114FC" w:rsidRPr="00437FA5">
          <w:rPr>
            <w:rStyle w:val="Hyperlink"/>
            <w:rFonts w:ascii="Calibri" w:hAnsi="Calibri" w:cs="Calibri"/>
            <w:sz w:val="22"/>
            <w:szCs w:val="22"/>
          </w:rPr>
          <w:t>[34]</w:t>
        </w:r>
      </w:hyperlink>
      <w:hyperlink w:anchor="Ref35" w:history="1">
        <w:r w:rsidR="00175B6F" w:rsidRPr="00437FA5">
          <w:rPr>
            <w:rStyle w:val="Hyperlink"/>
            <w:rFonts w:ascii="Calibri" w:hAnsi="Calibri" w:cs="Calibri"/>
            <w:sz w:val="22"/>
            <w:szCs w:val="22"/>
          </w:rPr>
          <w:t>[35]</w:t>
        </w:r>
      </w:hyperlink>
      <w:r w:rsidRPr="00192C71">
        <w:rPr>
          <w:rFonts w:ascii="Calibri" w:hAnsi="Calibri" w:cs="Calibri"/>
          <w:sz w:val="22"/>
          <w:szCs w:val="22"/>
        </w:rPr>
        <w:t xml:space="preserve">; (2) its balance of depth (50 layers) and computational efficiency for training on limited GPU resources (Kaggle/Colab free tier); and (3) </w:t>
      </w:r>
      <w:r w:rsidR="00A670CA">
        <w:rPr>
          <w:rFonts w:ascii="Calibri" w:hAnsi="Calibri" w:cs="Calibri"/>
          <w:sz w:val="22"/>
          <w:szCs w:val="22"/>
        </w:rPr>
        <w:t xml:space="preserve">its </w:t>
      </w:r>
      <w:r w:rsidRPr="00192C71">
        <w:rPr>
          <w:rFonts w:ascii="Calibri" w:hAnsi="Calibri" w:cs="Calibri"/>
          <w:sz w:val="22"/>
          <w:szCs w:val="22"/>
        </w:rPr>
        <w:t>residual connections</w:t>
      </w:r>
      <w:r w:rsidR="008C1ACE">
        <w:rPr>
          <w:rFonts w:ascii="Calibri" w:hAnsi="Calibri" w:cs="Calibri"/>
          <w:sz w:val="22"/>
          <w:szCs w:val="22"/>
        </w:rPr>
        <w:t xml:space="preserve"> </w:t>
      </w:r>
      <w:hyperlink w:anchor="Ref9" w:history="1">
        <w:r w:rsidR="000770EA" w:rsidRPr="00437FA5">
          <w:rPr>
            <w:rStyle w:val="Hyperlink"/>
            <w:rFonts w:ascii="Calibri" w:hAnsi="Calibri" w:cs="Calibri"/>
            <w:sz w:val="22"/>
            <w:szCs w:val="22"/>
          </w:rPr>
          <w:t>[9]</w:t>
        </w:r>
      </w:hyperlink>
      <w:r w:rsidR="00F109EC">
        <w:rPr>
          <w:rFonts w:ascii="Calibri" w:hAnsi="Calibri" w:cs="Calibri"/>
          <w:sz w:val="22"/>
          <w:szCs w:val="22"/>
        </w:rPr>
        <w:t>,</w:t>
      </w:r>
      <w:r w:rsidRPr="00192C71">
        <w:rPr>
          <w:rFonts w:ascii="Calibri" w:hAnsi="Calibri" w:cs="Calibri"/>
          <w:sz w:val="22"/>
          <w:szCs w:val="22"/>
        </w:rPr>
        <w:t xml:space="preserve"> </w:t>
      </w:r>
      <w:r w:rsidR="00C75FD0">
        <w:rPr>
          <w:rFonts w:ascii="Calibri" w:hAnsi="Calibri" w:cs="Calibri"/>
          <w:sz w:val="22"/>
          <w:szCs w:val="22"/>
        </w:rPr>
        <w:t xml:space="preserve">which </w:t>
      </w:r>
      <w:r w:rsidRPr="00192C71">
        <w:rPr>
          <w:rFonts w:ascii="Calibri" w:hAnsi="Calibri" w:cs="Calibri"/>
          <w:sz w:val="22"/>
          <w:szCs w:val="22"/>
        </w:rPr>
        <w:t xml:space="preserve">facilitate </w:t>
      </w:r>
      <w:r w:rsidR="00C75FD0">
        <w:rPr>
          <w:rFonts w:ascii="Calibri" w:hAnsi="Calibri" w:cs="Calibri"/>
          <w:sz w:val="22"/>
          <w:szCs w:val="22"/>
        </w:rPr>
        <w:t xml:space="preserve">the </w:t>
      </w:r>
      <w:r w:rsidRPr="00192C71">
        <w:rPr>
          <w:rFonts w:ascii="Calibri" w:hAnsi="Calibri" w:cs="Calibri"/>
          <w:sz w:val="22"/>
          <w:szCs w:val="22"/>
        </w:rPr>
        <w:t xml:space="preserve">efficient gradient flow </w:t>
      </w:r>
      <w:r w:rsidR="00D92748">
        <w:rPr>
          <w:rFonts w:ascii="Calibri" w:hAnsi="Calibri" w:cs="Calibri"/>
          <w:sz w:val="22"/>
          <w:szCs w:val="22"/>
        </w:rPr>
        <w:t xml:space="preserve">necessary for </w:t>
      </w:r>
      <w:r w:rsidRPr="00192C71">
        <w:rPr>
          <w:rFonts w:ascii="Calibri" w:hAnsi="Calibri" w:cs="Calibri"/>
          <w:sz w:val="22"/>
          <w:szCs w:val="22"/>
        </w:rPr>
        <w:t>deep network</w:t>
      </w:r>
      <w:r w:rsidR="00D92748">
        <w:rPr>
          <w:rFonts w:ascii="Calibri" w:hAnsi="Calibri" w:cs="Calibri"/>
          <w:sz w:val="22"/>
          <w:szCs w:val="22"/>
        </w:rPr>
        <w:t xml:space="preserve"> fine-tuning.</w:t>
      </w:r>
      <w:r w:rsidRPr="00192C71">
        <w:rPr>
          <w:rFonts w:ascii="Calibri" w:hAnsi="Calibri" w:cs="Calibri"/>
          <w:sz w:val="22"/>
          <w:szCs w:val="22"/>
        </w:rPr>
        <w:t xml:space="preserve"> </w:t>
      </w:r>
      <w:r w:rsidR="00BC79D2">
        <w:rPr>
          <w:rFonts w:ascii="Calibri" w:hAnsi="Calibri" w:cs="Calibri"/>
          <w:sz w:val="22"/>
          <w:szCs w:val="22"/>
        </w:rPr>
        <w:t>Crucially, while MobileNetV2</w:t>
      </w:r>
      <w:r w:rsidR="00CF4DD7">
        <w:rPr>
          <w:rFonts w:ascii="Calibri" w:hAnsi="Calibri" w:cs="Calibri"/>
          <w:sz w:val="22"/>
          <w:szCs w:val="22"/>
        </w:rPr>
        <w:t xml:space="preserve">’s </w:t>
      </w:r>
      <w:hyperlink w:anchor="Ref36" w:history="1">
        <w:r w:rsidR="00513C83" w:rsidRPr="00437FA5">
          <w:rPr>
            <w:rStyle w:val="Hyperlink"/>
            <w:rFonts w:ascii="Calibri" w:hAnsi="Calibri" w:cs="Calibri"/>
            <w:sz w:val="22"/>
            <w:szCs w:val="22"/>
          </w:rPr>
          <w:t>[36]</w:t>
        </w:r>
      </w:hyperlink>
      <w:r w:rsidR="000770EA">
        <w:rPr>
          <w:rFonts w:ascii="Calibri" w:hAnsi="Calibri" w:cs="Calibri"/>
          <w:sz w:val="22"/>
          <w:szCs w:val="22"/>
        </w:rPr>
        <w:t xml:space="preserve"> </w:t>
      </w:r>
      <w:r w:rsidR="00CF4DD7">
        <w:rPr>
          <w:rFonts w:ascii="Calibri" w:hAnsi="Calibri" w:cs="Calibri"/>
          <w:sz w:val="22"/>
          <w:szCs w:val="22"/>
        </w:rPr>
        <w:t>lightweight architecture is advantageous for mobi</w:t>
      </w:r>
      <w:r w:rsidR="008B3D1A">
        <w:rPr>
          <w:rFonts w:ascii="Calibri" w:hAnsi="Calibri" w:cs="Calibri"/>
          <w:sz w:val="22"/>
          <w:szCs w:val="22"/>
        </w:rPr>
        <w:t>l</w:t>
      </w:r>
      <w:r w:rsidR="00CF4DD7">
        <w:rPr>
          <w:rFonts w:ascii="Calibri" w:hAnsi="Calibri" w:cs="Calibri"/>
          <w:sz w:val="22"/>
          <w:szCs w:val="22"/>
        </w:rPr>
        <w:t xml:space="preserve">e deployment, </w:t>
      </w:r>
      <w:r w:rsidR="005868C9">
        <w:rPr>
          <w:rFonts w:ascii="Calibri" w:hAnsi="Calibri" w:cs="Calibri"/>
          <w:sz w:val="22"/>
          <w:szCs w:val="22"/>
        </w:rPr>
        <w:t xml:space="preserve">it </w:t>
      </w:r>
      <w:r w:rsidR="00DA0A33">
        <w:rPr>
          <w:rFonts w:ascii="Calibri" w:hAnsi="Calibri" w:cs="Calibri"/>
          <w:sz w:val="22"/>
          <w:szCs w:val="22"/>
        </w:rPr>
        <w:t>provides fewer layers for progressive unfreezing-the core mechanism of this study’s seq</w:t>
      </w:r>
      <w:r w:rsidR="007F270F">
        <w:rPr>
          <w:rFonts w:ascii="Calibri" w:hAnsi="Calibri" w:cs="Calibri"/>
          <w:sz w:val="22"/>
          <w:szCs w:val="22"/>
        </w:rPr>
        <w:t>uential pipeline</w:t>
      </w:r>
      <w:r w:rsidRPr="00192C71">
        <w:rPr>
          <w:rFonts w:ascii="Calibri" w:hAnsi="Calibri" w:cs="Calibri"/>
          <w:sz w:val="22"/>
          <w:szCs w:val="22"/>
        </w:rPr>
        <w:t>.</w:t>
      </w:r>
    </w:p>
    <w:p w14:paraId="0EAFA178" w14:textId="107DA827" w:rsidR="00A3461C" w:rsidRDefault="00A3461C" w:rsidP="00037ABA">
      <w:pPr>
        <w:pStyle w:val="BodyText"/>
        <w:spacing w:line="240" w:lineRule="auto"/>
        <w:ind w:left="360"/>
        <w:jc w:val="both"/>
        <w:rPr>
          <w:rFonts w:ascii="Calibri" w:hAnsi="Calibri" w:cs="Calibri"/>
          <w:sz w:val="22"/>
          <w:szCs w:val="22"/>
        </w:rPr>
      </w:pPr>
      <w:r w:rsidRPr="00192C71">
        <w:rPr>
          <w:rFonts w:ascii="Calibri" w:hAnsi="Calibri" w:cs="Calibri"/>
          <w:sz w:val="22"/>
          <w:szCs w:val="22"/>
        </w:rPr>
        <w:t>The pre-trained ResNet50 model (ImageNet</w:t>
      </w:r>
      <w:r w:rsidR="0048580D">
        <w:rPr>
          <w:rFonts w:ascii="Calibri" w:hAnsi="Calibri" w:cs="Calibri"/>
          <w:sz w:val="22"/>
          <w:szCs w:val="22"/>
        </w:rPr>
        <w:t xml:space="preserve">, </w:t>
      </w:r>
      <w:r w:rsidR="0048580D" w:rsidRPr="00192C71">
        <w:rPr>
          <w:rFonts w:ascii="Calibri" w:hAnsi="Calibri" w:cs="Calibri"/>
          <w:sz w:val="22"/>
          <w:szCs w:val="22"/>
        </w:rPr>
        <w:t>`include_top=False`</w:t>
      </w:r>
      <w:r w:rsidRPr="00192C71">
        <w:rPr>
          <w:rFonts w:ascii="Calibri" w:hAnsi="Calibri" w:cs="Calibri"/>
          <w:sz w:val="22"/>
          <w:szCs w:val="22"/>
        </w:rPr>
        <w:t>) provid</w:t>
      </w:r>
      <w:r w:rsidR="000B4ED9">
        <w:rPr>
          <w:rFonts w:ascii="Calibri" w:hAnsi="Calibri" w:cs="Calibri"/>
          <w:sz w:val="22"/>
          <w:szCs w:val="22"/>
        </w:rPr>
        <w:t>es</w:t>
      </w:r>
      <w:r w:rsidRPr="00192C71">
        <w:rPr>
          <w:rFonts w:ascii="Calibri" w:hAnsi="Calibri" w:cs="Calibri"/>
          <w:sz w:val="22"/>
          <w:szCs w:val="22"/>
        </w:rPr>
        <w:t xml:space="preserve"> a </w:t>
      </w:r>
      <w:r w:rsidR="000B4ED9">
        <w:rPr>
          <w:rFonts w:ascii="Calibri" w:hAnsi="Calibri" w:cs="Calibri"/>
          <w:sz w:val="22"/>
          <w:szCs w:val="22"/>
        </w:rPr>
        <w:t>2048-</w:t>
      </w:r>
      <w:r w:rsidRPr="00192C71">
        <w:rPr>
          <w:rFonts w:ascii="Calibri" w:hAnsi="Calibri" w:cs="Calibri"/>
          <w:sz w:val="22"/>
          <w:szCs w:val="22"/>
        </w:rPr>
        <w:t xml:space="preserve">dimensional feature vector </w:t>
      </w:r>
      <w:r w:rsidR="000B4ED9">
        <w:rPr>
          <w:rFonts w:ascii="Calibri" w:hAnsi="Calibri" w:cs="Calibri"/>
          <w:sz w:val="22"/>
          <w:szCs w:val="22"/>
        </w:rPr>
        <w:t xml:space="preserve">via </w:t>
      </w:r>
      <w:r w:rsidRPr="00192C71">
        <w:rPr>
          <w:rFonts w:ascii="Calibri" w:hAnsi="Calibri" w:cs="Calibri"/>
          <w:sz w:val="22"/>
          <w:szCs w:val="22"/>
        </w:rPr>
        <w:t>global average pooling</w:t>
      </w:r>
      <w:r w:rsidR="000B4ED9">
        <w:rPr>
          <w:rFonts w:ascii="Calibri" w:hAnsi="Calibri" w:cs="Calibri"/>
          <w:sz w:val="22"/>
          <w:szCs w:val="22"/>
        </w:rPr>
        <w:t xml:space="preserve">, to which </w:t>
      </w:r>
      <w:r w:rsidR="00B4588D">
        <w:rPr>
          <w:rFonts w:ascii="Calibri" w:hAnsi="Calibri" w:cs="Calibri"/>
          <w:sz w:val="22"/>
          <w:szCs w:val="22"/>
        </w:rPr>
        <w:t xml:space="preserve">a </w:t>
      </w:r>
      <w:r w:rsidRPr="00192C71">
        <w:rPr>
          <w:rFonts w:ascii="Calibri" w:hAnsi="Calibri" w:cs="Calibri"/>
          <w:sz w:val="22"/>
          <w:szCs w:val="22"/>
        </w:rPr>
        <w:t>custom classification head was attached:</w:t>
      </w:r>
    </w:p>
    <w:p w14:paraId="2925499A" w14:textId="77777777" w:rsidR="00192C71" w:rsidRPr="00192C71" w:rsidRDefault="00192C71" w:rsidP="00192C71">
      <w:pPr>
        <w:pStyle w:val="BodyText"/>
        <w:spacing w:line="240" w:lineRule="auto"/>
        <w:ind w:left="360"/>
        <w:jc w:val="both"/>
        <w:rPr>
          <w:rFonts w:ascii="Calibri" w:hAnsi="Calibri" w:cs="Calibri"/>
          <w:sz w:val="2"/>
          <w:szCs w:val="2"/>
        </w:rPr>
      </w:pPr>
    </w:p>
    <w:p w14:paraId="16248020" w14:textId="29CF220C" w:rsidR="00A3461C" w:rsidRPr="00192C71" w:rsidRDefault="00192C71" w:rsidP="00192C71">
      <w:pPr>
        <w:pStyle w:val="BodyText"/>
        <w:rPr>
          <w:rFonts w:ascii="Calibri" w:hAnsi="Calibri" w:cs="Calibri"/>
          <w:sz w:val="22"/>
          <w:szCs w:val="22"/>
        </w:rPr>
      </w:pPr>
      <w:r>
        <w:rPr>
          <w:noProof/>
        </w:rPr>
        <mc:AlternateContent>
          <mc:Choice Requires="wps">
            <w:drawing>
              <wp:anchor distT="0" distB="0" distL="114300" distR="114300" simplePos="0" relativeHeight="251658250" behindDoc="1" locked="0" layoutInCell="1" allowOverlap="1" wp14:anchorId="5FE41432" wp14:editId="14ECADB7">
                <wp:simplePos x="0" y="0"/>
                <wp:positionH relativeFrom="margin">
                  <wp:posOffset>1809750</wp:posOffset>
                </wp:positionH>
                <wp:positionV relativeFrom="paragraph">
                  <wp:posOffset>6985</wp:posOffset>
                </wp:positionV>
                <wp:extent cx="4130040" cy="635"/>
                <wp:effectExtent l="0" t="0" r="3810" b="6985"/>
                <wp:wrapTight wrapText="bothSides">
                  <wp:wrapPolygon edited="0">
                    <wp:start x="0" y="0"/>
                    <wp:lineTo x="0" y="20725"/>
                    <wp:lineTo x="21520" y="20725"/>
                    <wp:lineTo x="21520" y="0"/>
                    <wp:lineTo x="0" y="0"/>
                  </wp:wrapPolygon>
                </wp:wrapTight>
                <wp:docPr id="715965026" name="Text Box 1"/>
                <wp:cNvGraphicFramePr/>
                <a:graphic xmlns:a="http://schemas.openxmlformats.org/drawingml/2006/main">
                  <a:graphicData uri="http://schemas.microsoft.com/office/word/2010/wordprocessingShape">
                    <wps:wsp>
                      <wps:cNvSpPr txBox="1"/>
                      <wps:spPr>
                        <a:xfrm>
                          <a:off x="0" y="0"/>
                          <a:ext cx="4130040" cy="635"/>
                        </a:xfrm>
                        <a:prstGeom prst="rect">
                          <a:avLst/>
                        </a:prstGeom>
                        <a:solidFill>
                          <a:prstClr val="white"/>
                        </a:solidFill>
                        <a:ln>
                          <a:noFill/>
                        </a:ln>
                      </wps:spPr>
                      <wps:txbx>
                        <w:txbxContent>
                          <w:p w14:paraId="19ABD72D" w14:textId="64A58CDD" w:rsidR="004F1B66" w:rsidRPr="004F1B66" w:rsidRDefault="004F1B66" w:rsidP="004F1B66">
                            <w:pPr>
                              <w:pStyle w:val="Caption"/>
                              <w:rPr>
                                <w:noProof/>
                                <w:sz w:val="22"/>
                                <w:szCs w:val="22"/>
                              </w:rPr>
                            </w:pPr>
                            <w:bookmarkStart w:id="92" w:name="_Toc225866218"/>
                            <w:bookmarkStart w:id="93" w:name="_Toc225866282"/>
                            <w:bookmarkStart w:id="94" w:name="_Toc225885879"/>
                            <w:bookmarkStart w:id="95" w:name="_Toc226497845"/>
                            <w:r w:rsidRPr="004F1B66">
                              <w:rPr>
                                <w:sz w:val="22"/>
                                <w:szCs w:val="22"/>
                              </w:rPr>
                              <w:t xml:space="preserve">Figure </w:t>
                            </w:r>
                            <w:r w:rsidR="00C76F87">
                              <w:rPr>
                                <w:sz w:val="22"/>
                                <w:szCs w:val="22"/>
                              </w:rPr>
                              <w:fldChar w:fldCharType="begin"/>
                            </w:r>
                            <w:r w:rsidR="00C76F87">
                              <w:rPr>
                                <w:sz w:val="22"/>
                                <w:szCs w:val="22"/>
                              </w:rPr>
                              <w:instrText xml:space="preserve"> STYLEREF 1 \s </w:instrText>
                            </w:r>
                            <w:r w:rsidR="00C76F87">
                              <w:rPr>
                                <w:sz w:val="22"/>
                                <w:szCs w:val="22"/>
                              </w:rPr>
                              <w:fldChar w:fldCharType="separate"/>
                            </w:r>
                            <w:r w:rsidR="00C76F87">
                              <w:rPr>
                                <w:rFonts w:hint="cs"/>
                                <w:noProof/>
                                <w:sz w:val="22"/>
                                <w:szCs w:val="22"/>
                                <w:cs/>
                              </w:rPr>
                              <w:t>‎</w:t>
                            </w:r>
                            <w:r w:rsidR="00C76F87">
                              <w:rPr>
                                <w:noProof/>
                                <w:sz w:val="22"/>
                                <w:szCs w:val="22"/>
                              </w:rPr>
                              <w:t>3</w:t>
                            </w:r>
                            <w:r w:rsidR="00C76F87">
                              <w:rPr>
                                <w:sz w:val="22"/>
                                <w:szCs w:val="22"/>
                              </w:rPr>
                              <w:fldChar w:fldCharType="end"/>
                            </w:r>
                            <w:r w:rsidR="00C76F87">
                              <w:rPr>
                                <w:sz w:val="22"/>
                                <w:szCs w:val="22"/>
                              </w:rPr>
                              <w:t>.</w:t>
                            </w:r>
                            <w:r w:rsidR="00C76F87">
                              <w:rPr>
                                <w:sz w:val="22"/>
                                <w:szCs w:val="22"/>
                              </w:rPr>
                              <w:fldChar w:fldCharType="begin"/>
                            </w:r>
                            <w:r w:rsidR="00C76F87">
                              <w:rPr>
                                <w:sz w:val="22"/>
                                <w:szCs w:val="22"/>
                              </w:rPr>
                              <w:instrText xml:space="preserve"> SEQ Figure \* ARABIC \s 1 </w:instrText>
                            </w:r>
                            <w:r w:rsidR="00C76F87">
                              <w:rPr>
                                <w:sz w:val="22"/>
                                <w:szCs w:val="22"/>
                              </w:rPr>
                              <w:fldChar w:fldCharType="separate"/>
                            </w:r>
                            <w:r w:rsidR="00C76F87">
                              <w:rPr>
                                <w:noProof/>
                                <w:sz w:val="22"/>
                                <w:szCs w:val="22"/>
                              </w:rPr>
                              <w:t>4</w:t>
                            </w:r>
                            <w:r w:rsidR="00C76F87">
                              <w:rPr>
                                <w:sz w:val="22"/>
                                <w:szCs w:val="22"/>
                              </w:rPr>
                              <w:fldChar w:fldCharType="end"/>
                            </w:r>
                            <w:r w:rsidRPr="004F1B66">
                              <w:rPr>
                                <w:sz w:val="22"/>
                                <w:szCs w:val="22"/>
                              </w:rPr>
                              <w:t xml:space="preserve"> ResNet50 Architecture with Custom Classification Head</w:t>
                            </w:r>
                            <w:bookmarkEnd w:id="92"/>
                            <w:bookmarkEnd w:id="93"/>
                            <w:bookmarkEnd w:id="94"/>
                            <w:bookmarkEnd w:id="9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FE41432" id="_x0000_s1028" type="#_x0000_t202" style="position:absolute;margin-left:142.5pt;margin-top:.55pt;width:325.2pt;height:.05pt;z-index:-25165823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" stroked="f">
                <v:textbox style="mso-fit-shape-to-text:t" inset="0,0,0,0">
                  <w:txbxContent>
                    <w:p w14:paraId="19ABD72D" w14:textId="64A58CDD" w:rsidR="004F1B66" w:rsidRPr="004F1B66" w:rsidRDefault="004F1B66" w:rsidP="004F1B66">
                      <w:pPr>
                        <w:pStyle w:val="Caption"/>
                        <w:rPr>
                          <w:noProof/>
                          <w:sz w:val="22"/>
                          <w:szCs w:val="22"/>
                        </w:rPr>
                      </w:pPr>
                      <w:bookmarkStart w:id="96" w:name="_Toc225866218"/>
                      <w:bookmarkStart w:id="97" w:name="_Toc225866282"/>
                      <w:bookmarkStart w:id="98" w:name="_Toc225885879"/>
                      <w:bookmarkStart w:id="99" w:name="_Toc226497845"/>
                      <w:r w:rsidRPr="004F1B66">
                        <w:rPr>
                          <w:sz w:val="22"/>
                          <w:szCs w:val="22"/>
                        </w:rPr>
                        <w:t xml:space="preserve">Figure </w:t>
                      </w:r>
                      <w:r w:rsidR="00C76F87">
                        <w:rPr>
                          <w:sz w:val="22"/>
                          <w:szCs w:val="22"/>
                        </w:rPr>
                        <w:fldChar w:fldCharType="begin"/>
                      </w:r>
                      <w:r w:rsidR="00C76F87">
                        <w:rPr>
                          <w:sz w:val="22"/>
                          <w:szCs w:val="22"/>
                        </w:rPr>
                        <w:instrText xml:space="preserve"> STYLEREF 1 \s </w:instrText>
                      </w:r>
                      <w:r w:rsidR="00C76F87">
                        <w:rPr>
                          <w:sz w:val="22"/>
                          <w:szCs w:val="22"/>
                        </w:rPr>
                        <w:fldChar w:fldCharType="separate"/>
                      </w:r>
                      <w:r w:rsidR="00C76F87">
                        <w:rPr>
                          <w:rFonts w:hint="cs"/>
                          <w:noProof/>
                          <w:sz w:val="22"/>
                          <w:szCs w:val="22"/>
                          <w:cs/>
                        </w:rPr>
                        <w:t>‎</w:t>
                      </w:r>
                      <w:r w:rsidR="00C76F87">
                        <w:rPr>
                          <w:noProof/>
                          <w:sz w:val="22"/>
                          <w:szCs w:val="22"/>
                        </w:rPr>
                        <w:t>3</w:t>
                      </w:r>
                      <w:r w:rsidR="00C76F87">
                        <w:rPr>
                          <w:sz w:val="22"/>
                          <w:szCs w:val="22"/>
                        </w:rPr>
                        <w:fldChar w:fldCharType="end"/>
                      </w:r>
                      <w:r w:rsidR="00C76F87">
                        <w:rPr>
                          <w:sz w:val="22"/>
                          <w:szCs w:val="22"/>
                        </w:rPr>
                        <w:t>.</w:t>
                      </w:r>
                      <w:r w:rsidR="00C76F87">
                        <w:rPr>
                          <w:sz w:val="22"/>
                          <w:szCs w:val="22"/>
                        </w:rPr>
                        <w:fldChar w:fldCharType="begin"/>
                      </w:r>
                      <w:r w:rsidR="00C76F87">
                        <w:rPr>
                          <w:sz w:val="22"/>
                          <w:szCs w:val="22"/>
                        </w:rPr>
                        <w:instrText xml:space="preserve"> SEQ Figure \* ARABIC \s 1 </w:instrText>
                      </w:r>
                      <w:r w:rsidR="00C76F87">
                        <w:rPr>
                          <w:sz w:val="22"/>
                          <w:szCs w:val="22"/>
                        </w:rPr>
                        <w:fldChar w:fldCharType="separate"/>
                      </w:r>
                      <w:r w:rsidR="00C76F87">
                        <w:rPr>
                          <w:noProof/>
                          <w:sz w:val="22"/>
                          <w:szCs w:val="22"/>
                        </w:rPr>
                        <w:t>4</w:t>
                      </w:r>
                      <w:r w:rsidR="00C76F87">
                        <w:rPr>
                          <w:sz w:val="22"/>
                          <w:szCs w:val="22"/>
                        </w:rPr>
                        <w:fldChar w:fldCharType="end"/>
                      </w:r>
                      <w:r w:rsidRPr="004F1B66">
                        <w:rPr>
                          <w:sz w:val="22"/>
                          <w:szCs w:val="22"/>
                        </w:rPr>
                        <w:t xml:space="preserve"> ResNet50 Architecture with Custom Classification Head</w:t>
                      </w:r>
                      <w:bookmarkEnd w:id="96"/>
                      <w:bookmarkEnd w:id="97"/>
                      <w:bookmarkEnd w:id="98"/>
                      <w:bookmarkEnd w:id="99"/>
                    </w:p>
                  </w:txbxContent>
                </v:textbox>
                <w10:wrap type="tight" anchorx="margin"/>
              </v:shape>
            </w:pict>
          </mc:Fallback>
        </mc:AlternateContent>
      </w:r>
      <w:r w:rsidR="00A3461C">
        <w:sym w:font="Wingdings" w:char="F0DF"/>
      </w:r>
      <w:r w:rsidR="00DC6EF2">
        <w:t xml:space="preserve">      </w:t>
      </w:r>
    </w:p>
    <w:p w14:paraId="1153FBBB" w14:textId="77777777" w:rsidR="00A3461C" w:rsidRPr="00192C71" w:rsidRDefault="00A3461C" w:rsidP="00192C71">
      <w:pPr>
        <w:pStyle w:val="BodyText"/>
        <w:spacing w:line="240" w:lineRule="auto"/>
        <w:ind w:left="360"/>
        <w:jc w:val="both"/>
        <w:rPr>
          <w:rFonts w:ascii="Calibri" w:hAnsi="Calibri" w:cs="Calibri"/>
          <w:sz w:val="22"/>
          <w:szCs w:val="22"/>
        </w:rPr>
      </w:pPr>
      <w:r w:rsidRPr="00192C71">
        <w:rPr>
          <w:rFonts w:ascii="Calibri" w:hAnsi="Calibri" w:cs="Calibri"/>
          <w:sz w:val="22"/>
          <w:szCs w:val="22"/>
        </w:rPr>
        <w:t>```</w:t>
      </w:r>
    </w:p>
    <w:p w14:paraId="5DECFFEF" w14:textId="4F6FC654" w:rsidR="00A3461C" w:rsidRPr="001975D7" w:rsidRDefault="00A3461C" w:rsidP="00192C71">
      <w:pPr>
        <w:pStyle w:val="BodyText"/>
        <w:spacing w:line="240" w:lineRule="auto"/>
        <w:ind w:left="360"/>
        <w:jc w:val="both"/>
        <w:rPr>
          <w:rFonts w:ascii="Cascadia Code SemiLight" w:hAnsi="Cascadia Code SemiLight" w:cs="Cascadia Code SemiLight"/>
          <w:sz w:val="18"/>
          <w:szCs w:val="18"/>
        </w:rPr>
      </w:pPr>
      <w:r w:rsidRPr="001975D7">
        <w:rPr>
          <w:rFonts w:ascii="Cascadia Code SemiLight" w:hAnsi="Cascadia Code SemiLight" w:cs="Cascadia Code SemiLight"/>
          <w:sz w:val="18"/>
          <w:szCs w:val="18"/>
        </w:rPr>
        <w:t>Input (224 × 224 × 3)</w:t>
      </w:r>
    </w:p>
    <w:p w14:paraId="68236D35" w14:textId="4F156AB3" w:rsidR="00A3461C" w:rsidRPr="001975D7" w:rsidRDefault="00A3461C" w:rsidP="00192C71">
      <w:pPr>
        <w:pStyle w:val="BodyText"/>
        <w:spacing w:line="240" w:lineRule="auto"/>
        <w:ind w:left="360"/>
        <w:jc w:val="both"/>
        <w:rPr>
          <w:rFonts w:ascii="Cascadia Code SemiLight" w:hAnsi="Cascadia Code SemiLight" w:cs="Cascadia Code SemiLight"/>
          <w:sz w:val="18"/>
          <w:szCs w:val="18"/>
        </w:rPr>
      </w:pPr>
      <w:r w:rsidRPr="001975D7">
        <w:rPr>
          <w:rFonts w:ascii="Cascadia Code SemiLight" w:hAnsi="Cascadia Code SemiLight" w:cs="Cascadia Code SemiLight"/>
          <w:sz w:val="18"/>
          <w:szCs w:val="18"/>
        </w:rPr>
        <w:t> → Data Augmentation Layer (phase-specific)</w:t>
      </w:r>
    </w:p>
    <w:p w14:paraId="32216DFC" w14:textId="03AB27AD" w:rsidR="00A3461C" w:rsidRPr="001975D7" w:rsidRDefault="00A3461C" w:rsidP="00192C71">
      <w:pPr>
        <w:pStyle w:val="BodyText"/>
        <w:spacing w:line="240" w:lineRule="auto"/>
        <w:ind w:left="360"/>
        <w:jc w:val="both"/>
        <w:rPr>
          <w:rFonts w:ascii="Cascadia Code SemiLight" w:hAnsi="Cascadia Code SemiLight" w:cs="Cascadia Code SemiLight"/>
          <w:sz w:val="18"/>
          <w:szCs w:val="18"/>
        </w:rPr>
      </w:pPr>
      <w:r w:rsidRPr="001975D7">
        <w:rPr>
          <w:rFonts w:ascii="Cascadia Code SemiLight" w:hAnsi="Cascadia Code SemiLight" w:cs="Cascadia Code SemiLight"/>
          <w:sz w:val="18"/>
          <w:szCs w:val="18"/>
        </w:rPr>
        <w:t> → ResNet50 Base (pre-trained, progressively unfrozen)</w:t>
      </w:r>
    </w:p>
    <w:p w14:paraId="47852D52" w14:textId="581DD8BC" w:rsidR="00A3461C" w:rsidRPr="001975D7" w:rsidRDefault="00A3461C" w:rsidP="00192C71">
      <w:pPr>
        <w:pStyle w:val="BodyText"/>
        <w:spacing w:line="240" w:lineRule="auto"/>
        <w:ind w:left="360"/>
        <w:jc w:val="both"/>
        <w:rPr>
          <w:rFonts w:ascii="Cascadia Code SemiLight" w:hAnsi="Cascadia Code SemiLight" w:cs="Cascadia Code SemiLight"/>
          <w:sz w:val="18"/>
          <w:szCs w:val="18"/>
        </w:rPr>
      </w:pPr>
      <w:r w:rsidRPr="001975D7">
        <w:rPr>
          <w:rFonts w:ascii="Cascadia Code SemiLight" w:hAnsi="Cascadia Code SemiLight" w:cs="Cascadia Code SemiLight"/>
          <w:sz w:val="18"/>
          <w:szCs w:val="18"/>
        </w:rPr>
        <w:t> → GlobalAveragePooling2D → BatchNormalization → Dropout (0.5/0.4)</w:t>
      </w:r>
    </w:p>
    <w:p w14:paraId="5B287549" w14:textId="0C1089AE" w:rsidR="00A3461C" w:rsidRPr="001975D7" w:rsidRDefault="00A3461C" w:rsidP="00192C71">
      <w:pPr>
        <w:pStyle w:val="BodyText"/>
        <w:spacing w:line="240" w:lineRule="auto"/>
        <w:ind w:left="360"/>
        <w:jc w:val="both"/>
        <w:rPr>
          <w:rFonts w:ascii="Cascadia Code SemiLight" w:hAnsi="Cascadia Code SemiLight" w:cs="Cascadia Code SemiLight"/>
          <w:sz w:val="18"/>
          <w:szCs w:val="18"/>
        </w:rPr>
      </w:pPr>
      <w:r w:rsidRPr="001975D7">
        <w:rPr>
          <w:rFonts w:ascii="Cascadia Code SemiLight" w:hAnsi="Cascadia Code SemiLight" w:cs="Cascadia Code SemiLight"/>
          <w:sz w:val="18"/>
          <w:szCs w:val="18"/>
        </w:rPr>
        <w:t> → Dense (256/512, ReLU) → BatchNormalization → Dropout (0.3)</w:t>
      </w:r>
    </w:p>
    <w:p w14:paraId="3A284AD6" w14:textId="1965668C" w:rsidR="00A3461C" w:rsidRPr="001975D7" w:rsidRDefault="001975D7" w:rsidP="00B11578">
      <w:pPr>
        <w:pStyle w:val="BodyText"/>
        <w:spacing w:line="240" w:lineRule="auto"/>
        <w:jc w:val="both"/>
        <w:rPr>
          <w:rFonts w:ascii="Cascadia Code SemiLight" w:hAnsi="Cascadia Code SemiLight" w:cs="Cascadia Code SemiLight"/>
          <w:sz w:val="18"/>
          <w:szCs w:val="18"/>
        </w:rPr>
      </w:pPr>
      <w:r w:rsidRPr="001975D7">
        <w:rPr>
          <w:rFonts w:ascii="Cascadia Code SemiLight" w:hAnsi="Cascadia Code SemiLight" w:cs="Cascadia Code SemiLight"/>
          <w:sz w:val="18"/>
          <w:szCs w:val="18"/>
        </w:rPr>
        <w:t xml:space="preserve"> </w:t>
      </w:r>
      <w:r w:rsidR="00A3461C" w:rsidRPr="001975D7">
        <w:rPr>
          <w:rFonts w:ascii="Cascadia Code SemiLight" w:hAnsi="Cascadia Code SemiLight" w:cs="Cascadia Code SemiLight"/>
          <w:sz w:val="18"/>
          <w:szCs w:val="18"/>
        </w:rPr>
        <w:t>→ Dense (256, ReLU) [Phases 3a–3b only] → BatchNormalization → Dropout (0.2)</w:t>
      </w:r>
    </w:p>
    <w:p w14:paraId="36CBBB00" w14:textId="1D602085" w:rsidR="00A3461C" w:rsidRPr="001975D7" w:rsidRDefault="00A3461C" w:rsidP="00192C71">
      <w:pPr>
        <w:pStyle w:val="BodyText"/>
        <w:spacing w:line="240" w:lineRule="auto"/>
        <w:ind w:left="360"/>
        <w:jc w:val="both"/>
        <w:rPr>
          <w:rFonts w:ascii="Cascadia Code SemiLight" w:hAnsi="Cascadia Code SemiLight" w:cs="Cascadia Code SemiLight"/>
          <w:sz w:val="18"/>
          <w:szCs w:val="18"/>
        </w:rPr>
      </w:pPr>
      <w:r w:rsidRPr="001975D7">
        <w:rPr>
          <w:rFonts w:ascii="Cascadia Code SemiLight" w:hAnsi="Cascadia Code SemiLight" w:cs="Cascadia Code SemiLight"/>
          <w:sz w:val="18"/>
          <w:szCs w:val="18"/>
        </w:rPr>
        <w:t> → Dense (num_classes, Softmax)</w:t>
      </w:r>
    </w:p>
    <w:p w14:paraId="40D1BEE0" w14:textId="77777777" w:rsidR="00A3461C" w:rsidRPr="00192C71" w:rsidRDefault="00A3461C" w:rsidP="00192C71">
      <w:pPr>
        <w:pStyle w:val="BodyText"/>
        <w:spacing w:line="240" w:lineRule="auto"/>
        <w:ind w:left="360"/>
        <w:jc w:val="both"/>
        <w:rPr>
          <w:rFonts w:ascii="Calibri" w:hAnsi="Calibri" w:cs="Calibri"/>
          <w:sz w:val="22"/>
          <w:szCs w:val="22"/>
        </w:rPr>
      </w:pPr>
      <w:r w:rsidRPr="00192C71">
        <w:rPr>
          <w:rFonts w:ascii="Calibri" w:hAnsi="Calibri" w:cs="Calibri"/>
          <w:sz w:val="22"/>
          <w:szCs w:val="22"/>
        </w:rPr>
        <w:t>```</w:t>
      </w:r>
    </w:p>
    <w:p w14:paraId="3037E326" w14:textId="5CE01541" w:rsidR="00A3461C" w:rsidRPr="00192C71" w:rsidRDefault="00A3461C" w:rsidP="00192C71">
      <w:pPr>
        <w:pStyle w:val="BodyText"/>
        <w:spacing w:line="240" w:lineRule="auto"/>
        <w:ind w:left="360"/>
        <w:jc w:val="both"/>
        <w:rPr>
          <w:rFonts w:ascii="Calibri" w:hAnsi="Calibri" w:cs="Calibri"/>
          <w:sz w:val="22"/>
          <w:szCs w:val="22"/>
        </w:rPr>
      </w:pPr>
      <w:r w:rsidRPr="00192C71">
        <w:rPr>
          <w:rFonts w:ascii="Calibri" w:hAnsi="Calibri" w:cs="Calibri"/>
          <w:sz w:val="22"/>
          <w:szCs w:val="22"/>
        </w:rPr>
        <w:t>classification head developed across phase: Phase 1 featured a narrower head (Dense 256) that was appropriate for the simpler 6-class task, Phase 2 made a jump to Dense 512 which it used for its 6-class regional assignment, and Phases 3a–3b added a third dense layer (512→256→num_classes) to additional representation capacity for 16- and 20-class tasks. Training is kept stable by the batch normalization layers that normalize layer activations, while the dropout layers provide regularization to reduce the overfitting.</w:t>
      </w:r>
    </w:p>
    <w:p w14:paraId="6B12057D" w14:textId="77777777" w:rsidR="00A3461C" w:rsidRPr="00192C71" w:rsidRDefault="00A3461C" w:rsidP="00192C71">
      <w:pPr>
        <w:pStyle w:val="BodyText"/>
        <w:spacing w:line="240" w:lineRule="auto"/>
        <w:ind w:left="360"/>
        <w:jc w:val="both"/>
        <w:rPr>
          <w:rFonts w:ascii="Calibri" w:hAnsi="Calibri" w:cs="Calibri"/>
          <w:sz w:val="22"/>
          <w:szCs w:val="22"/>
        </w:rPr>
      </w:pPr>
      <w:r w:rsidRPr="00192C71">
        <w:rPr>
          <w:rFonts w:ascii="Calibri" w:hAnsi="Calibri" w:cs="Calibri"/>
          <w:sz w:val="22"/>
          <w:szCs w:val="22"/>
        </w:rPr>
        <w:t>Data Augmentation was applied in the model as the first layer by using TensorFlow's `</w:t>
      </w:r>
      <w:proofErr w:type="gramStart"/>
      <w:r w:rsidRPr="00192C71">
        <w:rPr>
          <w:rFonts w:ascii="Calibri" w:hAnsi="Calibri" w:cs="Calibri"/>
          <w:sz w:val="22"/>
          <w:szCs w:val="22"/>
        </w:rPr>
        <w:t>tf.keras</w:t>
      </w:r>
      <w:proofErr w:type="gramEnd"/>
      <w:r w:rsidRPr="00192C71">
        <w:rPr>
          <w:rFonts w:ascii="Calibri" w:hAnsi="Calibri" w:cs="Calibri"/>
          <w:sz w:val="22"/>
          <w:szCs w:val="22"/>
        </w:rPr>
        <w:t xml:space="preserve">.layers` augmentation, </w:t>
      </w:r>
      <w:proofErr w:type="gramStart"/>
      <w:r w:rsidRPr="00192C71">
        <w:rPr>
          <w:rFonts w:ascii="Calibri" w:hAnsi="Calibri" w:cs="Calibri"/>
          <w:sz w:val="22"/>
          <w:szCs w:val="22"/>
        </w:rPr>
        <w:t>This</w:t>
      </w:r>
      <w:proofErr w:type="gramEnd"/>
      <w:r w:rsidRPr="00192C71">
        <w:rPr>
          <w:rFonts w:ascii="Calibri" w:hAnsi="Calibri" w:cs="Calibri"/>
          <w:sz w:val="22"/>
          <w:szCs w:val="22"/>
        </w:rPr>
        <w:t xml:space="preserve"> ensures that augmentation takes place on the GPU during training and is automatically disabled during inference. The intensity of augmentation was modulated through the phases:</w:t>
      </w:r>
    </w:p>
    <w:p w14:paraId="2D6980B3" w14:textId="77777777" w:rsidR="00A3461C" w:rsidRDefault="00A3461C" w:rsidP="00A3461C">
      <w:pPr>
        <w:pStyle w:val="BodyText"/>
      </w:pPr>
    </w:p>
    <w:p w14:paraId="5EC9ED41" w14:textId="77777777" w:rsidR="001975D7" w:rsidRDefault="001975D7" w:rsidP="00A3461C">
      <w:pPr>
        <w:pStyle w:val="BodyText"/>
      </w:pPr>
    </w:p>
    <w:p w14:paraId="57339D83" w14:textId="77777777" w:rsidR="00192C71" w:rsidRPr="00294E0C" w:rsidRDefault="00192C71" w:rsidP="00A3461C">
      <w:pPr>
        <w:pStyle w:val="BodyText"/>
      </w:pPr>
    </w:p>
    <w:tbl>
      <w:tblPr>
        <w:tblStyle w:val="ListTable1Light"/>
        <w:tblW w:w="0" w:type="auto"/>
        <w:jc w:val="center"/>
        <w:tblLook w:val="04A0" w:firstRow="1" w:lastRow="0" w:firstColumn="1" w:lastColumn="0" w:noHBand="0" w:noVBand="1"/>
      </w:tblPr>
      <w:tblGrid>
        <w:gridCol w:w="1543"/>
        <w:gridCol w:w="1029"/>
        <w:gridCol w:w="1029"/>
        <w:gridCol w:w="1139"/>
        <w:gridCol w:w="1146"/>
      </w:tblGrid>
      <w:tr w:rsidR="00A3461C" w:rsidRPr="00141927" w14:paraId="150EFB06" w14:textId="77777777" w:rsidTr="00C6799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37B2945" w14:textId="77777777" w:rsidR="00A3461C" w:rsidRPr="00141927" w:rsidRDefault="00A3461C" w:rsidP="00C67990">
            <w:pPr>
              <w:spacing w:after="160" w:line="278" w:lineRule="auto"/>
              <w:jc w:val="center"/>
              <w:rPr>
                <w:sz w:val="20"/>
                <w:szCs w:val="20"/>
              </w:rPr>
            </w:pPr>
            <w:r w:rsidRPr="00141927">
              <w:rPr>
                <w:sz w:val="20"/>
                <w:szCs w:val="20"/>
              </w:rPr>
              <w:lastRenderedPageBreak/>
              <w:t>Augmentation</w:t>
            </w:r>
          </w:p>
        </w:tc>
        <w:tc>
          <w:tcPr>
            <w:tcW w:w="1029" w:type="dxa"/>
            <w:hideMark/>
          </w:tcPr>
          <w:p w14:paraId="66EB1887" w14:textId="77777777" w:rsidR="00A3461C" w:rsidRPr="00141927" w:rsidRDefault="00A3461C" w:rsidP="00C67990">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141927">
              <w:rPr>
                <w:sz w:val="20"/>
                <w:szCs w:val="20"/>
              </w:rPr>
              <w:t>Phase 1</w:t>
            </w:r>
          </w:p>
        </w:tc>
        <w:tc>
          <w:tcPr>
            <w:tcW w:w="1029" w:type="dxa"/>
            <w:hideMark/>
          </w:tcPr>
          <w:p w14:paraId="6418D26D" w14:textId="77777777" w:rsidR="00A3461C" w:rsidRPr="00141927" w:rsidRDefault="00A3461C" w:rsidP="00C67990">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141927">
              <w:rPr>
                <w:sz w:val="20"/>
                <w:szCs w:val="20"/>
              </w:rPr>
              <w:t>Phase 2</w:t>
            </w:r>
          </w:p>
        </w:tc>
        <w:tc>
          <w:tcPr>
            <w:tcW w:w="1139" w:type="dxa"/>
            <w:hideMark/>
          </w:tcPr>
          <w:p w14:paraId="274D8235" w14:textId="77777777" w:rsidR="00A3461C" w:rsidRPr="00141927" w:rsidRDefault="00A3461C" w:rsidP="00C67990">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141927">
              <w:rPr>
                <w:sz w:val="20"/>
                <w:szCs w:val="20"/>
              </w:rPr>
              <w:t>Phase 3a</w:t>
            </w:r>
          </w:p>
        </w:tc>
        <w:tc>
          <w:tcPr>
            <w:tcW w:w="1146" w:type="dxa"/>
            <w:hideMark/>
          </w:tcPr>
          <w:p w14:paraId="6388E03A" w14:textId="77777777" w:rsidR="00A3461C" w:rsidRPr="00141927" w:rsidRDefault="00A3461C" w:rsidP="00C67990">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141927">
              <w:rPr>
                <w:sz w:val="20"/>
                <w:szCs w:val="20"/>
              </w:rPr>
              <w:t>Phase 3b</w:t>
            </w:r>
          </w:p>
        </w:tc>
      </w:tr>
      <w:tr w:rsidR="00A3461C" w:rsidRPr="00141927" w14:paraId="6E9FAA35" w14:textId="77777777" w:rsidTr="00C679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AC0C282" w14:textId="77777777" w:rsidR="00A3461C" w:rsidRPr="00141927" w:rsidRDefault="00A3461C" w:rsidP="00C67990">
            <w:pPr>
              <w:spacing w:after="160" w:line="278" w:lineRule="auto"/>
              <w:jc w:val="center"/>
              <w:rPr>
                <w:sz w:val="20"/>
                <w:szCs w:val="20"/>
              </w:rPr>
            </w:pPr>
            <w:r w:rsidRPr="00141927">
              <w:rPr>
                <w:sz w:val="20"/>
                <w:szCs w:val="20"/>
              </w:rPr>
              <w:t>Horizontal Flip</w:t>
            </w:r>
          </w:p>
        </w:tc>
        <w:tc>
          <w:tcPr>
            <w:tcW w:w="0" w:type="auto"/>
            <w:hideMark/>
          </w:tcPr>
          <w:p w14:paraId="4FF2F14F" w14:textId="77777777" w:rsidR="00A3461C" w:rsidRPr="00141927" w:rsidRDefault="00A3461C" w:rsidP="00C67990">
            <w:pPr>
              <w:spacing w:after="160" w:line="278"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141927">
              <w:rPr>
                <w:b/>
                <w:bCs/>
                <w:sz w:val="20"/>
                <w:szCs w:val="20"/>
              </w:rPr>
              <w:t>Yes</w:t>
            </w:r>
          </w:p>
        </w:tc>
        <w:tc>
          <w:tcPr>
            <w:tcW w:w="1029" w:type="dxa"/>
            <w:hideMark/>
          </w:tcPr>
          <w:p w14:paraId="362035BF" w14:textId="77777777" w:rsidR="00A3461C" w:rsidRPr="00141927" w:rsidRDefault="00A3461C" w:rsidP="00C67990">
            <w:pPr>
              <w:spacing w:after="160" w:line="278"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141927">
              <w:rPr>
                <w:b/>
                <w:bCs/>
                <w:sz w:val="20"/>
                <w:szCs w:val="20"/>
              </w:rPr>
              <w:t>Yes</w:t>
            </w:r>
          </w:p>
        </w:tc>
        <w:tc>
          <w:tcPr>
            <w:tcW w:w="1139" w:type="dxa"/>
            <w:hideMark/>
          </w:tcPr>
          <w:p w14:paraId="0CBAB642" w14:textId="77777777" w:rsidR="00A3461C" w:rsidRPr="00141927" w:rsidRDefault="00A3461C" w:rsidP="00C67990">
            <w:pPr>
              <w:spacing w:after="160" w:line="278"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141927">
              <w:rPr>
                <w:b/>
                <w:bCs/>
                <w:sz w:val="20"/>
                <w:szCs w:val="20"/>
              </w:rPr>
              <w:t>Yes</w:t>
            </w:r>
          </w:p>
        </w:tc>
        <w:tc>
          <w:tcPr>
            <w:tcW w:w="1146" w:type="dxa"/>
            <w:hideMark/>
          </w:tcPr>
          <w:p w14:paraId="71EEBB98" w14:textId="77777777" w:rsidR="00A3461C" w:rsidRPr="00141927" w:rsidRDefault="00A3461C" w:rsidP="00C67990">
            <w:pPr>
              <w:spacing w:after="160" w:line="278"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141927">
              <w:rPr>
                <w:b/>
                <w:bCs/>
                <w:sz w:val="20"/>
                <w:szCs w:val="20"/>
              </w:rPr>
              <w:t>Yes</w:t>
            </w:r>
          </w:p>
        </w:tc>
      </w:tr>
      <w:tr w:rsidR="00A3461C" w:rsidRPr="00141927" w14:paraId="3F766730" w14:textId="77777777" w:rsidTr="00C6799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5193FC" w14:textId="77777777" w:rsidR="00A3461C" w:rsidRPr="00141927" w:rsidRDefault="00A3461C" w:rsidP="00C67990">
            <w:pPr>
              <w:spacing w:after="160" w:line="278" w:lineRule="auto"/>
              <w:jc w:val="center"/>
              <w:rPr>
                <w:sz w:val="20"/>
                <w:szCs w:val="20"/>
              </w:rPr>
            </w:pPr>
            <w:r w:rsidRPr="00141927">
              <w:rPr>
                <w:sz w:val="20"/>
                <w:szCs w:val="20"/>
              </w:rPr>
              <w:t>Rotation</w:t>
            </w:r>
          </w:p>
        </w:tc>
        <w:tc>
          <w:tcPr>
            <w:tcW w:w="0" w:type="auto"/>
            <w:hideMark/>
          </w:tcPr>
          <w:p w14:paraId="1AA71792" w14:textId="77777777" w:rsidR="00A3461C" w:rsidRPr="00141927" w:rsidRDefault="00A3461C" w:rsidP="00C67990">
            <w:pPr>
              <w:spacing w:after="160" w:line="278" w:lineRule="auto"/>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141927">
              <w:rPr>
                <w:b/>
                <w:bCs/>
                <w:sz w:val="20"/>
                <w:szCs w:val="20"/>
              </w:rPr>
              <w:t>±18°</w:t>
            </w:r>
          </w:p>
        </w:tc>
        <w:tc>
          <w:tcPr>
            <w:tcW w:w="1029" w:type="dxa"/>
            <w:hideMark/>
          </w:tcPr>
          <w:p w14:paraId="173FFA9B" w14:textId="77777777" w:rsidR="00A3461C" w:rsidRPr="00141927" w:rsidRDefault="00A3461C" w:rsidP="00C67990">
            <w:pPr>
              <w:spacing w:after="160" w:line="278" w:lineRule="auto"/>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141927">
              <w:rPr>
                <w:b/>
                <w:bCs/>
                <w:sz w:val="20"/>
                <w:szCs w:val="20"/>
              </w:rPr>
              <w:t>±18°</w:t>
            </w:r>
          </w:p>
        </w:tc>
        <w:tc>
          <w:tcPr>
            <w:tcW w:w="1139" w:type="dxa"/>
            <w:hideMark/>
          </w:tcPr>
          <w:p w14:paraId="0C7DD97D" w14:textId="77777777" w:rsidR="00A3461C" w:rsidRPr="00141927" w:rsidRDefault="00A3461C" w:rsidP="00C67990">
            <w:pPr>
              <w:spacing w:after="160" w:line="278" w:lineRule="auto"/>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141927">
              <w:rPr>
                <w:b/>
                <w:bCs/>
                <w:sz w:val="20"/>
                <w:szCs w:val="20"/>
              </w:rPr>
              <w:t>±27°</w:t>
            </w:r>
          </w:p>
        </w:tc>
        <w:tc>
          <w:tcPr>
            <w:tcW w:w="1146" w:type="dxa"/>
            <w:hideMark/>
          </w:tcPr>
          <w:p w14:paraId="530D4755" w14:textId="77777777" w:rsidR="00A3461C" w:rsidRPr="00141927" w:rsidRDefault="00A3461C" w:rsidP="00C67990">
            <w:pPr>
              <w:spacing w:after="160" w:line="278" w:lineRule="auto"/>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141927">
              <w:rPr>
                <w:b/>
                <w:bCs/>
                <w:sz w:val="20"/>
                <w:szCs w:val="20"/>
              </w:rPr>
              <w:t>±18°</w:t>
            </w:r>
          </w:p>
        </w:tc>
      </w:tr>
      <w:tr w:rsidR="00A3461C" w:rsidRPr="00141927" w14:paraId="0EBD56CA" w14:textId="77777777" w:rsidTr="00C679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C617813" w14:textId="77777777" w:rsidR="00A3461C" w:rsidRPr="00141927" w:rsidRDefault="00A3461C" w:rsidP="00C67990">
            <w:pPr>
              <w:spacing w:after="160" w:line="278" w:lineRule="auto"/>
              <w:jc w:val="center"/>
              <w:rPr>
                <w:sz w:val="20"/>
                <w:szCs w:val="20"/>
              </w:rPr>
            </w:pPr>
            <w:r w:rsidRPr="00141927">
              <w:rPr>
                <w:sz w:val="20"/>
                <w:szCs w:val="20"/>
              </w:rPr>
              <w:t>Zoom</w:t>
            </w:r>
          </w:p>
        </w:tc>
        <w:tc>
          <w:tcPr>
            <w:tcW w:w="0" w:type="auto"/>
            <w:hideMark/>
          </w:tcPr>
          <w:p w14:paraId="0248505D" w14:textId="77777777" w:rsidR="00A3461C" w:rsidRPr="00141927" w:rsidRDefault="00A3461C" w:rsidP="00C67990">
            <w:pPr>
              <w:spacing w:after="160" w:line="278"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141927">
              <w:rPr>
                <w:b/>
                <w:bCs/>
                <w:sz w:val="20"/>
                <w:szCs w:val="20"/>
              </w:rPr>
              <w:t>±10%</w:t>
            </w:r>
          </w:p>
        </w:tc>
        <w:tc>
          <w:tcPr>
            <w:tcW w:w="1029" w:type="dxa"/>
            <w:hideMark/>
          </w:tcPr>
          <w:p w14:paraId="2B3FC2FF" w14:textId="77777777" w:rsidR="00A3461C" w:rsidRPr="00141927" w:rsidRDefault="00A3461C" w:rsidP="00C67990">
            <w:pPr>
              <w:spacing w:after="160" w:line="278"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141927">
              <w:rPr>
                <w:b/>
                <w:bCs/>
                <w:sz w:val="20"/>
                <w:szCs w:val="20"/>
              </w:rPr>
              <w:t>±10%</w:t>
            </w:r>
          </w:p>
        </w:tc>
        <w:tc>
          <w:tcPr>
            <w:tcW w:w="1139" w:type="dxa"/>
            <w:hideMark/>
          </w:tcPr>
          <w:p w14:paraId="482887DB" w14:textId="77777777" w:rsidR="00A3461C" w:rsidRPr="00141927" w:rsidRDefault="00A3461C" w:rsidP="00C67990">
            <w:pPr>
              <w:spacing w:after="160" w:line="278"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141927">
              <w:rPr>
                <w:b/>
                <w:bCs/>
                <w:sz w:val="20"/>
                <w:szCs w:val="20"/>
              </w:rPr>
              <w:t>±15%</w:t>
            </w:r>
          </w:p>
        </w:tc>
        <w:tc>
          <w:tcPr>
            <w:tcW w:w="1146" w:type="dxa"/>
            <w:hideMark/>
          </w:tcPr>
          <w:p w14:paraId="55F0B785" w14:textId="77777777" w:rsidR="00A3461C" w:rsidRPr="00141927" w:rsidRDefault="00A3461C" w:rsidP="00C67990">
            <w:pPr>
              <w:spacing w:after="160" w:line="278"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141927">
              <w:rPr>
                <w:b/>
                <w:bCs/>
                <w:sz w:val="20"/>
                <w:szCs w:val="20"/>
              </w:rPr>
              <w:t>±10%</w:t>
            </w:r>
          </w:p>
        </w:tc>
      </w:tr>
      <w:tr w:rsidR="00A3461C" w:rsidRPr="00141927" w14:paraId="1DE3BF9F" w14:textId="77777777" w:rsidTr="00C6799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0B74553" w14:textId="77777777" w:rsidR="00A3461C" w:rsidRPr="00141927" w:rsidRDefault="00A3461C" w:rsidP="00C67990">
            <w:pPr>
              <w:spacing w:after="160" w:line="278" w:lineRule="auto"/>
              <w:jc w:val="center"/>
              <w:rPr>
                <w:sz w:val="20"/>
                <w:szCs w:val="20"/>
              </w:rPr>
            </w:pPr>
            <w:r w:rsidRPr="00141927">
              <w:rPr>
                <w:sz w:val="20"/>
                <w:szCs w:val="20"/>
              </w:rPr>
              <w:t>Contrast</w:t>
            </w:r>
          </w:p>
        </w:tc>
        <w:tc>
          <w:tcPr>
            <w:tcW w:w="0" w:type="auto"/>
            <w:hideMark/>
          </w:tcPr>
          <w:p w14:paraId="61EB2EA2" w14:textId="77777777" w:rsidR="00A3461C" w:rsidRPr="00141927" w:rsidRDefault="00A3461C" w:rsidP="00C67990">
            <w:pPr>
              <w:spacing w:after="160" w:line="278" w:lineRule="auto"/>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141927">
              <w:rPr>
                <w:b/>
                <w:bCs/>
                <w:sz w:val="20"/>
                <w:szCs w:val="20"/>
              </w:rPr>
              <w:t>±10%</w:t>
            </w:r>
          </w:p>
        </w:tc>
        <w:tc>
          <w:tcPr>
            <w:tcW w:w="1029" w:type="dxa"/>
            <w:hideMark/>
          </w:tcPr>
          <w:p w14:paraId="1668E082" w14:textId="77777777" w:rsidR="00A3461C" w:rsidRPr="00141927" w:rsidRDefault="00A3461C" w:rsidP="00C67990">
            <w:pPr>
              <w:spacing w:after="160" w:line="278" w:lineRule="auto"/>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141927">
              <w:rPr>
                <w:b/>
                <w:bCs/>
                <w:sz w:val="20"/>
                <w:szCs w:val="20"/>
              </w:rPr>
              <w:t>—</w:t>
            </w:r>
          </w:p>
        </w:tc>
        <w:tc>
          <w:tcPr>
            <w:tcW w:w="1139" w:type="dxa"/>
            <w:hideMark/>
          </w:tcPr>
          <w:p w14:paraId="5079A508" w14:textId="77777777" w:rsidR="00A3461C" w:rsidRPr="00141927" w:rsidRDefault="00A3461C" w:rsidP="00C67990">
            <w:pPr>
              <w:spacing w:after="160" w:line="278" w:lineRule="auto"/>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141927">
              <w:rPr>
                <w:b/>
                <w:bCs/>
                <w:sz w:val="20"/>
                <w:szCs w:val="20"/>
              </w:rPr>
              <w:t>±15%</w:t>
            </w:r>
          </w:p>
        </w:tc>
        <w:tc>
          <w:tcPr>
            <w:tcW w:w="1146" w:type="dxa"/>
            <w:hideMark/>
          </w:tcPr>
          <w:p w14:paraId="65BCFA85" w14:textId="77777777" w:rsidR="00A3461C" w:rsidRPr="00141927" w:rsidRDefault="00A3461C" w:rsidP="00C67990">
            <w:pPr>
              <w:spacing w:after="160" w:line="278" w:lineRule="auto"/>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141927">
              <w:rPr>
                <w:b/>
                <w:bCs/>
                <w:sz w:val="20"/>
                <w:szCs w:val="20"/>
              </w:rPr>
              <w:t>±10%</w:t>
            </w:r>
          </w:p>
        </w:tc>
      </w:tr>
      <w:tr w:rsidR="00A3461C" w:rsidRPr="00141927" w14:paraId="5F9CE361" w14:textId="77777777" w:rsidTr="00C679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3B018A" w14:textId="77777777" w:rsidR="00A3461C" w:rsidRPr="00141927" w:rsidRDefault="00A3461C" w:rsidP="00C67990">
            <w:pPr>
              <w:spacing w:after="160" w:line="278" w:lineRule="auto"/>
              <w:jc w:val="center"/>
              <w:rPr>
                <w:sz w:val="20"/>
                <w:szCs w:val="20"/>
              </w:rPr>
            </w:pPr>
            <w:r w:rsidRPr="00141927">
              <w:rPr>
                <w:sz w:val="20"/>
                <w:szCs w:val="20"/>
              </w:rPr>
              <w:t>Brightness</w:t>
            </w:r>
          </w:p>
        </w:tc>
        <w:tc>
          <w:tcPr>
            <w:tcW w:w="0" w:type="auto"/>
            <w:hideMark/>
          </w:tcPr>
          <w:p w14:paraId="03B6EF9E" w14:textId="77777777" w:rsidR="00A3461C" w:rsidRPr="00141927" w:rsidRDefault="00A3461C" w:rsidP="00C67990">
            <w:pPr>
              <w:spacing w:after="160" w:line="278"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141927">
              <w:rPr>
                <w:b/>
                <w:bCs/>
                <w:sz w:val="20"/>
                <w:szCs w:val="20"/>
              </w:rPr>
              <w:t>—</w:t>
            </w:r>
          </w:p>
        </w:tc>
        <w:tc>
          <w:tcPr>
            <w:tcW w:w="1029" w:type="dxa"/>
            <w:hideMark/>
          </w:tcPr>
          <w:p w14:paraId="1C1323C4" w14:textId="77777777" w:rsidR="00A3461C" w:rsidRPr="00141927" w:rsidRDefault="00A3461C" w:rsidP="00C67990">
            <w:pPr>
              <w:spacing w:after="160" w:line="278"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141927">
              <w:rPr>
                <w:b/>
                <w:bCs/>
                <w:sz w:val="20"/>
                <w:szCs w:val="20"/>
              </w:rPr>
              <w:t>—</w:t>
            </w:r>
          </w:p>
        </w:tc>
        <w:tc>
          <w:tcPr>
            <w:tcW w:w="1139" w:type="dxa"/>
            <w:hideMark/>
          </w:tcPr>
          <w:p w14:paraId="254FE5DB" w14:textId="77777777" w:rsidR="00A3461C" w:rsidRPr="00141927" w:rsidRDefault="00A3461C" w:rsidP="00C67990">
            <w:pPr>
              <w:spacing w:after="160" w:line="278"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141927">
              <w:rPr>
                <w:b/>
                <w:bCs/>
                <w:sz w:val="20"/>
                <w:szCs w:val="20"/>
              </w:rPr>
              <w:t>±10%</w:t>
            </w:r>
          </w:p>
        </w:tc>
        <w:tc>
          <w:tcPr>
            <w:tcW w:w="1146" w:type="dxa"/>
            <w:hideMark/>
          </w:tcPr>
          <w:p w14:paraId="0531B943" w14:textId="77777777" w:rsidR="00A3461C" w:rsidRPr="00141927" w:rsidRDefault="00A3461C" w:rsidP="00957E76">
            <w:pPr>
              <w:keepNext/>
              <w:spacing w:after="160" w:line="278"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141927">
              <w:rPr>
                <w:b/>
                <w:bCs/>
                <w:sz w:val="20"/>
                <w:szCs w:val="20"/>
              </w:rPr>
              <w:t>—</w:t>
            </w:r>
          </w:p>
        </w:tc>
      </w:tr>
    </w:tbl>
    <w:p w14:paraId="0C8963E4" w14:textId="34288E17" w:rsidR="006E468A" w:rsidRPr="00957E76" w:rsidRDefault="00957E76" w:rsidP="00957E76">
      <w:pPr>
        <w:pStyle w:val="Caption"/>
        <w:jc w:val="center"/>
        <w:rPr>
          <w:sz w:val="22"/>
          <w:szCs w:val="22"/>
        </w:rPr>
      </w:pPr>
      <w:bookmarkStart w:id="100" w:name="_Toc226395834"/>
      <w:r w:rsidRPr="00957E76">
        <w:rPr>
          <w:sz w:val="22"/>
          <w:szCs w:val="22"/>
        </w:rPr>
        <w:t xml:space="preserve">Table </w:t>
      </w:r>
      <w:r w:rsidR="0064194A">
        <w:rPr>
          <w:sz w:val="22"/>
          <w:szCs w:val="22"/>
        </w:rPr>
        <w:fldChar w:fldCharType="begin"/>
      </w:r>
      <w:r w:rsidR="0064194A">
        <w:rPr>
          <w:sz w:val="22"/>
          <w:szCs w:val="22"/>
        </w:rPr>
        <w:instrText xml:space="preserve"> STYLEREF 1 \s </w:instrText>
      </w:r>
      <w:r w:rsidR="0064194A">
        <w:rPr>
          <w:sz w:val="22"/>
          <w:szCs w:val="22"/>
        </w:rPr>
        <w:fldChar w:fldCharType="separate"/>
      </w:r>
      <w:r w:rsidR="0064194A">
        <w:rPr>
          <w:rFonts w:hint="cs"/>
          <w:noProof/>
          <w:sz w:val="22"/>
          <w:szCs w:val="22"/>
          <w:cs/>
        </w:rPr>
        <w:t>‎</w:t>
      </w:r>
      <w:r w:rsidR="0064194A">
        <w:rPr>
          <w:noProof/>
          <w:sz w:val="22"/>
          <w:szCs w:val="22"/>
        </w:rPr>
        <w:t>3</w:t>
      </w:r>
      <w:r w:rsidR="0064194A">
        <w:rPr>
          <w:sz w:val="22"/>
          <w:szCs w:val="22"/>
        </w:rPr>
        <w:fldChar w:fldCharType="end"/>
      </w:r>
      <w:r w:rsidR="0064194A">
        <w:rPr>
          <w:sz w:val="22"/>
          <w:szCs w:val="22"/>
        </w:rPr>
        <w:t>.</w:t>
      </w:r>
      <w:r w:rsidR="0064194A">
        <w:rPr>
          <w:sz w:val="22"/>
          <w:szCs w:val="22"/>
        </w:rPr>
        <w:fldChar w:fldCharType="begin"/>
      </w:r>
      <w:r w:rsidR="0064194A">
        <w:rPr>
          <w:sz w:val="22"/>
          <w:szCs w:val="22"/>
        </w:rPr>
        <w:instrText xml:space="preserve"> SEQ Table \* ARABIC \s 1 </w:instrText>
      </w:r>
      <w:r w:rsidR="0064194A">
        <w:rPr>
          <w:sz w:val="22"/>
          <w:szCs w:val="22"/>
        </w:rPr>
        <w:fldChar w:fldCharType="separate"/>
      </w:r>
      <w:r w:rsidR="0064194A">
        <w:rPr>
          <w:noProof/>
          <w:sz w:val="22"/>
          <w:szCs w:val="22"/>
        </w:rPr>
        <w:t>3</w:t>
      </w:r>
      <w:r w:rsidR="0064194A">
        <w:rPr>
          <w:sz w:val="22"/>
          <w:szCs w:val="22"/>
        </w:rPr>
        <w:fldChar w:fldCharType="end"/>
      </w:r>
      <w:r w:rsidRPr="00957E76">
        <w:rPr>
          <w:sz w:val="22"/>
          <w:szCs w:val="22"/>
        </w:rPr>
        <w:t xml:space="preserve"> Data Augmentation Strategy Per Phase</w:t>
      </w:r>
      <w:bookmarkEnd w:id="100"/>
    </w:p>
    <w:p w14:paraId="5A5B5450" w14:textId="7E81B39C" w:rsidR="00A3461C" w:rsidRPr="00192C71" w:rsidRDefault="00A3461C" w:rsidP="00192C71">
      <w:pPr>
        <w:pStyle w:val="BodyText"/>
        <w:spacing w:line="240" w:lineRule="auto"/>
        <w:ind w:left="360"/>
        <w:jc w:val="both"/>
        <w:rPr>
          <w:rFonts w:ascii="Calibri" w:hAnsi="Calibri" w:cs="Calibri"/>
          <w:sz w:val="22"/>
          <w:szCs w:val="22"/>
        </w:rPr>
      </w:pPr>
      <w:r w:rsidRPr="00192C71">
        <w:rPr>
          <w:rFonts w:ascii="Calibri" w:hAnsi="Calibri" w:cs="Calibri"/>
          <w:sz w:val="22"/>
          <w:szCs w:val="22"/>
        </w:rPr>
        <w:t xml:space="preserve">Phase 3a received the most intense augmentation to compensate for the greater intra-class variation in endangered species photographs, which were mainly </w:t>
      </w:r>
      <w:proofErr w:type="gramStart"/>
      <w:r w:rsidRPr="00192C71">
        <w:rPr>
          <w:rFonts w:ascii="Calibri" w:hAnsi="Calibri" w:cs="Calibri"/>
          <w:sz w:val="22"/>
          <w:szCs w:val="22"/>
        </w:rPr>
        <w:t>taken</w:t>
      </w:r>
      <w:proofErr w:type="gramEnd"/>
      <w:r w:rsidRPr="00192C71">
        <w:rPr>
          <w:rFonts w:ascii="Calibri" w:hAnsi="Calibri" w:cs="Calibri"/>
          <w:sz w:val="22"/>
          <w:szCs w:val="22"/>
        </w:rPr>
        <w:t xml:space="preserve"> </w:t>
      </w:r>
      <w:r w:rsidR="00871749">
        <w:rPr>
          <w:rFonts w:ascii="Calibri" w:hAnsi="Calibri" w:cs="Calibri"/>
          <w:sz w:val="22"/>
          <w:szCs w:val="22"/>
        </w:rPr>
        <w:t>diverse</w:t>
      </w:r>
      <w:r w:rsidRPr="00192C71">
        <w:rPr>
          <w:rFonts w:ascii="Calibri" w:hAnsi="Calibri" w:cs="Calibri"/>
          <w:sz w:val="22"/>
          <w:szCs w:val="22"/>
        </w:rPr>
        <w:t xml:space="preserve"> field condition</w:t>
      </w:r>
      <w:r w:rsidR="00871749">
        <w:rPr>
          <w:rFonts w:ascii="Calibri" w:hAnsi="Calibri" w:cs="Calibri"/>
          <w:sz w:val="22"/>
          <w:szCs w:val="22"/>
        </w:rPr>
        <w:t>s</w:t>
      </w:r>
      <w:r w:rsidRPr="00192C71">
        <w:rPr>
          <w:rFonts w:ascii="Calibri" w:hAnsi="Calibri" w:cs="Calibri"/>
          <w:sz w:val="22"/>
          <w:szCs w:val="22"/>
        </w:rPr>
        <w:t>.</w:t>
      </w:r>
    </w:p>
    <w:p w14:paraId="1BA17178" w14:textId="48778AC3" w:rsidR="00A3461C" w:rsidRPr="00294E0C" w:rsidRDefault="00A3461C" w:rsidP="00192C71">
      <w:pPr>
        <w:pStyle w:val="BodyText"/>
        <w:spacing w:line="240" w:lineRule="auto"/>
        <w:ind w:left="360"/>
        <w:jc w:val="both"/>
      </w:pPr>
      <w:r w:rsidRPr="00192C71">
        <w:rPr>
          <w:rFonts w:ascii="Calibri" w:hAnsi="Calibri" w:cs="Calibri"/>
          <w:sz w:val="22"/>
          <w:szCs w:val="22"/>
        </w:rPr>
        <w:t>Training callbacks included ModelCheckpoint (phase-specific priority metric), EarlyStopping (patience 5–7), and ReduceLROnPlateau (factor 0.2, patience 3–4).</w:t>
      </w:r>
    </w:p>
    <w:p w14:paraId="0244E6CC" w14:textId="77777777" w:rsidR="00C76F87" w:rsidRDefault="006D0B6D" w:rsidP="00C76F87">
      <w:pPr>
        <w:pStyle w:val="BodyText"/>
        <w:keepNext/>
        <w:ind w:left="360"/>
      </w:pPr>
      <w:r>
        <w:rPr>
          <w:noProof/>
        </w:rPr>
        <w:drawing>
          <wp:inline distT="0" distB="0" distL="0" distR="0" wp14:anchorId="36384C24" wp14:editId="7AFD538C">
            <wp:extent cx="6470671" cy="2705100"/>
            <wp:effectExtent l="0" t="0" r="6350" b="0"/>
            <wp:docPr id="17260458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045868" name="Picture 172604586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73832" cy="2706421"/>
                    </a:xfrm>
                    <a:prstGeom prst="rect">
                      <a:avLst/>
                    </a:prstGeom>
                  </pic:spPr>
                </pic:pic>
              </a:graphicData>
            </a:graphic>
          </wp:inline>
        </w:drawing>
      </w:r>
    </w:p>
    <w:p w14:paraId="5488B556" w14:textId="5B5FA4B3" w:rsidR="00D12A2C" w:rsidRPr="00C76F87" w:rsidRDefault="00C76F87" w:rsidP="00C76F87">
      <w:pPr>
        <w:pStyle w:val="Caption"/>
        <w:jc w:val="center"/>
        <w:rPr>
          <w:sz w:val="22"/>
          <w:szCs w:val="22"/>
        </w:rPr>
      </w:pPr>
      <w:bookmarkStart w:id="101" w:name="_Toc226497846"/>
      <w:r w:rsidRPr="00C76F87">
        <w:rPr>
          <w:sz w:val="22"/>
          <w:szCs w:val="22"/>
        </w:rPr>
        <w:t xml:space="preserve">Figure </w:t>
      </w:r>
      <w:r>
        <w:rPr>
          <w:sz w:val="22"/>
          <w:szCs w:val="22"/>
        </w:rPr>
        <w:fldChar w:fldCharType="begin"/>
      </w:r>
      <w:r>
        <w:rPr>
          <w:sz w:val="22"/>
          <w:szCs w:val="22"/>
        </w:rPr>
        <w:instrText xml:space="preserve"> STYLEREF 1 \s </w:instrText>
      </w:r>
      <w:r>
        <w:rPr>
          <w:sz w:val="22"/>
          <w:szCs w:val="22"/>
        </w:rPr>
        <w:fldChar w:fldCharType="separate"/>
      </w:r>
      <w:r>
        <w:rPr>
          <w:rFonts w:hint="cs"/>
          <w:noProof/>
          <w:sz w:val="22"/>
          <w:szCs w:val="22"/>
          <w:cs/>
        </w:rPr>
        <w:t>‎</w:t>
      </w:r>
      <w:r>
        <w:rPr>
          <w:noProof/>
          <w:sz w:val="22"/>
          <w:szCs w:val="22"/>
        </w:rPr>
        <w:t>3</w:t>
      </w:r>
      <w:r>
        <w:rPr>
          <w:sz w:val="22"/>
          <w:szCs w:val="22"/>
        </w:rPr>
        <w:fldChar w:fldCharType="end"/>
      </w:r>
      <w:r>
        <w:rPr>
          <w:sz w:val="22"/>
          <w:szCs w:val="22"/>
        </w:rPr>
        <w:t>.</w:t>
      </w:r>
      <w:r>
        <w:rPr>
          <w:sz w:val="22"/>
          <w:szCs w:val="22"/>
        </w:rPr>
        <w:fldChar w:fldCharType="begin"/>
      </w:r>
      <w:r>
        <w:rPr>
          <w:sz w:val="22"/>
          <w:szCs w:val="22"/>
        </w:rPr>
        <w:instrText xml:space="preserve"> SEQ Figure \* ARABIC \s 1 </w:instrText>
      </w:r>
      <w:r>
        <w:rPr>
          <w:sz w:val="22"/>
          <w:szCs w:val="22"/>
        </w:rPr>
        <w:fldChar w:fldCharType="separate"/>
      </w:r>
      <w:r>
        <w:rPr>
          <w:noProof/>
          <w:sz w:val="22"/>
          <w:szCs w:val="22"/>
        </w:rPr>
        <w:t>5</w:t>
      </w:r>
      <w:r>
        <w:rPr>
          <w:sz w:val="22"/>
          <w:szCs w:val="22"/>
        </w:rPr>
        <w:fldChar w:fldCharType="end"/>
      </w:r>
      <w:r w:rsidRPr="00C76F87">
        <w:rPr>
          <w:sz w:val="22"/>
          <w:szCs w:val="22"/>
        </w:rPr>
        <w:t xml:space="preserve"> Progressive Layer Unfreezing Strategy</w:t>
      </w:r>
      <w:bookmarkEnd w:id="101"/>
    </w:p>
    <w:p w14:paraId="0FAA4693" w14:textId="3B628729" w:rsidR="006A2E91" w:rsidRPr="00192C71" w:rsidRDefault="00A3461C" w:rsidP="00192C71">
      <w:pPr>
        <w:pStyle w:val="BodyText"/>
        <w:spacing w:line="240" w:lineRule="auto"/>
        <w:ind w:left="360"/>
        <w:jc w:val="both"/>
        <w:rPr>
          <w:rFonts w:ascii="Calibri" w:hAnsi="Calibri" w:cs="Calibri"/>
          <w:sz w:val="22"/>
          <w:szCs w:val="22"/>
        </w:rPr>
      </w:pPr>
      <w:r w:rsidRPr="00192C71">
        <w:rPr>
          <w:rFonts w:ascii="Calibri" w:hAnsi="Calibri" w:cs="Calibri"/>
          <w:sz w:val="22"/>
          <w:szCs w:val="22"/>
        </w:rPr>
        <w:t xml:space="preserve">Following the results of the Phase 3b analysis, </w:t>
      </w:r>
      <w:r w:rsidRPr="00192C71">
        <w:rPr>
          <w:rFonts w:ascii="Calibri" w:hAnsi="Calibri" w:cs="Calibri"/>
          <w:b/>
          <w:bCs/>
          <w:sz w:val="22"/>
          <w:szCs w:val="22"/>
        </w:rPr>
        <w:t>EfficientNetB3</w:t>
      </w:r>
      <w:r w:rsidRPr="00192C71">
        <w:rPr>
          <w:rFonts w:ascii="Calibri" w:hAnsi="Calibri" w:cs="Calibri"/>
          <w:sz w:val="22"/>
          <w:szCs w:val="22"/>
        </w:rPr>
        <w:t xml:space="preserve"> was chosen as the optimized backbone. EfficientNetB3 uses compound scaling</w:t>
      </w:r>
      <w:r w:rsidR="00EC27AB">
        <w:rPr>
          <w:rFonts w:ascii="Calibri" w:hAnsi="Calibri" w:cs="Calibri"/>
          <w:sz w:val="22"/>
          <w:szCs w:val="22"/>
        </w:rPr>
        <w:t xml:space="preserve"> </w:t>
      </w:r>
      <w:hyperlink w:anchor="Ref37" w:history="1">
        <w:r w:rsidR="00EC27AB" w:rsidRPr="00437FA5">
          <w:rPr>
            <w:rStyle w:val="Hyperlink"/>
            <w:rFonts w:ascii="Calibri" w:hAnsi="Calibri" w:cs="Calibri"/>
            <w:sz w:val="22"/>
            <w:szCs w:val="22"/>
          </w:rPr>
          <w:t>[37]</w:t>
        </w:r>
      </w:hyperlink>
      <w:r w:rsidR="00EC27AB">
        <w:rPr>
          <w:rFonts w:ascii="Calibri" w:hAnsi="Calibri" w:cs="Calibri"/>
          <w:sz w:val="22"/>
          <w:szCs w:val="22"/>
        </w:rPr>
        <w:t xml:space="preserve"> t</w:t>
      </w:r>
      <w:r w:rsidRPr="00192C71">
        <w:rPr>
          <w:rFonts w:ascii="Calibri" w:hAnsi="Calibri" w:cs="Calibri"/>
          <w:sz w:val="22"/>
          <w:szCs w:val="22"/>
        </w:rPr>
        <w:t>o jointly optimize network depth, width, and input resolution, achieving higher accuracy than ResNet50 on ImageNet while requiring fewer parameters (12 million vs 25.6 million). The improved pipeline also incorporated several specific enhancements: input resolution of 300×300 (up from 224×224), a cosine annealing learning rate schedule with warm restarts, stronger augmentation (including vertical flip, brightness, and translation), inverse frequency class weighting, and the removal of two impossible classes (Trifolium Repens: 1 image, Ziziphus mauritiana: 0 images). Training was done in two phases: a frozen backbone head training (10 epochs) followed by progressive fine-tuning with 50 layers unfrozen (25 epochs with cosine annealing). The new model reached a 99.</w:t>
      </w:r>
      <w:r w:rsidR="008352F0">
        <w:rPr>
          <w:rFonts w:ascii="Calibri" w:hAnsi="Calibri" w:cs="Calibri"/>
          <w:sz w:val="22"/>
          <w:szCs w:val="22"/>
        </w:rPr>
        <w:t>13</w:t>
      </w:r>
      <w:r w:rsidRPr="00192C71">
        <w:rPr>
          <w:rFonts w:ascii="Calibri" w:hAnsi="Calibri" w:cs="Calibri"/>
          <w:sz w:val="22"/>
          <w:szCs w:val="22"/>
        </w:rPr>
        <w:t>% validation accuracy on 18 species and was later used in the web application.</w:t>
      </w:r>
    </w:p>
    <w:p w14:paraId="5976C08A" w14:textId="7FC67578" w:rsidR="00A3461C" w:rsidRPr="006A2E91" w:rsidRDefault="00A3461C" w:rsidP="006A2E91">
      <w:pPr>
        <w:pStyle w:val="Heading2"/>
        <w:numPr>
          <w:ilvl w:val="1"/>
          <w:numId w:val="13"/>
        </w:numPr>
        <w:rPr>
          <w:rFonts w:ascii="Calibri" w:hAnsi="Calibri" w:cs="Calibri"/>
          <w:b/>
          <w:bCs/>
          <w:color w:val="auto"/>
          <w:sz w:val="26"/>
          <w:szCs w:val="26"/>
        </w:rPr>
      </w:pPr>
      <w:r w:rsidRPr="00294E0C">
        <w:rPr>
          <w:rFonts w:ascii="Calibri" w:hAnsi="Calibri" w:cs="Calibri"/>
          <w:b/>
          <w:bCs/>
          <w:color w:val="auto"/>
          <w:sz w:val="26"/>
          <w:szCs w:val="26"/>
        </w:rPr>
        <w:lastRenderedPageBreak/>
        <w:t xml:space="preserve"> </w:t>
      </w:r>
      <w:bookmarkStart w:id="102" w:name="_Toc225878154"/>
      <w:bookmarkStart w:id="103" w:name="_Toc225878668"/>
      <w:bookmarkStart w:id="104" w:name="_Toc226396547"/>
      <w:r w:rsidRPr="00294E0C">
        <w:rPr>
          <w:rFonts w:ascii="Calibri" w:hAnsi="Calibri" w:cs="Calibri"/>
          <w:b/>
          <w:bCs/>
          <w:color w:val="auto"/>
          <w:sz w:val="26"/>
          <w:szCs w:val="26"/>
        </w:rPr>
        <w:t>Web Application Design</w:t>
      </w:r>
      <w:bookmarkEnd w:id="102"/>
      <w:bookmarkEnd w:id="103"/>
      <w:bookmarkEnd w:id="104"/>
    </w:p>
    <w:p w14:paraId="3BC55D54" w14:textId="6D677062" w:rsidR="00A3461C" w:rsidRPr="00192C71" w:rsidRDefault="00A3461C" w:rsidP="00192C71">
      <w:pPr>
        <w:pStyle w:val="BodyText"/>
        <w:spacing w:line="240" w:lineRule="auto"/>
        <w:ind w:left="360"/>
        <w:jc w:val="both"/>
        <w:rPr>
          <w:rFonts w:ascii="Calibri" w:hAnsi="Calibri" w:cs="Calibri"/>
          <w:sz w:val="22"/>
          <w:szCs w:val="22"/>
        </w:rPr>
      </w:pPr>
      <w:r w:rsidRPr="00192C71">
        <w:rPr>
          <w:rFonts w:ascii="Calibri" w:hAnsi="Calibri" w:cs="Calibri"/>
          <w:sz w:val="22"/>
          <w:szCs w:val="22"/>
        </w:rPr>
        <w:t xml:space="preserve">A web-based application was created to show how the trained model could be put into practical use. The application acts as a proof-of-concept for field deployment, allowing users to identify medicinal plants both by camera capture and by image upload. Based on the dual-stakeholder analysis, the following functional requirements were identified: </w:t>
      </w:r>
    </w:p>
    <w:p w14:paraId="3E07C738" w14:textId="18A04C9B" w:rsidR="00A3461C" w:rsidRPr="00192C71" w:rsidRDefault="001E22B9" w:rsidP="00192C71">
      <w:pPr>
        <w:pStyle w:val="BodyText"/>
        <w:spacing w:line="240" w:lineRule="auto"/>
        <w:ind w:left="360"/>
        <w:jc w:val="both"/>
        <w:rPr>
          <w:rFonts w:ascii="Calibri" w:hAnsi="Calibri" w:cs="Calibri"/>
          <w:sz w:val="22"/>
          <w:szCs w:val="22"/>
        </w:rPr>
      </w:pPr>
      <w:r>
        <w:rPr>
          <w:noProof/>
        </w:rPr>
        <w:drawing>
          <wp:anchor distT="0" distB="0" distL="114300" distR="114300" simplePos="0" relativeHeight="251658258" behindDoc="1" locked="0" layoutInCell="1" allowOverlap="1" wp14:anchorId="1BEABEC1" wp14:editId="290EAC1F">
            <wp:simplePos x="0" y="0"/>
            <wp:positionH relativeFrom="column">
              <wp:posOffset>-198120</wp:posOffset>
            </wp:positionH>
            <wp:positionV relativeFrom="paragraph">
              <wp:posOffset>687070</wp:posOffset>
            </wp:positionV>
            <wp:extent cx="5692140" cy="7257415"/>
            <wp:effectExtent l="0" t="0" r="3810" b="635"/>
            <wp:wrapNone/>
            <wp:docPr id="187385538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855389" name="Picture 187385538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92140" cy="7257415"/>
                    </a:xfrm>
                    <a:prstGeom prst="rect">
                      <a:avLst/>
                    </a:prstGeom>
                  </pic:spPr>
                </pic:pic>
              </a:graphicData>
            </a:graphic>
            <wp14:sizeRelH relativeFrom="page">
              <wp14:pctWidth>0</wp14:pctWidth>
            </wp14:sizeRelH>
            <wp14:sizeRelV relativeFrom="page">
              <wp14:pctHeight>0</wp14:pctHeight>
            </wp14:sizeRelV>
          </wp:anchor>
        </w:drawing>
      </w:r>
      <w:r w:rsidR="00A3461C" w:rsidRPr="00192C71">
        <w:rPr>
          <w:rFonts w:ascii="Calibri" w:hAnsi="Calibri" w:cs="Calibri"/>
          <w:sz w:val="22"/>
          <w:szCs w:val="22"/>
        </w:rPr>
        <w:t xml:space="preserve">(R1) accept leaf images via camera capture or file upload; (R2) return </w:t>
      </w:r>
      <w:proofErr w:type="gramStart"/>
      <w:r w:rsidR="00A3461C" w:rsidRPr="00192C71">
        <w:rPr>
          <w:rFonts w:ascii="Calibri" w:hAnsi="Calibri" w:cs="Calibri"/>
          <w:sz w:val="22"/>
          <w:szCs w:val="22"/>
        </w:rPr>
        <w:t>top-5</w:t>
      </w:r>
      <w:proofErr w:type="gramEnd"/>
      <w:r w:rsidR="00A3461C" w:rsidRPr="00192C71">
        <w:rPr>
          <w:rFonts w:ascii="Calibri" w:hAnsi="Calibri" w:cs="Calibri"/>
          <w:sz w:val="22"/>
          <w:szCs w:val="22"/>
        </w:rPr>
        <w:t xml:space="preserve"> predictions with confidence scores; (R3) flag low-confidence or out-of-distribution inputs to prevent unsafe decisions; (R4) display species metadata including conservation status and harvesting legality; and (R5) maintain a prediction history for audit purposes.</w:t>
      </w:r>
    </w:p>
    <w:p w14:paraId="2CF26948" w14:textId="6C99481C" w:rsidR="00D12A2C" w:rsidRDefault="00D12A2C" w:rsidP="00D12A2C">
      <w:pPr>
        <w:pStyle w:val="BodyText"/>
        <w:keepNext/>
        <w:ind w:left="360"/>
      </w:pPr>
    </w:p>
    <w:p w14:paraId="5A476B8E" w14:textId="3324AA82" w:rsidR="00AF193E" w:rsidRDefault="00AF193E" w:rsidP="00D12A2C">
      <w:pPr>
        <w:pStyle w:val="BodyText"/>
        <w:keepNext/>
        <w:ind w:left="360"/>
      </w:pPr>
    </w:p>
    <w:p w14:paraId="7B2FE819" w14:textId="77A17030" w:rsidR="00AF193E" w:rsidRDefault="00AF193E" w:rsidP="00D12A2C">
      <w:pPr>
        <w:pStyle w:val="BodyText"/>
        <w:keepNext/>
        <w:ind w:left="360"/>
      </w:pPr>
    </w:p>
    <w:p w14:paraId="106BB0F1" w14:textId="31EA801A" w:rsidR="00AF193E" w:rsidRDefault="00AF193E" w:rsidP="00D12A2C">
      <w:pPr>
        <w:pStyle w:val="BodyText"/>
        <w:keepNext/>
        <w:ind w:left="360"/>
      </w:pPr>
    </w:p>
    <w:p w14:paraId="4A2C12BF" w14:textId="32735A17" w:rsidR="00AF193E" w:rsidRDefault="00AF193E" w:rsidP="00D12A2C">
      <w:pPr>
        <w:pStyle w:val="BodyText"/>
        <w:keepNext/>
        <w:ind w:left="360"/>
      </w:pPr>
    </w:p>
    <w:p w14:paraId="57C699CC" w14:textId="73075669" w:rsidR="00AF193E" w:rsidRDefault="00AF193E" w:rsidP="00D12A2C">
      <w:pPr>
        <w:pStyle w:val="BodyText"/>
        <w:keepNext/>
        <w:ind w:left="360"/>
      </w:pPr>
    </w:p>
    <w:p w14:paraId="1F59FDD2" w14:textId="77777777" w:rsidR="00AF193E" w:rsidRDefault="00AF193E" w:rsidP="00D12A2C">
      <w:pPr>
        <w:pStyle w:val="BodyText"/>
        <w:keepNext/>
        <w:ind w:left="360"/>
      </w:pPr>
    </w:p>
    <w:p w14:paraId="58CEF776" w14:textId="77777777" w:rsidR="00AF193E" w:rsidRDefault="00AF193E" w:rsidP="00D12A2C">
      <w:pPr>
        <w:pStyle w:val="BodyText"/>
        <w:keepNext/>
        <w:ind w:left="360"/>
      </w:pPr>
    </w:p>
    <w:p w14:paraId="4E137F5F" w14:textId="77777777" w:rsidR="00AF193E" w:rsidRDefault="00AF193E" w:rsidP="00D12A2C">
      <w:pPr>
        <w:pStyle w:val="BodyText"/>
        <w:keepNext/>
        <w:ind w:left="360"/>
      </w:pPr>
    </w:p>
    <w:p w14:paraId="6EF8E454" w14:textId="77777777" w:rsidR="00AF193E" w:rsidRDefault="00AF193E" w:rsidP="00D12A2C">
      <w:pPr>
        <w:pStyle w:val="BodyText"/>
        <w:keepNext/>
        <w:ind w:left="360"/>
      </w:pPr>
    </w:p>
    <w:p w14:paraId="38E7DB19" w14:textId="77777777" w:rsidR="00AF193E" w:rsidRDefault="00AF193E" w:rsidP="00D12A2C">
      <w:pPr>
        <w:pStyle w:val="BodyText"/>
        <w:keepNext/>
        <w:ind w:left="360"/>
      </w:pPr>
    </w:p>
    <w:p w14:paraId="254248C3" w14:textId="77777777" w:rsidR="00AF193E" w:rsidRDefault="00AF193E" w:rsidP="00D12A2C">
      <w:pPr>
        <w:pStyle w:val="BodyText"/>
        <w:keepNext/>
        <w:ind w:left="360"/>
      </w:pPr>
    </w:p>
    <w:p w14:paraId="1FCC9CB4" w14:textId="77777777" w:rsidR="00AF193E" w:rsidRDefault="00AF193E" w:rsidP="00D12A2C">
      <w:pPr>
        <w:pStyle w:val="BodyText"/>
        <w:keepNext/>
        <w:ind w:left="360"/>
      </w:pPr>
    </w:p>
    <w:p w14:paraId="4BAF17BF" w14:textId="77777777" w:rsidR="00AF193E" w:rsidRDefault="00AF193E" w:rsidP="00D12A2C">
      <w:pPr>
        <w:pStyle w:val="BodyText"/>
        <w:keepNext/>
        <w:ind w:left="360"/>
      </w:pPr>
    </w:p>
    <w:p w14:paraId="78969D80" w14:textId="77777777" w:rsidR="00AF193E" w:rsidRDefault="00AF193E" w:rsidP="00D12A2C">
      <w:pPr>
        <w:pStyle w:val="BodyText"/>
        <w:keepNext/>
        <w:ind w:left="360"/>
      </w:pPr>
    </w:p>
    <w:p w14:paraId="66B9A6AA" w14:textId="77777777" w:rsidR="00AF193E" w:rsidRDefault="00AF193E" w:rsidP="00D12A2C">
      <w:pPr>
        <w:pStyle w:val="BodyText"/>
        <w:keepNext/>
        <w:ind w:left="360"/>
      </w:pPr>
    </w:p>
    <w:p w14:paraId="1D625D5A" w14:textId="77777777" w:rsidR="00AF193E" w:rsidRDefault="00AF193E" w:rsidP="00D12A2C">
      <w:pPr>
        <w:pStyle w:val="BodyText"/>
        <w:keepNext/>
        <w:ind w:left="360"/>
      </w:pPr>
    </w:p>
    <w:p w14:paraId="6A962829" w14:textId="77777777" w:rsidR="00AF193E" w:rsidRDefault="00AF193E" w:rsidP="00D12A2C">
      <w:pPr>
        <w:pStyle w:val="BodyText"/>
        <w:keepNext/>
        <w:ind w:left="360"/>
      </w:pPr>
    </w:p>
    <w:p w14:paraId="20973FBB" w14:textId="77777777" w:rsidR="00AF193E" w:rsidRDefault="00AF193E" w:rsidP="00D12A2C">
      <w:pPr>
        <w:pStyle w:val="BodyText"/>
        <w:keepNext/>
        <w:ind w:left="360"/>
      </w:pPr>
    </w:p>
    <w:p w14:paraId="5C7E42E9" w14:textId="77777777" w:rsidR="00AF193E" w:rsidRDefault="00AF193E" w:rsidP="00D12A2C">
      <w:pPr>
        <w:pStyle w:val="BodyText"/>
        <w:keepNext/>
        <w:ind w:left="360"/>
      </w:pPr>
    </w:p>
    <w:p w14:paraId="1B21879A" w14:textId="77777777" w:rsidR="001E22B9" w:rsidRDefault="001E22B9" w:rsidP="00D12A2C">
      <w:pPr>
        <w:pStyle w:val="BodyText"/>
        <w:keepNext/>
        <w:ind w:left="360"/>
      </w:pPr>
    </w:p>
    <w:p w14:paraId="18C8A39C" w14:textId="034170B3" w:rsidR="00AF193E" w:rsidRDefault="00AF193E" w:rsidP="00D12A2C">
      <w:pPr>
        <w:pStyle w:val="Caption"/>
        <w:jc w:val="center"/>
        <w:rPr>
          <w:sz w:val="22"/>
          <w:szCs w:val="22"/>
        </w:rPr>
      </w:pPr>
      <w:bookmarkStart w:id="105" w:name="_Toc225866220"/>
      <w:bookmarkStart w:id="106" w:name="_Toc225866284"/>
    </w:p>
    <w:bookmarkEnd w:id="105"/>
    <w:bookmarkEnd w:id="106"/>
    <w:p w14:paraId="4928D967" w14:textId="58A79E2A" w:rsidR="00AE2136" w:rsidRDefault="00C76F87" w:rsidP="00C846EF">
      <w:pPr>
        <w:pStyle w:val="BodyText"/>
        <w:spacing w:line="240" w:lineRule="auto"/>
        <w:ind w:left="360"/>
        <w:jc w:val="both"/>
        <w:rPr>
          <w:rFonts w:ascii="Calibri" w:hAnsi="Calibri" w:cs="Calibri"/>
          <w:sz w:val="22"/>
          <w:szCs w:val="22"/>
        </w:rPr>
      </w:pPr>
      <w:r>
        <w:rPr>
          <w:noProof/>
        </w:rPr>
        <w:lastRenderedPageBreak/>
        <mc:AlternateContent>
          <mc:Choice Requires="wps">
            <w:drawing>
              <wp:anchor distT="0" distB="0" distL="114300" distR="114300" simplePos="0" relativeHeight="251664402" behindDoc="1" locked="0" layoutInCell="1" allowOverlap="1" wp14:anchorId="6C8C6A01" wp14:editId="278A2616">
                <wp:simplePos x="0" y="0"/>
                <wp:positionH relativeFrom="margin">
                  <wp:align>center</wp:align>
                </wp:positionH>
                <wp:positionV relativeFrom="paragraph">
                  <wp:posOffset>-305435</wp:posOffset>
                </wp:positionV>
                <wp:extent cx="5692140" cy="635"/>
                <wp:effectExtent l="0" t="0" r="3810" b="6985"/>
                <wp:wrapNone/>
                <wp:docPr id="2128028435" name="Text Box 1"/>
                <wp:cNvGraphicFramePr/>
                <a:graphic xmlns:a="http://schemas.openxmlformats.org/drawingml/2006/main">
                  <a:graphicData uri="http://schemas.microsoft.com/office/word/2010/wordprocessingShape">
                    <wps:wsp>
                      <wps:cNvSpPr txBox="1"/>
                      <wps:spPr>
                        <a:xfrm>
                          <a:off x="0" y="0"/>
                          <a:ext cx="5692140" cy="635"/>
                        </a:xfrm>
                        <a:prstGeom prst="rect">
                          <a:avLst/>
                        </a:prstGeom>
                        <a:solidFill>
                          <a:prstClr val="white"/>
                        </a:solidFill>
                        <a:ln>
                          <a:noFill/>
                        </a:ln>
                      </wps:spPr>
                      <wps:txbx>
                        <w:txbxContent>
                          <w:p w14:paraId="6471A090" w14:textId="5AF303D0" w:rsidR="00C76F87" w:rsidRPr="00C76F87" w:rsidRDefault="00C76F87" w:rsidP="00C76F87">
                            <w:pPr>
                              <w:pStyle w:val="Caption"/>
                              <w:jc w:val="center"/>
                              <w:rPr>
                                <w:sz w:val="22"/>
                                <w:szCs w:val="22"/>
                              </w:rPr>
                            </w:pPr>
                            <w:bookmarkStart w:id="107" w:name="_Toc226497847"/>
                            <w:r w:rsidRPr="00C76F87">
                              <w:rPr>
                                <w:sz w:val="22"/>
                                <w:szCs w:val="22"/>
                              </w:rPr>
                              <w:t xml:space="preserve">Figure </w:t>
                            </w:r>
                            <w:r w:rsidRPr="00C76F87">
                              <w:rPr>
                                <w:sz w:val="22"/>
                                <w:szCs w:val="22"/>
                              </w:rPr>
                              <w:fldChar w:fldCharType="begin"/>
                            </w:r>
                            <w:r w:rsidRPr="00C76F87">
                              <w:rPr>
                                <w:sz w:val="22"/>
                                <w:szCs w:val="22"/>
                              </w:rPr>
                              <w:instrText xml:space="preserve"> STYLEREF 1 \s </w:instrText>
                            </w:r>
                            <w:r w:rsidRPr="00C76F87">
                              <w:rPr>
                                <w:sz w:val="22"/>
                                <w:szCs w:val="22"/>
                              </w:rPr>
                              <w:fldChar w:fldCharType="separate"/>
                            </w:r>
                            <w:r w:rsidRPr="00C76F87">
                              <w:rPr>
                                <w:rFonts w:hint="cs"/>
                                <w:sz w:val="22"/>
                                <w:szCs w:val="22"/>
                                <w:cs/>
                              </w:rPr>
                              <w:t>‎</w:t>
                            </w:r>
                            <w:r w:rsidRPr="00C76F87">
                              <w:rPr>
                                <w:sz w:val="22"/>
                                <w:szCs w:val="22"/>
                              </w:rPr>
                              <w:t>3</w:t>
                            </w:r>
                            <w:r w:rsidRPr="00C76F87">
                              <w:rPr>
                                <w:sz w:val="22"/>
                                <w:szCs w:val="22"/>
                              </w:rPr>
                              <w:fldChar w:fldCharType="end"/>
                            </w:r>
                            <w:r w:rsidRPr="00C76F87">
                              <w:rPr>
                                <w:sz w:val="22"/>
                                <w:szCs w:val="22"/>
                              </w:rPr>
                              <w:t>.</w:t>
                            </w:r>
                            <w:r w:rsidRPr="00C76F87">
                              <w:rPr>
                                <w:sz w:val="22"/>
                                <w:szCs w:val="22"/>
                              </w:rPr>
                              <w:fldChar w:fldCharType="begin"/>
                            </w:r>
                            <w:r w:rsidRPr="00C76F87">
                              <w:rPr>
                                <w:sz w:val="22"/>
                                <w:szCs w:val="22"/>
                              </w:rPr>
                              <w:instrText xml:space="preserve"> SEQ Figure \* ARABIC \s 1 </w:instrText>
                            </w:r>
                            <w:r w:rsidRPr="00C76F87">
                              <w:rPr>
                                <w:sz w:val="22"/>
                                <w:szCs w:val="22"/>
                              </w:rPr>
                              <w:fldChar w:fldCharType="separate"/>
                            </w:r>
                            <w:r w:rsidRPr="00C76F87">
                              <w:rPr>
                                <w:sz w:val="22"/>
                                <w:szCs w:val="22"/>
                              </w:rPr>
                              <w:t>6</w:t>
                            </w:r>
                            <w:r w:rsidRPr="00C76F87">
                              <w:rPr>
                                <w:sz w:val="22"/>
                                <w:szCs w:val="22"/>
                              </w:rPr>
                              <w:fldChar w:fldCharType="end"/>
                            </w:r>
                            <w:r w:rsidRPr="00C76F87">
                              <w:rPr>
                                <w:sz w:val="22"/>
                                <w:szCs w:val="22"/>
                              </w:rPr>
                              <w:t xml:space="preserve"> Web Application System Architecture</w:t>
                            </w:r>
                            <w:bookmarkEnd w:id="10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8C6A01" id="_x0000_s1029" type="#_x0000_t202" style="position:absolute;left:0;text-align:left;margin-left:0;margin-top:-24.05pt;width:448.2pt;height:.05pt;z-index:-25165207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Ub8GgIAAD8EAAAOAAAAZHJzL2Uyb0RvYy54bWysU8Fu2zAMvQ/YPwi6L07SNVi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" stroked="f">
                <v:textbox style="mso-fit-shape-to-text:t" inset="0,0,0,0">
                  <w:txbxContent>
                    <w:p w14:paraId="6471A090" w14:textId="5AF303D0" w:rsidR="00C76F87" w:rsidRPr="00C76F87" w:rsidRDefault="00C76F87" w:rsidP="00C76F87">
                      <w:pPr>
                        <w:pStyle w:val="Caption"/>
                        <w:jc w:val="center"/>
                        <w:rPr>
                          <w:sz w:val="22"/>
                          <w:szCs w:val="22"/>
                        </w:rPr>
                      </w:pPr>
                      <w:bookmarkStart w:id="108" w:name="_Toc226497847"/>
                      <w:r w:rsidRPr="00C76F87">
                        <w:rPr>
                          <w:sz w:val="22"/>
                          <w:szCs w:val="22"/>
                        </w:rPr>
                        <w:t xml:space="preserve">Figure </w:t>
                      </w:r>
                      <w:r w:rsidRPr="00C76F87">
                        <w:rPr>
                          <w:sz w:val="22"/>
                          <w:szCs w:val="22"/>
                        </w:rPr>
                        <w:fldChar w:fldCharType="begin"/>
                      </w:r>
                      <w:r w:rsidRPr="00C76F87">
                        <w:rPr>
                          <w:sz w:val="22"/>
                          <w:szCs w:val="22"/>
                        </w:rPr>
                        <w:instrText xml:space="preserve"> STYLEREF 1 \s </w:instrText>
                      </w:r>
                      <w:r w:rsidRPr="00C76F87">
                        <w:rPr>
                          <w:sz w:val="22"/>
                          <w:szCs w:val="22"/>
                        </w:rPr>
                        <w:fldChar w:fldCharType="separate"/>
                      </w:r>
                      <w:r w:rsidRPr="00C76F87">
                        <w:rPr>
                          <w:rFonts w:hint="cs"/>
                          <w:sz w:val="22"/>
                          <w:szCs w:val="22"/>
                          <w:cs/>
                        </w:rPr>
                        <w:t>‎</w:t>
                      </w:r>
                      <w:r w:rsidRPr="00C76F87">
                        <w:rPr>
                          <w:sz w:val="22"/>
                          <w:szCs w:val="22"/>
                        </w:rPr>
                        <w:t>3</w:t>
                      </w:r>
                      <w:r w:rsidRPr="00C76F87">
                        <w:rPr>
                          <w:sz w:val="22"/>
                          <w:szCs w:val="22"/>
                        </w:rPr>
                        <w:fldChar w:fldCharType="end"/>
                      </w:r>
                      <w:r w:rsidRPr="00C76F87">
                        <w:rPr>
                          <w:sz w:val="22"/>
                          <w:szCs w:val="22"/>
                        </w:rPr>
                        <w:t>.</w:t>
                      </w:r>
                      <w:r w:rsidRPr="00C76F87">
                        <w:rPr>
                          <w:sz w:val="22"/>
                          <w:szCs w:val="22"/>
                        </w:rPr>
                        <w:fldChar w:fldCharType="begin"/>
                      </w:r>
                      <w:r w:rsidRPr="00C76F87">
                        <w:rPr>
                          <w:sz w:val="22"/>
                          <w:szCs w:val="22"/>
                        </w:rPr>
                        <w:instrText xml:space="preserve"> SEQ Figure \* ARABIC \s 1 </w:instrText>
                      </w:r>
                      <w:r w:rsidRPr="00C76F87">
                        <w:rPr>
                          <w:sz w:val="22"/>
                          <w:szCs w:val="22"/>
                        </w:rPr>
                        <w:fldChar w:fldCharType="separate"/>
                      </w:r>
                      <w:r w:rsidRPr="00C76F87">
                        <w:rPr>
                          <w:sz w:val="22"/>
                          <w:szCs w:val="22"/>
                        </w:rPr>
                        <w:t>6</w:t>
                      </w:r>
                      <w:r w:rsidRPr="00C76F87">
                        <w:rPr>
                          <w:sz w:val="22"/>
                          <w:szCs w:val="22"/>
                        </w:rPr>
                        <w:fldChar w:fldCharType="end"/>
                      </w:r>
                      <w:r w:rsidRPr="00C76F87">
                        <w:rPr>
                          <w:sz w:val="22"/>
                          <w:szCs w:val="22"/>
                        </w:rPr>
                        <w:t xml:space="preserve"> Web Application System Architecture</w:t>
                      </w:r>
                      <w:bookmarkEnd w:id="108"/>
                    </w:p>
                  </w:txbxContent>
                </v:textbox>
                <w10:wrap anchorx="margin"/>
              </v:shape>
            </w:pict>
          </mc:Fallback>
        </mc:AlternateContent>
      </w:r>
      <w:r w:rsidR="00232B28">
        <w:rPr>
          <w:rFonts w:ascii="Calibri" w:hAnsi="Calibri" w:cs="Calibri"/>
          <w:sz w:val="22"/>
          <w:szCs w:val="22"/>
        </w:rPr>
        <w:t>Technology Selection: Flask was chosen for its lightweight Python-native integration with TensorFlow. SQLite provides persistence for species metadata and prediction logs without requiring an external database. The frontend uses vanilla HTML5, CSS3, and JavaScript for simplicity and fast load times.</w:t>
      </w:r>
    </w:p>
    <w:p w14:paraId="2CBF974C" w14:textId="7548B3A0" w:rsidR="00A3461C" w:rsidRPr="00E74F44" w:rsidRDefault="00546FE4" w:rsidP="00517473">
      <w:pPr>
        <w:pStyle w:val="BodyText"/>
        <w:spacing w:line="240" w:lineRule="auto"/>
        <w:ind w:left="360"/>
        <w:jc w:val="both"/>
        <w:rPr>
          <w:rFonts w:ascii="Calibri" w:hAnsi="Calibri" w:cs="Calibri"/>
          <w:sz w:val="22"/>
          <w:szCs w:val="22"/>
        </w:rPr>
      </w:pPr>
      <w:r>
        <w:rPr>
          <w:rFonts w:ascii="Calibri" w:hAnsi="Calibri" w:cs="Calibri"/>
          <w:sz w:val="22"/>
          <w:szCs w:val="22"/>
        </w:rPr>
        <w:t>System Architecture: The three-tier design separates presentation (HTML5/Jinja2 templates, JavaScript camera capture via MediaDevices API), application (Flask backend with TensorFlow inference), and data (SQLite for species metadata and prediction history).</w:t>
      </w:r>
    </w:p>
    <w:p w14:paraId="4D1BFFF2" w14:textId="77777777" w:rsidR="00A3461C" w:rsidRPr="00E74F44" w:rsidRDefault="00A3461C" w:rsidP="00E74F44">
      <w:pPr>
        <w:pStyle w:val="BodyText"/>
        <w:spacing w:line="240" w:lineRule="auto"/>
        <w:ind w:left="360"/>
        <w:jc w:val="both"/>
        <w:rPr>
          <w:rFonts w:ascii="Calibri" w:hAnsi="Calibri" w:cs="Calibri"/>
          <w:sz w:val="22"/>
          <w:szCs w:val="22"/>
        </w:rPr>
      </w:pPr>
      <w:r w:rsidRPr="00E74F44">
        <w:rPr>
          <w:rFonts w:ascii="Calibri" w:hAnsi="Calibri" w:cs="Calibri"/>
          <w:sz w:val="22"/>
          <w:szCs w:val="22"/>
        </w:rPr>
        <w:t xml:space="preserve">Key Design Decisions include: a 50% confidence threshold below which low-confidence warnings are shown rather than potentially misleading predictions; </w:t>
      </w:r>
      <w:proofErr w:type="gramStart"/>
      <w:r w:rsidRPr="00E74F44">
        <w:rPr>
          <w:rFonts w:ascii="Calibri" w:hAnsi="Calibri" w:cs="Calibri"/>
          <w:sz w:val="22"/>
          <w:szCs w:val="22"/>
        </w:rPr>
        <w:t>top-5</w:t>
      </w:r>
      <w:proofErr w:type="gramEnd"/>
      <w:r w:rsidRPr="00E74F44">
        <w:rPr>
          <w:rFonts w:ascii="Calibri" w:hAnsi="Calibri" w:cs="Calibri"/>
          <w:sz w:val="22"/>
          <w:szCs w:val="22"/>
        </w:rPr>
        <w:t xml:space="preserve"> predictions for ambiguous cases; a model fallback chain ensuring system availability across TensorFlow versions; and dynamic input resolution matching (300×300 for EfficientNetB3, 224×224 for ResNet50).</w:t>
      </w:r>
    </w:p>
    <w:p w14:paraId="7A876FEB" w14:textId="77777777" w:rsidR="00A3461C" w:rsidRPr="004811A2" w:rsidRDefault="00A3461C" w:rsidP="00A3461C">
      <w:pPr>
        <w:pStyle w:val="Heading1"/>
        <w:tabs>
          <w:tab w:val="num" w:pos="1080"/>
        </w:tabs>
        <w:ind w:left="567" w:hanging="567"/>
        <w:rPr>
          <w:rFonts w:ascii="Calibri" w:hAnsi="Calibri" w:cs="Calibri"/>
          <w:b/>
          <w:bCs/>
          <w:color w:val="auto"/>
          <w:sz w:val="32"/>
          <w:szCs w:val="32"/>
        </w:rPr>
      </w:pPr>
      <w:bookmarkStart w:id="109" w:name="_Toc225878155"/>
      <w:bookmarkStart w:id="110" w:name="_Toc225878669"/>
      <w:bookmarkStart w:id="111" w:name="_Toc226396548"/>
      <w:r w:rsidRPr="006334A6">
        <w:rPr>
          <w:rFonts w:ascii="Calibri" w:hAnsi="Calibri" w:cs="Calibri"/>
          <w:b/>
          <w:bCs/>
          <w:color w:val="auto"/>
          <w:sz w:val="32"/>
          <w:szCs w:val="32"/>
        </w:rPr>
        <w:t>Implementation</w:t>
      </w:r>
      <w:bookmarkEnd w:id="109"/>
      <w:bookmarkEnd w:id="110"/>
      <w:bookmarkEnd w:id="111"/>
    </w:p>
    <w:p w14:paraId="27AC690C" w14:textId="5D29E208" w:rsidR="00A3461C" w:rsidRPr="006153AE" w:rsidRDefault="00A3461C" w:rsidP="006153AE">
      <w:pPr>
        <w:pStyle w:val="BodyText"/>
        <w:spacing w:line="240" w:lineRule="auto"/>
        <w:jc w:val="both"/>
        <w:rPr>
          <w:rFonts w:ascii="Calibri" w:hAnsi="Calibri" w:cs="Calibri"/>
          <w:sz w:val="22"/>
          <w:szCs w:val="22"/>
        </w:rPr>
      </w:pPr>
      <w:r w:rsidRPr="006153AE">
        <w:rPr>
          <w:rFonts w:ascii="Calibri" w:hAnsi="Calibri" w:cs="Calibri"/>
          <w:sz w:val="22"/>
          <w:szCs w:val="22"/>
        </w:rPr>
        <w:t>A comprehensive overview of the implementation, configuration and technical challenges during each training phase. All training was carried out using Google Colab and Kaggle Notebooks, with T4/P100 GPU acceleration.</w:t>
      </w:r>
    </w:p>
    <w:p w14:paraId="5DEF0EBF" w14:textId="097A1336" w:rsidR="00A3461C" w:rsidRPr="006153AE" w:rsidRDefault="00A3461C" w:rsidP="006153AE">
      <w:pPr>
        <w:pStyle w:val="Heading2"/>
        <w:numPr>
          <w:ilvl w:val="1"/>
          <w:numId w:val="15"/>
        </w:numPr>
        <w:rPr>
          <w:rFonts w:ascii="Calibri" w:hAnsi="Calibri" w:cs="Calibri"/>
          <w:b/>
          <w:bCs/>
          <w:color w:val="auto"/>
          <w:sz w:val="26"/>
          <w:szCs w:val="26"/>
        </w:rPr>
      </w:pPr>
      <w:r w:rsidRPr="002753A6">
        <w:rPr>
          <w:rFonts w:ascii="Calibri" w:hAnsi="Calibri" w:cs="Calibri"/>
          <w:b/>
          <w:bCs/>
          <w:color w:val="auto"/>
          <w:sz w:val="26"/>
          <w:szCs w:val="26"/>
        </w:rPr>
        <w:t xml:space="preserve"> </w:t>
      </w:r>
      <w:bookmarkStart w:id="112" w:name="_Toc225878156"/>
      <w:bookmarkStart w:id="113" w:name="_Toc225878670"/>
      <w:bookmarkStart w:id="114" w:name="_Toc226396549"/>
      <w:r w:rsidRPr="002753A6">
        <w:rPr>
          <w:rFonts w:ascii="Calibri" w:hAnsi="Calibri" w:cs="Calibri"/>
          <w:b/>
          <w:bCs/>
          <w:color w:val="auto"/>
          <w:sz w:val="26"/>
          <w:szCs w:val="26"/>
        </w:rPr>
        <w:t>Phases 1–2: Head Pre-training</w:t>
      </w:r>
      <w:bookmarkEnd w:id="112"/>
      <w:bookmarkEnd w:id="113"/>
      <w:bookmarkEnd w:id="114"/>
    </w:p>
    <w:p w14:paraId="55B0A15D" w14:textId="0B3E5F7B" w:rsidR="00A3461C" w:rsidRPr="006153AE" w:rsidRDefault="00A3461C" w:rsidP="006153AE">
      <w:pPr>
        <w:pStyle w:val="BodyText"/>
        <w:spacing w:line="240" w:lineRule="auto"/>
        <w:ind w:left="360"/>
        <w:jc w:val="both"/>
        <w:rPr>
          <w:rFonts w:ascii="Calibri" w:hAnsi="Calibri" w:cs="Calibri"/>
          <w:sz w:val="22"/>
          <w:szCs w:val="22"/>
        </w:rPr>
      </w:pPr>
      <w:r w:rsidRPr="006153AE">
        <w:rPr>
          <w:rFonts w:ascii="Calibri" w:hAnsi="Calibri" w:cs="Calibri"/>
          <w:sz w:val="22"/>
          <w:szCs w:val="22"/>
        </w:rPr>
        <w:t xml:space="preserve">Phase 1 was trained on Dataset 1 (1,380 images, 6 species) using the ResNet50 base completely frozen, and only the classification head was trained (GAP → BN → </w:t>
      </w:r>
      <w:proofErr w:type="gramStart"/>
      <w:r w:rsidRPr="006153AE">
        <w:rPr>
          <w:rFonts w:ascii="Calibri" w:hAnsi="Calibri" w:cs="Calibri"/>
          <w:sz w:val="22"/>
          <w:szCs w:val="22"/>
        </w:rPr>
        <w:t>Dropout(</w:t>
      </w:r>
      <w:proofErr w:type="gramEnd"/>
      <w:r w:rsidRPr="006153AE">
        <w:rPr>
          <w:rFonts w:ascii="Calibri" w:hAnsi="Calibri" w:cs="Calibri"/>
          <w:sz w:val="22"/>
          <w:szCs w:val="22"/>
        </w:rPr>
        <w:t xml:space="preserve">0.5) → </w:t>
      </w:r>
      <w:proofErr w:type="gramStart"/>
      <w:r w:rsidRPr="006153AE">
        <w:rPr>
          <w:rFonts w:ascii="Calibri" w:hAnsi="Calibri" w:cs="Calibri"/>
          <w:sz w:val="22"/>
          <w:szCs w:val="22"/>
        </w:rPr>
        <w:t>Dense(</w:t>
      </w:r>
      <w:proofErr w:type="gramEnd"/>
      <w:r w:rsidRPr="006153AE">
        <w:rPr>
          <w:rFonts w:ascii="Calibri" w:hAnsi="Calibri" w:cs="Calibri"/>
          <w:sz w:val="22"/>
          <w:szCs w:val="22"/>
        </w:rPr>
        <w:t xml:space="preserve">256) → BN → </w:t>
      </w:r>
      <w:proofErr w:type="gramStart"/>
      <w:r w:rsidRPr="006153AE">
        <w:rPr>
          <w:rFonts w:ascii="Calibri" w:hAnsi="Calibri" w:cs="Calibri"/>
          <w:sz w:val="22"/>
          <w:szCs w:val="22"/>
        </w:rPr>
        <w:t>Dropout(</w:t>
      </w:r>
      <w:proofErr w:type="gramEnd"/>
      <w:r w:rsidRPr="006153AE">
        <w:rPr>
          <w:rFonts w:ascii="Calibri" w:hAnsi="Calibri" w:cs="Calibri"/>
          <w:sz w:val="22"/>
          <w:szCs w:val="22"/>
        </w:rPr>
        <w:t xml:space="preserve">0.3) → </w:t>
      </w:r>
      <w:proofErr w:type="gramStart"/>
      <w:r w:rsidRPr="006153AE">
        <w:rPr>
          <w:rFonts w:ascii="Calibri" w:hAnsi="Calibri" w:cs="Calibri"/>
          <w:sz w:val="22"/>
          <w:szCs w:val="22"/>
        </w:rPr>
        <w:t>Dense(</w:t>
      </w:r>
      <w:proofErr w:type="gramEnd"/>
      <w:r w:rsidRPr="006153AE">
        <w:rPr>
          <w:rFonts w:ascii="Calibri" w:hAnsi="Calibri" w:cs="Calibri"/>
          <w:sz w:val="22"/>
          <w:szCs w:val="22"/>
        </w:rPr>
        <w:t>6, Softmax)) with Adam at lr=1×10⁻³ for 30 epochs. Phase 2 loaded the Phase 1 backbone, built a wider head (</w:t>
      </w:r>
      <w:proofErr w:type="gramStart"/>
      <w:r w:rsidRPr="006153AE">
        <w:rPr>
          <w:rFonts w:ascii="Calibri" w:hAnsi="Calibri" w:cs="Calibri"/>
          <w:sz w:val="22"/>
          <w:szCs w:val="22"/>
        </w:rPr>
        <w:t>Dense(</w:t>
      </w:r>
      <w:proofErr w:type="gramEnd"/>
      <w:r w:rsidRPr="006153AE">
        <w:rPr>
          <w:rFonts w:ascii="Calibri" w:hAnsi="Calibri" w:cs="Calibri"/>
          <w:sz w:val="22"/>
          <w:szCs w:val="22"/>
        </w:rPr>
        <w:t xml:space="preserve">512, ReLU) → </w:t>
      </w:r>
      <w:proofErr w:type="gramStart"/>
      <w:r w:rsidRPr="006153AE">
        <w:rPr>
          <w:rFonts w:ascii="Calibri" w:hAnsi="Calibri" w:cs="Calibri"/>
          <w:sz w:val="22"/>
          <w:szCs w:val="22"/>
        </w:rPr>
        <w:t>Dense(</w:t>
      </w:r>
      <w:proofErr w:type="gramEnd"/>
      <w:r w:rsidRPr="006153AE">
        <w:rPr>
          <w:rFonts w:ascii="Calibri" w:hAnsi="Calibri" w:cs="Calibri"/>
          <w:sz w:val="22"/>
          <w:szCs w:val="22"/>
        </w:rPr>
        <w:t>6, Softmax)) for Dataset 2's six Bangladeshi species, and trained at lr=1×10⁻⁴ (10× lower)- the backbone was frozen completely.</w:t>
      </w:r>
    </w:p>
    <w:p w14:paraId="742B5921" w14:textId="77777777" w:rsidR="00A3461C" w:rsidRPr="006153AE" w:rsidRDefault="00A3461C" w:rsidP="006153AE">
      <w:pPr>
        <w:pStyle w:val="BodyText"/>
        <w:spacing w:line="240" w:lineRule="auto"/>
        <w:ind w:left="360"/>
        <w:jc w:val="both"/>
        <w:rPr>
          <w:rFonts w:ascii="Calibri" w:hAnsi="Calibri" w:cs="Calibri"/>
          <w:sz w:val="22"/>
          <w:szCs w:val="22"/>
        </w:rPr>
      </w:pPr>
      <w:r w:rsidRPr="006153AE">
        <w:rPr>
          <w:rFonts w:ascii="Calibri" w:hAnsi="Calibri" w:cs="Calibri"/>
          <w:sz w:val="22"/>
          <w:szCs w:val="22"/>
        </w:rPr>
        <w:t xml:space="preserve">Frozen ResNet50 base across both phases means that at this point the </w:t>
      </w:r>
      <w:proofErr w:type="gramStart"/>
      <w:r w:rsidRPr="006153AE">
        <w:rPr>
          <w:rFonts w:ascii="Calibri" w:hAnsi="Calibri" w:cs="Calibri"/>
          <w:sz w:val="22"/>
          <w:szCs w:val="22"/>
        </w:rPr>
        <w:t>backbone weights</w:t>
      </w:r>
      <w:proofErr w:type="gramEnd"/>
      <w:r w:rsidRPr="006153AE">
        <w:rPr>
          <w:rFonts w:ascii="Calibri" w:hAnsi="Calibri" w:cs="Calibri"/>
          <w:sz w:val="22"/>
          <w:szCs w:val="22"/>
        </w:rPr>
        <w:t xml:space="preserve"> still hold original ImageNet weights. At Phase 3a the classification heads are removed. The hypothesis for including </w:t>
      </w:r>
      <w:proofErr w:type="gramStart"/>
      <w:r w:rsidRPr="006153AE">
        <w:rPr>
          <w:rFonts w:ascii="Calibri" w:hAnsi="Calibri" w:cs="Calibri"/>
          <w:sz w:val="22"/>
          <w:szCs w:val="22"/>
        </w:rPr>
        <w:t>this phases</w:t>
      </w:r>
      <w:proofErr w:type="gramEnd"/>
      <w:r w:rsidRPr="006153AE">
        <w:rPr>
          <w:rFonts w:ascii="Calibri" w:hAnsi="Calibri" w:cs="Calibri"/>
          <w:sz w:val="22"/>
          <w:szCs w:val="22"/>
        </w:rPr>
        <w:t xml:space="preserve"> was that the sequential exposure to </w:t>
      </w:r>
      <w:proofErr w:type="gramStart"/>
      <w:r w:rsidRPr="006153AE">
        <w:rPr>
          <w:rFonts w:ascii="Calibri" w:hAnsi="Calibri" w:cs="Calibri"/>
          <w:sz w:val="22"/>
          <w:szCs w:val="22"/>
        </w:rPr>
        <w:t>more and more</w:t>
      </w:r>
      <w:proofErr w:type="gramEnd"/>
      <w:r w:rsidRPr="006153AE">
        <w:rPr>
          <w:rFonts w:ascii="Calibri" w:hAnsi="Calibri" w:cs="Calibri"/>
          <w:sz w:val="22"/>
          <w:szCs w:val="22"/>
        </w:rPr>
        <w:t xml:space="preserve"> specialized classification tasks would lead to advantageous optimizer dynamics for the subsequent phases wherein the backbone unfreezing would occur (See Section 3.3 for the design justification).</w:t>
      </w:r>
    </w:p>
    <w:p w14:paraId="4DFF6DDE" w14:textId="77777777" w:rsidR="00A4706C" w:rsidRDefault="00A3461C" w:rsidP="00A4706C">
      <w:pPr>
        <w:pStyle w:val="BodyText"/>
        <w:keepNext/>
        <w:ind w:left="360"/>
      </w:pPr>
      <w:r w:rsidRPr="00F745AA">
        <w:rPr>
          <w:noProof/>
        </w:rPr>
        <w:drawing>
          <wp:inline distT="0" distB="0" distL="0" distR="0" wp14:anchorId="222C66A2" wp14:editId="1C6A1E0F">
            <wp:extent cx="5943600" cy="2121535"/>
            <wp:effectExtent l="0" t="0" r="0" b="0"/>
            <wp:docPr id="1754069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121535"/>
                    </a:xfrm>
                    <a:prstGeom prst="rect">
                      <a:avLst/>
                    </a:prstGeom>
                    <a:noFill/>
                    <a:ln>
                      <a:noFill/>
                    </a:ln>
                  </pic:spPr>
                </pic:pic>
              </a:graphicData>
            </a:graphic>
          </wp:inline>
        </w:drawing>
      </w:r>
    </w:p>
    <w:p w14:paraId="3E0739DB" w14:textId="3E2F89A8" w:rsidR="00A3461C" w:rsidRPr="004E2D96" w:rsidRDefault="00A4706C" w:rsidP="004E2D96">
      <w:pPr>
        <w:pStyle w:val="Caption"/>
        <w:jc w:val="center"/>
        <w:rPr>
          <w:sz w:val="22"/>
          <w:szCs w:val="22"/>
        </w:rPr>
      </w:pPr>
      <w:bookmarkStart w:id="115" w:name="_Toc226497848"/>
      <w:r w:rsidRPr="004E2D96">
        <w:rPr>
          <w:sz w:val="22"/>
          <w:szCs w:val="22"/>
        </w:rPr>
        <w:t xml:space="preserve">Figure </w:t>
      </w:r>
      <w:r w:rsidR="00C76F87">
        <w:rPr>
          <w:sz w:val="22"/>
          <w:szCs w:val="22"/>
        </w:rPr>
        <w:fldChar w:fldCharType="begin"/>
      </w:r>
      <w:r w:rsidR="00C76F87">
        <w:rPr>
          <w:sz w:val="22"/>
          <w:szCs w:val="22"/>
        </w:rPr>
        <w:instrText xml:space="preserve"> STYLEREF 1 \s </w:instrText>
      </w:r>
      <w:r w:rsidR="00C76F87">
        <w:rPr>
          <w:sz w:val="22"/>
          <w:szCs w:val="22"/>
        </w:rPr>
        <w:fldChar w:fldCharType="separate"/>
      </w:r>
      <w:r w:rsidR="00C76F87">
        <w:rPr>
          <w:rFonts w:hint="cs"/>
          <w:noProof/>
          <w:sz w:val="22"/>
          <w:szCs w:val="22"/>
          <w:cs/>
        </w:rPr>
        <w:t>‎</w:t>
      </w:r>
      <w:r w:rsidR="00C76F87">
        <w:rPr>
          <w:noProof/>
          <w:sz w:val="22"/>
          <w:szCs w:val="22"/>
        </w:rPr>
        <w:t>4</w:t>
      </w:r>
      <w:r w:rsidR="00C76F87">
        <w:rPr>
          <w:sz w:val="22"/>
          <w:szCs w:val="22"/>
        </w:rPr>
        <w:fldChar w:fldCharType="end"/>
      </w:r>
      <w:r w:rsidR="00C76F87">
        <w:rPr>
          <w:sz w:val="22"/>
          <w:szCs w:val="22"/>
        </w:rPr>
        <w:t>.</w:t>
      </w:r>
      <w:r w:rsidR="00C76F87">
        <w:rPr>
          <w:sz w:val="22"/>
          <w:szCs w:val="22"/>
        </w:rPr>
        <w:fldChar w:fldCharType="begin"/>
      </w:r>
      <w:r w:rsidR="00C76F87">
        <w:rPr>
          <w:sz w:val="22"/>
          <w:szCs w:val="22"/>
        </w:rPr>
        <w:instrText xml:space="preserve"> SEQ Figure \* ARABIC \s 1 </w:instrText>
      </w:r>
      <w:r w:rsidR="00C76F87">
        <w:rPr>
          <w:sz w:val="22"/>
          <w:szCs w:val="22"/>
        </w:rPr>
        <w:fldChar w:fldCharType="separate"/>
      </w:r>
      <w:r w:rsidR="00C76F87">
        <w:rPr>
          <w:noProof/>
          <w:sz w:val="22"/>
          <w:szCs w:val="22"/>
        </w:rPr>
        <w:t>1</w:t>
      </w:r>
      <w:r w:rsidR="00C76F87">
        <w:rPr>
          <w:sz w:val="22"/>
          <w:szCs w:val="22"/>
        </w:rPr>
        <w:fldChar w:fldCharType="end"/>
      </w:r>
      <w:r w:rsidRPr="004E2D96">
        <w:rPr>
          <w:sz w:val="22"/>
          <w:szCs w:val="22"/>
        </w:rPr>
        <w:t xml:space="preserve"> Phase 1 Training Curves</w:t>
      </w:r>
      <w:bookmarkEnd w:id="115"/>
    </w:p>
    <w:p w14:paraId="7CDE557D" w14:textId="77777777" w:rsidR="00A4706C" w:rsidRDefault="00A3461C" w:rsidP="00A4706C">
      <w:pPr>
        <w:pStyle w:val="BodyText"/>
        <w:keepNext/>
        <w:ind w:left="360"/>
      </w:pPr>
      <w:r w:rsidRPr="00B14943">
        <w:rPr>
          <w:noProof/>
        </w:rPr>
        <w:lastRenderedPageBreak/>
        <w:drawing>
          <wp:inline distT="0" distB="0" distL="0" distR="0" wp14:anchorId="2E0FEAAF" wp14:editId="33AB0F1F">
            <wp:extent cx="5943600" cy="2121535"/>
            <wp:effectExtent l="0" t="0" r="0" b="0"/>
            <wp:docPr id="5824856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121535"/>
                    </a:xfrm>
                    <a:prstGeom prst="rect">
                      <a:avLst/>
                    </a:prstGeom>
                    <a:noFill/>
                    <a:ln>
                      <a:noFill/>
                    </a:ln>
                  </pic:spPr>
                </pic:pic>
              </a:graphicData>
            </a:graphic>
          </wp:inline>
        </w:drawing>
      </w:r>
    </w:p>
    <w:p w14:paraId="05F7D81B" w14:textId="41DD2C7B" w:rsidR="00D12A2C" w:rsidRPr="004E2D96" w:rsidRDefault="00A4706C" w:rsidP="004E2D96">
      <w:pPr>
        <w:pStyle w:val="Caption"/>
        <w:jc w:val="center"/>
        <w:rPr>
          <w:sz w:val="22"/>
          <w:szCs w:val="22"/>
        </w:rPr>
      </w:pPr>
      <w:bookmarkStart w:id="116" w:name="_Toc226497849"/>
      <w:r w:rsidRPr="004E2D96">
        <w:rPr>
          <w:sz w:val="22"/>
          <w:szCs w:val="22"/>
        </w:rPr>
        <w:t xml:space="preserve">Figure </w:t>
      </w:r>
      <w:r w:rsidR="00C76F87">
        <w:rPr>
          <w:sz w:val="22"/>
          <w:szCs w:val="22"/>
        </w:rPr>
        <w:fldChar w:fldCharType="begin"/>
      </w:r>
      <w:r w:rsidR="00C76F87">
        <w:rPr>
          <w:sz w:val="22"/>
          <w:szCs w:val="22"/>
        </w:rPr>
        <w:instrText xml:space="preserve"> STYLEREF 1 \s </w:instrText>
      </w:r>
      <w:r w:rsidR="00C76F87">
        <w:rPr>
          <w:sz w:val="22"/>
          <w:szCs w:val="22"/>
        </w:rPr>
        <w:fldChar w:fldCharType="separate"/>
      </w:r>
      <w:r w:rsidR="00C76F87">
        <w:rPr>
          <w:rFonts w:hint="cs"/>
          <w:noProof/>
          <w:sz w:val="22"/>
          <w:szCs w:val="22"/>
          <w:cs/>
        </w:rPr>
        <w:t>‎</w:t>
      </w:r>
      <w:r w:rsidR="00C76F87">
        <w:rPr>
          <w:noProof/>
          <w:sz w:val="22"/>
          <w:szCs w:val="22"/>
        </w:rPr>
        <w:t>4</w:t>
      </w:r>
      <w:r w:rsidR="00C76F87">
        <w:rPr>
          <w:sz w:val="22"/>
          <w:szCs w:val="22"/>
        </w:rPr>
        <w:fldChar w:fldCharType="end"/>
      </w:r>
      <w:r w:rsidR="00C76F87">
        <w:rPr>
          <w:sz w:val="22"/>
          <w:szCs w:val="22"/>
        </w:rPr>
        <w:t>.</w:t>
      </w:r>
      <w:r w:rsidR="00C76F87">
        <w:rPr>
          <w:sz w:val="22"/>
          <w:szCs w:val="22"/>
        </w:rPr>
        <w:fldChar w:fldCharType="begin"/>
      </w:r>
      <w:r w:rsidR="00C76F87">
        <w:rPr>
          <w:sz w:val="22"/>
          <w:szCs w:val="22"/>
        </w:rPr>
        <w:instrText xml:space="preserve"> SEQ Figure \* ARABIC \s 1 </w:instrText>
      </w:r>
      <w:r w:rsidR="00C76F87">
        <w:rPr>
          <w:sz w:val="22"/>
          <w:szCs w:val="22"/>
        </w:rPr>
        <w:fldChar w:fldCharType="separate"/>
      </w:r>
      <w:r w:rsidR="00C76F87">
        <w:rPr>
          <w:noProof/>
          <w:sz w:val="22"/>
          <w:szCs w:val="22"/>
        </w:rPr>
        <w:t>2</w:t>
      </w:r>
      <w:r w:rsidR="00C76F87">
        <w:rPr>
          <w:sz w:val="22"/>
          <w:szCs w:val="22"/>
        </w:rPr>
        <w:fldChar w:fldCharType="end"/>
      </w:r>
      <w:r w:rsidRPr="004E2D96">
        <w:rPr>
          <w:sz w:val="22"/>
          <w:szCs w:val="22"/>
        </w:rPr>
        <w:t xml:space="preserve">  Phase 2 Training Curves</w:t>
      </w:r>
      <w:bookmarkEnd w:id="116"/>
    </w:p>
    <w:p w14:paraId="60CE7371" w14:textId="3693FD69" w:rsidR="00A3461C" w:rsidRPr="006153AE" w:rsidRDefault="00A3461C" w:rsidP="006153AE">
      <w:pPr>
        <w:pStyle w:val="Heading2"/>
        <w:numPr>
          <w:ilvl w:val="1"/>
          <w:numId w:val="15"/>
        </w:numPr>
        <w:rPr>
          <w:rFonts w:ascii="Calibri" w:hAnsi="Calibri" w:cs="Calibri"/>
          <w:b/>
          <w:bCs/>
          <w:color w:val="auto"/>
          <w:sz w:val="26"/>
          <w:szCs w:val="26"/>
        </w:rPr>
      </w:pPr>
      <w:r w:rsidRPr="002753A6">
        <w:rPr>
          <w:rFonts w:ascii="Calibri" w:hAnsi="Calibri" w:cs="Calibri"/>
          <w:b/>
          <w:bCs/>
          <w:color w:val="auto"/>
          <w:sz w:val="26"/>
          <w:szCs w:val="26"/>
        </w:rPr>
        <w:t xml:space="preserve"> </w:t>
      </w:r>
      <w:bookmarkStart w:id="117" w:name="_Toc225878157"/>
      <w:bookmarkStart w:id="118" w:name="_Toc225878671"/>
      <w:bookmarkStart w:id="119" w:name="_Toc226396550"/>
      <w:r w:rsidRPr="002753A6">
        <w:rPr>
          <w:rFonts w:ascii="Calibri" w:hAnsi="Calibri" w:cs="Calibri"/>
          <w:b/>
          <w:bCs/>
          <w:color w:val="auto"/>
          <w:sz w:val="26"/>
          <w:szCs w:val="26"/>
        </w:rPr>
        <w:t>Phase 3a: Endangered Species Specialisation</w:t>
      </w:r>
      <w:bookmarkEnd w:id="117"/>
      <w:bookmarkEnd w:id="118"/>
      <w:bookmarkEnd w:id="119"/>
    </w:p>
    <w:p w14:paraId="6B2FA744" w14:textId="77777777" w:rsidR="00A3461C" w:rsidRPr="006153AE" w:rsidRDefault="00A3461C" w:rsidP="006153AE">
      <w:pPr>
        <w:pStyle w:val="BodyText"/>
        <w:spacing w:line="240" w:lineRule="auto"/>
        <w:ind w:left="360"/>
        <w:jc w:val="both"/>
        <w:rPr>
          <w:rFonts w:ascii="Calibri" w:hAnsi="Calibri" w:cs="Calibri"/>
          <w:sz w:val="22"/>
          <w:szCs w:val="22"/>
        </w:rPr>
      </w:pPr>
      <w:r w:rsidRPr="006153AE">
        <w:rPr>
          <w:rFonts w:ascii="Calibri" w:hAnsi="Calibri" w:cs="Calibri"/>
          <w:sz w:val="22"/>
          <w:szCs w:val="22"/>
        </w:rPr>
        <w:t>Phase 3a was the most significant training phase, which aimed to detect endangered species with high recall. The Phase 2 backbone was loaded, and for the first time in the pipeline, partial unfreezing was applied: the last 30 of 175 ResNet50 layers were made trainable. This allowed the model to adapt its higher-level feature representations to the distinct characteristics of endangered species meanwhile, it preserved foundational features in the lower, frozen layers.</w:t>
      </w:r>
    </w:p>
    <w:p w14:paraId="1E30C727" w14:textId="77777777" w:rsidR="00A3461C" w:rsidRPr="006153AE" w:rsidRDefault="00A3461C" w:rsidP="006153AE">
      <w:pPr>
        <w:pStyle w:val="BodyText"/>
        <w:spacing w:line="240" w:lineRule="auto"/>
        <w:ind w:left="360"/>
        <w:jc w:val="both"/>
        <w:rPr>
          <w:rFonts w:ascii="Calibri" w:hAnsi="Calibri" w:cs="Calibri"/>
          <w:sz w:val="22"/>
          <w:szCs w:val="22"/>
        </w:rPr>
      </w:pPr>
      <w:r w:rsidRPr="006153AE">
        <w:rPr>
          <w:rFonts w:ascii="Calibri" w:hAnsi="Calibri" w:cs="Calibri"/>
          <w:sz w:val="22"/>
          <w:szCs w:val="22"/>
        </w:rPr>
        <w:t>Three main design decisions differentiated Phase 3a:</w:t>
      </w:r>
    </w:p>
    <w:p w14:paraId="5054E8ED" w14:textId="77777777" w:rsidR="00A3461C" w:rsidRPr="006153AE" w:rsidRDefault="00A3461C" w:rsidP="006153AE">
      <w:pPr>
        <w:pStyle w:val="BodyText"/>
        <w:numPr>
          <w:ilvl w:val="0"/>
          <w:numId w:val="21"/>
        </w:numPr>
        <w:spacing w:line="240" w:lineRule="auto"/>
        <w:ind w:left="1080"/>
        <w:jc w:val="both"/>
        <w:rPr>
          <w:rFonts w:ascii="Calibri" w:hAnsi="Calibri" w:cs="Calibri"/>
          <w:sz w:val="22"/>
          <w:szCs w:val="22"/>
        </w:rPr>
      </w:pPr>
      <w:r w:rsidRPr="006153AE">
        <w:rPr>
          <w:rFonts w:ascii="Calibri" w:hAnsi="Calibri" w:cs="Calibri"/>
          <w:b/>
          <w:bCs/>
          <w:sz w:val="22"/>
          <w:szCs w:val="22"/>
        </w:rPr>
        <w:t>Class Weighting:</w:t>
      </w:r>
      <w:r w:rsidRPr="006153AE">
        <w:rPr>
          <w:rFonts w:ascii="Calibri" w:hAnsi="Calibri" w:cs="Calibri"/>
          <w:sz w:val="22"/>
          <w:szCs w:val="22"/>
        </w:rPr>
        <w:t xml:space="preserve"> The inverse frequency class weights were calculated to balance the dataset of </w:t>
      </w:r>
      <w:proofErr w:type="gramStart"/>
      <w:r w:rsidRPr="006153AE">
        <w:rPr>
          <w:rFonts w:ascii="Calibri" w:hAnsi="Calibri" w:cs="Calibri"/>
          <w:sz w:val="22"/>
          <w:szCs w:val="22"/>
        </w:rPr>
        <w:t>REMP,</w:t>
      </w:r>
      <w:proofErr w:type="gramEnd"/>
      <w:r w:rsidRPr="006153AE">
        <w:rPr>
          <w:rFonts w:ascii="Calibri" w:hAnsi="Calibri" w:cs="Calibri"/>
          <w:sz w:val="22"/>
          <w:szCs w:val="22"/>
        </w:rPr>
        <w:t xml:space="preserve"> hence, the model will not learn to predict only majority classes.</w:t>
      </w:r>
    </w:p>
    <w:p w14:paraId="6478AA0E" w14:textId="23860CBC" w:rsidR="00A3461C" w:rsidRPr="006153AE" w:rsidRDefault="00A3461C" w:rsidP="006153AE">
      <w:pPr>
        <w:pStyle w:val="BodyText"/>
        <w:numPr>
          <w:ilvl w:val="0"/>
          <w:numId w:val="21"/>
        </w:numPr>
        <w:spacing w:line="240" w:lineRule="auto"/>
        <w:ind w:left="1080"/>
        <w:jc w:val="both"/>
        <w:rPr>
          <w:rFonts w:ascii="Calibri" w:hAnsi="Calibri" w:cs="Calibri"/>
          <w:sz w:val="22"/>
          <w:szCs w:val="22"/>
        </w:rPr>
      </w:pPr>
      <w:r w:rsidRPr="006153AE">
        <w:rPr>
          <w:rFonts w:ascii="Calibri" w:hAnsi="Calibri" w:cs="Calibri"/>
          <w:b/>
          <w:bCs/>
          <w:sz w:val="22"/>
          <w:szCs w:val="22"/>
        </w:rPr>
        <w:t>Recall-Optimised Callbacks:</w:t>
      </w:r>
      <w:r w:rsidRPr="006153AE">
        <w:rPr>
          <w:rFonts w:ascii="Calibri" w:hAnsi="Calibri" w:cs="Calibri"/>
          <w:sz w:val="22"/>
          <w:szCs w:val="22"/>
        </w:rPr>
        <w:t xml:space="preserve"> ModelCheckpoint monitored `val_recall` (mode=’max’) instead</w:t>
      </w:r>
      <w:r w:rsidR="00F02820">
        <w:rPr>
          <w:rFonts w:ascii="Calibri" w:hAnsi="Calibri" w:cs="Calibri"/>
          <w:sz w:val="22"/>
          <w:szCs w:val="22"/>
        </w:rPr>
        <w:t xml:space="preserve"> of</w:t>
      </w:r>
      <w:r w:rsidRPr="006153AE">
        <w:rPr>
          <w:rFonts w:ascii="Calibri" w:hAnsi="Calibri" w:cs="Calibri"/>
          <w:sz w:val="22"/>
          <w:szCs w:val="22"/>
        </w:rPr>
        <w:t xml:space="preserve"> `val_accuracy`, so the saved model maximised the endangered species detection rate - training and conservation use case were directly aligned.</w:t>
      </w:r>
    </w:p>
    <w:p w14:paraId="0420D2C0" w14:textId="77777777" w:rsidR="00A3461C" w:rsidRPr="006153AE" w:rsidRDefault="00A3461C" w:rsidP="006153AE">
      <w:pPr>
        <w:pStyle w:val="BodyText"/>
        <w:numPr>
          <w:ilvl w:val="0"/>
          <w:numId w:val="21"/>
        </w:numPr>
        <w:spacing w:line="240" w:lineRule="auto"/>
        <w:ind w:left="1080"/>
        <w:jc w:val="both"/>
        <w:rPr>
          <w:rFonts w:ascii="Calibri" w:hAnsi="Calibri" w:cs="Calibri"/>
          <w:sz w:val="22"/>
          <w:szCs w:val="22"/>
        </w:rPr>
      </w:pPr>
      <w:r w:rsidRPr="006153AE">
        <w:rPr>
          <w:rFonts w:ascii="Calibri" w:hAnsi="Calibri" w:cs="Calibri"/>
          <w:b/>
          <w:bCs/>
          <w:sz w:val="22"/>
          <w:szCs w:val="22"/>
        </w:rPr>
        <w:t>Stronger Augmentation:</w:t>
      </w:r>
      <w:r w:rsidRPr="006153AE">
        <w:rPr>
          <w:rFonts w:ascii="Calibri" w:hAnsi="Calibri" w:cs="Calibri"/>
          <w:sz w:val="22"/>
          <w:szCs w:val="22"/>
        </w:rPr>
        <w:t xml:space="preserve"> increased the augmentation intensity to simulate diverse field conditions (rotation ±27°, zoom ±15%, contrast ±15%, brightness ±10%).</w:t>
      </w:r>
    </w:p>
    <w:p w14:paraId="7A41C64B" w14:textId="77777777" w:rsidR="00A3461C" w:rsidRPr="006153AE" w:rsidRDefault="00A3461C" w:rsidP="006153AE">
      <w:pPr>
        <w:pStyle w:val="BodyText"/>
        <w:spacing w:line="240" w:lineRule="auto"/>
        <w:ind w:left="360"/>
        <w:jc w:val="both"/>
        <w:rPr>
          <w:rFonts w:ascii="Calibri" w:hAnsi="Calibri" w:cs="Calibri"/>
          <w:sz w:val="22"/>
          <w:szCs w:val="22"/>
        </w:rPr>
      </w:pPr>
      <w:r w:rsidRPr="006153AE">
        <w:rPr>
          <w:rFonts w:ascii="Calibri" w:hAnsi="Calibri" w:cs="Calibri"/>
          <w:sz w:val="22"/>
          <w:szCs w:val="22"/>
        </w:rPr>
        <w:t>The classification head was deepened to three dense layers (512→256→16) with the progressive dropout (0.4→0.3→0.2), providing additional capacity for the 16-class task. The learning rate was set to 5×10⁻⁵ with ReduceLROnPlateau (patience=4, factor=0.2).</w:t>
      </w:r>
    </w:p>
    <w:p w14:paraId="48613471" w14:textId="78661F09" w:rsidR="00A3461C" w:rsidRPr="001825C3" w:rsidRDefault="00A4706C" w:rsidP="00A3461C">
      <w:pPr>
        <w:pStyle w:val="BodyText"/>
      </w:pPr>
      <w:r>
        <w:rPr>
          <w:noProof/>
        </w:rPr>
        <mc:AlternateContent>
          <mc:Choice Requires="wps">
            <w:drawing>
              <wp:anchor distT="0" distB="0" distL="114300" distR="114300" simplePos="0" relativeHeight="251660306" behindDoc="1" locked="0" layoutInCell="1" allowOverlap="1" wp14:anchorId="00C199A2" wp14:editId="42572EDC">
                <wp:simplePos x="0" y="0"/>
                <wp:positionH relativeFrom="column">
                  <wp:posOffset>-705485</wp:posOffset>
                </wp:positionH>
                <wp:positionV relativeFrom="paragraph">
                  <wp:posOffset>2221230</wp:posOffset>
                </wp:positionV>
                <wp:extent cx="7354570" cy="635"/>
                <wp:effectExtent l="0" t="0" r="0" b="0"/>
                <wp:wrapNone/>
                <wp:docPr id="1152335745" name="Text Box 1"/>
                <wp:cNvGraphicFramePr/>
                <a:graphic xmlns:a="http://schemas.openxmlformats.org/drawingml/2006/main">
                  <a:graphicData uri="http://schemas.microsoft.com/office/word/2010/wordprocessingShape">
                    <wps:wsp>
                      <wps:cNvSpPr txBox="1"/>
                      <wps:spPr>
                        <a:xfrm>
                          <a:off x="0" y="0"/>
                          <a:ext cx="7354570" cy="635"/>
                        </a:xfrm>
                        <a:prstGeom prst="rect">
                          <a:avLst/>
                        </a:prstGeom>
                        <a:solidFill>
                          <a:prstClr val="white"/>
                        </a:solidFill>
                        <a:ln>
                          <a:noFill/>
                        </a:ln>
                      </wps:spPr>
                      <wps:txbx>
                        <w:txbxContent>
                          <w:p w14:paraId="02A11318" w14:textId="4DFA7B10" w:rsidR="00A4706C" w:rsidRPr="004E2D96" w:rsidRDefault="00A4706C" w:rsidP="004E2D96">
                            <w:pPr>
                              <w:pStyle w:val="Caption"/>
                              <w:jc w:val="center"/>
                              <w:rPr>
                                <w:sz w:val="22"/>
                                <w:szCs w:val="22"/>
                              </w:rPr>
                            </w:pPr>
                            <w:bookmarkStart w:id="120" w:name="_Toc226497850"/>
                            <w:r w:rsidRPr="004E2D96">
                              <w:rPr>
                                <w:sz w:val="22"/>
                                <w:szCs w:val="22"/>
                              </w:rPr>
                              <w:t xml:space="preserve">Figure </w:t>
                            </w:r>
                            <w:r w:rsidR="00C76F87">
                              <w:rPr>
                                <w:sz w:val="22"/>
                                <w:szCs w:val="22"/>
                              </w:rPr>
                              <w:fldChar w:fldCharType="begin"/>
                            </w:r>
                            <w:r w:rsidR="00C76F87">
                              <w:rPr>
                                <w:sz w:val="22"/>
                                <w:szCs w:val="22"/>
                              </w:rPr>
                              <w:instrText xml:space="preserve"> STYLEREF 1 \s </w:instrText>
                            </w:r>
                            <w:r w:rsidR="00C76F87">
                              <w:rPr>
                                <w:sz w:val="22"/>
                                <w:szCs w:val="22"/>
                              </w:rPr>
                              <w:fldChar w:fldCharType="separate"/>
                            </w:r>
                            <w:r w:rsidR="00C76F87">
                              <w:rPr>
                                <w:rFonts w:hint="cs"/>
                                <w:noProof/>
                                <w:sz w:val="22"/>
                                <w:szCs w:val="22"/>
                                <w:cs/>
                              </w:rPr>
                              <w:t>‎</w:t>
                            </w:r>
                            <w:r w:rsidR="00C76F87">
                              <w:rPr>
                                <w:noProof/>
                                <w:sz w:val="22"/>
                                <w:szCs w:val="22"/>
                              </w:rPr>
                              <w:t>4</w:t>
                            </w:r>
                            <w:r w:rsidR="00C76F87">
                              <w:rPr>
                                <w:sz w:val="22"/>
                                <w:szCs w:val="22"/>
                              </w:rPr>
                              <w:fldChar w:fldCharType="end"/>
                            </w:r>
                            <w:r w:rsidR="00C76F87">
                              <w:rPr>
                                <w:sz w:val="22"/>
                                <w:szCs w:val="22"/>
                              </w:rPr>
                              <w:t>.</w:t>
                            </w:r>
                            <w:r w:rsidR="00C76F87">
                              <w:rPr>
                                <w:sz w:val="22"/>
                                <w:szCs w:val="22"/>
                              </w:rPr>
                              <w:fldChar w:fldCharType="begin"/>
                            </w:r>
                            <w:r w:rsidR="00C76F87">
                              <w:rPr>
                                <w:sz w:val="22"/>
                                <w:szCs w:val="22"/>
                              </w:rPr>
                              <w:instrText xml:space="preserve"> SEQ Figure \* ARABIC \s 1 </w:instrText>
                            </w:r>
                            <w:r w:rsidR="00C76F87">
                              <w:rPr>
                                <w:sz w:val="22"/>
                                <w:szCs w:val="22"/>
                              </w:rPr>
                              <w:fldChar w:fldCharType="separate"/>
                            </w:r>
                            <w:r w:rsidR="00C76F87">
                              <w:rPr>
                                <w:noProof/>
                                <w:sz w:val="22"/>
                                <w:szCs w:val="22"/>
                              </w:rPr>
                              <w:t>3</w:t>
                            </w:r>
                            <w:r w:rsidR="00C76F87">
                              <w:rPr>
                                <w:sz w:val="22"/>
                                <w:szCs w:val="22"/>
                              </w:rPr>
                              <w:fldChar w:fldCharType="end"/>
                            </w:r>
                            <w:r w:rsidRPr="004E2D96">
                              <w:rPr>
                                <w:sz w:val="22"/>
                                <w:szCs w:val="22"/>
                              </w:rPr>
                              <w:t xml:space="preserve">  Phase 3a Training Curves (Accuracy, Loss, Precision)</w:t>
                            </w:r>
                            <w:bookmarkEnd w:id="1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C199A2" id="_x0000_s1030" type="#_x0000_t202" style="position:absolute;margin-left:-55.55pt;margin-top:174.9pt;width:579.1pt;height:.05pt;z-index:-25165617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" stroked="f">
                <v:textbox style="mso-fit-shape-to-text:t" inset="0,0,0,0">
                  <w:txbxContent>
                    <w:p w14:paraId="02A11318" w14:textId="4DFA7B10" w:rsidR="00A4706C" w:rsidRPr="004E2D96" w:rsidRDefault="00A4706C" w:rsidP="004E2D96">
                      <w:pPr>
                        <w:pStyle w:val="Caption"/>
                        <w:jc w:val="center"/>
                        <w:rPr>
                          <w:sz w:val="22"/>
                          <w:szCs w:val="22"/>
                        </w:rPr>
                      </w:pPr>
                      <w:bookmarkStart w:id="121" w:name="_Toc226497850"/>
                      <w:r w:rsidRPr="004E2D96">
                        <w:rPr>
                          <w:sz w:val="22"/>
                          <w:szCs w:val="22"/>
                        </w:rPr>
                        <w:t xml:space="preserve">Figure </w:t>
                      </w:r>
                      <w:r w:rsidR="00C76F87">
                        <w:rPr>
                          <w:sz w:val="22"/>
                          <w:szCs w:val="22"/>
                        </w:rPr>
                        <w:fldChar w:fldCharType="begin"/>
                      </w:r>
                      <w:r w:rsidR="00C76F87">
                        <w:rPr>
                          <w:sz w:val="22"/>
                          <w:szCs w:val="22"/>
                        </w:rPr>
                        <w:instrText xml:space="preserve"> STYLEREF 1 \s </w:instrText>
                      </w:r>
                      <w:r w:rsidR="00C76F87">
                        <w:rPr>
                          <w:sz w:val="22"/>
                          <w:szCs w:val="22"/>
                        </w:rPr>
                        <w:fldChar w:fldCharType="separate"/>
                      </w:r>
                      <w:r w:rsidR="00C76F87">
                        <w:rPr>
                          <w:rFonts w:hint="cs"/>
                          <w:noProof/>
                          <w:sz w:val="22"/>
                          <w:szCs w:val="22"/>
                          <w:cs/>
                        </w:rPr>
                        <w:t>‎</w:t>
                      </w:r>
                      <w:r w:rsidR="00C76F87">
                        <w:rPr>
                          <w:noProof/>
                          <w:sz w:val="22"/>
                          <w:szCs w:val="22"/>
                        </w:rPr>
                        <w:t>4</w:t>
                      </w:r>
                      <w:r w:rsidR="00C76F87">
                        <w:rPr>
                          <w:sz w:val="22"/>
                          <w:szCs w:val="22"/>
                        </w:rPr>
                        <w:fldChar w:fldCharType="end"/>
                      </w:r>
                      <w:r w:rsidR="00C76F87">
                        <w:rPr>
                          <w:sz w:val="22"/>
                          <w:szCs w:val="22"/>
                        </w:rPr>
                        <w:t>.</w:t>
                      </w:r>
                      <w:r w:rsidR="00C76F87">
                        <w:rPr>
                          <w:sz w:val="22"/>
                          <w:szCs w:val="22"/>
                        </w:rPr>
                        <w:fldChar w:fldCharType="begin"/>
                      </w:r>
                      <w:r w:rsidR="00C76F87">
                        <w:rPr>
                          <w:sz w:val="22"/>
                          <w:szCs w:val="22"/>
                        </w:rPr>
                        <w:instrText xml:space="preserve"> SEQ Figure \* ARABIC \s 1 </w:instrText>
                      </w:r>
                      <w:r w:rsidR="00C76F87">
                        <w:rPr>
                          <w:sz w:val="22"/>
                          <w:szCs w:val="22"/>
                        </w:rPr>
                        <w:fldChar w:fldCharType="separate"/>
                      </w:r>
                      <w:r w:rsidR="00C76F87">
                        <w:rPr>
                          <w:noProof/>
                          <w:sz w:val="22"/>
                          <w:szCs w:val="22"/>
                        </w:rPr>
                        <w:t>3</w:t>
                      </w:r>
                      <w:r w:rsidR="00C76F87">
                        <w:rPr>
                          <w:sz w:val="22"/>
                          <w:szCs w:val="22"/>
                        </w:rPr>
                        <w:fldChar w:fldCharType="end"/>
                      </w:r>
                      <w:r w:rsidRPr="004E2D96">
                        <w:rPr>
                          <w:sz w:val="22"/>
                          <w:szCs w:val="22"/>
                        </w:rPr>
                        <w:t xml:space="preserve">  Phase 3a Training Curves (Accuracy, Loss, Precision)</w:t>
                      </w:r>
                      <w:bookmarkEnd w:id="121"/>
                    </w:p>
                  </w:txbxContent>
                </v:textbox>
              </v:shape>
            </w:pict>
          </mc:Fallback>
        </mc:AlternateContent>
      </w:r>
      <w:r w:rsidR="00A3461C" w:rsidRPr="001825C3">
        <w:rPr>
          <w:noProof/>
        </w:rPr>
        <w:drawing>
          <wp:anchor distT="0" distB="0" distL="114300" distR="114300" simplePos="0" relativeHeight="251658245" behindDoc="1" locked="0" layoutInCell="1" allowOverlap="1" wp14:anchorId="446FE00B" wp14:editId="5497AA66">
            <wp:simplePos x="0" y="0"/>
            <wp:positionH relativeFrom="margin">
              <wp:align>center</wp:align>
            </wp:positionH>
            <wp:positionV relativeFrom="paragraph">
              <wp:posOffset>121920</wp:posOffset>
            </wp:positionV>
            <wp:extent cx="7354609" cy="2042160"/>
            <wp:effectExtent l="0" t="0" r="0" b="0"/>
            <wp:wrapNone/>
            <wp:docPr id="20527242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354609" cy="20421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259D01" w14:textId="77777777" w:rsidR="00A3461C" w:rsidRDefault="00A3461C" w:rsidP="00A3461C">
      <w:pPr>
        <w:pStyle w:val="BodyText"/>
        <w:jc w:val="center"/>
      </w:pPr>
    </w:p>
    <w:p w14:paraId="420513EB" w14:textId="77777777" w:rsidR="00A3461C" w:rsidRDefault="00A3461C" w:rsidP="00A3461C">
      <w:pPr>
        <w:pStyle w:val="BodyText"/>
        <w:jc w:val="center"/>
      </w:pPr>
    </w:p>
    <w:p w14:paraId="57D9EF11" w14:textId="77777777" w:rsidR="00A3461C" w:rsidRDefault="00A3461C" w:rsidP="00A3461C">
      <w:pPr>
        <w:pStyle w:val="BodyText"/>
        <w:jc w:val="center"/>
      </w:pPr>
    </w:p>
    <w:p w14:paraId="5EB55111" w14:textId="77777777" w:rsidR="00A3461C" w:rsidRDefault="00A3461C" w:rsidP="00A3461C">
      <w:pPr>
        <w:pStyle w:val="BodyText"/>
        <w:jc w:val="center"/>
      </w:pPr>
    </w:p>
    <w:p w14:paraId="6CF3D69C" w14:textId="77777777" w:rsidR="00A3461C" w:rsidRDefault="00A3461C" w:rsidP="00A3461C">
      <w:pPr>
        <w:pStyle w:val="BodyText"/>
        <w:jc w:val="center"/>
      </w:pPr>
    </w:p>
    <w:p w14:paraId="617D0BEA" w14:textId="77777777" w:rsidR="00A3461C" w:rsidRDefault="00A3461C" w:rsidP="00A3461C">
      <w:pPr>
        <w:pStyle w:val="BodyText"/>
        <w:jc w:val="center"/>
      </w:pPr>
    </w:p>
    <w:p w14:paraId="153F09EB" w14:textId="77777777" w:rsidR="00A3461C" w:rsidRDefault="00A3461C" w:rsidP="00A3461C">
      <w:pPr>
        <w:pStyle w:val="BodyText"/>
        <w:jc w:val="center"/>
      </w:pPr>
    </w:p>
    <w:p w14:paraId="5D4F99C9" w14:textId="26ADF29F" w:rsidR="00A3461C" w:rsidRPr="006153AE" w:rsidRDefault="00A3461C" w:rsidP="006153AE">
      <w:pPr>
        <w:pStyle w:val="Heading2"/>
        <w:numPr>
          <w:ilvl w:val="1"/>
          <w:numId w:val="15"/>
        </w:numPr>
        <w:rPr>
          <w:rFonts w:ascii="Calibri" w:hAnsi="Calibri" w:cs="Calibri"/>
          <w:b/>
          <w:bCs/>
          <w:color w:val="auto"/>
          <w:sz w:val="26"/>
          <w:szCs w:val="26"/>
        </w:rPr>
      </w:pPr>
      <w:r w:rsidRPr="002753A6">
        <w:rPr>
          <w:rFonts w:ascii="Calibri" w:hAnsi="Calibri" w:cs="Calibri"/>
          <w:b/>
          <w:bCs/>
          <w:color w:val="auto"/>
          <w:sz w:val="26"/>
          <w:szCs w:val="26"/>
        </w:rPr>
        <w:lastRenderedPageBreak/>
        <w:t xml:space="preserve"> </w:t>
      </w:r>
      <w:bookmarkStart w:id="122" w:name="_Toc225878158"/>
      <w:bookmarkStart w:id="123" w:name="_Toc225878672"/>
      <w:bookmarkStart w:id="124" w:name="_Toc226396551"/>
      <w:r w:rsidRPr="002753A6">
        <w:rPr>
          <w:rFonts w:ascii="Calibri" w:hAnsi="Calibri" w:cs="Calibri"/>
          <w:b/>
          <w:bCs/>
          <w:color w:val="auto"/>
          <w:sz w:val="26"/>
          <w:szCs w:val="26"/>
        </w:rPr>
        <w:t>Phase 3b: Commercial Species Validation</w:t>
      </w:r>
      <w:bookmarkEnd w:id="122"/>
      <w:bookmarkEnd w:id="123"/>
      <w:bookmarkEnd w:id="124"/>
    </w:p>
    <w:p w14:paraId="51CBAADB" w14:textId="25972573" w:rsidR="00A3461C" w:rsidRPr="006153AE" w:rsidRDefault="00A3461C" w:rsidP="006153AE">
      <w:pPr>
        <w:pStyle w:val="BodyText"/>
        <w:spacing w:line="240" w:lineRule="auto"/>
        <w:ind w:left="360"/>
        <w:jc w:val="both"/>
        <w:rPr>
          <w:rFonts w:ascii="Calibri" w:hAnsi="Calibri" w:cs="Calibri"/>
          <w:sz w:val="22"/>
          <w:szCs w:val="22"/>
        </w:rPr>
      </w:pPr>
      <w:r w:rsidRPr="006153AE">
        <w:rPr>
          <w:rFonts w:ascii="Calibri" w:hAnsi="Calibri" w:cs="Calibri"/>
          <w:sz w:val="22"/>
          <w:szCs w:val="22"/>
        </w:rPr>
        <w:t xml:space="preserve">Phase 3b was the last training phase and refines the Phase 3a model on Dataset 5 (SIMPD, 20 South Indian species) to ensure the cross-regional generalisation. last 20 layers were unfrozen, fewer than Phase 3a's 30. However, this more conservative unfreezing </w:t>
      </w:r>
      <w:r w:rsidR="00286867">
        <w:rPr>
          <w:rFonts w:ascii="Calibri" w:hAnsi="Calibri" w:cs="Calibri"/>
          <w:sz w:val="22"/>
          <w:szCs w:val="22"/>
        </w:rPr>
        <w:t>prioritises</w:t>
      </w:r>
      <w:r w:rsidRPr="006153AE">
        <w:rPr>
          <w:rFonts w:ascii="Calibri" w:hAnsi="Calibri" w:cs="Calibri"/>
          <w:sz w:val="22"/>
          <w:szCs w:val="22"/>
        </w:rPr>
        <w:t xml:space="preserve"> knowledge retention over adaptation capacity. </w:t>
      </w:r>
      <w:proofErr w:type="gramStart"/>
      <w:r w:rsidRPr="006153AE">
        <w:rPr>
          <w:rFonts w:ascii="Calibri" w:hAnsi="Calibri" w:cs="Calibri"/>
          <w:sz w:val="22"/>
          <w:szCs w:val="22"/>
        </w:rPr>
        <w:t>So</w:t>
      </w:r>
      <w:proofErr w:type="gramEnd"/>
      <w:r w:rsidRPr="006153AE">
        <w:rPr>
          <w:rFonts w:ascii="Calibri" w:hAnsi="Calibri" w:cs="Calibri"/>
          <w:sz w:val="22"/>
          <w:szCs w:val="22"/>
        </w:rPr>
        <w:t xml:space="preserve"> the unfreezing trajectory (0→30→20 layers) is not monotonically progressive; the final phase preserves endangered species features from Phase 3a. The ModelCheckpoint monitored `val_precision</w:t>
      </w:r>
      <w:proofErr w:type="gramStart"/>
      <w:r w:rsidRPr="006153AE">
        <w:rPr>
          <w:rFonts w:ascii="Calibri" w:hAnsi="Calibri" w:cs="Calibri"/>
          <w:sz w:val="22"/>
          <w:szCs w:val="22"/>
        </w:rPr>
        <w:t>`(</w:t>
      </w:r>
      <w:proofErr w:type="gramEnd"/>
      <w:r w:rsidRPr="006153AE">
        <w:rPr>
          <w:rFonts w:ascii="Calibri" w:hAnsi="Calibri" w:cs="Calibri"/>
          <w:sz w:val="22"/>
          <w:szCs w:val="22"/>
        </w:rPr>
        <w:t>mode= ‘max’), This aligns with the farmer's use case, where false positives carry the greatest risk (misidentifying a protected species as safe to harvest).</w:t>
      </w:r>
    </w:p>
    <w:p w14:paraId="0D66708C" w14:textId="1E466E27" w:rsidR="00A3461C" w:rsidRPr="001825C3" w:rsidRDefault="00A4706C" w:rsidP="00A3461C">
      <w:pPr>
        <w:pStyle w:val="BodyText"/>
      </w:pPr>
      <w:r>
        <w:rPr>
          <w:noProof/>
        </w:rPr>
        <mc:AlternateContent>
          <mc:Choice Requires="wps">
            <w:drawing>
              <wp:anchor distT="0" distB="0" distL="114300" distR="114300" simplePos="0" relativeHeight="251662354" behindDoc="1" locked="0" layoutInCell="1" allowOverlap="1" wp14:anchorId="0EFC9C79" wp14:editId="38B0B782">
                <wp:simplePos x="0" y="0"/>
                <wp:positionH relativeFrom="column">
                  <wp:posOffset>-706755</wp:posOffset>
                </wp:positionH>
                <wp:positionV relativeFrom="paragraph">
                  <wp:posOffset>2225040</wp:posOffset>
                </wp:positionV>
                <wp:extent cx="7351395" cy="635"/>
                <wp:effectExtent l="0" t="0" r="0" b="0"/>
                <wp:wrapNone/>
                <wp:docPr id="1277211377" name="Text Box 1"/>
                <wp:cNvGraphicFramePr/>
                <a:graphic xmlns:a="http://schemas.openxmlformats.org/drawingml/2006/main">
                  <a:graphicData uri="http://schemas.microsoft.com/office/word/2010/wordprocessingShape">
                    <wps:wsp>
                      <wps:cNvSpPr txBox="1"/>
                      <wps:spPr>
                        <a:xfrm>
                          <a:off x="0" y="0"/>
                          <a:ext cx="7351395" cy="635"/>
                        </a:xfrm>
                        <a:prstGeom prst="rect">
                          <a:avLst/>
                        </a:prstGeom>
                        <a:solidFill>
                          <a:prstClr val="white"/>
                        </a:solidFill>
                        <a:ln>
                          <a:noFill/>
                        </a:ln>
                      </wps:spPr>
                      <wps:txbx>
                        <w:txbxContent>
                          <w:p w14:paraId="6714A68D" w14:textId="6FD07C54" w:rsidR="00A4706C" w:rsidRPr="004E2D96" w:rsidRDefault="00A4706C" w:rsidP="004E2D96">
                            <w:pPr>
                              <w:pStyle w:val="Caption"/>
                              <w:jc w:val="center"/>
                              <w:rPr>
                                <w:sz w:val="22"/>
                                <w:szCs w:val="22"/>
                              </w:rPr>
                            </w:pPr>
                            <w:bookmarkStart w:id="125" w:name="_Toc226497851"/>
                            <w:r w:rsidRPr="004E2D96">
                              <w:rPr>
                                <w:sz w:val="22"/>
                                <w:szCs w:val="22"/>
                              </w:rPr>
                              <w:t xml:space="preserve">Figure </w:t>
                            </w:r>
                            <w:r w:rsidR="00C76F87">
                              <w:rPr>
                                <w:sz w:val="22"/>
                                <w:szCs w:val="22"/>
                              </w:rPr>
                              <w:fldChar w:fldCharType="begin"/>
                            </w:r>
                            <w:r w:rsidR="00C76F87">
                              <w:rPr>
                                <w:sz w:val="22"/>
                                <w:szCs w:val="22"/>
                              </w:rPr>
                              <w:instrText xml:space="preserve"> STYLEREF 1 \s </w:instrText>
                            </w:r>
                            <w:r w:rsidR="00C76F87">
                              <w:rPr>
                                <w:sz w:val="22"/>
                                <w:szCs w:val="22"/>
                              </w:rPr>
                              <w:fldChar w:fldCharType="separate"/>
                            </w:r>
                            <w:r w:rsidR="00C76F87">
                              <w:rPr>
                                <w:rFonts w:hint="cs"/>
                                <w:noProof/>
                                <w:sz w:val="22"/>
                                <w:szCs w:val="22"/>
                                <w:cs/>
                              </w:rPr>
                              <w:t>‎</w:t>
                            </w:r>
                            <w:r w:rsidR="00C76F87">
                              <w:rPr>
                                <w:noProof/>
                                <w:sz w:val="22"/>
                                <w:szCs w:val="22"/>
                              </w:rPr>
                              <w:t>4</w:t>
                            </w:r>
                            <w:r w:rsidR="00C76F87">
                              <w:rPr>
                                <w:sz w:val="22"/>
                                <w:szCs w:val="22"/>
                              </w:rPr>
                              <w:fldChar w:fldCharType="end"/>
                            </w:r>
                            <w:r w:rsidR="00C76F87">
                              <w:rPr>
                                <w:sz w:val="22"/>
                                <w:szCs w:val="22"/>
                              </w:rPr>
                              <w:t>.</w:t>
                            </w:r>
                            <w:r w:rsidR="00C76F87">
                              <w:rPr>
                                <w:sz w:val="22"/>
                                <w:szCs w:val="22"/>
                              </w:rPr>
                              <w:fldChar w:fldCharType="begin"/>
                            </w:r>
                            <w:r w:rsidR="00C76F87">
                              <w:rPr>
                                <w:sz w:val="22"/>
                                <w:szCs w:val="22"/>
                              </w:rPr>
                              <w:instrText xml:space="preserve"> SEQ Figure \* ARABIC \s 1 </w:instrText>
                            </w:r>
                            <w:r w:rsidR="00C76F87">
                              <w:rPr>
                                <w:sz w:val="22"/>
                                <w:szCs w:val="22"/>
                              </w:rPr>
                              <w:fldChar w:fldCharType="separate"/>
                            </w:r>
                            <w:r w:rsidR="00C76F87">
                              <w:rPr>
                                <w:noProof/>
                                <w:sz w:val="22"/>
                                <w:szCs w:val="22"/>
                              </w:rPr>
                              <w:t>4</w:t>
                            </w:r>
                            <w:r w:rsidR="00C76F87">
                              <w:rPr>
                                <w:sz w:val="22"/>
                                <w:szCs w:val="22"/>
                              </w:rPr>
                              <w:fldChar w:fldCharType="end"/>
                            </w:r>
                            <w:r w:rsidRPr="004E2D96">
                              <w:rPr>
                                <w:sz w:val="22"/>
                                <w:szCs w:val="22"/>
                              </w:rPr>
                              <w:t xml:space="preserve"> Phase 3b Training Curves (Accuracy, Loss, Precision)</w:t>
                            </w:r>
                            <w:bookmarkEnd w:id="1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FC9C79" id="_x0000_s1031" type="#_x0000_t202" style="position:absolute;margin-left:-55.65pt;margin-top:175.2pt;width:578.85pt;height:.05pt;z-index:-25165412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" stroked="f">
                <v:textbox style="mso-fit-shape-to-text:t" inset="0,0,0,0">
                  <w:txbxContent>
                    <w:p w14:paraId="6714A68D" w14:textId="6FD07C54" w:rsidR="00A4706C" w:rsidRPr="004E2D96" w:rsidRDefault="00A4706C" w:rsidP="004E2D96">
                      <w:pPr>
                        <w:pStyle w:val="Caption"/>
                        <w:jc w:val="center"/>
                        <w:rPr>
                          <w:sz w:val="22"/>
                          <w:szCs w:val="22"/>
                        </w:rPr>
                      </w:pPr>
                      <w:bookmarkStart w:id="126" w:name="_Toc226497851"/>
                      <w:r w:rsidRPr="004E2D96">
                        <w:rPr>
                          <w:sz w:val="22"/>
                          <w:szCs w:val="22"/>
                        </w:rPr>
                        <w:t xml:space="preserve">Figure </w:t>
                      </w:r>
                      <w:r w:rsidR="00C76F87">
                        <w:rPr>
                          <w:sz w:val="22"/>
                          <w:szCs w:val="22"/>
                        </w:rPr>
                        <w:fldChar w:fldCharType="begin"/>
                      </w:r>
                      <w:r w:rsidR="00C76F87">
                        <w:rPr>
                          <w:sz w:val="22"/>
                          <w:szCs w:val="22"/>
                        </w:rPr>
                        <w:instrText xml:space="preserve"> STYLEREF 1 \s </w:instrText>
                      </w:r>
                      <w:r w:rsidR="00C76F87">
                        <w:rPr>
                          <w:sz w:val="22"/>
                          <w:szCs w:val="22"/>
                        </w:rPr>
                        <w:fldChar w:fldCharType="separate"/>
                      </w:r>
                      <w:r w:rsidR="00C76F87">
                        <w:rPr>
                          <w:rFonts w:hint="cs"/>
                          <w:noProof/>
                          <w:sz w:val="22"/>
                          <w:szCs w:val="22"/>
                          <w:cs/>
                        </w:rPr>
                        <w:t>‎</w:t>
                      </w:r>
                      <w:r w:rsidR="00C76F87">
                        <w:rPr>
                          <w:noProof/>
                          <w:sz w:val="22"/>
                          <w:szCs w:val="22"/>
                        </w:rPr>
                        <w:t>4</w:t>
                      </w:r>
                      <w:r w:rsidR="00C76F87">
                        <w:rPr>
                          <w:sz w:val="22"/>
                          <w:szCs w:val="22"/>
                        </w:rPr>
                        <w:fldChar w:fldCharType="end"/>
                      </w:r>
                      <w:r w:rsidR="00C76F87">
                        <w:rPr>
                          <w:sz w:val="22"/>
                          <w:szCs w:val="22"/>
                        </w:rPr>
                        <w:t>.</w:t>
                      </w:r>
                      <w:r w:rsidR="00C76F87">
                        <w:rPr>
                          <w:sz w:val="22"/>
                          <w:szCs w:val="22"/>
                        </w:rPr>
                        <w:fldChar w:fldCharType="begin"/>
                      </w:r>
                      <w:r w:rsidR="00C76F87">
                        <w:rPr>
                          <w:sz w:val="22"/>
                          <w:szCs w:val="22"/>
                        </w:rPr>
                        <w:instrText xml:space="preserve"> SEQ Figure \* ARABIC \s 1 </w:instrText>
                      </w:r>
                      <w:r w:rsidR="00C76F87">
                        <w:rPr>
                          <w:sz w:val="22"/>
                          <w:szCs w:val="22"/>
                        </w:rPr>
                        <w:fldChar w:fldCharType="separate"/>
                      </w:r>
                      <w:r w:rsidR="00C76F87">
                        <w:rPr>
                          <w:noProof/>
                          <w:sz w:val="22"/>
                          <w:szCs w:val="22"/>
                        </w:rPr>
                        <w:t>4</w:t>
                      </w:r>
                      <w:r w:rsidR="00C76F87">
                        <w:rPr>
                          <w:sz w:val="22"/>
                          <w:szCs w:val="22"/>
                        </w:rPr>
                        <w:fldChar w:fldCharType="end"/>
                      </w:r>
                      <w:r w:rsidRPr="004E2D96">
                        <w:rPr>
                          <w:sz w:val="22"/>
                          <w:szCs w:val="22"/>
                        </w:rPr>
                        <w:t xml:space="preserve"> Phase 3b Training Curves (Accuracy, Loss, Precision)</w:t>
                      </w:r>
                      <w:bookmarkEnd w:id="126"/>
                    </w:p>
                  </w:txbxContent>
                </v:textbox>
              </v:shape>
            </w:pict>
          </mc:Fallback>
        </mc:AlternateContent>
      </w:r>
      <w:r w:rsidR="00A3461C" w:rsidRPr="001825C3">
        <w:rPr>
          <w:noProof/>
        </w:rPr>
        <w:drawing>
          <wp:anchor distT="0" distB="0" distL="114300" distR="114300" simplePos="0" relativeHeight="251658244" behindDoc="1" locked="0" layoutInCell="1" allowOverlap="1" wp14:anchorId="0A9325A4" wp14:editId="6DA70B2E">
            <wp:simplePos x="0" y="0"/>
            <wp:positionH relativeFrom="margin">
              <wp:posOffset>-707243</wp:posOffset>
            </wp:positionH>
            <wp:positionV relativeFrom="paragraph">
              <wp:posOffset>125730</wp:posOffset>
            </wp:positionV>
            <wp:extent cx="7351775" cy="2042160"/>
            <wp:effectExtent l="0" t="0" r="1905" b="0"/>
            <wp:wrapNone/>
            <wp:docPr id="11321563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156386"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7351775" cy="20421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F86E4C" w14:textId="77777777" w:rsidR="00A3461C" w:rsidRDefault="00A3461C" w:rsidP="00A3461C">
      <w:pPr>
        <w:pStyle w:val="BodyText"/>
        <w:jc w:val="center"/>
      </w:pPr>
    </w:p>
    <w:p w14:paraId="2EAC1F5E" w14:textId="77777777" w:rsidR="00A3461C" w:rsidRDefault="00A3461C" w:rsidP="00A3461C">
      <w:pPr>
        <w:pStyle w:val="BodyText"/>
        <w:jc w:val="center"/>
      </w:pPr>
    </w:p>
    <w:p w14:paraId="1C3C371C" w14:textId="77777777" w:rsidR="00A3461C" w:rsidRDefault="00A3461C" w:rsidP="00A3461C">
      <w:pPr>
        <w:pStyle w:val="BodyText"/>
        <w:jc w:val="center"/>
      </w:pPr>
    </w:p>
    <w:p w14:paraId="4D1AFE78" w14:textId="77777777" w:rsidR="00A3461C" w:rsidRDefault="00A3461C" w:rsidP="00A3461C">
      <w:pPr>
        <w:pStyle w:val="BodyText"/>
        <w:jc w:val="center"/>
      </w:pPr>
    </w:p>
    <w:p w14:paraId="1FA11E82" w14:textId="77777777" w:rsidR="00A3461C" w:rsidRDefault="00A3461C" w:rsidP="00A3461C">
      <w:pPr>
        <w:pStyle w:val="BodyText"/>
        <w:jc w:val="center"/>
      </w:pPr>
    </w:p>
    <w:p w14:paraId="031C1DB3" w14:textId="77777777" w:rsidR="00A3461C" w:rsidRDefault="00A3461C" w:rsidP="00A3461C">
      <w:pPr>
        <w:pStyle w:val="BodyText"/>
        <w:jc w:val="center"/>
      </w:pPr>
    </w:p>
    <w:p w14:paraId="43C24A50" w14:textId="77777777" w:rsidR="007B0E86" w:rsidRDefault="007B0E86" w:rsidP="007B0E86">
      <w:pPr>
        <w:pStyle w:val="BodyText"/>
        <w:spacing w:line="240" w:lineRule="auto"/>
        <w:jc w:val="both"/>
      </w:pPr>
    </w:p>
    <w:p w14:paraId="71C9D93D" w14:textId="77777777" w:rsidR="007B0E86" w:rsidRDefault="007B0E86" w:rsidP="007B0E86">
      <w:pPr>
        <w:pStyle w:val="BodyText"/>
        <w:spacing w:line="240" w:lineRule="auto"/>
        <w:jc w:val="both"/>
      </w:pPr>
    </w:p>
    <w:p w14:paraId="5247A8DA" w14:textId="4811D590" w:rsidR="00A3461C" w:rsidRPr="006153AE" w:rsidRDefault="00A3461C" w:rsidP="007B0E86">
      <w:pPr>
        <w:pStyle w:val="BodyText"/>
        <w:spacing w:line="240" w:lineRule="auto"/>
        <w:ind w:left="360"/>
        <w:jc w:val="both"/>
        <w:rPr>
          <w:rFonts w:ascii="Calibri" w:hAnsi="Calibri" w:cs="Calibri"/>
          <w:sz w:val="22"/>
          <w:szCs w:val="22"/>
        </w:rPr>
      </w:pPr>
      <w:r w:rsidRPr="006153AE">
        <w:rPr>
          <w:rFonts w:ascii="Calibri" w:hAnsi="Calibri" w:cs="Calibri"/>
          <w:sz w:val="22"/>
          <w:szCs w:val="22"/>
        </w:rPr>
        <w:t xml:space="preserve">The training with </w:t>
      </w:r>
      <w:proofErr w:type="gramStart"/>
      <w:r w:rsidRPr="006153AE">
        <w:rPr>
          <w:rFonts w:ascii="Calibri" w:hAnsi="Calibri" w:cs="Calibri"/>
          <w:sz w:val="22"/>
          <w:szCs w:val="22"/>
        </w:rPr>
        <w:t>ReduceLROnPlateau over 25 epochs</w:t>
      </w:r>
      <w:proofErr w:type="gramEnd"/>
      <w:r w:rsidRPr="006153AE">
        <w:rPr>
          <w:rFonts w:ascii="Calibri" w:hAnsi="Calibri" w:cs="Calibri"/>
          <w:sz w:val="22"/>
          <w:szCs w:val="22"/>
        </w:rPr>
        <w:t xml:space="preserve"> lowered the learning rate from 5×10⁻⁵ to 1×10⁻⁵ at epoch 18. The main steps are:</w:t>
      </w:r>
    </w:p>
    <w:p w14:paraId="22258E9C" w14:textId="77777777" w:rsidR="00A3461C" w:rsidRPr="006153AE" w:rsidRDefault="00A3461C" w:rsidP="006153AE">
      <w:pPr>
        <w:pStyle w:val="BodyText"/>
        <w:spacing w:line="240" w:lineRule="auto"/>
        <w:ind w:left="360"/>
        <w:jc w:val="both"/>
        <w:rPr>
          <w:rFonts w:ascii="Calibri" w:hAnsi="Calibri" w:cs="Calibri"/>
          <w:sz w:val="22"/>
          <w:szCs w:val="22"/>
        </w:rPr>
      </w:pPr>
      <w:r w:rsidRPr="006153AE">
        <w:rPr>
          <w:rFonts w:ascii="Calibri" w:hAnsi="Calibri" w:cs="Calibri"/>
          <w:sz w:val="22"/>
          <w:szCs w:val="22"/>
        </w:rPr>
        <w:sym w:font="Wingdings" w:char="F0E0"/>
      </w:r>
      <w:r w:rsidRPr="006153AE">
        <w:rPr>
          <w:rFonts w:ascii="Calibri" w:hAnsi="Calibri" w:cs="Calibri"/>
          <w:sz w:val="22"/>
          <w:szCs w:val="22"/>
        </w:rPr>
        <w:t xml:space="preserve"> </w:t>
      </w:r>
      <w:r w:rsidRPr="006153AE">
        <w:rPr>
          <w:rFonts w:ascii="Calibri" w:hAnsi="Calibri" w:cs="Calibri"/>
          <w:b/>
          <w:bCs/>
          <w:sz w:val="22"/>
          <w:szCs w:val="22"/>
        </w:rPr>
        <w:t>Epoch 1:</w:t>
      </w:r>
      <w:r w:rsidRPr="006153AE">
        <w:rPr>
          <w:rFonts w:ascii="Calibri" w:hAnsi="Calibri" w:cs="Calibri"/>
          <w:sz w:val="22"/>
          <w:szCs w:val="22"/>
        </w:rPr>
        <w:t xml:space="preserve"> 17.06% validation accuracy (closer to random for 20 classes)</w:t>
      </w:r>
    </w:p>
    <w:p w14:paraId="15DCC13A" w14:textId="045297BE" w:rsidR="00A3461C" w:rsidRPr="006153AE" w:rsidRDefault="00A3461C" w:rsidP="006153AE">
      <w:pPr>
        <w:pStyle w:val="BodyText"/>
        <w:spacing w:line="240" w:lineRule="auto"/>
        <w:ind w:left="360"/>
        <w:jc w:val="both"/>
        <w:rPr>
          <w:rFonts w:ascii="Calibri" w:hAnsi="Calibri" w:cs="Calibri"/>
          <w:sz w:val="22"/>
          <w:szCs w:val="22"/>
        </w:rPr>
      </w:pPr>
      <w:r w:rsidRPr="006153AE">
        <w:rPr>
          <w:rFonts w:ascii="Calibri" w:hAnsi="Calibri" w:cs="Calibri"/>
          <w:sz w:val="22"/>
          <w:szCs w:val="22"/>
        </w:rPr>
        <w:sym w:font="Wingdings" w:char="F0E0"/>
      </w:r>
      <w:r w:rsidRPr="006153AE">
        <w:rPr>
          <w:rFonts w:ascii="Calibri" w:hAnsi="Calibri" w:cs="Calibri"/>
          <w:sz w:val="22"/>
          <w:szCs w:val="22"/>
        </w:rPr>
        <w:t xml:space="preserve"> </w:t>
      </w:r>
      <w:r w:rsidRPr="006153AE">
        <w:rPr>
          <w:rFonts w:ascii="Calibri" w:hAnsi="Calibri" w:cs="Calibri"/>
          <w:b/>
          <w:bCs/>
          <w:sz w:val="22"/>
          <w:szCs w:val="22"/>
        </w:rPr>
        <w:t>Epoch 10:</w:t>
      </w:r>
      <w:r w:rsidRPr="006153AE">
        <w:rPr>
          <w:rFonts w:ascii="Calibri" w:hAnsi="Calibri" w:cs="Calibri"/>
          <w:sz w:val="22"/>
          <w:szCs w:val="22"/>
        </w:rPr>
        <w:t xml:space="preserve"> 56.59% validation accuracy (</w:t>
      </w:r>
      <w:r w:rsidR="001A0AFC" w:rsidRPr="001A0AFC">
        <w:rPr>
          <w:rFonts w:ascii="Calibri" w:hAnsi="Calibri" w:cs="Calibri"/>
          <w:sz w:val="22"/>
          <w:szCs w:val="22"/>
        </w:rPr>
        <w:t>rapid initial learning</w:t>
      </w:r>
      <w:r w:rsidRPr="006153AE">
        <w:rPr>
          <w:rFonts w:ascii="Calibri" w:hAnsi="Calibri" w:cs="Calibri"/>
          <w:sz w:val="22"/>
          <w:szCs w:val="22"/>
        </w:rPr>
        <w:t>)</w:t>
      </w:r>
    </w:p>
    <w:p w14:paraId="50ED9DA5" w14:textId="60CDCBF0" w:rsidR="00A3461C" w:rsidRPr="006153AE" w:rsidRDefault="00A3461C" w:rsidP="006153AE">
      <w:pPr>
        <w:pStyle w:val="BodyText"/>
        <w:spacing w:line="240" w:lineRule="auto"/>
        <w:ind w:left="360"/>
        <w:jc w:val="both"/>
        <w:rPr>
          <w:rFonts w:ascii="Calibri" w:hAnsi="Calibri" w:cs="Calibri"/>
          <w:sz w:val="22"/>
          <w:szCs w:val="22"/>
        </w:rPr>
      </w:pPr>
      <w:r w:rsidRPr="006153AE">
        <w:rPr>
          <w:rFonts w:ascii="Calibri" w:hAnsi="Calibri" w:cs="Calibri"/>
          <w:sz w:val="22"/>
          <w:szCs w:val="22"/>
        </w:rPr>
        <w:sym w:font="Wingdings" w:char="F0E0"/>
      </w:r>
      <w:r w:rsidRPr="006153AE">
        <w:rPr>
          <w:rFonts w:ascii="Calibri" w:hAnsi="Calibri" w:cs="Calibri"/>
          <w:sz w:val="22"/>
          <w:szCs w:val="22"/>
        </w:rPr>
        <w:t xml:space="preserve"> </w:t>
      </w:r>
      <w:r w:rsidRPr="006153AE">
        <w:rPr>
          <w:rFonts w:ascii="Calibri" w:hAnsi="Calibri" w:cs="Calibri"/>
          <w:b/>
          <w:bCs/>
          <w:sz w:val="22"/>
          <w:szCs w:val="22"/>
        </w:rPr>
        <w:t>Epoch 18:</w:t>
      </w:r>
      <w:r w:rsidRPr="006153AE">
        <w:rPr>
          <w:rFonts w:ascii="Calibri" w:hAnsi="Calibri" w:cs="Calibri"/>
          <w:sz w:val="22"/>
          <w:szCs w:val="22"/>
        </w:rPr>
        <w:t xml:space="preserve"> 66.95% (</w:t>
      </w:r>
      <w:r w:rsidR="001242B6">
        <w:rPr>
          <w:rFonts w:ascii="Calibri" w:hAnsi="Calibri" w:cs="Calibri"/>
          <w:sz w:val="22"/>
          <w:szCs w:val="22"/>
        </w:rPr>
        <w:t>l</w:t>
      </w:r>
      <w:r w:rsidR="001242B6" w:rsidRPr="001242B6">
        <w:rPr>
          <w:rFonts w:ascii="Calibri" w:hAnsi="Calibri" w:cs="Calibri"/>
          <w:sz w:val="22"/>
          <w:szCs w:val="22"/>
        </w:rPr>
        <w:t>earning rate reduced, triggering further improvement</w:t>
      </w:r>
      <w:r w:rsidRPr="006153AE">
        <w:rPr>
          <w:rFonts w:ascii="Calibri" w:hAnsi="Calibri" w:cs="Calibri"/>
          <w:sz w:val="22"/>
          <w:szCs w:val="22"/>
        </w:rPr>
        <w:t>)</w:t>
      </w:r>
    </w:p>
    <w:p w14:paraId="258CBCCC" w14:textId="479A8795" w:rsidR="00A3461C" w:rsidRPr="006153AE" w:rsidRDefault="00A3461C" w:rsidP="006153AE">
      <w:pPr>
        <w:pStyle w:val="BodyText"/>
        <w:spacing w:line="240" w:lineRule="auto"/>
        <w:ind w:left="360"/>
        <w:jc w:val="both"/>
        <w:rPr>
          <w:rFonts w:ascii="Calibri" w:hAnsi="Calibri" w:cs="Calibri"/>
          <w:sz w:val="22"/>
          <w:szCs w:val="22"/>
        </w:rPr>
      </w:pPr>
      <w:r w:rsidRPr="006153AE">
        <w:rPr>
          <w:rFonts w:ascii="Calibri" w:hAnsi="Calibri" w:cs="Calibri"/>
          <w:sz w:val="22"/>
          <w:szCs w:val="22"/>
        </w:rPr>
        <w:sym w:font="Wingdings" w:char="F0E0"/>
      </w:r>
      <w:r w:rsidRPr="006153AE">
        <w:rPr>
          <w:rFonts w:ascii="Calibri" w:hAnsi="Calibri" w:cs="Calibri"/>
          <w:sz w:val="22"/>
          <w:szCs w:val="22"/>
        </w:rPr>
        <w:t xml:space="preserve"> </w:t>
      </w:r>
      <w:r w:rsidRPr="006153AE">
        <w:rPr>
          <w:rFonts w:ascii="Calibri" w:hAnsi="Calibri" w:cs="Calibri"/>
          <w:b/>
          <w:bCs/>
          <w:sz w:val="22"/>
          <w:szCs w:val="22"/>
        </w:rPr>
        <w:t>Epoch 25:</w:t>
      </w:r>
      <w:r w:rsidRPr="006153AE">
        <w:rPr>
          <w:rFonts w:ascii="Calibri" w:hAnsi="Calibri" w:cs="Calibri"/>
          <w:sz w:val="22"/>
          <w:szCs w:val="22"/>
        </w:rPr>
        <w:t xml:space="preserve"> 70.84% validation accuracy (</w:t>
      </w:r>
      <w:proofErr w:type="gramStart"/>
      <w:r w:rsidRPr="006153AE">
        <w:rPr>
          <w:rFonts w:ascii="Calibri" w:hAnsi="Calibri" w:cs="Calibri"/>
          <w:sz w:val="22"/>
          <w:szCs w:val="22"/>
        </w:rPr>
        <w:t>final outcome</w:t>
      </w:r>
      <w:proofErr w:type="gramEnd"/>
      <w:r w:rsidRPr="006153AE">
        <w:rPr>
          <w:rFonts w:ascii="Calibri" w:hAnsi="Calibri" w:cs="Calibri"/>
          <w:sz w:val="22"/>
          <w:szCs w:val="22"/>
        </w:rPr>
        <w:t>)</w:t>
      </w:r>
    </w:p>
    <w:p w14:paraId="0E75E15F" w14:textId="4B4BEF28" w:rsidR="00A3461C" w:rsidRPr="006153AE" w:rsidRDefault="00A3461C" w:rsidP="006153AE">
      <w:pPr>
        <w:pStyle w:val="BodyText"/>
        <w:spacing w:line="240" w:lineRule="auto"/>
        <w:ind w:left="360"/>
        <w:jc w:val="both"/>
        <w:rPr>
          <w:rFonts w:ascii="Calibri" w:hAnsi="Calibri" w:cs="Calibri"/>
          <w:sz w:val="22"/>
          <w:szCs w:val="22"/>
        </w:rPr>
      </w:pPr>
      <w:r w:rsidRPr="006153AE">
        <w:rPr>
          <w:rFonts w:ascii="Calibri" w:hAnsi="Calibri" w:cs="Calibri"/>
          <w:sz w:val="22"/>
          <w:szCs w:val="22"/>
        </w:rPr>
        <w:t>The final epoch's training accuracy (74.66%) and validation accuracy (70.84%) showed a gap of 3.82 percentage points which indicates moderate generalization since cross-regional transfer is inherently difficult</w:t>
      </w:r>
      <w:r w:rsidR="006153AE">
        <w:rPr>
          <w:rFonts w:ascii="Calibri" w:hAnsi="Calibri" w:cs="Calibri"/>
          <w:sz w:val="22"/>
          <w:szCs w:val="22"/>
        </w:rPr>
        <w:t>.</w:t>
      </w:r>
    </w:p>
    <w:p w14:paraId="5B53B587" w14:textId="77777777" w:rsidR="00A3461C" w:rsidRPr="004F4809" w:rsidRDefault="00A3461C" w:rsidP="00A3461C">
      <w:pPr>
        <w:pStyle w:val="Heading2"/>
        <w:numPr>
          <w:ilvl w:val="1"/>
          <w:numId w:val="15"/>
        </w:numPr>
        <w:rPr>
          <w:rFonts w:ascii="Calibri" w:hAnsi="Calibri" w:cs="Calibri"/>
          <w:b/>
          <w:bCs/>
          <w:color w:val="auto"/>
          <w:sz w:val="26"/>
          <w:szCs w:val="26"/>
        </w:rPr>
      </w:pPr>
      <w:r w:rsidRPr="002753A6">
        <w:rPr>
          <w:rFonts w:ascii="Calibri" w:hAnsi="Calibri" w:cs="Calibri"/>
          <w:b/>
          <w:bCs/>
          <w:color w:val="auto"/>
          <w:sz w:val="26"/>
          <w:szCs w:val="26"/>
        </w:rPr>
        <w:t xml:space="preserve"> </w:t>
      </w:r>
      <w:bookmarkStart w:id="127" w:name="_Toc225878159"/>
      <w:bookmarkStart w:id="128" w:name="_Toc225878673"/>
      <w:bookmarkStart w:id="129" w:name="_Toc226396552"/>
      <w:r w:rsidRPr="002753A6">
        <w:rPr>
          <w:rFonts w:ascii="Calibri" w:hAnsi="Calibri" w:cs="Calibri"/>
          <w:b/>
          <w:bCs/>
          <w:color w:val="auto"/>
          <w:sz w:val="26"/>
          <w:szCs w:val="26"/>
        </w:rPr>
        <w:t>Improved Model: EfficientNetB3</w:t>
      </w:r>
      <w:bookmarkEnd w:id="127"/>
      <w:bookmarkEnd w:id="128"/>
      <w:bookmarkEnd w:id="129"/>
    </w:p>
    <w:p w14:paraId="3F4F74BC" w14:textId="2A6AA412" w:rsidR="00FE1106" w:rsidRDefault="00FE1106" w:rsidP="006153AE">
      <w:pPr>
        <w:pStyle w:val="BodyText"/>
        <w:spacing w:line="240" w:lineRule="auto"/>
        <w:ind w:left="360"/>
        <w:jc w:val="both"/>
        <w:rPr>
          <w:rFonts w:ascii="Calibri" w:hAnsi="Calibri" w:cs="Calibri"/>
          <w:sz w:val="22"/>
          <w:szCs w:val="22"/>
        </w:rPr>
      </w:pPr>
      <w:r>
        <w:rPr>
          <w:rFonts w:ascii="Calibri" w:hAnsi="Calibri" w:cs="Calibri"/>
          <w:sz w:val="22"/>
          <w:szCs w:val="22"/>
        </w:rPr>
        <w:t>The decision to develop an alternative model was driven by analysis of the Phase 3b results, which revealed that dataset-level factors (class imbalance, impossible classes, resolution limitations) were more impactful than the training strategy. Rather than accepting the limitations, the project iterated toward a solution addressing these root causes.</w:t>
      </w:r>
    </w:p>
    <w:p w14:paraId="6E5C500D" w14:textId="551F4C62" w:rsidR="00A3461C" w:rsidRPr="006153AE" w:rsidRDefault="00A3461C" w:rsidP="006A189A">
      <w:pPr>
        <w:pStyle w:val="BodyText"/>
        <w:spacing w:line="240" w:lineRule="auto"/>
        <w:ind w:left="360"/>
        <w:jc w:val="both"/>
        <w:rPr>
          <w:rFonts w:ascii="Calibri" w:hAnsi="Calibri" w:cs="Calibri"/>
          <w:sz w:val="22"/>
          <w:szCs w:val="22"/>
        </w:rPr>
      </w:pPr>
      <w:r w:rsidRPr="006153AE">
        <w:rPr>
          <w:rFonts w:ascii="Calibri" w:hAnsi="Calibri" w:cs="Calibri"/>
          <w:sz w:val="22"/>
          <w:szCs w:val="22"/>
        </w:rPr>
        <w:t xml:space="preserve">An analysis of Phase 3b results prompted a modification of the pipeline using EfficientNetB3 as the backbone, directly trained on Dataset 5 without sequential transfer. This was justified by three implications: 1) two species (Trifolium Repens, Ziziphus mauritiana) </w:t>
      </w:r>
      <w:r w:rsidR="00451EB8">
        <w:rPr>
          <w:rFonts w:ascii="Calibri" w:hAnsi="Calibri" w:cs="Calibri"/>
          <w:sz w:val="22"/>
          <w:szCs w:val="22"/>
        </w:rPr>
        <w:t>had insufficient data for meaningful learning</w:t>
      </w:r>
      <w:r w:rsidRPr="006153AE">
        <w:rPr>
          <w:rFonts w:ascii="Calibri" w:hAnsi="Calibri" w:cs="Calibri"/>
          <w:sz w:val="22"/>
          <w:szCs w:val="22"/>
        </w:rPr>
        <w:t>, 2) Phase 3b did not address the class imbalance issue, and 3) the original 224×224 input resolution may have filtered out some of the fine details of the leaves.</w:t>
      </w:r>
    </w:p>
    <w:p w14:paraId="6677FBA8" w14:textId="77777777" w:rsidR="00A3461C" w:rsidRPr="006153AE" w:rsidRDefault="00A3461C" w:rsidP="006153AE">
      <w:pPr>
        <w:pStyle w:val="BodyText"/>
        <w:spacing w:line="240" w:lineRule="auto"/>
        <w:ind w:left="360"/>
        <w:jc w:val="both"/>
        <w:rPr>
          <w:rFonts w:ascii="Calibri" w:hAnsi="Calibri" w:cs="Calibri"/>
          <w:sz w:val="22"/>
          <w:szCs w:val="22"/>
        </w:rPr>
      </w:pPr>
      <w:r w:rsidRPr="006153AE">
        <w:rPr>
          <w:rFonts w:ascii="Calibri" w:hAnsi="Calibri" w:cs="Calibri"/>
          <w:b/>
          <w:bCs/>
          <w:sz w:val="22"/>
          <w:szCs w:val="22"/>
        </w:rPr>
        <w:lastRenderedPageBreak/>
        <w:t>Data Preparation:</w:t>
      </w:r>
      <w:r w:rsidRPr="006153AE">
        <w:rPr>
          <w:rFonts w:ascii="Calibri" w:hAnsi="Calibri" w:cs="Calibri"/>
          <w:sz w:val="22"/>
          <w:szCs w:val="22"/>
        </w:rPr>
        <w:t xml:space="preserve"> The impossible classes were eliminated and thus 2,313 images over 18 species (the range of images per species being from 83 to 208) were generated. An 80/20 split produced 1851 training and 462 validation images. Inverse frequency class weights ranged from 0.618 (the case of Eclipta prostrate) to 1.548 (the case of Sesbania grandiflora).</w:t>
      </w:r>
    </w:p>
    <w:p w14:paraId="23FE3C77" w14:textId="6C344D9C" w:rsidR="00A3461C" w:rsidRPr="006153AE" w:rsidRDefault="00A3461C" w:rsidP="006153AE">
      <w:pPr>
        <w:pStyle w:val="BodyText"/>
        <w:spacing w:line="240" w:lineRule="auto"/>
        <w:ind w:left="360"/>
        <w:jc w:val="both"/>
        <w:rPr>
          <w:rFonts w:ascii="Calibri" w:hAnsi="Calibri" w:cs="Calibri"/>
          <w:sz w:val="22"/>
          <w:szCs w:val="22"/>
        </w:rPr>
      </w:pPr>
      <w:r w:rsidRPr="006153AE">
        <w:rPr>
          <w:rFonts w:ascii="Calibri" w:hAnsi="Calibri" w:cs="Calibri"/>
          <w:b/>
          <w:bCs/>
          <w:sz w:val="22"/>
          <w:szCs w:val="22"/>
        </w:rPr>
        <w:t>Architecture:</w:t>
      </w:r>
      <w:r w:rsidRPr="006153AE">
        <w:rPr>
          <w:rFonts w:ascii="Calibri" w:hAnsi="Calibri" w:cs="Calibri"/>
          <w:sz w:val="22"/>
          <w:szCs w:val="22"/>
        </w:rPr>
        <w:t xml:space="preserve"> EfficientNetB3 (pre-trained on ImageNet, `include_top=Fa</w:t>
      </w:r>
      <w:r w:rsidR="00C2530B">
        <w:rPr>
          <w:rFonts w:ascii="Calibri" w:hAnsi="Calibri" w:cs="Calibri"/>
          <w:sz w:val="22"/>
          <w:szCs w:val="22"/>
        </w:rPr>
        <w:t>l</w:t>
      </w:r>
      <w:r w:rsidRPr="006153AE">
        <w:rPr>
          <w:rFonts w:ascii="Calibri" w:hAnsi="Calibri" w:cs="Calibri"/>
          <w:sz w:val="22"/>
          <w:szCs w:val="22"/>
        </w:rPr>
        <w:t xml:space="preserve">se`) uses compounds scaling </w:t>
      </w:r>
      <w:hyperlink w:anchor="Ref37" w:history="1">
        <w:r w:rsidR="001648DC" w:rsidRPr="00437FA5">
          <w:rPr>
            <w:rStyle w:val="Hyperlink"/>
            <w:rFonts w:ascii="Calibri" w:hAnsi="Calibri" w:cs="Calibri"/>
            <w:sz w:val="22"/>
            <w:szCs w:val="22"/>
          </w:rPr>
          <w:t>[37]</w:t>
        </w:r>
      </w:hyperlink>
      <w:r w:rsidRPr="006153AE">
        <w:rPr>
          <w:rFonts w:ascii="Calibri" w:hAnsi="Calibri" w:cs="Calibri"/>
          <w:sz w:val="22"/>
          <w:szCs w:val="22"/>
        </w:rPr>
        <w:t xml:space="preserve"> depth, width, and resolution. The custom head: GAP → BN → </w:t>
      </w:r>
      <w:proofErr w:type="gramStart"/>
      <w:r w:rsidRPr="006153AE">
        <w:rPr>
          <w:rFonts w:ascii="Calibri" w:hAnsi="Calibri" w:cs="Calibri"/>
          <w:sz w:val="22"/>
          <w:szCs w:val="22"/>
        </w:rPr>
        <w:t>Dropout(</w:t>
      </w:r>
      <w:proofErr w:type="gramEnd"/>
      <w:r w:rsidRPr="006153AE">
        <w:rPr>
          <w:rFonts w:ascii="Calibri" w:hAnsi="Calibri" w:cs="Calibri"/>
          <w:sz w:val="22"/>
          <w:szCs w:val="22"/>
        </w:rPr>
        <w:t xml:space="preserve">0.4) → </w:t>
      </w:r>
      <w:proofErr w:type="gramStart"/>
      <w:r w:rsidRPr="006153AE">
        <w:rPr>
          <w:rFonts w:ascii="Calibri" w:hAnsi="Calibri" w:cs="Calibri"/>
          <w:sz w:val="22"/>
          <w:szCs w:val="22"/>
        </w:rPr>
        <w:t>Dense(</w:t>
      </w:r>
      <w:proofErr w:type="gramEnd"/>
      <w:r w:rsidRPr="006153AE">
        <w:rPr>
          <w:rFonts w:ascii="Calibri" w:hAnsi="Calibri" w:cs="Calibri"/>
          <w:sz w:val="22"/>
          <w:szCs w:val="22"/>
        </w:rPr>
        <w:t xml:space="preserve">512, ReLU, L2=0.01) → BN → </w:t>
      </w:r>
      <w:proofErr w:type="gramStart"/>
      <w:r w:rsidRPr="006153AE">
        <w:rPr>
          <w:rFonts w:ascii="Calibri" w:hAnsi="Calibri" w:cs="Calibri"/>
          <w:sz w:val="22"/>
          <w:szCs w:val="22"/>
        </w:rPr>
        <w:t>Dropout(</w:t>
      </w:r>
      <w:proofErr w:type="gramEnd"/>
      <w:r w:rsidRPr="006153AE">
        <w:rPr>
          <w:rFonts w:ascii="Calibri" w:hAnsi="Calibri" w:cs="Calibri"/>
          <w:sz w:val="22"/>
          <w:szCs w:val="22"/>
        </w:rPr>
        <w:t xml:space="preserve">0.3) → </w:t>
      </w:r>
      <w:proofErr w:type="gramStart"/>
      <w:r w:rsidRPr="006153AE">
        <w:rPr>
          <w:rFonts w:ascii="Calibri" w:hAnsi="Calibri" w:cs="Calibri"/>
          <w:sz w:val="22"/>
          <w:szCs w:val="22"/>
        </w:rPr>
        <w:t>Dense(</w:t>
      </w:r>
      <w:proofErr w:type="gramEnd"/>
      <w:r w:rsidRPr="006153AE">
        <w:rPr>
          <w:rFonts w:ascii="Calibri" w:hAnsi="Calibri" w:cs="Calibri"/>
          <w:sz w:val="22"/>
          <w:szCs w:val="22"/>
        </w:rPr>
        <w:t xml:space="preserve">256, ReLU) → BN → </w:t>
      </w:r>
      <w:proofErr w:type="gramStart"/>
      <w:r w:rsidRPr="006153AE">
        <w:rPr>
          <w:rFonts w:ascii="Calibri" w:hAnsi="Calibri" w:cs="Calibri"/>
          <w:sz w:val="22"/>
          <w:szCs w:val="22"/>
        </w:rPr>
        <w:t>Dropout(</w:t>
      </w:r>
      <w:proofErr w:type="gramEnd"/>
      <w:r w:rsidRPr="006153AE">
        <w:rPr>
          <w:rFonts w:ascii="Calibri" w:hAnsi="Calibri" w:cs="Calibri"/>
          <w:sz w:val="22"/>
          <w:szCs w:val="22"/>
        </w:rPr>
        <w:t xml:space="preserve">0.2) → </w:t>
      </w:r>
      <w:proofErr w:type="gramStart"/>
      <w:r w:rsidRPr="006153AE">
        <w:rPr>
          <w:rFonts w:ascii="Calibri" w:hAnsi="Calibri" w:cs="Calibri"/>
          <w:sz w:val="22"/>
          <w:szCs w:val="22"/>
        </w:rPr>
        <w:t>Dense(</w:t>
      </w:r>
      <w:proofErr w:type="gramEnd"/>
      <w:r w:rsidRPr="006153AE">
        <w:rPr>
          <w:rFonts w:ascii="Calibri" w:hAnsi="Calibri" w:cs="Calibri"/>
          <w:sz w:val="22"/>
          <w:szCs w:val="22"/>
        </w:rPr>
        <w:t>18, Softmax). The input resolution was increased to 300×300.</w:t>
      </w:r>
    </w:p>
    <w:p w14:paraId="023C9B5E" w14:textId="77777777" w:rsidR="00FE1106" w:rsidRDefault="00A3461C" w:rsidP="006153AE">
      <w:pPr>
        <w:pStyle w:val="BodyText"/>
        <w:spacing w:line="240" w:lineRule="auto"/>
        <w:ind w:left="360"/>
        <w:jc w:val="both"/>
        <w:rPr>
          <w:rFonts w:ascii="Calibri" w:hAnsi="Calibri" w:cs="Calibri"/>
          <w:sz w:val="22"/>
          <w:szCs w:val="22"/>
        </w:rPr>
      </w:pPr>
      <w:r w:rsidRPr="006153AE">
        <w:rPr>
          <w:rFonts w:ascii="Calibri" w:hAnsi="Calibri" w:cs="Calibri"/>
          <w:b/>
          <w:bCs/>
          <w:sz w:val="22"/>
          <w:szCs w:val="22"/>
        </w:rPr>
        <w:t>Two-Phase Training:</w:t>
      </w:r>
      <w:r w:rsidRPr="006153AE">
        <w:rPr>
          <w:rFonts w:ascii="Calibri" w:hAnsi="Calibri" w:cs="Calibri"/>
          <w:sz w:val="22"/>
          <w:szCs w:val="22"/>
        </w:rPr>
        <w:t xml:space="preserve"> </w:t>
      </w:r>
    </w:p>
    <w:p w14:paraId="6B62724D" w14:textId="393D5D99" w:rsidR="00A3461C" w:rsidRPr="006153AE" w:rsidRDefault="00A3461C" w:rsidP="00FE1106">
      <w:pPr>
        <w:pStyle w:val="BodyText"/>
        <w:numPr>
          <w:ilvl w:val="0"/>
          <w:numId w:val="40"/>
        </w:numPr>
        <w:spacing w:line="240" w:lineRule="auto"/>
        <w:jc w:val="both"/>
        <w:rPr>
          <w:rFonts w:ascii="Calibri" w:hAnsi="Calibri" w:cs="Calibri"/>
          <w:sz w:val="22"/>
          <w:szCs w:val="22"/>
        </w:rPr>
      </w:pPr>
      <w:r w:rsidRPr="006153AE">
        <w:rPr>
          <w:rFonts w:ascii="Calibri" w:hAnsi="Calibri" w:cs="Calibri"/>
          <w:sz w:val="22"/>
          <w:szCs w:val="22"/>
        </w:rPr>
        <w:t xml:space="preserve">Phase 1 — Head Training (10 epochs): The backbone was frozen, lr=1×10⁻³ and ReduceLROnPlateau (patience=3, factor=0.5), along with augmentation (horizontal/vertical flip, ±18° rotation, ±15% zoom, ±10% contrast/brightness). Validation accuracy saw a remarkable rise hitting 98.70% by epoch 6. </w:t>
      </w:r>
    </w:p>
    <w:p w14:paraId="3AC7E258" w14:textId="20C18F53" w:rsidR="00A3461C" w:rsidRPr="006153AE" w:rsidRDefault="00A3461C" w:rsidP="00FE1106">
      <w:pPr>
        <w:pStyle w:val="BodyText"/>
        <w:numPr>
          <w:ilvl w:val="0"/>
          <w:numId w:val="40"/>
        </w:numPr>
        <w:spacing w:line="240" w:lineRule="auto"/>
        <w:jc w:val="both"/>
        <w:rPr>
          <w:rFonts w:ascii="Calibri" w:hAnsi="Calibri" w:cs="Calibri"/>
          <w:sz w:val="22"/>
          <w:szCs w:val="22"/>
        </w:rPr>
      </w:pPr>
      <w:r w:rsidRPr="006153AE">
        <w:rPr>
          <w:rFonts w:ascii="Calibri" w:hAnsi="Calibri" w:cs="Calibri"/>
          <w:sz w:val="22"/>
          <w:szCs w:val="22"/>
        </w:rPr>
        <w:t xml:space="preserve">Phase 2 --&gt; Fine-Tuning (25 epochs): 50 layers unfrozen with cosine annealing from 1×10⁻⁴ to 1×10⁻⁶ were applied. This smooth decaying learning rate avoids harsh </w:t>
      </w:r>
      <w:proofErr w:type="gramStart"/>
      <w:r w:rsidRPr="006153AE">
        <w:rPr>
          <w:rFonts w:ascii="Calibri" w:hAnsi="Calibri" w:cs="Calibri"/>
          <w:sz w:val="22"/>
          <w:szCs w:val="22"/>
        </w:rPr>
        <w:t>drops, and</w:t>
      </w:r>
      <w:proofErr w:type="gramEnd"/>
      <w:r w:rsidRPr="006153AE">
        <w:rPr>
          <w:rFonts w:ascii="Calibri" w:hAnsi="Calibri" w:cs="Calibri"/>
          <w:sz w:val="22"/>
          <w:szCs w:val="22"/>
        </w:rPr>
        <w:t xml:space="preserve"> helps the model escape shallow local minima through periodic warm restarts. The validation accuracy level settled at 99.</w:t>
      </w:r>
      <w:r w:rsidR="00823C75">
        <w:rPr>
          <w:rFonts w:ascii="Calibri" w:hAnsi="Calibri" w:cs="Calibri"/>
          <w:sz w:val="22"/>
          <w:szCs w:val="22"/>
        </w:rPr>
        <w:t>13</w:t>
      </w:r>
      <w:r w:rsidRPr="006153AE">
        <w:rPr>
          <w:rFonts w:ascii="Calibri" w:hAnsi="Calibri" w:cs="Calibri"/>
          <w:sz w:val="22"/>
          <w:szCs w:val="22"/>
        </w:rPr>
        <w:t>% along with 99.</w:t>
      </w:r>
      <w:r w:rsidR="00CA1B1B">
        <w:rPr>
          <w:rFonts w:ascii="Calibri" w:hAnsi="Calibri" w:cs="Calibri"/>
          <w:sz w:val="22"/>
          <w:szCs w:val="22"/>
        </w:rPr>
        <w:t>17</w:t>
      </w:r>
      <w:r w:rsidRPr="006153AE">
        <w:rPr>
          <w:rFonts w:ascii="Calibri" w:hAnsi="Calibri" w:cs="Calibri"/>
          <w:sz w:val="22"/>
          <w:szCs w:val="22"/>
        </w:rPr>
        <w:t>% precision and 99.13% recall on epoch 4. The early stopping was set and halted (patience=7) when no further improvement was detected.</w:t>
      </w:r>
    </w:p>
    <w:p w14:paraId="2537EB1A" w14:textId="4C239E48" w:rsidR="00A3461C" w:rsidRPr="006153AE" w:rsidRDefault="00A3461C" w:rsidP="006153AE">
      <w:pPr>
        <w:pStyle w:val="BodyText"/>
        <w:spacing w:line="240" w:lineRule="auto"/>
        <w:ind w:left="360"/>
        <w:jc w:val="both"/>
        <w:rPr>
          <w:rFonts w:ascii="Calibri" w:hAnsi="Calibri" w:cs="Calibri"/>
          <w:sz w:val="22"/>
          <w:szCs w:val="22"/>
        </w:rPr>
      </w:pPr>
      <w:r w:rsidRPr="006153AE">
        <w:rPr>
          <w:rFonts w:ascii="Calibri" w:hAnsi="Calibri" w:cs="Calibri"/>
          <w:sz w:val="22"/>
          <w:szCs w:val="22"/>
        </w:rPr>
        <w:t>The improvement over Phase 3b is 28.</w:t>
      </w:r>
      <w:r w:rsidR="00823C75">
        <w:rPr>
          <w:rFonts w:ascii="Calibri" w:hAnsi="Calibri" w:cs="Calibri"/>
          <w:sz w:val="22"/>
          <w:szCs w:val="22"/>
        </w:rPr>
        <w:t>29</w:t>
      </w:r>
      <w:r w:rsidRPr="006153AE">
        <w:rPr>
          <w:rFonts w:ascii="Calibri" w:hAnsi="Calibri" w:cs="Calibri"/>
          <w:sz w:val="22"/>
          <w:szCs w:val="22"/>
        </w:rPr>
        <w:t xml:space="preserve"> pp (99.</w:t>
      </w:r>
      <w:r w:rsidR="008B05C3">
        <w:rPr>
          <w:rFonts w:ascii="Calibri" w:hAnsi="Calibri" w:cs="Calibri"/>
          <w:sz w:val="22"/>
          <w:szCs w:val="22"/>
        </w:rPr>
        <w:t>13</w:t>
      </w:r>
      <w:r w:rsidRPr="006153AE">
        <w:rPr>
          <w:rFonts w:ascii="Calibri" w:hAnsi="Calibri" w:cs="Calibri"/>
          <w:sz w:val="22"/>
          <w:szCs w:val="22"/>
        </w:rPr>
        <w:t xml:space="preserve">% vs 70.84%). </w:t>
      </w:r>
      <w:r w:rsidR="004D1F3D">
        <w:rPr>
          <w:rFonts w:ascii="Calibri" w:hAnsi="Calibri" w:cs="Calibri"/>
          <w:sz w:val="22"/>
          <w:szCs w:val="22"/>
        </w:rPr>
        <w:t>Notably, this model does not employ sequential transfer</w:t>
      </w:r>
      <w:r w:rsidRPr="006153AE">
        <w:rPr>
          <w:rFonts w:ascii="Calibri" w:hAnsi="Calibri" w:cs="Calibri"/>
          <w:sz w:val="22"/>
          <w:szCs w:val="22"/>
        </w:rPr>
        <w:t>, it was trained directly from ImageNet on Dataset 5 only, therefore, it is comparable to the "direct transfer" ablation strategy but with a superior architecture, higher resolution, class weighting, and class pruning. The result is indeed a testament to the fact that the choice of architecture and training strategy is far more paramount than the choice of whether to use transfer learning or not.</w:t>
      </w:r>
    </w:p>
    <w:p w14:paraId="6D43021C" w14:textId="77777777" w:rsidR="00A3461C" w:rsidRPr="004F4809" w:rsidRDefault="00A3461C" w:rsidP="00A3461C">
      <w:pPr>
        <w:pStyle w:val="Heading2"/>
        <w:numPr>
          <w:ilvl w:val="1"/>
          <w:numId w:val="15"/>
        </w:numPr>
        <w:rPr>
          <w:rFonts w:ascii="Calibri" w:hAnsi="Calibri" w:cs="Calibri"/>
          <w:b/>
          <w:bCs/>
          <w:color w:val="auto"/>
          <w:sz w:val="26"/>
          <w:szCs w:val="26"/>
        </w:rPr>
      </w:pPr>
      <w:r w:rsidRPr="002753A6">
        <w:rPr>
          <w:rFonts w:ascii="Calibri" w:hAnsi="Calibri" w:cs="Calibri"/>
          <w:b/>
          <w:bCs/>
          <w:color w:val="auto"/>
          <w:sz w:val="26"/>
          <w:szCs w:val="26"/>
        </w:rPr>
        <w:t xml:space="preserve"> </w:t>
      </w:r>
      <w:bookmarkStart w:id="130" w:name="_Toc225878160"/>
      <w:bookmarkStart w:id="131" w:name="_Toc225878674"/>
      <w:bookmarkStart w:id="132" w:name="_Toc226396553"/>
      <w:r w:rsidRPr="002753A6">
        <w:rPr>
          <w:rFonts w:ascii="Calibri" w:hAnsi="Calibri" w:cs="Calibri"/>
          <w:b/>
          <w:bCs/>
          <w:color w:val="auto"/>
          <w:sz w:val="26"/>
          <w:szCs w:val="26"/>
        </w:rPr>
        <w:t>Ablation Study Design</w:t>
      </w:r>
      <w:bookmarkEnd w:id="130"/>
      <w:bookmarkEnd w:id="131"/>
      <w:bookmarkEnd w:id="132"/>
    </w:p>
    <w:p w14:paraId="3AEEB274" w14:textId="070DFAE6" w:rsidR="00A3461C" w:rsidRPr="006153AE" w:rsidRDefault="00ED17E2" w:rsidP="006153AE">
      <w:pPr>
        <w:pStyle w:val="BodyText"/>
        <w:spacing w:line="240" w:lineRule="auto"/>
        <w:ind w:left="360"/>
        <w:jc w:val="both"/>
        <w:rPr>
          <w:rFonts w:ascii="Calibri" w:hAnsi="Calibri" w:cs="Calibri"/>
          <w:sz w:val="22"/>
          <w:szCs w:val="22"/>
        </w:rPr>
      </w:pPr>
      <w:r w:rsidRPr="00ED17E2">
        <w:rPr>
          <w:rFonts w:ascii="Calibri" w:hAnsi="Calibri" w:cs="Calibri"/>
          <w:sz w:val="22"/>
          <w:szCs w:val="22"/>
        </w:rPr>
        <w:t>The ablation study evaluates</w:t>
      </w:r>
      <w:r>
        <w:rPr>
          <w:rFonts w:ascii="Calibri" w:hAnsi="Calibri" w:cs="Calibri"/>
          <w:sz w:val="22"/>
          <w:szCs w:val="22"/>
        </w:rPr>
        <w:t xml:space="preserve"> </w:t>
      </w:r>
      <w:r w:rsidR="00A3461C" w:rsidRPr="006153AE">
        <w:rPr>
          <w:rFonts w:ascii="Calibri" w:hAnsi="Calibri" w:cs="Calibri"/>
          <w:sz w:val="22"/>
          <w:szCs w:val="22"/>
        </w:rPr>
        <w:t xml:space="preserve">if </w:t>
      </w:r>
      <w:proofErr w:type="gramStart"/>
      <w:r w:rsidR="00A3461C" w:rsidRPr="006153AE">
        <w:rPr>
          <w:rFonts w:ascii="Calibri" w:hAnsi="Calibri" w:cs="Calibri"/>
          <w:sz w:val="22"/>
          <w:szCs w:val="22"/>
        </w:rPr>
        <w:t>the</w:t>
      </w:r>
      <w:r w:rsidR="00060B51">
        <w:rPr>
          <w:rFonts w:ascii="Calibri" w:hAnsi="Calibri" w:cs="Calibri"/>
          <w:sz w:val="22"/>
          <w:szCs w:val="22"/>
        </w:rPr>
        <w:t xml:space="preserve"> </w:t>
      </w:r>
      <w:r w:rsidR="00A3461C" w:rsidRPr="006153AE">
        <w:rPr>
          <w:rFonts w:ascii="Calibri" w:hAnsi="Calibri" w:cs="Calibri"/>
          <w:sz w:val="22"/>
          <w:szCs w:val="22"/>
        </w:rPr>
        <w:t>sequential</w:t>
      </w:r>
      <w:proofErr w:type="gramEnd"/>
      <w:r w:rsidR="00A3461C" w:rsidRPr="006153AE">
        <w:rPr>
          <w:rFonts w:ascii="Calibri" w:hAnsi="Calibri" w:cs="Calibri"/>
          <w:sz w:val="22"/>
          <w:szCs w:val="22"/>
        </w:rPr>
        <w:t xml:space="preserve"> transfer learning is more useful than simpler solutions. </w:t>
      </w:r>
      <w:r w:rsidR="006C3133" w:rsidRPr="006C3133">
        <w:rPr>
          <w:rFonts w:ascii="Calibri" w:hAnsi="Calibri" w:cs="Calibri"/>
          <w:sz w:val="22"/>
          <w:szCs w:val="22"/>
        </w:rPr>
        <w:t>To evaluate this</w:t>
      </w:r>
      <w:r w:rsidR="00A3461C" w:rsidRPr="006153AE">
        <w:rPr>
          <w:rFonts w:ascii="Calibri" w:hAnsi="Calibri" w:cs="Calibri"/>
          <w:sz w:val="22"/>
          <w:szCs w:val="22"/>
        </w:rPr>
        <w:t>, an ablation study compared three approaches:</w:t>
      </w:r>
    </w:p>
    <w:p w14:paraId="7240CE86" w14:textId="77777777" w:rsidR="00A3461C" w:rsidRPr="006153AE" w:rsidRDefault="00A3461C" w:rsidP="006153AE">
      <w:pPr>
        <w:pStyle w:val="BodyText"/>
        <w:spacing w:line="240" w:lineRule="auto"/>
        <w:ind w:left="360"/>
        <w:jc w:val="both"/>
        <w:rPr>
          <w:rFonts w:ascii="Calibri" w:hAnsi="Calibri" w:cs="Calibri"/>
          <w:sz w:val="22"/>
          <w:szCs w:val="22"/>
        </w:rPr>
      </w:pPr>
      <w:r w:rsidRPr="006153AE">
        <w:rPr>
          <w:rFonts w:ascii="Calibri" w:hAnsi="Calibri" w:cs="Calibri"/>
          <w:b/>
          <w:bCs/>
          <w:sz w:val="22"/>
          <w:szCs w:val="22"/>
        </w:rPr>
        <w:t>Experiment 1 - Direct Transfer (ImageNet → Dataset 5):</w:t>
      </w:r>
      <w:r w:rsidRPr="006153AE">
        <w:rPr>
          <w:rFonts w:ascii="Calibri" w:hAnsi="Calibri" w:cs="Calibri"/>
          <w:sz w:val="22"/>
          <w:szCs w:val="22"/>
        </w:rPr>
        <w:t xml:space="preserve"> A new ResNet50 with ImageNet weights was directly trained on Dataset 5 without going through any intermediate phases. The last 20 layers were unfrozen (matching Phase3b), with lr=5×10⁻⁵ and 25 epochs. The intermediate training phases are not involved.</w:t>
      </w:r>
    </w:p>
    <w:p w14:paraId="3B3FE856" w14:textId="113212DC" w:rsidR="00A3461C" w:rsidRPr="006153AE" w:rsidRDefault="00A3461C" w:rsidP="006153AE">
      <w:pPr>
        <w:pStyle w:val="BodyText"/>
        <w:spacing w:line="240" w:lineRule="auto"/>
        <w:ind w:left="360"/>
        <w:jc w:val="both"/>
        <w:rPr>
          <w:rFonts w:ascii="Calibri" w:hAnsi="Calibri" w:cs="Calibri"/>
          <w:sz w:val="22"/>
          <w:szCs w:val="22"/>
        </w:rPr>
      </w:pPr>
      <w:r w:rsidRPr="006153AE">
        <w:rPr>
          <w:rFonts w:ascii="Calibri" w:hAnsi="Calibri" w:cs="Calibri"/>
          <w:b/>
          <w:bCs/>
          <w:sz w:val="22"/>
          <w:szCs w:val="22"/>
        </w:rPr>
        <w:t xml:space="preserve">Experiment 2 </w:t>
      </w:r>
      <w:r w:rsidR="003C07C2" w:rsidRPr="006153AE">
        <w:rPr>
          <w:rFonts w:ascii="Calibri" w:hAnsi="Calibri" w:cs="Calibri"/>
          <w:b/>
          <w:bCs/>
          <w:sz w:val="22"/>
          <w:szCs w:val="22"/>
        </w:rPr>
        <w:t>- Joint</w:t>
      </w:r>
      <w:r w:rsidRPr="006153AE">
        <w:rPr>
          <w:rFonts w:ascii="Calibri" w:hAnsi="Calibri" w:cs="Calibri"/>
          <w:b/>
          <w:bCs/>
          <w:sz w:val="22"/>
          <w:szCs w:val="22"/>
        </w:rPr>
        <w:t xml:space="preserve"> Training (All Datasets):</w:t>
      </w:r>
      <w:r w:rsidRPr="006153AE">
        <w:rPr>
          <w:rFonts w:ascii="Calibri" w:hAnsi="Calibri" w:cs="Calibri"/>
          <w:sz w:val="22"/>
          <w:szCs w:val="22"/>
        </w:rPr>
        <w:t xml:space="preserve"> All four training datasets (D1, D2, D4, D5) were merged into a single training set, with the output layer sized to accommodate all species. Instead of </w:t>
      </w:r>
      <w:proofErr w:type="gramStart"/>
      <w:r w:rsidRPr="006153AE">
        <w:rPr>
          <w:rFonts w:ascii="Calibri" w:hAnsi="Calibri" w:cs="Calibri"/>
          <w:sz w:val="22"/>
          <w:szCs w:val="22"/>
        </w:rPr>
        <w:t>the sequential</w:t>
      </w:r>
      <w:proofErr w:type="gramEnd"/>
      <w:r w:rsidRPr="006153AE">
        <w:rPr>
          <w:rFonts w:ascii="Calibri" w:hAnsi="Calibri" w:cs="Calibri"/>
          <w:sz w:val="22"/>
          <w:szCs w:val="22"/>
        </w:rPr>
        <w:t xml:space="preserve"> training, this method demonstrates the traditional approach that exposes the model to all data at once while maintaining the same architecture and hyperparameters.</w:t>
      </w:r>
    </w:p>
    <w:p w14:paraId="1DC0F63F" w14:textId="77777777" w:rsidR="00A3461C" w:rsidRPr="006153AE" w:rsidRDefault="00A3461C" w:rsidP="006153AE">
      <w:pPr>
        <w:pStyle w:val="BodyText"/>
        <w:spacing w:line="240" w:lineRule="auto"/>
        <w:ind w:left="360"/>
        <w:jc w:val="both"/>
        <w:rPr>
          <w:rFonts w:ascii="Calibri" w:hAnsi="Calibri" w:cs="Calibri"/>
          <w:sz w:val="22"/>
          <w:szCs w:val="22"/>
        </w:rPr>
      </w:pPr>
      <w:r w:rsidRPr="006153AE">
        <w:rPr>
          <w:rFonts w:ascii="Calibri" w:hAnsi="Calibri" w:cs="Calibri"/>
          <w:b/>
          <w:bCs/>
          <w:sz w:val="22"/>
          <w:szCs w:val="22"/>
        </w:rPr>
        <w:t>Experiment 3 - Sequential Pipeline (Reference):</w:t>
      </w:r>
      <w:r w:rsidRPr="006153AE">
        <w:rPr>
          <w:rFonts w:ascii="Calibri" w:hAnsi="Calibri" w:cs="Calibri"/>
          <w:sz w:val="22"/>
          <w:szCs w:val="22"/>
        </w:rPr>
        <w:t xml:space="preserve"> The Phase 3b model from the four-phase pipeline achieves 70.84% accuracy.</w:t>
      </w:r>
    </w:p>
    <w:p w14:paraId="1C572503" w14:textId="2E0342D7" w:rsidR="00A3461C" w:rsidRPr="006153AE" w:rsidRDefault="00A3461C" w:rsidP="006153AE">
      <w:pPr>
        <w:pStyle w:val="BodyText"/>
        <w:spacing w:line="240" w:lineRule="auto"/>
        <w:ind w:left="360"/>
        <w:jc w:val="both"/>
        <w:rPr>
          <w:rFonts w:ascii="Calibri" w:hAnsi="Calibri" w:cs="Calibri"/>
          <w:sz w:val="22"/>
          <w:szCs w:val="22"/>
        </w:rPr>
      </w:pPr>
      <w:r w:rsidRPr="006153AE">
        <w:rPr>
          <w:rFonts w:ascii="Calibri" w:hAnsi="Calibri" w:cs="Calibri"/>
          <w:b/>
          <w:bCs/>
          <w:sz w:val="22"/>
          <w:szCs w:val="22"/>
        </w:rPr>
        <w:t>Methodological caveats:</w:t>
      </w:r>
      <w:r w:rsidRPr="006153AE">
        <w:rPr>
          <w:rFonts w:ascii="Calibri" w:hAnsi="Calibri" w:cs="Calibri"/>
          <w:sz w:val="22"/>
          <w:szCs w:val="22"/>
        </w:rPr>
        <w:t xml:space="preserve"> Experiments 1 and 2 used 18 classes (removing impossible species), while the sequential reference included all 20, depressing its accuracy. Additionally, due to a Colab runtime restart, the joint training model's evaluation on the Dataset 5 validation set alone was lost; the recorded joint accuracy (64.52%) reflects evaluation on the combined validation set across all datasets, precluding direct comparison with the other two strategies (Section 5.9.5).</w:t>
      </w:r>
    </w:p>
    <w:p w14:paraId="18AE54C9" w14:textId="503CC2A7" w:rsidR="00A3461C" w:rsidRPr="006153AE" w:rsidRDefault="00A3461C" w:rsidP="006153AE">
      <w:pPr>
        <w:pStyle w:val="Heading2"/>
        <w:numPr>
          <w:ilvl w:val="1"/>
          <w:numId w:val="15"/>
        </w:numPr>
        <w:rPr>
          <w:rFonts w:ascii="Calibri" w:hAnsi="Calibri" w:cs="Calibri"/>
          <w:b/>
          <w:bCs/>
          <w:color w:val="auto"/>
          <w:sz w:val="26"/>
          <w:szCs w:val="26"/>
        </w:rPr>
      </w:pPr>
      <w:r w:rsidRPr="002753A6">
        <w:rPr>
          <w:rFonts w:ascii="Calibri" w:hAnsi="Calibri" w:cs="Calibri"/>
          <w:b/>
          <w:bCs/>
          <w:color w:val="auto"/>
          <w:sz w:val="26"/>
          <w:szCs w:val="26"/>
        </w:rPr>
        <w:lastRenderedPageBreak/>
        <w:t xml:space="preserve"> </w:t>
      </w:r>
      <w:bookmarkStart w:id="133" w:name="_Toc225878161"/>
      <w:bookmarkStart w:id="134" w:name="_Toc225878675"/>
      <w:bookmarkStart w:id="135" w:name="_Toc226396554"/>
      <w:r w:rsidRPr="002753A6">
        <w:rPr>
          <w:rFonts w:ascii="Calibri" w:hAnsi="Calibri" w:cs="Calibri"/>
          <w:b/>
          <w:bCs/>
          <w:color w:val="auto"/>
          <w:sz w:val="26"/>
          <w:szCs w:val="26"/>
        </w:rPr>
        <w:t>Web Application Implementation</w:t>
      </w:r>
      <w:bookmarkEnd w:id="133"/>
      <w:bookmarkEnd w:id="134"/>
      <w:bookmarkEnd w:id="135"/>
    </w:p>
    <w:p w14:paraId="72F755F8" w14:textId="4968E9D7" w:rsidR="00A3461C" w:rsidRPr="006153AE" w:rsidRDefault="00A3461C" w:rsidP="00ED17E2">
      <w:pPr>
        <w:pStyle w:val="BodyText"/>
        <w:spacing w:line="240" w:lineRule="auto"/>
        <w:ind w:left="360"/>
        <w:jc w:val="both"/>
        <w:rPr>
          <w:rFonts w:ascii="Calibri" w:hAnsi="Calibri" w:cs="Calibri"/>
          <w:sz w:val="22"/>
          <w:szCs w:val="22"/>
        </w:rPr>
      </w:pPr>
      <w:r w:rsidRPr="006153AE">
        <w:rPr>
          <w:rFonts w:ascii="Calibri" w:hAnsi="Calibri" w:cs="Calibri"/>
          <w:sz w:val="22"/>
          <w:szCs w:val="22"/>
        </w:rPr>
        <w:t xml:space="preserve">The Flask application </w:t>
      </w:r>
      <w:r w:rsidR="00ED17E2" w:rsidRPr="00ED17E2">
        <w:rPr>
          <w:rFonts w:ascii="Calibri" w:hAnsi="Calibri" w:cs="Calibri"/>
          <w:sz w:val="22"/>
          <w:szCs w:val="22"/>
        </w:rPr>
        <w:t>deploys</w:t>
      </w:r>
      <w:r w:rsidR="00ED17E2">
        <w:rPr>
          <w:rFonts w:ascii="Calibri" w:hAnsi="Calibri" w:cs="Calibri"/>
          <w:sz w:val="22"/>
          <w:szCs w:val="22"/>
        </w:rPr>
        <w:t xml:space="preserve"> </w:t>
      </w:r>
      <w:r w:rsidRPr="006153AE">
        <w:rPr>
          <w:rFonts w:ascii="Calibri" w:hAnsi="Calibri" w:cs="Calibri"/>
          <w:sz w:val="22"/>
          <w:szCs w:val="22"/>
        </w:rPr>
        <w:t>of the EfficientNetB3 model (99.</w:t>
      </w:r>
      <w:r w:rsidR="00212D97">
        <w:rPr>
          <w:rFonts w:ascii="Calibri" w:hAnsi="Calibri" w:cs="Calibri"/>
          <w:sz w:val="22"/>
          <w:szCs w:val="22"/>
        </w:rPr>
        <w:t>13</w:t>
      </w:r>
      <w:r w:rsidRPr="006153AE">
        <w:rPr>
          <w:rFonts w:ascii="Calibri" w:hAnsi="Calibri" w:cs="Calibri"/>
          <w:sz w:val="22"/>
          <w:szCs w:val="22"/>
        </w:rPr>
        <w:t>% accuracy) with added features that would enhance the robustness of the model to be used in the field. The model loading system is based on three strategies to assure tensor flow cross-version compatibility (</w:t>
      </w:r>
      <w:proofErr w:type="gramStart"/>
      <w:r w:rsidRPr="006153AE">
        <w:rPr>
          <w:rFonts w:ascii="Calibri" w:hAnsi="Calibri" w:cs="Calibri"/>
          <w:sz w:val="22"/>
          <w:szCs w:val="22"/>
        </w:rPr>
        <w:t>`.keras</w:t>
      </w:r>
      <w:proofErr w:type="gramEnd"/>
      <w:r w:rsidRPr="006153AE">
        <w:rPr>
          <w:rFonts w:ascii="Calibri" w:hAnsi="Calibri" w:cs="Calibri"/>
          <w:sz w:val="22"/>
          <w:szCs w:val="22"/>
        </w:rPr>
        <w:t>` direct load, `.h5` weight reconstruction, ZIP archive extraction with custom layer re-</w:t>
      </w:r>
      <w:r w:rsidR="00407E24" w:rsidRPr="006153AE">
        <w:rPr>
          <w:rFonts w:ascii="Calibri" w:hAnsi="Calibri" w:cs="Calibri"/>
          <w:sz w:val="22"/>
          <w:szCs w:val="22"/>
        </w:rPr>
        <w:t>registration)</w:t>
      </w:r>
      <w:r w:rsidRPr="006153AE">
        <w:rPr>
          <w:rFonts w:ascii="Calibri" w:hAnsi="Calibri" w:cs="Calibri"/>
          <w:sz w:val="22"/>
          <w:szCs w:val="22"/>
        </w:rPr>
        <w:t>, and it is further complemented by the dynamic model detection via input shape inspection.</w:t>
      </w:r>
    </w:p>
    <w:p w14:paraId="15A9F8B7" w14:textId="5A604788" w:rsidR="00A3461C" w:rsidRPr="006153AE" w:rsidRDefault="00A3461C" w:rsidP="006153AE">
      <w:pPr>
        <w:pStyle w:val="BodyText"/>
        <w:spacing w:line="240" w:lineRule="auto"/>
        <w:ind w:left="360"/>
        <w:jc w:val="both"/>
        <w:rPr>
          <w:rFonts w:ascii="Calibri" w:hAnsi="Calibri" w:cs="Calibri"/>
          <w:sz w:val="22"/>
          <w:szCs w:val="22"/>
        </w:rPr>
      </w:pPr>
      <w:r w:rsidRPr="006153AE">
        <w:rPr>
          <w:rFonts w:ascii="Calibri" w:hAnsi="Calibri" w:cs="Calibri"/>
          <w:sz w:val="22"/>
          <w:szCs w:val="22"/>
        </w:rPr>
        <w:t xml:space="preserve">The test-time augmentation is five random augmentations (flip, rotation, zoom, contrast, brightness) </w:t>
      </w:r>
      <w:proofErr w:type="gramStart"/>
      <w:r w:rsidRPr="006153AE">
        <w:rPr>
          <w:rFonts w:ascii="Calibri" w:hAnsi="Calibri" w:cs="Calibri"/>
          <w:sz w:val="22"/>
          <w:szCs w:val="22"/>
        </w:rPr>
        <w:t>are averaged</w:t>
      </w:r>
      <w:proofErr w:type="gramEnd"/>
      <w:r w:rsidRPr="006153AE">
        <w:rPr>
          <w:rFonts w:ascii="Calibri" w:hAnsi="Calibri" w:cs="Calibri"/>
          <w:sz w:val="22"/>
          <w:szCs w:val="22"/>
        </w:rPr>
        <w:t xml:space="preserve"> with the original prediction to reduce sensitivity. Out-of-distribution detection is concerned with vegetation and prediction entropy thresholding along with a 50% confidence threshold </w:t>
      </w:r>
      <w:proofErr w:type="gramStart"/>
      <w:r w:rsidRPr="006153AE">
        <w:rPr>
          <w:rFonts w:ascii="Calibri" w:hAnsi="Calibri" w:cs="Calibri"/>
          <w:sz w:val="22"/>
          <w:szCs w:val="22"/>
        </w:rPr>
        <w:t>has been added which</w:t>
      </w:r>
      <w:proofErr w:type="gramEnd"/>
      <w:r w:rsidRPr="006153AE">
        <w:rPr>
          <w:rFonts w:ascii="Calibri" w:hAnsi="Calibri" w:cs="Calibri"/>
          <w:sz w:val="22"/>
          <w:szCs w:val="22"/>
        </w:rPr>
        <w:t xml:space="preserve"> directly motivated by the Dataset 3 overconfidence (Section 5.7). </w:t>
      </w:r>
      <w:r w:rsidR="00B2777B" w:rsidRPr="00B2777B">
        <w:rPr>
          <w:rFonts w:ascii="Calibri" w:hAnsi="Calibri" w:cs="Calibri"/>
          <w:sz w:val="22"/>
          <w:szCs w:val="22"/>
        </w:rPr>
        <w:t>The image preprocessing replicates</w:t>
      </w:r>
      <w:r w:rsidRPr="006153AE">
        <w:rPr>
          <w:rFonts w:ascii="Calibri" w:hAnsi="Calibri" w:cs="Calibri"/>
          <w:sz w:val="22"/>
          <w:szCs w:val="22"/>
        </w:rPr>
        <w:t xml:space="preserve"> the training conditions (RGB, model-appropriate resolution, Lanczos interpolation, [0,1] normalization). The SQLite database is a repository for the species metadata and prediction history, and </w:t>
      </w:r>
      <w:r w:rsidR="00444C04" w:rsidRPr="00444C04">
        <w:rPr>
          <w:rFonts w:ascii="Calibri" w:hAnsi="Calibri" w:cs="Calibri"/>
          <w:sz w:val="22"/>
          <w:szCs w:val="22"/>
        </w:rPr>
        <w:t>parameterised queries prevent</w:t>
      </w:r>
      <w:r w:rsidR="00444C04">
        <w:rPr>
          <w:rFonts w:ascii="Calibri" w:hAnsi="Calibri" w:cs="Calibri"/>
          <w:sz w:val="22"/>
          <w:szCs w:val="22"/>
        </w:rPr>
        <w:t xml:space="preserve"> </w:t>
      </w:r>
      <w:r w:rsidRPr="006153AE">
        <w:rPr>
          <w:rFonts w:ascii="Calibri" w:hAnsi="Calibri" w:cs="Calibri"/>
          <w:sz w:val="22"/>
          <w:szCs w:val="22"/>
        </w:rPr>
        <w:t>SQL injection.</w:t>
      </w:r>
    </w:p>
    <w:p w14:paraId="34B7546E" w14:textId="77777777" w:rsidR="00A3461C" w:rsidRDefault="00A3461C" w:rsidP="006153AE">
      <w:pPr>
        <w:pStyle w:val="BodyText"/>
        <w:spacing w:line="240" w:lineRule="auto"/>
        <w:ind w:left="360"/>
        <w:jc w:val="both"/>
        <w:rPr>
          <w:rFonts w:ascii="Calibri" w:hAnsi="Calibri" w:cs="Calibri"/>
          <w:sz w:val="22"/>
          <w:szCs w:val="22"/>
        </w:rPr>
      </w:pPr>
    </w:p>
    <w:p w14:paraId="44022CB6" w14:textId="77777777" w:rsidR="00A4706C" w:rsidRDefault="00486459" w:rsidP="00A4706C">
      <w:pPr>
        <w:pStyle w:val="BodyText"/>
        <w:keepNext/>
        <w:spacing w:line="240" w:lineRule="auto"/>
        <w:ind w:left="360"/>
        <w:jc w:val="both"/>
      </w:pPr>
      <w:r>
        <w:rPr>
          <w:rFonts w:ascii="Calibri" w:hAnsi="Calibri" w:cs="Calibri"/>
          <w:noProof/>
          <w:sz w:val="22"/>
          <w:szCs w:val="22"/>
        </w:rPr>
        <w:drawing>
          <wp:inline distT="0" distB="0" distL="0" distR="0" wp14:anchorId="0151F8F2" wp14:editId="61C27910">
            <wp:extent cx="5943600" cy="3343275"/>
            <wp:effectExtent l="0" t="0" r="0" b="9525"/>
            <wp:docPr id="7100792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079295" name="Picture 71007929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5BEE792" w14:textId="2773A203" w:rsidR="004E2D96" w:rsidRDefault="00A4706C" w:rsidP="00212D01">
      <w:pPr>
        <w:pStyle w:val="Caption"/>
        <w:jc w:val="center"/>
        <w:rPr>
          <w:sz w:val="22"/>
          <w:szCs w:val="22"/>
        </w:rPr>
      </w:pPr>
      <w:bookmarkStart w:id="136" w:name="_Toc226497852"/>
      <w:r w:rsidRPr="004E2D96">
        <w:rPr>
          <w:sz w:val="22"/>
          <w:szCs w:val="22"/>
        </w:rPr>
        <w:t xml:space="preserve">Figure </w:t>
      </w:r>
      <w:r w:rsidR="00C76F87">
        <w:rPr>
          <w:sz w:val="22"/>
          <w:szCs w:val="22"/>
        </w:rPr>
        <w:fldChar w:fldCharType="begin"/>
      </w:r>
      <w:r w:rsidR="00C76F87">
        <w:rPr>
          <w:sz w:val="22"/>
          <w:szCs w:val="22"/>
        </w:rPr>
        <w:instrText xml:space="preserve"> STYLEREF 1 \s </w:instrText>
      </w:r>
      <w:r w:rsidR="00C76F87">
        <w:rPr>
          <w:sz w:val="22"/>
          <w:szCs w:val="22"/>
        </w:rPr>
        <w:fldChar w:fldCharType="separate"/>
      </w:r>
      <w:r w:rsidR="00C76F87">
        <w:rPr>
          <w:rFonts w:hint="cs"/>
          <w:noProof/>
          <w:sz w:val="22"/>
          <w:szCs w:val="22"/>
          <w:cs/>
        </w:rPr>
        <w:t>‎</w:t>
      </w:r>
      <w:r w:rsidR="00C76F87">
        <w:rPr>
          <w:noProof/>
          <w:sz w:val="22"/>
          <w:szCs w:val="22"/>
        </w:rPr>
        <w:t>4</w:t>
      </w:r>
      <w:r w:rsidR="00C76F87">
        <w:rPr>
          <w:sz w:val="22"/>
          <w:szCs w:val="22"/>
        </w:rPr>
        <w:fldChar w:fldCharType="end"/>
      </w:r>
      <w:r w:rsidR="00C76F87">
        <w:rPr>
          <w:sz w:val="22"/>
          <w:szCs w:val="22"/>
        </w:rPr>
        <w:t>.</w:t>
      </w:r>
      <w:r w:rsidR="00C76F87">
        <w:rPr>
          <w:sz w:val="22"/>
          <w:szCs w:val="22"/>
        </w:rPr>
        <w:fldChar w:fldCharType="begin"/>
      </w:r>
      <w:r w:rsidR="00C76F87">
        <w:rPr>
          <w:sz w:val="22"/>
          <w:szCs w:val="22"/>
        </w:rPr>
        <w:instrText xml:space="preserve"> SEQ Figure \* ARABIC \s 1 </w:instrText>
      </w:r>
      <w:r w:rsidR="00C76F87">
        <w:rPr>
          <w:sz w:val="22"/>
          <w:szCs w:val="22"/>
        </w:rPr>
        <w:fldChar w:fldCharType="separate"/>
      </w:r>
      <w:r w:rsidR="00C76F87">
        <w:rPr>
          <w:noProof/>
          <w:sz w:val="22"/>
          <w:szCs w:val="22"/>
        </w:rPr>
        <w:t>5</w:t>
      </w:r>
      <w:r w:rsidR="00C76F87">
        <w:rPr>
          <w:sz w:val="22"/>
          <w:szCs w:val="22"/>
        </w:rPr>
        <w:fldChar w:fldCharType="end"/>
      </w:r>
      <w:r w:rsidRPr="004E2D96">
        <w:rPr>
          <w:sz w:val="22"/>
          <w:szCs w:val="22"/>
        </w:rPr>
        <w:t xml:space="preserve"> Web Application Main Interface</w:t>
      </w:r>
      <w:bookmarkEnd w:id="136"/>
    </w:p>
    <w:p w14:paraId="246ED253" w14:textId="77777777" w:rsidR="005C12B3" w:rsidRPr="005C12B3" w:rsidRDefault="005C12B3" w:rsidP="005C12B3"/>
    <w:p w14:paraId="616E2F81" w14:textId="6883D4B5" w:rsidR="004E2D96" w:rsidRDefault="004E2D96" w:rsidP="004E2D96">
      <w:pPr>
        <w:pStyle w:val="BodyText"/>
        <w:keepNext/>
        <w:spacing w:line="240" w:lineRule="auto"/>
        <w:ind w:left="360"/>
        <w:jc w:val="both"/>
      </w:pPr>
      <w:r>
        <w:rPr>
          <w:rFonts w:ascii="Calibri" w:hAnsi="Calibri" w:cs="Calibri"/>
          <w:noProof/>
          <w:sz w:val="22"/>
          <w:szCs w:val="22"/>
        </w:rPr>
        <w:lastRenderedPageBreak/>
        <w:drawing>
          <wp:inline distT="0" distB="0" distL="0" distR="0" wp14:anchorId="1E2560AE" wp14:editId="2E01CEED">
            <wp:extent cx="6285657" cy="3535680"/>
            <wp:effectExtent l="0" t="0" r="1270" b="7620"/>
            <wp:docPr id="800953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95341" name="Picture 8009534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313257" cy="3551205"/>
                    </a:xfrm>
                    <a:prstGeom prst="rect">
                      <a:avLst/>
                    </a:prstGeom>
                  </pic:spPr>
                </pic:pic>
              </a:graphicData>
            </a:graphic>
          </wp:inline>
        </w:drawing>
      </w:r>
    </w:p>
    <w:p w14:paraId="419AF302" w14:textId="35A9606B" w:rsidR="00CB437D" w:rsidRDefault="004E2D96" w:rsidP="004E2D96">
      <w:pPr>
        <w:pStyle w:val="Caption"/>
        <w:jc w:val="center"/>
        <w:rPr>
          <w:sz w:val="22"/>
          <w:szCs w:val="22"/>
        </w:rPr>
      </w:pPr>
      <w:bookmarkStart w:id="137" w:name="_Toc226497853"/>
      <w:r w:rsidRPr="004E2D96">
        <w:rPr>
          <w:sz w:val="22"/>
          <w:szCs w:val="22"/>
        </w:rPr>
        <w:t xml:space="preserve">Figure </w:t>
      </w:r>
      <w:r w:rsidR="00C76F87">
        <w:rPr>
          <w:sz w:val="22"/>
          <w:szCs w:val="22"/>
        </w:rPr>
        <w:fldChar w:fldCharType="begin"/>
      </w:r>
      <w:r w:rsidR="00C76F87">
        <w:rPr>
          <w:sz w:val="22"/>
          <w:szCs w:val="22"/>
        </w:rPr>
        <w:instrText xml:space="preserve"> STYLEREF 1 \s </w:instrText>
      </w:r>
      <w:r w:rsidR="00C76F87">
        <w:rPr>
          <w:sz w:val="22"/>
          <w:szCs w:val="22"/>
        </w:rPr>
        <w:fldChar w:fldCharType="separate"/>
      </w:r>
      <w:r w:rsidR="00C76F87">
        <w:rPr>
          <w:rFonts w:hint="cs"/>
          <w:noProof/>
          <w:sz w:val="22"/>
          <w:szCs w:val="22"/>
          <w:cs/>
        </w:rPr>
        <w:t>‎</w:t>
      </w:r>
      <w:r w:rsidR="00C76F87">
        <w:rPr>
          <w:noProof/>
          <w:sz w:val="22"/>
          <w:szCs w:val="22"/>
        </w:rPr>
        <w:t>4</w:t>
      </w:r>
      <w:r w:rsidR="00C76F87">
        <w:rPr>
          <w:sz w:val="22"/>
          <w:szCs w:val="22"/>
        </w:rPr>
        <w:fldChar w:fldCharType="end"/>
      </w:r>
      <w:r w:rsidR="00C76F87">
        <w:rPr>
          <w:sz w:val="22"/>
          <w:szCs w:val="22"/>
        </w:rPr>
        <w:t>.</w:t>
      </w:r>
      <w:r w:rsidR="00C76F87">
        <w:rPr>
          <w:sz w:val="22"/>
          <w:szCs w:val="22"/>
        </w:rPr>
        <w:fldChar w:fldCharType="begin"/>
      </w:r>
      <w:r w:rsidR="00C76F87">
        <w:rPr>
          <w:sz w:val="22"/>
          <w:szCs w:val="22"/>
        </w:rPr>
        <w:instrText xml:space="preserve"> SEQ Figure \* ARABIC \s 1 </w:instrText>
      </w:r>
      <w:r w:rsidR="00C76F87">
        <w:rPr>
          <w:sz w:val="22"/>
          <w:szCs w:val="22"/>
        </w:rPr>
        <w:fldChar w:fldCharType="separate"/>
      </w:r>
      <w:r w:rsidR="00C76F87">
        <w:rPr>
          <w:noProof/>
          <w:sz w:val="22"/>
          <w:szCs w:val="22"/>
        </w:rPr>
        <w:t>6</w:t>
      </w:r>
      <w:r w:rsidR="00C76F87">
        <w:rPr>
          <w:sz w:val="22"/>
          <w:szCs w:val="22"/>
        </w:rPr>
        <w:fldChar w:fldCharType="end"/>
      </w:r>
      <w:r w:rsidRPr="004E2D96">
        <w:rPr>
          <w:sz w:val="22"/>
          <w:szCs w:val="22"/>
        </w:rPr>
        <w:t xml:space="preserve"> Web Application Prediction Result</w:t>
      </w:r>
      <w:bookmarkEnd w:id="137"/>
    </w:p>
    <w:p w14:paraId="122B01A6" w14:textId="77777777" w:rsidR="00212D01" w:rsidRPr="00212D01" w:rsidRDefault="00212D01" w:rsidP="00212D01"/>
    <w:p w14:paraId="3DDCCF99" w14:textId="570544EB" w:rsidR="0073561D" w:rsidRDefault="0073561D" w:rsidP="0073561D">
      <w:pPr>
        <w:keepNext/>
      </w:pPr>
      <w:r>
        <w:rPr>
          <w:noProof/>
        </w:rPr>
        <w:drawing>
          <wp:inline distT="0" distB="0" distL="0" distR="0" wp14:anchorId="7CC185D0" wp14:editId="345E8485">
            <wp:extent cx="6530340" cy="3673318"/>
            <wp:effectExtent l="0" t="0" r="3810" b="3810"/>
            <wp:docPr id="586868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86886" name="Picture 5868688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559647" cy="3689803"/>
                    </a:xfrm>
                    <a:prstGeom prst="rect">
                      <a:avLst/>
                    </a:prstGeom>
                  </pic:spPr>
                </pic:pic>
              </a:graphicData>
            </a:graphic>
          </wp:inline>
        </w:drawing>
      </w:r>
    </w:p>
    <w:p w14:paraId="730CC7B3" w14:textId="2F30B64D" w:rsidR="00D80564" w:rsidRPr="00D80564" w:rsidRDefault="0073561D" w:rsidP="00D80564">
      <w:pPr>
        <w:pStyle w:val="Caption"/>
        <w:jc w:val="center"/>
        <w:rPr>
          <w:sz w:val="22"/>
          <w:szCs w:val="22"/>
        </w:rPr>
      </w:pPr>
      <w:bookmarkStart w:id="138" w:name="_Toc226497854"/>
      <w:r w:rsidRPr="0073561D">
        <w:rPr>
          <w:sz w:val="22"/>
          <w:szCs w:val="22"/>
        </w:rPr>
        <w:t xml:space="preserve">Figure </w:t>
      </w:r>
      <w:r w:rsidR="00C76F87">
        <w:rPr>
          <w:sz w:val="22"/>
          <w:szCs w:val="22"/>
        </w:rPr>
        <w:fldChar w:fldCharType="begin"/>
      </w:r>
      <w:r w:rsidR="00C76F87">
        <w:rPr>
          <w:sz w:val="22"/>
          <w:szCs w:val="22"/>
        </w:rPr>
        <w:instrText xml:space="preserve"> STYLEREF 1 \s </w:instrText>
      </w:r>
      <w:r w:rsidR="00C76F87">
        <w:rPr>
          <w:sz w:val="22"/>
          <w:szCs w:val="22"/>
        </w:rPr>
        <w:fldChar w:fldCharType="separate"/>
      </w:r>
      <w:r w:rsidR="00C76F87">
        <w:rPr>
          <w:rFonts w:hint="cs"/>
          <w:noProof/>
          <w:sz w:val="22"/>
          <w:szCs w:val="22"/>
          <w:cs/>
        </w:rPr>
        <w:t>‎</w:t>
      </w:r>
      <w:r w:rsidR="00C76F87">
        <w:rPr>
          <w:noProof/>
          <w:sz w:val="22"/>
          <w:szCs w:val="22"/>
        </w:rPr>
        <w:t>4</w:t>
      </w:r>
      <w:r w:rsidR="00C76F87">
        <w:rPr>
          <w:sz w:val="22"/>
          <w:szCs w:val="22"/>
        </w:rPr>
        <w:fldChar w:fldCharType="end"/>
      </w:r>
      <w:r w:rsidR="00C76F87">
        <w:rPr>
          <w:sz w:val="22"/>
          <w:szCs w:val="22"/>
        </w:rPr>
        <w:t>.</w:t>
      </w:r>
      <w:r w:rsidR="00C76F87">
        <w:rPr>
          <w:sz w:val="22"/>
          <w:szCs w:val="22"/>
        </w:rPr>
        <w:fldChar w:fldCharType="begin"/>
      </w:r>
      <w:r w:rsidR="00C76F87">
        <w:rPr>
          <w:sz w:val="22"/>
          <w:szCs w:val="22"/>
        </w:rPr>
        <w:instrText xml:space="preserve"> SEQ Figure \* ARABIC \s 1 </w:instrText>
      </w:r>
      <w:r w:rsidR="00C76F87">
        <w:rPr>
          <w:sz w:val="22"/>
          <w:szCs w:val="22"/>
        </w:rPr>
        <w:fldChar w:fldCharType="separate"/>
      </w:r>
      <w:r w:rsidR="00C76F87">
        <w:rPr>
          <w:noProof/>
          <w:sz w:val="22"/>
          <w:szCs w:val="22"/>
        </w:rPr>
        <w:t>7</w:t>
      </w:r>
      <w:r w:rsidR="00C76F87">
        <w:rPr>
          <w:sz w:val="22"/>
          <w:szCs w:val="22"/>
        </w:rPr>
        <w:fldChar w:fldCharType="end"/>
      </w:r>
      <w:r w:rsidRPr="0073561D">
        <w:rPr>
          <w:sz w:val="22"/>
          <w:szCs w:val="22"/>
        </w:rPr>
        <w:t xml:space="preserve"> Working OOD Detection</w:t>
      </w:r>
      <w:bookmarkEnd w:id="138"/>
    </w:p>
    <w:p w14:paraId="33913112" w14:textId="77777777" w:rsidR="00A3461C" w:rsidRPr="0013604F" w:rsidRDefault="00A3461C" w:rsidP="00A3461C">
      <w:pPr>
        <w:pStyle w:val="Heading1"/>
        <w:tabs>
          <w:tab w:val="num" w:pos="1080"/>
        </w:tabs>
        <w:ind w:left="567" w:hanging="567"/>
        <w:rPr>
          <w:rFonts w:ascii="Calibri" w:hAnsi="Calibri" w:cs="Calibri"/>
          <w:b/>
          <w:bCs/>
          <w:color w:val="auto"/>
          <w:sz w:val="32"/>
          <w:szCs w:val="32"/>
        </w:rPr>
      </w:pPr>
      <w:bookmarkStart w:id="139" w:name="_Toc225878162"/>
      <w:bookmarkStart w:id="140" w:name="_Toc225878676"/>
      <w:bookmarkStart w:id="141" w:name="_Toc226396555"/>
      <w:r w:rsidRPr="006334A6">
        <w:rPr>
          <w:rFonts w:ascii="Calibri" w:hAnsi="Calibri" w:cs="Calibri"/>
          <w:b/>
          <w:bCs/>
          <w:color w:val="auto"/>
          <w:sz w:val="32"/>
          <w:szCs w:val="32"/>
        </w:rPr>
        <w:lastRenderedPageBreak/>
        <w:t>Evaluation</w:t>
      </w:r>
      <w:bookmarkEnd w:id="139"/>
      <w:bookmarkEnd w:id="140"/>
      <w:bookmarkEnd w:id="141"/>
    </w:p>
    <w:p w14:paraId="64145DF2" w14:textId="77777777" w:rsidR="00A3461C" w:rsidRPr="006153AE" w:rsidRDefault="00A3461C" w:rsidP="006153AE">
      <w:pPr>
        <w:pStyle w:val="BodyText"/>
        <w:spacing w:line="240" w:lineRule="auto"/>
        <w:jc w:val="both"/>
        <w:rPr>
          <w:rFonts w:ascii="Calibri" w:hAnsi="Calibri" w:cs="Calibri"/>
          <w:sz w:val="22"/>
          <w:szCs w:val="22"/>
        </w:rPr>
      </w:pPr>
      <w:r w:rsidRPr="006153AE">
        <w:rPr>
          <w:rFonts w:ascii="Calibri" w:hAnsi="Calibri" w:cs="Calibri"/>
          <w:sz w:val="22"/>
          <w:szCs w:val="22"/>
        </w:rPr>
        <w:t>The present chapter implements assessment of the system under the previously mentioned objectives with the help of various classification metrics, provides exhaustive analysis per-species, and evaluates results critically from the viewpoint of the project goals and the broader literature.</w:t>
      </w:r>
    </w:p>
    <w:p w14:paraId="7C650805" w14:textId="77777777" w:rsidR="00A3461C" w:rsidRPr="0013604F" w:rsidRDefault="00A3461C" w:rsidP="00A3461C">
      <w:pPr>
        <w:pStyle w:val="Heading2"/>
        <w:numPr>
          <w:ilvl w:val="1"/>
          <w:numId w:val="17"/>
        </w:numPr>
        <w:rPr>
          <w:rFonts w:ascii="Calibri" w:hAnsi="Calibri" w:cs="Calibri"/>
          <w:b/>
          <w:bCs/>
          <w:color w:val="auto"/>
          <w:sz w:val="26"/>
          <w:szCs w:val="26"/>
        </w:rPr>
      </w:pPr>
      <w:r>
        <w:rPr>
          <w:rFonts w:ascii="Calibri" w:hAnsi="Calibri" w:cs="Calibri"/>
          <w:b/>
          <w:bCs/>
          <w:color w:val="auto"/>
          <w:sz w:val="26"/>
          <w:szCs w:val="26"/>
        </w:rPr>
        <w:t xml:space="preserve"> </w:t>
      </w:r>
      <w:bookmarkStart w:id="142" w:name="_Toc225878163"/>
      <w:bookmarkStart w:id="143" w:name="_Toc225878677"/>
      <w:bookmarkStart w:id="144" w:name="_Toc226396556"/>
      <w:r w:rsidRPr="002753A6">
        <w:rPr>
          <w:rFonts w:ascii="Calibri" w:hAnsi="Calibri" w:cs="Calibri"/>
          <w:b/>
          <w:bCs/>
          <w:color w:val="auto"/>
          <w:sz w:val="26"/>
          <w:szCs w:val="26"/>
        </w:rPr>
        <w:t>Evaluation Design</w:t>
      </w:r>
      <w:bookmarkEnd w:id="142"/>
      <w:bookmarkEnd w:id="143"/>
      <w:bookmarkEnd w:id="144"/>
    </w:p>
    <w:p w14:paraId="4AF1925D" w14:textId="77777777" w:rsidR="00A3461C" w:rsidRPr="006153AE" w:rsidRDefault="00A3461C" w:rsidP="00204FD1">
      <w:pPr>
        <w:pStyle w:val="BodyText"/>
        <w:numPr>
          <w:ilvl w:val="0"/>
          <w:numId w:val="22"/>
        </w:numPr>
        <w:spacing w:after="0" w:line="240" w:lineRule="auto"/>
        <w:jc w:val="both"/>
        <w:rPr>
          <w:rFonts w:ascii="Calibri" w:hAnsi="Calibri" w:cs="Calibri"/>
          <w:sz w:val="22"/>
          <w:szCs w:val="22"/>
        </w:rPr>
      </w:pPr>
      <w:r w:rsidRPr="006153AE">
        <w:rPr>
          <w:rFonts w:ascii="Calibri" w:hAnsi="Calibri" w:cs="Calibri"/>
          <w:sz w:val="22"/>
          <w:szCs w:val="22"/>
        </w:rPr>
        <w:t>Overall Accuracy: The proportion of the correctly classified images that correspond to all the species.</w:t>
      </w:r>
    </w:p>
    <w:p w14:paraId="3088DF04" w14:textId="77777777" w:rsidR="00A3461C" w:rsidRPr="006153AE" w:rsidRDefault="00A3461C" w:rsidP="00204FD1">
      <w:pPr>
        <w:pStyle w:val="BodyText"/>
        <w:numPr>
          <w:ilvl w:val="0"/>
          <w:numId w:val="22"/>
        </w:numPr>
        <w:spacing w:after="0" w:line="240" w:lineRule="auto"/>
        <w:jc w:val="both"/>
        <w:rPr>
          <w:rFonts w:ascii="Calibri" w:hAnsi="Calibri" w:cs="Calibri"/>
          <w:sz w:val="22"/>
          <w:szCs w:val="22"/>
        </w:rPr>
      </w:pPr>
      <w:r w:rsidRPr="006153AE">
        <w:rPr>
          <w:rFonts w:ascii="Calibri" w:hAnsi="Calibri" w:cs="Calibri"/>
          <w:sz w:val="22"/>
          <w:szCs w:val="22"/>
        </w:rPr>
        <w:t>Weighted Precision/Recall/F1-Score: Average metrics across classes, weighted by the respective support (class size).</w:t>
      </w:r>
    </w:p>
    <w:p w14:paraId="0DE05F25" w14:textId="77777777" w:rsidR="00A3461C" w:rsidRPr="006153AE" w:rsidRDefault="00A3461C" w:rsidP="00204FD1">
      <w:pPr>
        <w:pStyle w:val="BodyText"/>
        <w:numPr>
          <w:ilvl w:val="0"/>
          <w:numId w:val="22"/>
        </w:numPr>
        <w:spacing w:after="0" w:line="240" w:lineRule="auto"/>
        <w:jc w:val="both"/>
        <w:rPr>
          <w:rFonts w:ascii="Calibri" w:hAnsi="Calibri" w:cs="Calibri"/>
          <w:sz w:val="22"/>
          <w:szCs w:val="22"/>
        </w:rPr>
      </w:pPr>
      <w:r w:rsidRPr="006153AE">
        <w:rPr>
          <w:rFonts w:ascii="Calibri" w:hAnsi="Calibri" w:cs="Calibri"/>
          <w:sz w:val="22"/>
          <w:szCs w:val="22"/>
        </w:rPr>
        <w:t>Macro Precision/Recall/F1-Score: Unweighted mean, treating all classes equally regardless of the size.</w:t>
      </w:r>
    </w:p>
    <w:p w14:paraId="73AEB4E0" w14:textId="77777777" w:rsidR="00A3461C" w:rsidRPr="006153AE" w:rsidRDefault="00A3461C" w:rsidP="00204FD1">
      <w:pPr>
        <w:pStyle w:val="BodyText"/>
        <w:numPr>
          <w:ilvl w:val="0"/>
          <w:numId w:val="22"/>
        </w:numPr>
        <w:spacing w:after="0" w:line="240" w:lineRule="auto"/>
        <w:jc w:val="both"/>
        <w:rPr>
          <w:rFonts w:ascii="Calibri" w:hAnsi="Calibri" w:cs="Calibri"/>
          <w:sz w:val="22"/>
          <w:szCs w:val="22"/>
        </w:rPr>
      </w:pPr>
      <w:r w:rsidRPr="006153AE">
        <w:rPr>
          <w:rFonts w:ascii="Calibri" w:hAnsi="Calibri" w:cs="Calibri"/>
          <w:sz w:val="22"/>
          <w:szCs w:val="22"/>
        </w:rPr>
        <w:t>Per-Species F1-Score: Individual class performance, helping to identify the model's strengths and weaknesses.</w:t>
      </w:r>
    </w:p>
    <w:p w14:paraId="444C98B8" w14:textId="0F456B81" w:rsidR="00204FD1" w:rsidRPr="00204FD1" w:rsidRDefault="00A3461C" w:rsidP="00204FD1">
      <w:pPr>
        <w:pStyle w:val="BodyText"/>
        <w:numPr>
          <w:ilvl w:val="0"/>
          <w:numId w:val="22"/>
        </w:numPr>
        <w:spacing w:after="0" w:line="240" w:lineRule="auto"/>
        <w:jc w:val="both"/>
        <w:rPr>
          <w:rFonts w:ascii="Calibri" w:hAnsi="Calibri" w:cs="Calibri"/>
          <w:sz w:val="22"/>
          <w:szCs w:val="22"/>
        </w:rPr>
      </w:pPr>
      <w:r w:rsidRPr="006153AE">
        <w:rPr>
          <w:rFonts w:ascii="Calibri" w:hAnsi="Calibri" w:cs="Calibri"/>
          <w:sz w:val="22"/>
          <w:szCs w:val="22"/>
        </w:rPr>
        <w:t>Confusion Matrix: Complete classification pattern analysis.</w:t>
      </w:r>
    </w:p>
    <w:p w14:paraId="00AE546A" w14:textId="77777777" w:rsidR="00A3461C" w:rsidRPr="006153AE" w:rsidRDefault="00A3461C" w:rsidP="006153AE">
      <w:pPr>
        <w:pStyle w:val="BodyText"/>
        <w:spacing w:line="240" w:lineRule="auto"/>
        <w:ind w:left="360"/>
        <w:jc w:val="both"/>
        <w:rPr>
          <w:rFonts w:ascii="Calibri" w:hAnsi="Calibri" w:cs="Calibri"/>
          <w:sz w:val="22"/>
          <w:szCs w:val="22"/>
        </w:rPr>
      </w:pPr>
      <w:r w:rsidRPr="006153AE">
        <w:rPr>
          <w:rFonts w:ascii="Calibri" w:hAnsi="Calibri" w:cs="Calibri"/>
          <w:sz w:val="22"/>
          <w:szCs w:val="22"/>
        </w:rPr>
        <w:t>Evaluation was done in four levels, (1) Phase 3b validation set (463 images, 20 species) for the sequential pipeline, (2) ablation study comparing three training strategies, (3) EfficientNetB3 on 18 viable species (462 images), and (4) Dataset 3 generalization probe (1,009 images, 9 held-out species).</w:t>
      </w:r>
    </w:p>
    <w:p w14:paraId="3AE919E9" w14:textId="77777777" w:rsidR="00A3461C" w:rsidRDefault="00A3461C" w:rsidP="00A3461C">
      <w:pPr>
        <w:pStyle w:val="Heading2"/>
        <w:numPr>
          <w:ilvl w:val="1"/>
          <w:numId w:val="17"/>
        </w:numPr>
        <w:rPr>
          <w:rFonts w:ascii="Calibri" w:hAnsi="Calibri" w:cs="Calibri"/>
          <w:b/>
          <w:bCs/>
          <w:color w:val="auto"/>
          <w:sz w:val="26"/>
          <w:szCs w:val="26"/>
        </w:rPr>
      </w:pPr>
      <w:r>
        <w:rPr>
          <w:rFonts w:ascii="Calibri" w:hAnsi="Calibri" w:cs="Calibri"/>
          <w:b/>
          <w:bCs/>
          <w:color w:val="auto"/>
          <w:sz w:val="26"/>
          <w:szCs w:val="26"/>
        </w:rPr>
        <w:t xml:space="preserve"> </w:t>
      </w:r>
      <w:bookmarkStart w:id="145" w:name="_Toc225878164"/>
      <w:bookmarkStart w:id="146" w:name="_Toc225878678"/>
      <w:bookmarkStart w:id="147" w:name="_Toc226396557"/>
      <w:r w:rsidRPr="002753A6">
        <w:rPr>
          <w:rFonts w:ascii="Calibri" w:hAnsi="Calibri" w:cs="Calibri"/>
          <w:b/>
          <w:bCs/>
          <w:color w:val="auto"/>
          <w:sz w:val="26"/>
          <w:szCs w:val="26"/>
        </w:rPr>
        <w:t>Classification Performance</w:t>
      </w:r>
      <w:bookmarkEnd w:id="145"/>
      <w:bookmarkEnd w:id="146"/>
      <w:bookmarkEnd w:id="147"/>
    </w:p>
    <w:tbl>
      <w:tblPr>
        <w:tblStyle w:val="ListTable1Light"/>
        <w:tblW w:w="0" w:type="auto"/>
        <w:jc w:val="center"/>
        <w:tblLook w:val="04A0" w:firstRow="1" w:lastRow="0" w:firstColumn="1" w:lastColumn="0" w:noHBand="0" w:noVBand="1"/>
      </w:tblPr>
      <w:tblGrid>
        <w:gridCol w:w="2079"/>
        <w:gridCol w:w="973"/>
      </w:tblGrid>
      <w:tr w:rsidR="00A3461C" w:rsidRPr="00141927" w14:paraId="52271988" w14:textId="77777777" w:rsidTr="00C6799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79" w:type="dxa"/>
            <w:hideMark/>
          </w:tcPr>
          <w:p w14:paraId="1B93CA5A" w14:textId="77777777" w:rsidR="00A3461C" w:rsidRPr="00141927" w:rsidRDefault="00A3461C" w:rsidP="00C67990">
            <w:pPr>
              <w:spacing w:after="160" w:line="278" w:lineRule="auto"/>
              <w:jc w:val="center"/>
              <w:rPr>
                <w:sz w:val="20"/>
                <w:szCs w:val="20"/>
              </w:rPr>
            </w:pPr>
            <w:r w:rsidRPr="00141927">
              <w:rPr>
                <w:sz w:val="20"/>
                <w:szCs w:val="20"/>
              </w:rPr>
              <w:t>Metric</w:t>
            </w:r>
          </w:p>
        </w:tc>
        <w:tc>
          <w:tcPr>
            <w:tcW w:w="973" w:type="dxa"/>
            <w:hideMark/>
          </w:tcPr>
          <w:p w14:paraId="0FC6A14F" w14:textId="77777777" w:rsidR="00A3461C" w:rsidRPr="00141927" w:rsidRDefault="00A3461C" w:rsidP="00C67990">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141927">
              <w:rPr>
                <w:sz w:val="20"/>
                <w:szCs w:val="20"/>
              </w:rPr>
              <w:t>Value</w:t>
            </w:r>
          </w:p>
        </w:tc>
      </w:tr>
      <w:tr w:rsidR="00A3461C" w:rsidRPr="00141927" w14:paraId="1CAB4929" w14:textId="77777777" w:rsidTr="00C679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79" w:type="dxa"/>
            <w:hideMark/>
          </w:tcPr>
          <w:p w14:paraId="410B5B56" w14:textId="77777777" w:rsidR="00A3461C" w:rsidRPr="00141927" w:rsidRDefault="00A3461C" w:rsidP="00C67990">
            <w:pPr>
              <w:spacing w:after="160" w:line="278" w:lineRule="auto"/>
              <w:jc w:val="center"/>
              <w:rPr>
                <w:sz w:val="20"/>
                <w:szCs w:val="20"/>
              </w:rPr>
            </w:pPr>
            <w:r w:rsidRPr="00141927">
              <w:rPr>
                <w:sz w:val="20"/>
                <w:szCs w:val="20"/>
              </w:rPr>
              <w:t>Overall Accuracy</w:t>
            </w:r>
          </w:p>
        </w:tc>
        <w:tc>
          <w:tcPr>
            <w:tcW w:w="973" w:type="dxa"/>
            <w:hideMark/>
          </w:tcPr>
          <w:p w14:paraId="6BBBBF6A" w14:textId="77777777" w:rsidR="00A3461C" w:rsidRPr="00141927" w:rsidRDefault="00A3461C" w:rsidP="00C67990">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41927">
              <w:rPr>
                <w:sz w:val="20"/>
                <w:szCs w:val="20"/>
              </w:rPr>
              <w:t>70.84%</w:t>
            </w:r>
          </w:p>
        </w:tc>
      </w:tr>
      <w:tr w:rsidR="00A3461C" w:rsidRPr="00141927" w14:paraId="36FA9B60" w14:textId="77777777" w:rsidTr="00C67990">
        <w:trPr>
          <w:jc w:val="center"/>
        </w:trPr>
        <w:tc>
          <w:tcPr>
            <w:cnfStyle w:val="001000000000" w:firstRow="0" w:lastRow="0" w:firstColumn="1" w:lastColumn="0" w:oddVBand="0" w:evenVBand="0" w:oddHBand="0" w:evenHBand="0" w:firstRowFirstColumn="0" w:firstRowLastColumn="0" w:lastRowFirstColumn="0" w:lastRowLastColumn="0"/>
            <w:tcW w:w="2079" w:type="dxa"/>
            <w:hideMark/>
          </w:tcPr>
          <w:p w14:paraId="722262EA" w14:textId="77777777" w:rsidR="00A3461C" w:rsidRPr="00141927" w:rsidRDefault="00A3461C" w:rsidP="00C67990">
            <w:pPr>
              <w:spacing w:after="160" w:line="278" w:lineRule="auto"/>
              <w:jc w:val="center"/>
              <w:rPr>
                <w:sz w:val="20"/>
                <w:szCs w:val="20"/>
              </w:rPr>
            </w:pPr>
            <w:r w:rsidRPr="00141927">
              <w:rPr>
                <w:sz w:val="20"/>
                <w:szCs w:val="20"/>
              </w:rPr>
              <w:t>Weighted Precision</w:t>
            </w:r>
          </w:p>
        </w:tc>
        <w:tc>
          <w:tcPr>
            <w:tcW w:w="973" w:type="dxa"/>
            <w:hideMark/>
          </w:tcPr>
          <w:p w14:paraId="2C398D9D" w14:textId="77777777" w:rsidR="00A3461C" w:rsidRPr="00141927" w:rsidRDefault="00A3461C" w:rsidP="00C67990">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41927">
              <w:rPr>
                <w:sz w:val="20"/>
                <w:szCs w:val="20"/>
              </w:rPr>
              <w:t>74.6%</w:t>
            </w:r>
          </w:p>
        </w:tc>
      </w:tr>
      <w:tr w:rsidR="00A3461C" w:rsidRPr="00141927" w14:paraId="46DF8108" w14:textId="77777777" w:rsidTr="00C679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79" w:type="dxa"/>
            <w:hideMark/>
          </w:tcPr>
          <w:p w14:paraId="47277576" w14:textId="77777777" w:rsidR="00A3461C" w:rsidRPr="00141927" w:rsidRDefault="00A3461C" w:rsidP="00C67990">
            <w:pPr>
              <w:spacing w:after="160" w:line="278" w:lineRule="auto"/>
              <w:jc w:val="center"/>
              <w:rPr>
                <w:sz w:val="20"/>
                <w:szCs w:val="20"/>
              </w:rPr>
            </w:pPr>
            <w:r w:rsidRPr="00141927">
              <w:rPr>
                <w:sz w:val="20"/>
                <w:szCs w:val="20"/>
              </w:rPr>
              <w:t>Weighted Recall</w:t>
            </w:r>
          </w:p>
        </w:tc>
        <w:tc>
          <w:tcPr>
            <w:tcW w:w="973" w:type="dxa"/>
            <w:hideMark/>
          </w:tcPr>
          <w:p w14:paraId="4FD20390" w14:textId="77777777" w:rsidR="00A3461C" w:rsidRPr="00141927" w:rsidRDefault="00A3461C" w:rsidP="00C67990">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41927">
              <w:rPr>
                <w:sz w:val="20"/>
                <w:szCs w:val="20"/>
              </w:rPr>
              <w:t>70.8%</w:t>
            </w:r>
          </w:p>
        </w:tc>
      </w:tr>
      <w:tr w:rsidR="00A3461C" w:rsidRPr="00141927" w14:paraId="36511236" w14:textId="77777777" w:rsidTr="00C67990">
        <w:trPr>
          <w:jc w:val="center"/>
        </w:trPr>
        <w:tc>
          <w:tcPr>
            <w:cnfStyle w:val="001000000000" w:firstRow="0" w:lastRow="0" w:firstColumn="1" w:lastColumn="0" w:oddVBand="0" w:evenVBand="0" w:oddHBand="0" w:evenHBand="0" w:firstRowFirstColumn="0" w:firstRowLastColumn="0" w:lastRowFirstColumn="0" w:lastRowLastColumn="0"/>
            <w:tcW w:w="2079" w:type="dxa"/>
            <w:hideMark/>
          </w:tcPr>
          <w:p w14:paraId="0765E1F5" w14:textId="77777777" w:rsidR="00A3461C" w:rsidRPr="00141927" w:rsidRDefault="00A3461C" w:rsidP="00C67990">
            <w:pPr>
              <w:spacing w:after="160" w:line="278" w:lineRule="auto"/>
              <w:jc w:val="center"/>
              <w:rPr>
                <w:sz w:val="20"/>
                <w:szCs w:val="20"/>
              </w:rPr>
            </w:pPr>
            <w:r w:rsidRPr="00141927">
              <w:rPr>
                <w:sz w:val="20"/>
                <w:szCs w:val="20"/>
              </w:rPr>
              <w:t>Weighted F1-Score</w:t>
            </w:r>
          </w:p>
        </w:tc>
        <w:tc>
          <w:tcPr>
            <w:tcW w:w="973" w:type="dxa"/>
            <w:hideMark/>
          </w:tcPr>
          <w:p w14:paraId="6A9A2382" w14:textId="77777777" w:rsidR="00A3461C" w:rsidRPr="00141927" w:rsidRDefault="00A3461C" w:rsidP="00C67990">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41927">
              <w:rPr>
                <w:sz w:val="20"/>
                <w:szCs w:val="20"/>
              </w:rPr>
              <w:t>70.8%</w:t>
            </w:r>
          </w:p>
        </w:tc>
      </w:tr>
      <w:tr w:rsidR="00A3461C" w:rsidRPr="00141927" w14:paraId="03A47090" w14:textId="77777777" w:rsidTr="00C679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79" w:type="dxa"/>
            <w:hideMark/>
          </w:tcPr>
          <w:p w14:paraId="5F346F3E" w14:textId="77777777" w:rsidR="00A3461C" w:rsidRPr="00141927" w:rsidRDefault="00A3461C" w:rsidP="00C67990">
            <w:pPr>
              <w:spacing w:after="160" w:line="278" w:lineRule="auto"/>
              <w:jc w:val="center"/>
              <w:rPr>
                <w:sz w:val="20"/>
                <w:szCs w:val="20"/>
              </w:rPr>
            </w:pPr>
            <w:r w:rsidRPr="00141927">
              <w:rPr>
                <w:sz w:val="20"/>
                <w:szCs w:val="20"/>
              </w:rPr>
              <w:t>Macro Precision</w:t>
            </w:r>
          </w:p>
        </w:tc>
        <w:tc>
          <w:tcPr>
            <w:tcW w:w="973" w:type="dxa"/>
            <w:hideMark/>
          </w:tcPr>
          <w:p w14:paraId="799C7E41" w14:textId="77777777" w:rsidR="00A3461C" w:rsidRPr="00141927" w:rsidRDefault="00A3461C" w:rsidP="00C67990">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41927">
              <w:rPr>
                <w:sz w:val="20"/>
                <w:szCs w:val="20"/>
              </w:rPr>
              <w:t>65.8%</w:t>
            </w:r>
          </w:p>
        </w:tc>
      </w:tr>
      <w:tr w:rsidR="00A3461C" w:rsidRPr="00141927" w14:paraId="6D92665A" w14:textId="77777777" w:rsidTr="00C67990">
        <w:trPr>
          <w:jc w:val="center"/>
        </w:trPr>
        <w:tc>
          <w:tcPr>
            <w:cnfStyle w:val="001000000000" w:firstRow="0" w:lastRow="0" w:firstColumn="1" w:lastColumn="0" w:oddVBand="0" w:evenVBand="0" w:oddHBand="0" w:evenHBand="0" w:firstRowFirstColumn="0" w:firstRowLastColumn="0" w:lastRowFirstColumn="0" w:lastRowLastColumn="0"/>
            <w:tcW w:w="2079" w:type="dxa"/>
            <w:hideMark/>
          </w:tcPr>
          <w:p w14:paraId="567EFBFC" w14:textId="77777777" w:rsidR="00A3461C" w:rsidRPr="00141927" w:rsidRDefault="00A3461C" w:rsidP="00C67990">
            <w:pPr>
              <w:spacing w:after="160" w:line="278" w:lineRule="auto"/>
              <w:jc w:val="center"/>
              <w:rPr>
                <w:sz w:val="20"/>
                <w:szCs w:val="20"/>
              </w:rPr>
            </w:pPr>
            <w:r w:rsidRPr="00141927">
              <w:rPr>
                <w:sz w:val="20"/>
                <w:szCs w:val="20"/>
              </w:rPr>
              <w:t>Macro Recall</w:t>
            </w:r>
          </w:p>
        </w:tc>
        <w:tc>
          <w:tcPr>
            <w:tcW w:w="973" w:type="dxa"/>
            <w:hideMark/>
          </w:tcPr>
          <w:p w14:paraId="6095CAD0" w14:textId="77777777" w:rsidR="00A3461C" w:rsidRPr="00141927" w:rsidRDefault="00A3461C" w:rsidP="00C67990">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41927">
              <w:rPr>
                <w:sz w:val="20"/>
                <w:szCs w:val="20"/>
              </w:rPr>
              <w:t>62.1%</w:t>
            </w:r>
          </w:p>
        </w:tc>
      </w:tr>
      <w:tr w:rsidR="00A3461C" w:rsidRPr="00141927" w14:paraId="3A8A55C6" w14:textId="77777777" w:rsidTr="00C679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79" w:type="dxa"/>
            <w:hideMark/>
          </w:tcPr>
          <w:p w14:paraId="246D6DE7" w14:textId="77777777" w:rsidR="00A3461C" w:rsidRPr="00141927" w:rsidRDefault="00A3461C" w:rsidP="00C67990">
            <w:pPr>
              <w:spacing w:after="160" w:line="278" w:lineRule="auto"/>
              <w:jc w:val="center"/>
              <w:rPr>
                <w:sz w:val="20"/>
                <w:szCs w:val="20"/>
              </w:rPr>
            </w:pPr>
            <w:r w:rsidRPr="00141927">
              <w:rPr>
                <w:sz w:val="20"/>
                <w:szCs w:val="20"/>
              </w:rPr>
              <w:t>Macro F1-Score</w:t>
            </w:r>
          </w:p>
        </w:tc>
        <w:tc>
          <w:tcPr>
            <w:tcW w:w="973" w:type="dxa"/>
            <w:hideMark/>
          </w:tcPr>
          <w:p w14:paraId="151DFD47" w14:textId="77777777" w:rsidR="00A3461C" w:rsidRPr="00141927" w:rsidRDefault="00A3461C" w:rsidP="00C67990">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41927">
              <w:rPr>
                <w:sz w:val="20"/>
                <w:szCs w:val="20"/>
              </w:rPr>
              <w:t>62.0%</w:t>
            </w:r>
          </w:p>
        </w:tc>
      </w:tr>
      <w:tr w:rsidR="00A3461C" w:rsidRPr="00141927" w14:paraId="64834F24" w14:textId="77777777" w:rsidTr="00C67990">
        <w:trPr>
          <w:jc w:val="center"/>
        </w:trPr>
        <w:tc>
          <w:tcPr>
            <w:cnfStyle w:val="001000000000" w:firstRow="0" w:lastRow="0" w:firstColumn="1" w:lastColumn="0" w:oddVBand="0" w:evenVBand="0" w:oddHBand="0" w:evenHBand="0" w:firstRowFirstColumn="0" w:firstRowLastColumn="0" w:lastRowFirstColumn="0" w:lastRowLastColumn="0"/>
            <w:tcW w:w="2079" w:type="dxa"/>
            <w:hideMark/>
          </w:tcPr>
          <w:p w14:paraId="6809639F" w14:textId="77777777" w:rsidR="00A3461C" w:rsidRPr="00141927" w:rsidRDefault="00A3461C" w:rsidP="00C67990">
            <w:pPr>
              <w:spacing w:after="160" w:line="278" w:lineRule="auto"/>
              <w:jc w:val="center"/>
              <w:rPr>
                <w:sz w:val="20"/>
                <w:szCs w:val="20"/>
              </w:rPr>
            </w:pPr>
            <w:r w:rsidRPr="00141927">
              <w:rPr>
                <w:sz w:val="20"/>
                <w:szCs w:val="20"/>
              </w:rPr>
              <w:t>Total Test Samples</w:t>
            </w:r>
          </w:p>
        </w:tc>
        <w:tc>
          <w:tcPr>
            <w:tcW w:w="973" w:type="dxa"/>
            <w:hideMark/>
          </w:tcPr>
          <w:p w14:paraId="4B3FAAAB" w14:textId="77777777" w:rsidR="00A3461C" w:rsidRPr="00141927" w:rsidRDefault="00A3461C" w:rsidP="0064194A">
            <w:pPr>
              <w:keepNext/>
              <w:spacing w:after="160" w:line="278"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41927">
              <w:rPr>
                <w:sz w:val="20"/>
                <w:szCs w:val="20"/>
              </w:rPr>
              <w:t>463</w:t>
            </w:r>
          </w:p>
        </w:tc>
      </w:tr>
    </w:tbl>
    <w:p w14:paraId="6DB9DAF1" w14:textId="315564D4" w:rsidR="00FA3FE0" w:rsidRPr="0064194A" w:rsidRDefault="0064194A" w:rsidP="0064194A">
      <w:pPr>
        <w:pStyle w:val="Caption"/>
        <w:jc w:val="center"/>
        <w:rPr>
          <w:sz w:val="22"/>
          <w:szCs w:val="22"/>
        </w:rPr>
      </w:pPr>
      <w:bookmarkStart w:id="148" w:name="_Toc226395835"/>
      <w:r w:rsidRPr="0064194A">
        <w:rPr>
          <w:sz w:val="22"/>
          <w:szCs w:val="22"/>
        </w:rPr>
        <w:t xml:space="preserve">Table </w:t>
      </w:r>
      <w:r>
        <w:rPr>
          <w:sz w:val="22"/>
          <w:szCs w:val="22"/>
        </w:rPr>
        <w:fldChar w:fldCharType="begin"/>
      </w:r>
      <w:r>
        <w:rPr>
          <w:sz w:val="22"/>
          <w:szCs w:val="22"/>
        </w:rPr>
        <w:instrText xml:space="preserve"> STYLEREF 1 \s </w:instrText>
      </w:r>
      <w:r>
        <w:rPr>
          <w:sz w:val="22"/>
          <w:szCs w:val="22"/>
        </w:rPr>
        <w:fldChar w:fldCharType="separate"/>
      </w:r>
      <w:r>
        <w:rPr>
          <w:rFonts w:hint="cs"/>
          <w:noProof/>
          <w:sz w:val="22"/>
          <w:szCs w:val="22"/>
          <w:cs/>
        </w:rPr>
        <w:t>‎</w:t>
      </w:r>
      <w:r>
        <w:rPr>
          <w:noProof/>
          <w:sz w:val="22"/>
          <w:szCs w:val="22"/>
        </w:rPr>
        <w:t>5</w:t>
      </w:r>
      <w:r>
        <w:rPr>
          <w:sz w:val="22"/>
          <w:szCs w:val="22"/>
        </w:rPr>
        <w:fldChar w:fldCharType="end"/>
      </w:r>
      <w:r>
        <w:rPr>
          <w:sz w:val="22"/>
          <w:szCs w:val="22"/>
        </w:rPr>
        <w:t>.</w:t>
      </w:r>
      <w:r>
        <w:rPr>
          <w:sz w:val="22"/>
          <w:szCs w:val="22"/>
        </w:rPr>
        <w:fldChar w:fldCharType="begin"/>
      </w:r>
      <w:r>
        <w:rPr>
          <w:sz w:val="22"/>
          <w:szCs w:val="22"/>
        </w:rPr>
        <w:instrText xml:space="preserve"> SEQ Table \* ARABIC \s 1 </w:instrText>
      </w:r>
      <w:r>
        <w:rPr>
          <w:sz w:val="22"/>
          <w:szCs w:val="22"/>
        </w:rPr>
        <w:fldChar w:fldCharType="separate"/>
      </w:r>
      <w:r>
        <w:rPr>
          <w:noProof/>
          <w:sz w:val="22"/>
          <w:szCs w:val="22"/>
        </w:rPr>
        <w:t>1</w:t>
      </w:r>
      <w:r>
        <w:rPr>
          <w:sz w:val="22"/>
          <w:szCs w:val="22"/>
        </w:rPr>
        <w:fldChar w:fldCharType="end"/>
      </w:r>
      <w:r w:rsidRPr="0064194A">
        <w:rPr>
          <w:sz w:val="22"/>
          <w:szCs w:val="22"/>
        </w:rPr>
        <w:t xml:space="preserve"> Phase 3b Overall Classification Metrics</w:t>
      </w:r>
      <w:bookmarkEnd w:id="148"/>
    </w:p>
    <w:p w14:paraId="272F9B00" w14:textId="21F9F2EB" w:rsidR="00A3461C" w:rsidRPr="006153AE" w:rsidRDefault="00BD1CEF" w:rsidP="00204FD1">
      <w:pPr>
        <w:pStyle w:val="BodyText"/>
        <w:spacing w:line="240" w:lineRule="auto"/>
        <w:ind w:left="450"/>
        <w:jc w:val="both"/>
        <w:rPr>
          <w:rFonts w:ascii="Calibri" w:hAnsi="Calibri" w:cs="Calibri"/>
          <w:sz w:val="22"/>
          <w:szCs w:val="22"/>
        </w:rPr>
      </w:pPr>
      <w:r>
        <w:rPr>
          <w:rFonts w:ascii="Calibri" w:hAnsi="Calibri" w:cs="Calibri"/>
          <w:sz w:val="22"/>
          <w:szCs w:val="22"/>
        </w:rPr>
        <w:t>The 70.84% accuracy reflects performance after the full four-phase pipeline. The weighted-macro metric gap indicates class imbalance effects: well-represented species perform better, inflating weighted averages. The macro F1 of 62.0% - 8.8pp below weighted F1 - confirms smaller classes perform disproportionately worse, consistent with the class distribution analysis in Section 3.2.</w:t>
      </w:r>
    </w:p>
    <w:p w14:paraId="066337A4" w14:textId="0F4E07AD" w:rsidR="00D80564" w:rsidRDefault="00A3461C" w:rsidP="00204FD1">
      <w:pPr>
        <w:pStyle w:val="BodyText"/>
        <w:spacing w:line="240" w:lineRule="auto"/>
        <w:ind w:left="450"/>
        <w:jc w:val="both"/>
        <w:rPr>
          <w:rFonts w:ascii="Calibri" w:hAnsi="Calibri" w:cs="Calibri"/>
          <w:sz w:val="22"/>
          <w:szCs w:val="22"/>
        </w:rPr>
      </w:pPr>
      <w:r w:rsidRPr="006153AE">
        <w:rPr>
          <w:rFonts w:ascii="Calibri" w:hAnsi="Calibri" w:cs="Calibri"/>
          <w:sz w:val="22"/>
          <w:szCs w:val="22"/>
        </w:rPr>
        <w:t xml:space="preserve">The weighted precision (74.6%) being bigger than weighted recall (70.8%) shows that the model is rather conservative in its predictions — when it predicts a species, it is usually correct, but it overlooks some instances of certain species. This feature is preferred for the commercial species precision objective </w:t>
      </w:r>
      <w:r w:rsidRPr="008E137D">
        <w:rPr>
          <w:rFonts w:ascii="Calibri" w:hAnsi="Calibri" w:cs="Calibri"/>
          <w:sz w:val="22"/>
          <w:szCs w:val="22"/>
        </w:rPr>
        <w:t>(Objective 3)</w:t>
      </w:r>
      <w:r w:rsidRPr="006153AE">
        <w:rPr>
          <w:rFonts w:ascii="Calibri" w:hAnsi="Calibri" w:cs="Calibri"/>
          <w:sz w:val="22"/>
          <w:szCs w:val="22"/>
        </w:rPr>
        <w:t xml:space="preserve"> where false positives (misidentifying a protected species as safe to harvest) carry greater risks than false negatives.</w:t>
      </w:r>
    </w:p>
    <w:p w14:paraId="658E9CD9" w14:textId="77777777" w:rsidR="00204FD1" w:rsidRDefault="00204FD1" w:rsidP="00204FD1">
      <w:pPr>
        <w:pStyle w:val="BodyText"/>
        <w:spacing w:line="240" w:lineRule="auto"/>
        <w:ind w:left="450"/>
        <w:jc w:val="both"/>
        <w:rPr>
          <w:rFonts w:ascii="Calibri" w:hAnsi="Calibri" w:cs="Calibri"/>
          <w:sz w:val="22"/>
          <w:szCs w:val="22"/>
        </w:rPr>
      </w:pPr>
    </w:p>
    <w:p w14:paraId="7C2826BB" w14:textId="6E5F3E0C" w:rsidR="00A3461C" w:rsidRPr="00871A4B" w:rsidRDefault="00471BFB" w:rsidP="00871A4B">
      <w:pPr>
        <w:pStyle w:val="BodyText"/>
        <w:spacing w:line="240" w:lineRule="auto"/>
        <w:ind w:left="450"/>
        <w:jc w:val="both"/>
        <w:rPr>
          <w:rFonts w:ascii="Calibri" w:hAnsi="Calibri" w:cs="Calibri"/>
          <w:sz w:val="22"/>
          <w:szCs w:val="22"/>
        </w:rPr>
      </w:pPr>
      <w:r w:rsidRPr="000006BE">
        <w:rPr>
          <w:noProof/>
        </w:rPr>
        <w:drawing>
          <wp:anchor distT="0" distB="0" distL="114300" distR="114300" simplePos="0" relativeHeight="251658240" behindDoc="1" locked="0" layoutInCell="1" allowOverlap="1" wp14:anchorId="0CF6AC00" wp14:editId="3098678A">
            <wp:simplePos x="0" y="0"/>
            <wp:positionH relativeFrom="margin">
              <wp:align>center</wp:align>
            </wp:positionH>
            <wp:positionV relativeFrom="paragraph">
              <wp:posOffset>14605</wp:posOffset>
            </wp:positionV>
            <wp:extent cx="7162800" cy="6605905"/>
            <wp:effectExtent l="0" t="0" r="0" b="4445"/>
            <wp:wrapNone/>
            <wp:docPr id="3605299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r="5131"/>
                    <a:stretch>
                      <a:fillRect/>
                    </a:stretch>
                  </pic:blipFill>
                  <pic:spPr bwMode="auto">
                    <a:xfrm>
                      <a:off x="0" y="0"/>
                      <a:ext cx="7162971" cy="66065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BAB257F" w14:textId="4B0DE035" w:rsidR="00A3461C" w:rsidRDefault="00A3461C" w:rsidP="00A3461C">
      <w:pPr>
        <w:pStyle w:val="BodyText"/>
        <w:ind w:left="450"/>
      </w:pPr>
    </w:p>
    <w:p w14:paraId="4FCA664E" w14:textId="77777777" w:rsidR="00A3461C" w:rsidRDefault="00A3461C" w:rsidP="00A3461C">
      <w:pPr>
        <w:pStyle w:val="BodyText"/>
        <w:ind w:left="450"/>
      </w:pPr>
    </w:p>
    <w:p w14:paraId="22C3B121" w14:textId="77777777" w:rsidR="00A3461C" w:rsidRDefault="00A3461C" w:rsidP="00A3461C">
      <w:pPr>
        <w:pStyle w:val="BodyText"/>
        <w:ind w:left="450"/>
      </w:pPr>
    </w:p>
    <w:p w14:paraId="486EFCF4" w14:textId="77777777" w:rsidR="00A3461C" w:rsidRDefault="00A3461C" w:rsidP="00A3461C">
      <w:pPr>
        <w:pStyle w:val="BodyText"/>
        <w:ind w:left="450"/>
      </w:pPr>
    </w:p>
    <w:p w14:paraId="64EAFECB" w14:textId="77777777" w:rsidR="00A3461C" w:rsidRDefault="00A3461C" w:rsidP="00A3461C">
      <w:pPr>
        <w:pStyle w:val="BodyText"/>
        <w:ind w:left="450"/>
      </w:pPr>
    </w:p>
    <w:p w14:paraId="263DB001" w14:textId="77777777" w:rsidR="00A3461C" w:rsidRDefault="00A3461C" w:rsidP="00A3461C">
      <w:pPr>
        <w:pStyle w:val="BodyText"/>
        <w:ind w:left="450"/>
      </w:pPr>
    </w:p>
    <w:p w14:paraId="2795CC50" w14:textId="77777777" w:rsidR="00A3461C" w:rsidRDefault="00A3461C" w:rsidP="00A3461C">
      <w:pPr>
        <w:pStyle w:val="BodyText"/>
        <w:ind w:left="450"/>
      </w:pPr>
    </w:p>
    <w:p w14:paraId="38CBEA83" w14:textId="77777777" w:rsidR="00A3461C" w:rsidRDefault="00A3461C" w:rsidP="00A3461C">
      <w:pPr>
        <w:pStyle w:val="BodyText"/>
        <w:ind w:left="450"/>
      </w:pPr>
    </w:p>
    <w:p w14:paraId="01F06814" w14:textId="77777777" w:rsidR="00A3461C" w:rsidRDefault="00A3461C" w:rsidP="00A3461C">
      <w:pPr>
        <w:pStyle w:val="BodyText"/>
        <w:ind w:left="450"/>
      </w:pPr>
    </w:p>
    <w:p w14:paraId="7ED57B7D" w14:textId="77777777" w:rsidR="00A3461C" w:rsidRDefault="00A3461C" w:rsidP="00A3461C">
      <w:pPr>
        <w:pStyle w:val="BodyText"/>
        <w:ind w:left="450"/>
      </w:pPr>
    </w:p>
    <w:p w14:paraId="5EEF5B67" w14:textId="77777777" w:rsidR="00A3461C" w:rsidRDefault="00A3461C" w:rsidP="00A3461C">
      <w:pPr>
        <w:pStyle w:val="BodyText"/>
        <w:ind w:left="450"/>
      </w:pPr>
    </w:p>
    <w:p w14:paraId="1F926C0A" w14:textId="77777777" w:rsidR="00A3461C" w:rsidRDefault="00A3461C" w:rsidP="00A3461C">
      <w:pPr>
        <w:pStyle w:val="BodyText"/>
        <w:ind w:left="450"/>
      </w:pPr>
    </w:p>
    <w:p w14:paraId="4F478B81" w14:textId="77777777" w:rsidR="00A3461C" w:rsidRDefault="00A3461C" w:rsidP="00A3461C">
      <w:pPr>
        <w:pStyle w:val="BodyText"/>
        <w:ind w:left="450"/>
      </w:pPr>
    </w:p>
    <w:p w14:paraId="06BFC5D5" w14:textId="77777777" w:rsidR="00A3461C" w:rsidRDefault="00A3461C" w:rsidP="00A3461C">
      <w:pPr>
        <w:pStyle w:val="BodyText"/>
        <w:ind w:left="450"/>
      </w:pPr>
    </w:p>
    <w:p w14:paraId="06153A6C" w14:textId="77777777" w:rsidR="00A3461C" w:rsidRDefault="00A3461C" w:rsidP="00A3461C">
      <w:pPr>
        <w:pStyle w:val="BodyText"/>
        <w:ind w:left="450"/>
      </w:pPr>
    </w:p>
    <w:p w14:paraId="776F03FE" w14:textId="77777777" w:rsidR="00A3461C" w:rsidRDefault="00A3461C" w:rsidP="00A3461C">
      <w:pPr>
        <w:pStyle w:val="BodyText"/>
        <w:ind w:left="450"/>
      </w:pPr>
    </w:p>
    <w:p w14:paraId="78F92167" w14:textId="77777777" w:rsidR="00A3461C" w:rsidRDefault="00A3461C" w:rsidP="00A3461C">
      <w:pPr>
        <w:pStyle w:val="BodyText"/>
        <w:ind w:left="450"/>
      </w:pPr>
    </w:p>
    <w:p w14:paraId="08836F9F" w14:textId="77777777" w:rsidR="00A3461C" w:rsidRDefault="00A3461C" w:rsidP="00A3461C">
      <w:pPr>
        <w:pStyle w:val="BodyText"/>
        <w:ind w:left="450"/>
      </w:pPr>
    </w:p>
    <w:p w14:paraId="355DDC56" w14:textId="77777777" w:rsidR="00A3461C" w:rsidRDefault="00A3461C" w:rsidP="00A3461C">
      <w:pPr>
        <w:pStyle w:val="BodyText"/>
        <w:ind w:left="450"/>
      </w:pPr>
    </w:p>
    <w:p w14:paraId="6CDAA435" w14:textId="77777777" w:rsidR="00A3461C" w:rsidRDefault="00A3461C" w:rsidP="00A3461C">
      <w:pPr>
        <w:pStyle w:val="BodyText"/>
        <w:ind w:left="450"/>
      </w:pPr>
    </w:p>
    <w:p w14:paraId="1ADA84B6" w14:textId="155A161A" w:rsidR="00A3461C" w:rsidRDefault="00A3461C" w:rsidP="00A3461C">
      <w:pPr>
        <w:pStyle w:val="BodyText"/>
        <w:ind w:left="450"/>
      </w:pPr>
    </w:p>
    <w:p w14:paraId="4C21EC8B" w14:textId="11B6E559" w:rsidR="00A3461C" w:rsidRDefault="00A3461C" w:rsidP="00A3461C">
      <w:pPr>
        <w:pStyle w:val="BodyText"/>
        <w:ind w:left="450"/>
      </w:pPr>
    </w:p>
    <w:p w14:paraId="4C7C73B3" w14:textId="7FB63A59" w:rsidR="00A3461C" w:rsidRDefault="00871A4B" w:rsidP="00A3461C">
      <w:pPr>
        <w:pStyle w:val="BodyText"/>
        <w:ind w:left="450"/>
      </w:pPr>
      <w:r>
        <w:rPr>
          <w:noProof/>
        </w:rPr>
        <mc:AlternateContent>
          <mc:Choice Requires="wps">
            <w:drawing>
              <wp:anchor distT="0" distB="0" distL="114300" distR="114300" simplePos="0" relativeHeight="251658253" behindDoc="1" locked="0" layoutInCell="1" allowOverlap="1" wp14:anchorId="40AE1F4A" wp14:editId="446BF2F1">
                <wp:simplePos x="0" y="0"/>
                <wp:positionH relativeFrom="margin">
                  <wp:align>center</wp:align>
                </wp:positionH>
                <wp:positionV relativeFrom="paragraph">
                  <wp:posOffset>215265</wp:posOffset>
                </wp:positionV>
                <wp:extent cx="7550150" cy="635"/>
                <wp:effectExtent l="0" t="0" r="0" b="6985"/>
                <wp:wrapNone/>
                <wp:docPr id="1050024730" name="Text Box 1"/>
                <wp:cNvGraphicFramePr/>
                <a:graphic xmlns:a="http://schemas.openxmlformats.org/drawingml/2006/main">
                  <a:graphicData uri="http://schemas.microsoft.com/office/word/2010/wordprocessingShape">
                    <wps:wsp>
                      <wps:cNvSpPr txBox="1"/>
                      <wps:spPr>
                        <a:xfrm>
                          <a:off x="0" y="0"/>
                          <a:ext cx="7550150" cy="635"/>
                        </a:xfrm>
                        <a:prstGeom prst="rect">
                          <a:avLst/>
                        </a:prstGeom>
                        <a:solidFill>
                          <a:prstClr val="white"/>
                        </a:solidFill>
                        <a:ln>
                          <a:noFill/>
                        </a:ln>
                      </wps:spPr>
                      <wps:txbx>
                        <w:txbxContent>
                          <w:p w14:paraId="171FFA87" w14:textId="3FBF61CB" w:rsidR="00C42E54" w:rsidRPr="00C42E54" w:rsidRDefault="00C42E54" w:rsidP="00C42E54">
                            <w:pPr>
                              <w:pStyle w:val="Caption"/>
                              <w:jc w:val="center"/>
                              <w:rPr>
                                <w:noProof/>
                                <w:sz w:val="22"/>
                                <w:szCs w:val="22"/>
                              </w:rPr>
                            </w:pPr>
                            <w:bookmarkStart w:id="149" w:name="_Toc225866225"/>
                            <w:bookmarkStart w:id="150" w:name="_Toc225866289"/>
                            <w:bookmarkStart w:id="151" w:name="_Toc225885886"/>
                            <w:bookmarkStart w:id="152" w:name="_Toc226497855"/>
                            <w:r w:rsidRPr="00C42E54">
                              <w:rPr>
                                <w:sz w:val="22"/>
                                <w:szCs w:val="22"/>
                              </w:rPr>
                              <w:t xml:space="preserve">Figure </w:t>
                            </w:r>
                            <w:r w:rsidR="00C76F87">
                              <w:rPr>
                                <w:sz w:val="22"/>
                                <w:szCs w:val="22"/>
                              </w:rPr>
                              <w:fldChar w:fldCharType="begin"/>
                            </w:r>
                            <w:r w:rsidR="00C76F87">
                              <w:rPr>
                                <w:sz w:val="22"/>
                                <w:szCs w:val="22"/>
                              </w:rPr>
                              <w:instrText xml:space="preserve"> STYLEREF 1 \s </w:instrText>
                            </w:r>
                            <w:r w:rsidR="00C76F87">
                              <w:rPr>
                                <w:sz w:val="22"/>
                                <w:szCs w:val="22"/>
                              </w:rPr>
                              <w:fldChar w:fldCharType="separate"/>
                            </w:r>
                            <w:r w:rsidR="00C76F87">
                              <w:rPr>
                                <w:rFonts w:hint="cs"/>
                                <w:noProof/>
                                <w:sz w:val="22"/>
                                <w:szCs w:val="22"/>
                                <w:cs/>
                              </w:rPr>
                              <w:t>‎</w:t>
                            </w:r>
                            <w:r w:rsidR="00C76F87">
                              <w:rPr>
                                <w:noProof/>
                                <w:sz w:val="22"/>
                                <w:szCs w:val="22"/>
                              </w:rPr>
                              <w:t>5</w:t>
                            </w:r>
                            <w:r w:rsidR="00C76F87">
                              <w:rPr>
                                <w:sz w:val="22"/>
                                <w:szCs w:val="22"/>
                              </w:rPr>
                              <w:fldChar w:fldCharType="end"/>
                            </w:r>
                            <w:r w:rsidR="00C76F87">
                              <w:rPr>
                                <w:sz w:val="22"/>
                                <w:szCs w:val="22"/>
                              </w:rPr>
                              <w:t>.</w:t>
                            </w:r>
                            <w:r w:rsidR="00C76F87">
                              <w:rPr>
                                <w:sz w:val="22"/>
                                <w:szCs w:val="22"/>
                              </w:rPr>
                              <w:fldChar w:fldCharType="begin"/>
                            </w:r>
                            <w:r w:rsidR="00C76F87">
                              <w:rPr>
                                <w:sz w:val="22"/>
                                <w:szCs w:val="22"/>
                              </w:rPr>
                              <w:instrText xml:space="preserve"> SEQ Figure \* ARABIC \s 1 </w:instrText>
                            </w:r>
                            <w:r w:rsidR="00C76F87">
                              <w:rPr>
                                <w:sz w:val="22"/>
                                <w:szCs w:val="22"/>
                              </w:rPr>
                              <w:fldChar w:fldCharType="separate"/>
                            </w:r>
                            <w:r w:rsidR="00C76F87">
                              <w:rPr>
                                <w:noProof/>
                                <w:sz w:val="22"/>
                                <w:szCs w:val="22"/>
                              </w:rPr>
                              <w:t>1</w:t>
                            </w:r>
                            <w:r w:rsidR="00C76F87">
                              <w:rPr>
                                <w:sz w:val="22"/>
                                <w:szCs w:val="22"/>
                              </w:rPr>
                              <w:fldChar w:fldCharType="end"/>
                            </w:r>
                            <w:r w:rsidRPr="00C42E54">
                              <w:rPr>
                                <w:sz w:val="22"/>
                                <w:szCs w:val="22"/>
                              </w:rPr>
                              <w:t xml:space="preserve"> Phase 3b Confusion Matrix</w:t>
                            </w:r>
                            <w:bookmarkEnd w:id="149"/>
                            <w:bookmarkEnd w:id="150"/>
                            <w:bookmarkEnd w:id="151"/>
                            <w:bookmarkEnd w:id="1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AE1F4A" id="_x0000_s1032" type="#_x0000_t202" style="position:absolute;left:0;text-align:left;margin-left:0;margin-top:16.95pt;width:594.5pt;height:.05pt;z-index:-251658227;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" stroked="f">
                <v:textbox style="mso-fit-shape-to-text:t" inset="0,0,0,0">
                  <w:txbxContent>
                    <w:p w14:paraId="171FFA87" w14:textId="3FBF61CB" w:rsidR="00C42E54" w:rsidRPr="00C42E54" w:rsidRDefault="00C42E54" w:rsidP="00C42E54">
                      <w:pPr>
                        <w:pStyle w:val="Caption"/>
                        <w:jc w:val="center"/>
                        <w:rPr>
                          <w:noProof/>
                          <w:sz w:val="22"/>
                          <w:szCs w:val="22"/>
                        </w:rPr>
                      </w:pPr>
                      <w:bookmarkStart w:id="153" w:name="_Toc225866225"/>
                      <w:bookmarkStart w:id="154" w:name="_Toc225866289"/>
                      <w:bookmarkStart w:id="155" w:name="_Toc225885886"/>
                      <w:bookmarkStart w:id="156" w:name="_Toc226497855"/>
                      <w:r w:rsidRPr="00C42E54">
                        <w:rPr>
                          <w:sz w:val="22"/>
                          <w:szCs w:val="22"/>
                        </w:rPr>
                        <w:t xml:space="preserve">Figure </w:t>
                      </w:r>
                      <w:r w:rsidR="00C76F87">
                        <w:rPr>
                          <w:sz w:val="22"/>
                          <w:szCs w:val="22"/>
                        </w:rPr>
                        <w:fldChar w:fldCharType="begin"/>
                      </w:r>
                      <w:r w:rsidR="00C76F87">
                        <w:rPr>
                          <w:sz w:val="22"/>
                          <w:szCs w:val="22"/>
                        </w:rPr>
                        <w:instrText xml:space="preserve"> STYLEREF 1 \s </w:instrText>
                      </w:r>
                      <w:r w:rsidR="00C76F87">
                        <w:rPr>
                          <w:sz w:val="22"/>
                          <w:szCs w:val="22"/>
                        </w:rPr>
                        <w:fldChar w:fldCharType="separate"/>
                      </w:r>
                      <w:r w:rsidR="00C76F87">
                        <w:rPr>
                          <w:rFonts w:hint="cs"/>
                          <w:noProof/>
                          <w:sz w:val="22"/>
                          <w:szCs w:val="22"/>
                          <w:cs/>
                        </w:rPr>
                        <w:t>‎</w:t>
                      </w:r>
                      <w:r w:rsidR="00C76F87">
                        <w:rPr>
                          <w:noProof/>
                          <w:sz w:val="22"/>
                          <w:szCs w:val="22"/>
                        </w:rPr>
                        <w:t>5</w:t>
                      </w:r>
                      <w:r w:rsidR="00C76F87">
                        <w:rPr>
                          <w:sz w:val="22"/>
                          <w:szCs w:val="22"/>
                        </w:rPr>
                        <w:fldChar w:fldCharType="end"/>
                      </w:r>
                      <w:r w:rsidR="00C76F87">
                        <w:rPr>
                          <w:sz w:val="22"/>
                          <w:szCs w:val="22"/>
                        </w:rPr>
                        <w:t>.</w:t>
                      </w:r>
                      <w:r w:rsidR="00C76F87">
                        <w:rPr>
                          <w:sz w:val="22"/>
                          <w:szCs w:val="22"/>
                        </w:rPr>
                        <w:fldChar w:fldCharType="begin"/>
                      </w:r>
                      <w:r w:rsidR="00C76F87">
                        <w:rPr>
                          <w:sz w:val="22"/>
                          <w:szCs w:val="22"/>
                        </w:rPr>
                        <w:instrText xml:space="preserve"> SEQ Figure \* ARABIC \s 1 </w:instrText>
                      </w:r>
                      <w:r w:rsidR="00C76F87">
                        <w:rPr>
                          <w:sz w:val="22"/>
                          <w:szCs w:val="22"/>
                        </w:rPr>
                        <w:fldChar w:fldCharType="separate"/>
                      </w:r>
                      <w:r w:rsidR="00C76F87">
                        <w:rPr>
                          <w:noProof/>
                          <w:sz w:val="22"/>
                          <w:szCs w:val="22"/>
                        </w:rPr>
                        <w:t>1</w:t>
                      </w:r>
                      <w:r w:rsidR="00C76F87">
                        <w:rPr>
                          <w:sz w:val="22"/>
                          <w:szCs w:val="22"/>
                        </w:rPr>
                        <w:fldChar w:fldCharType="end"/>
                      </w:r>
                      <w:r w:rsidRPr="00C42E54">
                        <w:rPr>
                          <w:sz w:val="22"/>
                          <w:szCs w:val="22"/>
                        </w:rPr>
                        <w:t xml:space="preserve"> Phase 3b Confusion Matrix</w:t>
                      </w:r>
                      <w:bookmarkEnd w:id="153"/>
                      <w:bookmarkEnd w:id="154"/>
                      <w:bookmarkEnd w:id="155"/>
                      <w:bookmarkEnd w:id="156"/>
                    </w:p>
                  </w:txbxContent>
                </v:textbox>
                <w10:wrap anchorx="margin"/>
              </v:shape>
            </w:pict>
          </mc:Fallback>
        </mc:AlternateContent>
      </w:r>
    </w:p>
    <w:p w14:paraId="61A3C60A" w14:textId="77777777" w:rsidR="00D80564" w:rsidRDefault="00D80564">
      <w:pPr>
        <w:rPr>
          <w:rFonts w:ascii="Calibri" w:eastAsiaTheme="majorEastAsia" w:hAnsi="Calibri" w:cs="Calibri"/>
          <w:b/>
          <w:bCs/>
          <w:sz w:val="26"/>
          <w:szCs w:val="26"/>
        </w:rPr>
      </w:pPr>
      <w:bookmarkStart w:id="157" w:name="_Toc225878165"/>
      <w:bookmarkStart w:id="158" w:name="_Toc225878679"/>
      <w:r>
        <w:rPr>
          <w:rFonts w:ascii="Calibri" w:hAnsi="Calibri" w:cs="Calibri"/>
          <w:b/>
          <w:bCs/>
          <w:sz w:val="26"/>
          <w:szCs w:val="26"/>
        </w:rPr>
        <w:br w:type="page"/>
      </w:r>
    </w:p>
    <w:p w14:paraId="010439EE" w14:textId="62F14D17" w:rsidR="00A3461C" w:rsidRPr="00871A4B" w:rsidRDefault="00D80564" w:rsidP="00871A4B">
      <w:pPr>
        <w:pStyle w:val="Heading2"/>
        <w:numPr>
          <w:ilvl w:val="1"/>
          <w:numId w:val="17"/>
        </w:numPr>
        <w:rPr>
          <w:rFonts w:ascii="Calibri" w:hAnsi="Calibri" w:cs="Calibri"/>
          <w:b/>
          <w:bCs/>
          <w:color w:val="auto"/>
          <w:sz w:val="26"/>
          <w:szCs w:val="26"/>
        </w:rPr>
      </w:pPr>
      <w:r>
        <w:rPr>
          <w:rFonts w:ascii="Calibri" w:hAnsi="Calibri" w:cs="Calibri"/>
          <w:b/>
          <w:bCs/>
          <w:color w:val="auto"/>
          <w:sz w:val="26"/>
          <w:szCs w:val="26"/>
        </w:rPr>
        <w:lastRenderedPageBreak/>
        <w:t xml:space="preserve"> </w:t>
      </w:r>
      <w:bookmarkStart w:id="159" w:name="_Toc226396558"/>
      <w:r w:rsidR="00A3461C" w:rsidRPr="002753A6">
        <w:rPr>
          <w:rFonts w:ascii="Calibri" w:hAnsi="Calibri" w:cs="Calibri"/>
          <w:b/>
          <w:bCs/>
          <w:color w:val="auto"/>
          <w:sz w:val="26"/>
          <w:szCs w:val="26"/>
        </w:rPr>
        <w:t>Phase 3a Evaluation: Endangered Species Recall</w:t>
      </w:r>
      <w:bookmarkEnd w:id="157"/>
      <w:bookmarkEnd w:id="158"/>
      <w:bookmarkEnd w:id="159"/>
    </w:p>
    <w:p w14:paraId="1C9CDFDA" w14:textId="54B4F4FC" w:rsidR="00A3461C" w:rsidRDefault="00A3461C" w:rsidP="00871A4B">
      <w:pPr>
        <w:pStyle w:val="BodyText"/>
        <w:spacing w:line="240" w:lineRule="auto"/>
        <w:ind w:left="450"/>
        <w:jc w:val="both"/>
        <w:rPr>
          <w:rFonts w:ascii="Calibri" w:hAnsi="Calibri" w:cs="Calibri"/>
          <w:sz w:val="22"/>
          <w:szCs w:val="22"/>
        </w:rPr>
      </w:pPr>
      <w:r w:rsidRPr="00871A4B">
        <w:rPr>
          <w:rFonts w:ascii="Calibri" w:hAnsi="Calibri" w:cs="Calibri"/>
          <w:sz w:val="22"/>
          <w:szCs w:val="22"/>
        </w:rPr>
        <w:t>Phase 3a was primarily aimed at endangered species detection on the REMP dataset. Of the 16 species, only 9 had enough images; the other 7 had no usable ones.</w:t>
      </w:r>
    </w:p>
    <w:p w14:paraId="1774F5E6" w14:textId="77777777" w:rsidR="00871A4B" w:rsidRPr="00871A4B" w:rsidRDefault="00871A4B" w:rsidP="0064194A">
      <w:pPr>
        <w:pStyle w:val="BodyText"/>
        <w:spacing w:line="240" w:lineRule="auto"/>
        <w:jc w:val="both"/>
        <w:rPr>
          <w:rFonts w:ascii="Calibri" w:hAnsi="Calibri" w:cs="Calibri"/>
          <w:sz w:val="22"/>
          <w:szCs w:val="22"/>
        </w:rPr>
      </w:pPr>
    </w:p>
    <w:tbl>
      <w:tblPr>
        <w:tblStyle w:val="ListTable1Light"/>
        <w:tblW w:w="0" w:type="auto"/>
        <w:jc w:val="center"/>
        <w:tblLook w:val="04A0" w:firstRow="1" w:lastRow="0" w:firstColumn="1" w:lastColumn="0" w:noHBand="0" w:noVBand="1"/>
      </w:tblPr>
      <w:tblGrid>
        <w:gridCol w:w="3183"/>
        <w:gridCol w:w="1055"/>
      </w:tblGrid>
      <w:tr w:rsidR="00A3461C" w:rsidRPr="00141927" w14:paraId="34F57E22" w14:textId="77777777" w:rsidTr="00C6799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83" w:type="dxa"/>
            <w:hideMark/>
          </w:tcPr>
          <w:p w14:paraId="494474BD" w14:textId="77777777" w:rsidR="00A3461C" w:rsidRPr="00141927" w:rsidRDefault="00A3461C" w:rsidP="00C67990">
            <w:pPr>
              <w:spacing w:after="160" w:line="278" w:lineRule="auto"/>
              <w:rPr>
                <w:sz w:val="22"/>
                <w:szCs w:val="22"/>
              </w:rPr>
            </w:pPr>
            <w:r w:rsidRPr="00141927">
              <w:rPr>
                <w:sz w:val="22"/>
                <w:szCs w:val="22"/>
              </w:rPr>
              <w:t>Metric</w:t>
            </w:r>
          </w:p>
        </w:tc>
        <w:tc>
          <w:tcPr>
            <w:tcW w:w="1055" w:type="dxa"/>
            <w:hideMark/>
          </w:tcPr>
          <w:p w14:paraId="623F643E" w14:textId="77777777" w:rsidR="00A3461C" w:rsidRPr="00141927" w:rsidRDefault="00A3461C" w:rsidP="00C67990">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141927">
              <w:rPr>
                <w:sz w:val="22"/>
                <w:szCs w:val="22"/>
              </w:rPr>
              <w:t>Value</w:t>
            </w:r>
          </w:p>
        </w:tc>
      </w:tr>
      <w:tr w:rsidR="00A3461C" w:rsidRPr="00141927" w14:paraId="339C5D08" w14:textId="77777777" w:rsidTr="00C679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83" w:type="dxa"/>
            <w:hideMark/>
          </w:tcPr>
          <w:p w14:paraId="48F4AF80" w14:textId="77777777" w:rsidR="00A3461C" w:rsidRPr="00141927" w:rsidRDefault="00A3461C" w:rsidP="00C67990">
            <w:pPr>
              <w:spacing w:after="160" w:line="278" w:lineRule="auto"/>
              <w:rPr>
                <w:sz w:val="22"/>
                <w:szCs w:val="22"/>
              </w:rPr>
            </w:pPr>
            <w:r w:rsidRPr="00141927">
              <w:rPr>
                <w:sz w:val="22"/>
                <w:szCs w:val="22"/>
              </w:rPr>
              <w:t>Overall Accuracy</w:t>
            </w:r>
          </w:p>
        </w:tc>
        <w:tc>
          <w:tcPr>
            <w:tcW w:w="1055" w:type="dxa"/>
            <w:hideMark/>
          </w:tcPr>
          <w:p w14:paraId="6DFD9079" w14:textId="77777777" w:rsidR="00A3461C" w:rsidRPr="00141927" w:rsidRDefault="00A3461C" w:rsidP="00C67990">
            <w:pPr>
              <w:spacing w:after="160" w:line="278" w:lineRule="auto"/>
              <w:cnfStyle w:val="000000100000" w:firstRow="0" w:lastRow="0" w:firstColumn="0" w:lastColumn="0" w:oddVBand="0" w:evenVBand="0" w:oddHBand="1" w:evenHBand="0" w:firstRowFirstColumn="0" w:firstRowLastColumn="0" w:lastRowFirstColumn="0" w:lastRowLastColumn="0"/>
              <w:rPr>
                <w:b/>
                <w:bCs/>
                <w:sz w:val="22"/>
                <w:szCs w:val="22"/>
              </w:rPr>
            </w:pPr>
            <w:r w:rsidRPr="00141927">
              <w:rPr>
                <w:b/>
                <w:bCs/>
                <w:sz w:val="22"/>
                <w:szCs w:val="22"/>
              </w:rPr>
              <w:t>60.53%</w:t>
            </w:r>
          </w:p>
        </w:tc>
      </w:tr>
      <w:tr w:rsidR="00A3461C" w:rsidRPr="00141927" w14:paraId="616C8F1C" w14:textId="77777777" w:rsidTr="00C67990">
        <w:trPr>
          <w:jc w:val="center"/>
        </w:trPr>
        <w:tc>
          <w:tcPr>
            <w:cnfStyle w:val="001000000000" w:firstRow="0" w:lastRow="0" w:firstColumn="1" w:lastColumn="0" w:oddVBand="0" w:evenVBand="0" w:oddHBand="0" w:evenHBand="0" w:firstRowFirstColumn="0" w:firstRowLastColumn="0" w:lastRowFirstColumn="0" w:lastRowLastColumn="0"/>
            <w:tcW w:w="3183" w:type="dxa"/>
            <w:hideMark/>
          </w:tcPr>
          <w:p w14:paraId="10A9C51D" w14:textId="77777777" w:rsidR="00A3461C" w:rsidRPr="00141927" w:rsidRDefault="00A3461C" w:rsidP="00C67990">
            <w:pPr>
              <w:spacing w:after="160" w:line="278" w:lineRule="auto"/>
              <w:rPr>
                <w:sz w:val="22"/>
                <w:szCs w:val="22"/>
              </w:rPr>
            </w:pPr>
            <w:r w:rsidRPr="00141927">
              <w:rPr>
                <w:sz w:val="22"/>
                <w:szCs w:val="22"/>
              </w:rPr>
              <w:t>Weighted Precision</w:t>
            </w:r>
          </w:p>
        </w:tc>
        <w:tc>
          <w:tcPr>
            <w:tcW w:w="1055" w:type="dxa"/>
            <w:hideMark/>
          </w:tcPr>
          <w:p w14:paraId="5BFBAEC4" w14:textId="77777777" w:rsidR="00A3461C" w:rsidRPr="00141927" w:rsidRDefault="00A3461C" w:rsidP="00C67990">
            <w:pPr>
              <w:spacing w:after="160" w:line="278" w:lineRule="auto"/>
              <w:cnfStyle w:val="000000000000" w:firstRow="0" w:lastRow="0" w:firstColumn="0" w:lastColumn="0" w:oddVBand="0" w:evenVBand="0" w:oddHBand="0" w:evenHBand="0" w:firstRowFirstColumn="0" w:firstRowLastColumn="0" w:lastRowFirstColumn="0" w:lastRowLastColumn="0"/>
              <w:rPr>
                <w:b/>
                <w:bCs/>
                <w:sz w:val="22"/>
                <w:szCs w:val="22"/>
              </w:rPr>
            </w:pPr>
            <w:r w:rsidRPr="00141927">
              <w:rPr>
                <w:b/>
                <w:bCs/>
                <w:sz w:val="22"/>
                <w:szCs w:val="22"/>
              </w:rPr>
              <w:t>68.90%</w:t>
            </w:r>
          </w:p>
        </w:tc>
      </w:tr>
      <w:tr w:rsidR="00A3461C" w:rsidRPr="00141927" w14:paraId="01B3159A" w14:textId="77777777" w:rsidTr="00C679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83" w:type="dxa"/>
            <w:hideMark/>
          </w:tcPr>
          <w:p w14:paraId="1CBB1352" w14:textId="77777777" w:rsidR="00A3461C" w:rsidRPr="00141927" w:rsidRDefault="00A3461C" w:rsidP="00C67990">
            <w:pPr>
              <w:spacing w:after="160" w:line="278" w:lineRule="auto"/>
              <w:rPr>
                <w:sz w:val="22"/>
                <w:szCs w:val="22"/>
              </w:rPr>
            </w:pPr>
            <w:r w:rsidRPr="00141927">
              <w:rPr>
                <w:sz w:val="22"/>
                <w:szCs w:val="22"/>
              </w:rPr>
              <w:t>Weighted Recall</w:t>
            </w:r>
          </w:p>
        </w:tc>
        <w:tc>
          <w:tcPr>
            <w:tcW w:w="1055" w:type="dxa"/>
            <w:hideMark/>
          </w:tcPr>
          <w:p w14:paraId="4FE0E4B7" w14:textId="77777777" w:rsidR="00A3461C" w:rsidRPr="00141927" w:rsidRDefault="00A3461C" w:rsidP="00C67990">
            <w:pPr>
              <w:spacing w:after="160" w:line="278" w:lineRule="auto"/>
              <w:cnfStyle w:val="000000100000" w:firstRow="0" w:lastRow="0" w:firstColumn="0" w:lastColumn="0" w:oddVBand="0" w:evenVBand="0" w:oddHBand="1" w:evenHBand="0" w:firstRowFirstColumn="0" w:firstRowLastColumn="0" w:lastRowFirstColumn="0" w:lastRowLastColumn="0"/>
              <w:rPr>
                <w:b/>
                <w:bCs/>
                <w:sz w:val="22"/>
                <w:szCs w:val="22"/>
              </w:rPr>
            </w:pPr>
            <w:r w:rsidRPr="00141927">
              <w:rPr>
                <w:b/>
                <w:bCs/>
                <w:sz w:val="22"/>
                <w:szCs w:val="22"/>
              </w:rPr>
              <w:t>53.20%</w:t>
            </w:r>
          </w:p>
        </w:tc>
      </w:tr>
      <w:tr w:rsidR="00A3461C" w:rsidRPr="00141927" w14:paraId="050B296F" w14:textId="77777777" w:rsidTr="00C67990">
        <w:trPr>
          <w:jc w:val="center"/>
        </w:trPr>
        <w:tc>
          <w:tcPr>
            <w:cnfStyle w:val="001000000000" w:firstRow="0" w:lastRow="0" w:firstColumn="1" w:lastColumn="0" w:oddVBand="0" w:evenVBand="0" w:oddHBand="0" w:evenHBand="0" w:firstRowFirstColumn="0" w:firstRowLastColumn="0" w:lastRowFirstColumn="0" w:lastRowLastColumn="0"/>
            <w:tcW w:w="3183" w:type="dxa"/>
            <w:hideMark/>
          </w:tcPr>
          <w:p w14:paraId="4E50759C" w14:textId="77777777" w:rsidR="00A3461C" w:rsidRPr="00141927" w:rsidRDefault="00A3461C" w:rsidP="00C67990">
            <w:pPr>
              <w:spacing w:after="160" w:line="278" w:lineRule="auto"/>
              <w:rPr>
                <w:sz w:val="22"/>
                <w:szCs w:val="22"/>
              </w:rPr>
            </w:pPr>
            <w:r w:rsidRPr="00141927">
              <w:rPr>
                <w:sz w:val="22"/>
                <w:szCs w:val="22"/>
              </w:rPr>
              <w:t>Weighted F1-Score</w:t>
            </w:r>
          </w:p>
        </w:tc>
        <w:tc>
          <w:tcPr>
            <w:tcW w:w="1055" w:type="dxa"/>
            <w:hideMark/>
          </w:tcPr>
          <w:p w14:paraId="7FBCB225" w14:textId="77777777" w:rsidR="00A3461C" w:rsidRPr="00141927" w:rsidRDefault="00A3461C" w:rsidP="00C67990">
            <w:pPr>
              <w:spacing w:after="160" w:line="278" w:lineRule="auto"/>
              <w:cnfStyle w:val="000000000000" w:firstRow="0" w:lastRow="0" w:firstColumn="0" w:lastColumn="0" w:oddVBand="0" w:evenVBand="0" w:oddHBand="0" w:evenHBand="0" w:firstRowFirstColumn="0" w:firstRowLastColumn="0" w:lastRowFirstColumn="0" w:lastRowLastColumn="0"/>
              <w:rPr>
                <w:b/>
                <w:bCs/>
                <w:sz w:val="22"/>
                <w:szCs w:val="22"/>
              </w:rPr>
            </w:pPr>
            <w:r w:rsidRPr="00141927">
              <w:rPr>
                <w:b/>
                <w:bCs/>
                <w:sz w:val="22"/>
                <w:szCs w:val="22"/>
              </w:rPr>
              <w:t>55.41%</w:t>
            </w:r>
          </w:p>
        </w:tc>
      </w:tr>
      <w:tr w:rsidR="00A3461C" w:rsidRPr="00141927" w14:paraId="0AB61EC7" w14:textId="77777777" w:rsidTr="00C679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83" w:type="dxa"/>
            <w:hideMark/>
          </w:tcPr>
          <w:p w14:paraId="184141B2" w14:textId="77777777" w:rsidR="00A3461C" w:rsidRPr="00141927" w:rsidRDefault="00A3461C" w:rsidP="00C67990">
            <w:pPr>
              <w:spacing w:after="160" w:line="278" w:lineRule="auto"/>
              <w:rPr>
                <w:sz w:val="22"/>
                <w:szCs w:val="22"/>
              </w:rPr>
            </w:pPr>
            <w:r w:rsidRPr="00141927">
              <w:rPr>
                <w:sz w:val="22"/>
                <w:szCs w:val="22"/>
              </w:rPr>
              <w:t>Total Validation Samples</w:t>
            </w:r>
          </w:p>
        </w:tc>
        <w:tc>
          <w:tcPr>
            <w:tcW w:w="1055" w:type="dxa"/>
            <w:hideMark/>
          </w:tcPr>
          <w:p w14:paraId="1A821040" w14:textId="77777777" w:rsidR="00A3461C" w:rsidRPr="00141927" w:rsidRDefault="00A3461C" w:rsidP="00C67990">
            <w:pPr>
              <w:spacing w:after="160" w:line="278" w:lineRule="auto"/>
              <w:cnfStyle w:val="000000100000" w:firstRow="0" w:lastRow="0" w:firstColumn="0" w:lastColumn="0" w:oddVBand="0" w:evenVBand="0" w:oddHBand="1" w:evenHBand="0" w:firstRowFirstColumn="0" w:firstRowLastColumn="0" w:lastRowFirstColumn="0" w:lastRowLastColumn="0"/>
              <w:rPr>
                <w:b/>
                <w:bCs/>
                <w:sz w:val="22"/>
                <w:szCs w:val="22"/>
              </w:rPr>
            </w:pPr>
            <w:r w:rsidRPr="00141927">
              <w:rPr>
                <w:b/>
                <w:bCs/>
                <w:sz w:val="22"/>
                <w:szCs w:val="22"/>
              </w:rPr>
              <w:t>342</w:t>
            </w:r>
          </w:p>
        </w:tc>
      </w:tr>
      <w:tr w:rsidR="00A3461C" w:rsidRPr="00141927" w14:paraId="4203FC2F" w14:textId="77777777" w:rsidTr="00C67990">
        <w:trPr>
          <w:jc w:val="center"/>
        </w:trPr>
        <w:tc>
          <w:tcPr>
            <w:cnfStyle w:val="001000000000" w:firstRow="0" w:lastRow="0" w:firstColumn="1" w:lastColumn="0" w:oddVBand="0" w:evenVBand="0" w:oddHBand="0" w:evenHBand="0" w:firstRowFirstColumn="0" w:firstRowLastColumn="0" w:lastRowFirstColumn="0" w:lastRowLastColumn="0"/>
            <w:tcW w:w="3183" w:type="dxa"/>
            <w:hideMark/>
          </w:tcPr>
          <w:p w14:paraId="07C75C43" w14:textId="77777777" w:rsidR="00A3461C" w:rsidRPr="00141927" w:rsidRDefault="00A3461C" w:rsidP="00C67990">
            <w:pPr>
              <w:spacing w:after="160" w:line="278" w:lineRule="auto"/>
              <w:rPr>
                <w:sz w:val="22"/>
                <w:szCs w:val="22"/>
              </w:rPr>
            </w:pPr>
            <w:r w:rsidRPr="00141927">
              <w:rPr>
                <w:sz w:val="22"/>
                <w:szCs w:val="22"/>
              </w:rPr>
              <w:t>Classes with Validation Data</w:t>
            </w:r>
          </w:p>
        </w:tc>
        <w:tc>
          <w:tcPr>
            <w:tcW w:w="1055" w:type="dxa"/>
            <w:hideMark/>
          </w:tcPr>
          <w:p w14:paraId="062B3103" w14:textId="77777777" w:rsidR="00A3461C" w:rsidRPr="00141927" w:rsidRDefault="00A3461C" w:rsidP="0064194A">
            <w:pPr>
              <w:keepNext/>
              <w:spacing w:after="160" w:line="278" w:lineRule="auto"/>
              <w:cnfStyle w:val="000000000000" w:firstRow="0" w:lastRow="0" w:firstColumn="0" w:lastColumn="0" w:oddVBand="0" w:evenVBand="0" w:oddHBand="0" w:evenHBand="0" w:firstRowFirstColumn="0" w:firstRowLastColumn="0" w:lastRowFirstColumn="0" w:lastRowLastColumn="0"/>
              <w:rPr>
                <w:b/>
                <w:bCs/>
                <w:sz w:val="22"/>
                <w:szCs w:val="22"/>
              </w:rPr>
            </w:pPr>
            <w:r w:rsidRPr="00141927">
              <w:rPr>
                <w:b/>
                <w:bCs/>
                <w:sz w:val="22"/>
                <w:szCs w:val="22"/>
              </w:rPr>
              <w:t>9 of 16</w:t>
            </w:r>
          </w:p>
        </w:tc>
      </w:tr>
    </w:tbl>
    <w:p w14:paraId="1BF4D9B3" w14:textId="0673C67C" w:rsidR="008C74B6" w:rsidRPr="0064194A" w:rsidRDefault="0064194A" w:rsidP="0064194A">
      <w:pPr>
        <w:pStyle w:val="Caption"/>
        <w:jc w:val="center"/>
        <w:rPr>
          <w:sz w:val="22"/>
          <w:szCs w:val="22"/>
        </w:rPr>
      </w:pPr>
      <w:bookmarkStart w:id="160" w:name="_Toc226395836"/>
      <w:r w:rsidRPr="0064194A">
        <w:rPr>
          <w:sz w:val="22"/>
          <w:szCs w:val="22"/>
        </w:rPr>
        <w:t xml:space="preserve">Table </w:t>
      </w:r>
      <w:r>
        <w:rPr>
          <w:sz w:val="22"/>
          <w:szCs w:val="22"/>
        </w:rPr>
        <w:fldChar w:fldCharType="begin"/>
      </w:r>
      <w:r>
        <w:rPr>
          <w:sz w:val="22"/>
          <w:szCs w:val="22"/>
        </w:rPr>
        <w:instrText xml:space="preserve"> STYLEREF 1 \s </w:instrText>
      </w:r>
      <w:r>
        <w:rPr>
          <w:sz w:val="22"/>
          <w:szCs w:val="22"/>
        </w:rPr>
        <w:fldChar w:fldCharType="separate"/>
      </w:r>
      <w:r>
        <w:rPr>
          <w:rFonts w:hint="cs"/>
          <w:noProof/>
          <w:sz w:val="22"/>
          <w:szCs w:val="22"/>
          <w:cs/>
        </w:rPr>
        <w:t>‎</w:t>
      </w:r>
      <w:r>
        <w:rPr>
          <w:noProof/>
          <w:sz w:val="22"/>
          <w:szCs w:val="22"/>
        </w:rPr>
        <w:t>5</w:t>
      </w:r>
      <w:r>
        <w:rPr>
          <w:sz w:val="22"/>
          <w:szCs w:val="22"/>
        </w:rPr>
        <w:fldChar w:fldCharType="end"/>
      </w:r>
      <w:r>
        <w:rPr>
          <w:sz w:val="22"/>
          <w:szCs w:val="22"/>
        </w:rPr>
        <w:t>.</w:t>
      </w:r>
      <w:r>
        <w:rPr>
          <w:sz w:val="22"/>
          <w:szCs w:val="22"/>
        </w:rPr>
        <w:fldChar w:fldCharType="begin"/>
      </w:r>
      <w:r>
        <w:rPr>
          <w:sz w:val="22"/>
          <w:szCs w:val="22"/>
        </w:rPr>
        <w:instrText xml:space="preserve"> SEQ Table \* ARABIC \s 1 </w:instrText>
      </w:r>
      <w:r>
        <w:rPr>
          <w:sz w:val="22"/>
          <w:szCs w:val="22"/>
        </w:rPr>
        <w:fldChar w:fldCharType="separate"/>
      </w:r>
      <w:r>
        <w:rPr>
          <w:noProof/>
          <w:sz w:val="22"/>
          <w:szCs w:val="22"/>
        </w:rPr>
        <w:t>2</w:t>
      </w:r>
      <w:r>
        <w:rPr>
          <w:sz w:val="22"/>
          <w:szCs w:val="22"/>
        </w:rPr>
        <w:fldChar w:fldCharType="end"/>
      </w:r>
      <w:r w:rsidRPr="0064194A">
        <w:rPr>
          <w:sz w:val="22"/>
          <w:szCs w:val="22"/>
        </w:rPr>
        <w:t xml:space="preserve"> Phase 3a Overall Classification Metrics</w:t>
      </w:r>
      <w:bookmarkEnd w:id="160"/>
    </w:p>
    <w:p w14:paraId="34C2F32B" w14:textId="4D0D4599" w:rsidR="00871A4B" w:rsidRDefault="00C846EF" w:rsidP="00871A4B">
      <w:pPr>
        <w:pStyle w:val="BodyText"/>
        <w:spacing w:line="240" w:lineRule="auto"/>
        <w:ind w:left="450"/>
        <w:jc w:val="both"/>
        <w:rPr>
          <w:rFonts w:ascii="Calibri" w:hAnsi="Calibri" w:cs="Calibri"/>
          <w:sz w:val="22"/>
          <w:szCs w:val="22"/>
        </w:rPr>
      </w:pPr>
      <w:r>
        <w:rPr>
          <w:rFonts w:ascii="Calibri" w:hAnsi="Calibri" w:cs="Calibri"/>
          <w:sz w:val="22"/>
          <w:szCs w:val="22"/>
        </w:rPr>
        <w:t xml:space="preserve">The 60.53% accuracy on 9 active classes reflects the REMP dataset's difficulty: strong class imbalance (5-60 validation samples per species), 7 species with no training data, and high visual similarity among endangered species. The weighted recall of 53.20% </w:t>
      </w:r>
      <w:r w:rsidR="000F533C">
        <w:rPr>
          <w:rFonts w:ascii="Calibri" w:hAnsi="Calibri" w:cs="Calibri"/>
          <w:sz w:val="22"/>
          <w:szCs w:val="22"/>
        </w:rPr>
        <w:t>falls considerably short of the 95% target</w:t>
      </w:r>
      <w:r>
        <w:rPr>
          <w:rFonts w:ascii="Calibri" w:hAnsi="Calibri" w:cs="Calibri"/>
          <w:sz w:val="22"/>
          <w:szCs w:val="22"/>
        </w:rPr>
        <w:t xml:space="preserve"> (Objective 2). Despite this, the recall-optimised callbacks and inverse frequency class weighting were sound design choices; the model checkpoint maximised validation recall, which was necessary to minimise false negatives for endangered species. The 95% target was unrealistic for a 16-class dataset where nearly half the classes had no training data; 70–80% on the 9 viable species would have been more appropriate.</w:t>
      </w:r>
    </w:p>
    <w:p w14:paraId="76F965C1" w14:textId="77777777" w:rsidR="00871A4B" w:rsidRDefault="00871A4B">
      <w:pPr>
        <w:rPr>
          <w:rFonts w:ascii="Calibri" w:hAnsi="Calibri" w:cs="Calibri"/>
          <w:sz w:val="22"/>
          <w:szCs w:val="22"/>
        </w:rPr>
      </w:pPr>
      <w:r>
        <w:rPr>
          <w:rFonts w:ascii="Calibri" w:hAnsi="Calibri" w:cs="Calibri"/>
          <w:sz w:val="22"/>
          <w:szCs w:val="22"/>
        </w:rPr>
        <w:br w:type="page"/>
      </w:r>
    </w:p>
    <w:p w14:paraId="35F79575" w14:textId="6B073D68" w:rsidR="00A3461C" w:rsidRPr="002753A6" w:rsidRDefault="00A3461C" w:rsidP="00A3461C">
      <w:pPr>
        <w:pStyle w:val="Heading2"/>
        <w:numPr>
          <w:ilvl w:val="1"/>
          <w:numId w:val="17"/>
        </w:numPr>
        <w:rPr>
          <w:rFonts w:ascii="Calibri" w:hAnsi="Calibri" w:cs="Calibri"/>
          <w:b/>
          <w:bCs/>
          <w:color w:val="auto"/>
          <w:sz w:val="26"/>
          <w:szCs w:val="26"/>
        </w:rPr>
      </w:pPr>
      <w:r w:rsidRPr="002753A6">
        <w:rPr>
          <w:rFonts w:ascii="Calibri" w:hAnsi="Calibri" w:cs="Calibri"/>
          <w:b/>
          <w:bCs/>
          <w:color w:val="auto"/>
          <w:sz w:val="26"/>
          <w:szCs w:val="26"/>
        </w:rPr>
        <w:lastRenderedPageBreak/>
        <w:t xml:space="preserve"> </w:t>
      </w:r>
      <w:bookmarkStart w:id="161" w:name="_Toc225878166"/>
      <w:bookmarkStart w:id="162" w:name="_Toc225878680"/>
      <w:bookmarkStart w:id="163" w:name="_Toc226396559"/>
      <w:r w:rsidRPr="002753A6">
        <w:rPr>
          <w:rFonts w:ascii="Calibri" w:hAnsi="Calibri" w:cs="Calibri"/>
          <w:b/>
          <w:bCs/>
          <w:color w:val="auto"/>
          <w:sz w:val="26"/>
          <w:szCs w:val="26"/>
        </w:rPr>
        <w:t>Per-Species Analysis</w:t>
      </w:r>
      <w:bookmarkEnd w:id="161"/>
      <w:bookmarkEnd w:id="162"/>
      <w:bookmarkEnd w:id="163"/>
    </w:p>
    <w:p w14:paraId="762D855D" w14:textId="2D888FF4" w:rsidR="00A3461C" w:rsidRDefault="0090084D" w:rsidP="00A3461C">
      <w:pPr>
        <w:pStyle w:val="BodyText"/>
        <w:ind w:left="450"/>
      </w:pPr>
      <w:r>
        <w:rPr>
          <w:noProof/>
        </w:rPr>
        <w:drawing>
          <wp:anchor distT="0" distB="0" distL="114300" distR="114300" simplePos="0" relativeHeight="251658254" behindDoc="1" locked="0" layoutInCell="1" allowOverlap="1" wp14:anchorId="2C84A1BE" wp14:editId="16ACB866">
            <wp:simplePos x="0" y="0"/>
            <wp:positionH relativeFrom="margin">
              <wp:align>center</wp:align>
            </wp:positionH>
            <wp:positionV relativeFrom="paragraph">
              <wp:posOffset>127000</wp:posOffset>
            </wp:positionV>
            <wp:extent cx="7634605" cy="4758652"/>
            <wp:effectExtent l="0" t="0" r="4445" b="4445"/>
            <wp:wrapNone/>
            <wp:docPr id="10244719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71904" name="Picture 102447190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7634605" cy="4758652"/>
                    </a:xfrm>
                    <a:prstGeom prst="rect">
                      <a:avLst/>
                    </a:prstGeom>
                  </pic:spPr>
                </pic:pic>
              </a:graphicData>
            </a:graphic>
            <wp14:sizeRelH relativeFrom="page">
              <wp14:pctWidth>0</wp14:pctWidth>
            </wp14:sizeRelH>
            <wp14:sizeRelV relativeFrom="page">
              <wp14:pctHeight>0</wp14:pctHeight>
            </wp14:sizeRelV>
          </wp:anchor>
        </w:drawing>
      </w:r>
    </w:p>
    <w:p w14:paraId="1C7D6C43" w14:textId="51146E0E" w:rsidR="006C3F31" w:rsidRDefault="006C3F31" w:rsidP="00A3461C">
      <w:pPr>
        <w:pStyle w:val="BodyText"/>
        <w:ind w:left="450"/>
      </w:pPr>
    </w:p>
    <w:p w14:paraId="1E4DC25B" w14:textId="5B4AA774" w:rsidR="0090084D" w:rsidRDefault="0090084D" w:rsidP="00A3461C">
      <w:pPr>
        <w:pStyle w:val="BodyText"/>
        <w:ind w:left="450"/>
      </w:pPr>
    </w:p>
    <w:p w14:paraId="3EBFC31C" w14:textId="77777777" w:rsidR="0090084D" w:rsidRDefault="0090084D" w:rsidP="00A3461C">
      <w:pPr>
        <w:pStyle w:val="BodyText"/>
        <w:ind w:left="450"/>
      </w:pPr>
    </w:p>
    <w:p w14:paraId="4E4E2796" w14:textId="77777777" w:rsidR="0090084D" w:rsidRDefault="0090084D" w:rsidP="00A3461C">
      <w:pPr>
        <w:pStyle w:val="BodyText"/>
        <w:ind w:left="450"/>
      </w:pPr>
    </w:p>
    <w:p w14:paraId="7DE1E249" w14:textId="77777777" w:rsidR="0090084D" w:rsidRDefault="0090084D" w:rsidP="00A3461C">
      <w:pPr>
        <w:pStyle w:val="BodyText"/>
        <w:ind w:left="450"/>
      </w:pPr>
    </w:p>
    <w:p w14:paraId="3A7B1843" w14:textId="77777777" w:rsidR="0090084D" w:rsidRDefault="0090084D" w:rsidP="00A3461C">
      <w:pPr>
        <w:pStyle w:val="BodyText"/>
        <w:ind w:left="450"/>
      </w:pPr>
    </w:p>
    <w:p w14:paraId="5DCA6291" w14:textId="77777777" w:rsidR="0090084D" w:rsidRDefault="0090084D" w:rsidP="00A3461C">
      <w:pPr>
        <w:pStyle w:val="BodyText"/>
        <w:ind w:left="450"/>
      </w:pPr>
    </w:p>
    <w:p w14:paraId="45A6C017" w14:textId="77777777" w:rsidR="0090084D" w:rsidRDefault="0090084D" w:rsidP="00A3461C">
      <w:pPr>
        <w:pStyle w:val="BodyText"/>
        <w:ind w:left="450"/>
      </w:pPr>
    </w:p>
    <w:p w14:paraId="66F4ABD5" w14:textId="77777777" w:rsidR="0090084D" w:rsidRDefault="0090084D" w:rsidP="00A3461C">
      <w:pPr>
        <w:pStyle w:val="BodyText"/>
        <w:ind w:left="450"/>
      </w:pPr>
    </w:p>
    <w:p w14:paraId="329E8894" w14:textId="77777777" w:rsidR="0090084D" w:rsidRDefault="0090084D" w:rsidP="00A3461C">
      <w:pPr>
        <w:pStyle w:val="BodyText"/>
        <w:ind w:left="450"/>
      </w:pPr>
    </w:p>
    <w:p w14:paraId="68ABF74B" w14:textId="77777777" w:rsidR="0090084D" w:rsidRDefault="0090084D" w:rsidP="00A3461C">
      <w:pPr>
        <w:pStyle w:val="BodyText"/>
        <w:ind w:left="450"/>
      </w:pPr>
    </w:p>
    <w:p w14:paraId="74A89B81" w14:textId="77777777" w:rsidR="0090084D" w:rsidRDefault="0090084D" w:rsidP="00A3461C">
      <w:pPr>
        <w:pStyle w:val="BodyText"/>
        <w:ind w:left="450"/>
      </w:pPr>
    </w:p>
    <w:p w14:paraId="799BF929" w14:textId="77777777" w:rsidR="0090084D" w:rsidRDefault="0090084D" w:rsidP="00A3461C">
      <w:pPr>
        <w:pStyle w:val="BodyText"/>
        <w:ind w:left="450"/>
      </w:pPr>
    </w:p>
    <w:p w14:paraId="32DF969E" w14:textId="77777777" w:rsidR="0090084D" w:rsidRDefault="0090084D" w:rsidP="00A3461C">
      <w:pPr>
        <w:pStyle w:val="BodyText"/>
        <w:ind w:left="450"/>
      </w:pPr>
    </w:p>
    <w:p w14:paraId="518A3D01" w14:textId="77777777" w:rsidR="0090084D" w:rsidRDefault="0090084D" w:rsidP="00A3461C">
      <w:pPr>
        <w:pStyle w:val="BodyText"/>
        <w:ind w:left="450"/>
      </w:pPr>
    </w:p>
    <w:p w14:paraId="735DCD33" w14:textId="4DCDD4EF" w:rsidR="0090084D" w:rsidRDefault="0090084D" w:rsidP="00A3461C">
      <w:pPr>
        <w:pStyle w:val="BodyText"/>
        <w:ind w:left="450"/>
      </w:pPr>
      <w:r>
        <w:rPr>
          <w:noProof/>
        </w:rPr>
        <mc:AlternateContent>
          <mc:Choice Requires="wps">
            <w:drawing>
              <wp:anchor distT="0" distB="0" distL="114300" distR="114300" simplePos="0" relativeHeight="251658255" behindDoc="1" locked="0" layoutInCell="1" allowOverlap="1" wp14:anchorId="4B0050BB" wp14:editId="578AF743">
                <wp:simplePos x="0" y="0"/>
                <wp:positionH relativeFrom="column">
                  <wp:posOffset>-847725</wp:posOffset>
                </wp:positionH>
                <wp:positionV relativeFrom="paragraph">
                  <wp:posOffset>374650</wp:posOffset>
                </wp:positionV>
                <wp:extent cx="7634605" cy="635"/>
                <wp:effectExtent l="0" t="0" r="4445" b="6985"/>
                <wp:wrapNone/>
                <wp:docPr id="487876281" name="Text Box 1"/>
                <wp:cNvGraphicFramePr/>
                <a:graphic xmlns:a="http://schemas.openxmlformats.org/drawingml/2006/main">
                  <a:graphicData uri="http://schemas.microsoft.com/office/word/2010/wordprocessingShape">
                    <wps:wsp>
                      <wps:cNvSpPr txBox="1"/>
                      <wps:spPr>
                        <a:xfrm>
                          <a:off x="0" y="0"/>
                          <a:ext cx="7634605" cy="635"/>
                        </a:xfrm>
                        <a:prstGeom prst="rect">
                          <a:avLst/>
                        </a:prstGeom>
                        <a:solidFill>
                          <a:prstClr val="white"/>
                        </a:solidFill>
                        <a:ln>
                          <a:noFill/>
                        </a:ln>
                      </wps:spPr>
                      <wps:txbx>
                        <w:txbxContent>
                          <w:p w14:paraId="1B3A71FE" w14:textId="23D399CD" w:rsidR="0090084D" w:rsidRPr="0090084D" w:rsidRDefault="0090084D" w:rsidP="0090084D">
                            <w:pPr>
                              <w:pStyle w:val="Caption"/>
                              <w:jc w:val="center"/>
                              <w:rPr>
                                <w:noProof/>
                                <w:sz w:val="22"/>
                                <w:szCs w:val="22"/>
                              </w:rPr>
                            </w:pPr>
                            <w:bookmarkStart w:id="164" w:name="_Toc225866226"/>
                            <w:bookmarkStart w:id="165" w:name="_Toc225866290"/>
                            <w:bookmarkStart w:id="166" w:name="_Toc225885887"/>
                            <w:bookmarkStart w:id="167" w:name="_Toc226497856"/>
                            <w:r w:rsidRPr="0090084D">
                              <w:rPr>
                                <w:sz w:val="22"/>
                                <w:szCs w:val="22"/>
                              </w:rPr>
                              <w:t xml:space="preserve">Figure </w:t>
                            </w:r>
                            <w:r w:rsidR="00C76F87">
                              <w:rPr>
                                <w:sz w:val="22"/>
                                <w:szCs w:val="22"/>
                              </w:rPr>
                              <w:fldChar w:fldCharType="begin"/>
                            </w:r>
                            <w:r w:rsidR="00C76F87">
                              <w:rPr>
                                <w:sz w:val="22"/>
                                <w:szCs w:val="22"/>
                              </w:rPr>
                              <w:instrText xml:space="preserve"> STYLEREF 1 \s </w:instrText>
                            </w:r>
                            <w:r w:rsidR="00C76F87">
                              <w:rPr>
                                <w:sz w:val="22"/>
                                <w:szCs w:val="22"/>
                              </w:rPr>
                              <w:fldChar w:fldCharType="separate"/>
                            </w:r>
                            <w:r w:rsidR="00C76F87">
                              <w:rPr>
                                <w:rFonts w:hint="cs"/>
                                <w:noProof/>
                                <w:sz w:val="22"/>
                                <w:szCs w:val="22"/>
                                <w:cs/>
                              </w:rPr>
                              <w:t>‎</w:t>
                            </w:r>
                            <w:r w:rsidR="00C76F87">
                              <w:rPr>
                                <w:noProof/>
                                <w:sz w:val="22"/>
                                <w:szCs w:val="22"/>
                              </w:rPr>
                              <w:t>5</w:t>
                            </w:r>
                            <w:r w:rsidR="00C76F87">
                              <w:rPr>
                                <w:sz w:val="22"/>
                                <w:szCs w:val="22"/>
                              </w:rPr>
                              <w:fldChar w:fldCharType="end"/>
                            </w:r>
                            <w:r w:rsidR="00C76F87">
                              <w:rPr>
                                <w:sz w:val="22"/>
                                <w:szCs w:val="22"/>
                              </w:rPr>
                              <w:t>.</w:t>
                            </w:r>
                            <w:r w:rsidR="00C76F87">
                              <w:rPr>
                                <w:sz w:val="22"/>
                                <w:szCs w:val="22"/>
                              </w:rPr>
                              <w:fldChar w:fldCharType="begin"/>
                            </w:r>
                            <w:r w:rsidR="00C76F87">
                              <w:rPr>
                                <w:sz w:val="22"/>
                                <w:szCs w:val="22"/>
                              </w:rPr>
                              <w:instrText xml:space="preserve"> SEQ Figure \* ARABIC \s 1 </w:instrText>
                            </w:r>
                            <w:r w:rsidR="00C76F87">
                              <w:rPr>
                                <w:sz w:val="22"/>
                                <w:szCs w:val="22"/>
                              </w:rPr>
                              <w:fldChar w:fldCharType="separate"/>
                            </w:r>
                            <w:r w:rsidR="00C76F87">
                              <w:rPr>
                                <w:noProof/>
                                <w:sz w:val="22"/>
                                <w:szCs w:val="22"/>
                              </w:rPr>
                              <w:t>2</w:t>
                            </w:r>
                            <w:r w:rsidR="00C76F87">
                              <w:rPr>
                                <w:sz w:val="22"/>
                                <w:szCs w:val="22"/>
                              </w:rPr>
                              <w:fldChar w:fldCharType="end"/>
                            </w:r>
                            <w:r w:rsidRPr="0090084D">
                              <w:rPr>
                                <w:sz w:val="22"/>
                                <w:szCs w:val="22"/>
                              </w:rPr>
                              <w:t xml:space="preserve"> Per-Species F1-Score Distribution</w:t>
                            </w:r>
                            <w:bookmarkEnd w:id="164"/>
                            <w:bookmarkEnd w:id="165"/>
                            <w:bookmarkEnd w:id="166"/>
                            <w:bookmarkEnd w:id="1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0050BB" id="_x0000_s1033" type="#_x0000_t202" style="position:absolute;left:0;text-align:left;margin-left:-66.75pt;margin-top:29.5pt;width:601.15pt;height:.05pt;z-index:-25165822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" stroked="f">
                <v:textbox style="mso-fit-shape-to-text:t" inset="0,0,0,0">
                  <w:txbxContent>
                    <w:p w14:paraId="1B3A71FE" w14:textId="23D399CD" w:rsidR="0090084D" w:rsidRPr="0090084D" w:rsidRDefault="0090084D" w:rsidP="0090084D">
                      <w:pPr>
                        <w:pStyle w:val="Caption"/>
                        <w:jc w:val="center"/>
                        <w:rPr>
                          <w:noProof/>
                          <w:sz w:val="22"/>
                          <w:szCs w:val="22"/>
                        </w:rPr>
                      </w:pPr>
                      <w:bookmarkStart w:id="168" w:name="_Toc225866226"/>
                      <w:bookmarkStart w:id="169" w:name="_Toc225866290"/>
                      <w:bookmarkStart w:id="170" w:name="_Toc225885887"/>
                      <w:bookmarkStart w:id="171" w:name="_Toc226497856"/>
                      <w:r w:rsidRPr="0090084D">
                        <w:rPr>
                          <w:sz w:val="22"/>
                          <w:szCs w:val="22"/>
                        </w:rPr>
                        <w:t xml:space="preserve">Figure </w:t>
                      </w:r>
                      <w:r w:rsidR="00C76F87">
                        <w:rPr>
                          <w:sz w:val="22"/>
                          <w:szCs w:val="22"/>
                        </w:rPr>
                        <w:fldChar w:fldCharType="begin"/>
                      </w:r>
                      <w:r w:rsidR="00C76F87">
                        <w:rPr>
                          <w:sz w:val="22"/>
                          <w:szCs w:val="22"/>
                        </w:rPr>
                        <w:instrText xml:space="preserve"> STYLEREF 1 \s </w:instrText>
                      </w:r>
                      <w:r w:rsidR="00C76F87">
                        <w:rPr>
                          <w:sz w:val="22"/>
                          <w:szCs w:val="22"/>
                        </w:rPr>
                        <w:fldChar w:fldCharType="separate"/>
                      </w:r>
                      <w:r w:rsidR="00C76F87">
                        <w:rPr>
                          <w:rFonts w:hint="cs"/>
                          <w:noProof/>
                          <w:sz w:val="22"/>
                          <w:szCs w:val="22"/>
                          <w:cs/>
                        </w:rPr>
                        <w:t>‎</w:t>
                      </w:r>
                      <w:r w:rsidR="00C76F87">
                        <w:rPr>
                          <w:noProof/>
                          <w:sz w:val="22"/>
                          <w:szCs w:val="22"/>
                        </w:rPr>
                        <w:t>5</w:t>
                      </w:r>
                      <w:r w:rsidR="00C76F87">
                        <w:rPr>
                          <w:sz w:val="22"/>
                          <w:szCs w:val="22"/>
                        </w:rPr>
                        <w:fldChar w:fldCharType="end"/>
                      </w:r>
                      <w:r w:rsidR="00C76F87">
                        <w:rPr>
                          <w:sz w:val="22"/>
                          <w:szCs w:val="22"/>
                        </w:rPr>
                        <w:t>.</w:t>
                      </w:r>
                      <w:r w:rsidR="00C76F87">
                        <w:rPr>
                          <w:sz w:val="22"/>
                          <w:szCs w:val="22"/>
                        </w:rPr>
                        <w:fldChar w:fldCharType="begin"/>
                      </w:r>
                      <w:r w:rsidR="00C76F87">
                        <w:rPr>
                          <w:sz w:val="22"/>
                          <w:szCs w:val="22"/>
                        </w:rPr>
                        <w:instrText xml:space="preserve"> SEQ Figure \* ARABIC \s 1 </w:instrText>
                      </w:r>
                      <w:r w:rsidR="00C76F87">
                        <w:rPr>
                          <w:sz w:val="22"/>
                          <w:szCs w:val="22"/>
                        </w:rPr>
                        <w:fldChar w:fldCharType="separate"/>
                      </w:r>
                      <w:r w:rsidR="00C76F87">
                        <w:rPr>
                          <w:noProof/>
                          <w:sz w:val="22"/>
                          <w:szCs w:val="22"/>
                        </w:rPr>
                        <w:t>2</w:t>
                      </w:r>
                      <w:r w:rsidR="00C76F87">
                        <w:rPr>
                          <w:sz w:val="22"/>
                          <w:szCs w:val="22"/>
                        </w:rPr>
                        <w:fldChar w:fldCharType="end"/>
                      </w:r>
                      <w:r w:rsidRPr="0090084D">
                        <w:rPr>
                          <w:sz w:val="22"/>
                          <w:szCs w:val="22"/>
                        </w:rPr>
                        <w:t xml:space="preserve"> Per-Species F1-Score Distribution</w:t>
                      </w:r>
                      <w:bookmarkEnd w:id="168"/>
                      <w:bookmarkEnd w:id="169"/>
                      <w:bookmarkEnd w:id="170"/>
                      <w:bookmarkEnd w:id="171"/>
                    </w:p>
                  </w:txbxContent>
                </v:textbox>
              </v:shape>
            </w:pict>
          </mc:Fallback>
        </mc:AlternateContent>
      </w:r>
    </w:p>
    <w:p w14:paraId="17B84B05" w14:textId="77777777" w:rsidR="0090084D" w:rsidRDefault="0090084D" w:rsidP="0090084D">
      <w:pPr>
        <w:pStyle w:val="BodyText"/>
      </w:pPr>
    </w:p>
    <w:p w14:paraId="7DA2B7F0" w14:textId="77777777" w:rsidR="00473C23" w:rsidRDefault="00473C23" w:rsidP="00473C23">
      <w:pPr>
        <w:pStyle w:val="BodyText"/>
        <w:spacing w:line="240" w:lineRule="auto"/>
        <w:ind w:left="450"/>
        <w:jc w:val="both"/>
        <w:rPr>
          <w:rFonts w:ascii="Calibri" w:hAnsi="Calibri" w:cs="Calibri"/>
          <w:sz w:val="22"/>
          <w:szCs w:val="22"/>
        </w:rPr>
      </w:pPr>
    </w:p>
    <w:p w14:paraId="2345CBBA" w14:textId="60FDA4A8" w:rsidR="00C426D4" w:rsidRPr="00DB0A82" w:rsidRDefault="00DB0A82" w:rsidP="00473C23">
      <w:pPr>
        <w:pStyle w:val="BodyText"/>
        <w:spacing w:line="240" w:lineRule="auto"/>
        <w:ind w:left="450"/>
        <w:jc w:val="both"/>
        <w:rPr>
          <w:rFonts w:ascii="Calibri" w:hAnsi="Calibri" w:cs="Calibri"/>
          <w:sz w:val="22"/>
          <w:szCs w:val="22"/>
        </w:rPr>
      </w:pPr>
      <w:r>
        <w:rPr>
          <w:rFonts w:ascii="Calibri" w:hAnsi="Calibri" w:cs="Calibri"/>
          <w:sz w:val="22"/>
          <w:szCs w:val="22"/>
        </w:rPr>
        <w:t>Classification performance varied significantly across species (detailed per-species metrics are provided in Appendix B).</w:t>
      </w:r>
      <w:r w:rsidR="00473C23">
        <w:rPr>
          <w:rFonts w:ascii="Calibri" w:hAnsi="Calibri" w:cs="Calibri"/>
          <w:sz w:val="22"/>
          <w:szCs w:val="22"/>
        </w:rPr>
        <w:t xml:space="preserve"> </w:t>
      </w:r>
      <w:r w:rsidR="00AE62A0">
        <w:rPr>
          <w:rFonts w:ascii="Calibri" w:hAnsi="Calibri" w:cs="Calibri"/>
          <w:sz w:val="22"/>
          <w:szCs w:val="22"/>
        </w:rPr>
        <w:t xml:space="preserve">Morphologically distinct species like Eichhornia crassipes achieved high F1 scores (&gt;90%) due to strong visual discriminability. </w:t>
      </w:r>
      <w:r w:rsidR="009E4CB2">
        <w:rPr>
          <w:rFonts w:ascii="Calibri" w:hAnsi="Calibri" w:cs="Calibri"/>
          <w:sz w:val="22"/>
          <w:szCs w:val="22"/>
        </w:rPr>
        <w:t>Mid-performing species revealed distinct failure modes: Curcuma longa suffered from low precision due to inter-species visual similarity,</w:t>
      </w:r>
      <w:r w:rsidR="00473C23">
        <w:rPr>
          <w:rFonts w:ascii="Calibri" w:hAnsi="Calibri" w:cs="Calibri"/>
          <w:sz w:val="22"/>
          <w:szCs w:val="22"/>
        </w:rPr>
        <w:t xml:space="preserve"> </w:t>
      </w:r>
      <w:r w:rsidR="0050108C">
        <w:rPr>
          <w:rFonts w:ascii="Calibri" w:hAnsi="Calibri" w:cs="Calibri"/>
          <w:sz w:val="22"/>
          <w:szCs w:val="22"/>
        </w:rPr>
        <w:t xml:space="preserve">while Ricinus communis suffered from low recall, indicating insufficient training representation. </w:t>
      </w:r>
      <w:r w:rsidR="00C426D4">
        <w:rPr>
          <w:rFonts w:ascii="Calibri" w:hAnsi="Calibri" w:cs="Calibri"/>
          <w:sz w:val="22"/>
          <w:szCs w:val="22"/>
        </w:rPr>
        <w:t>Poorly performing species either lacked unique visual features or had insufficient samples for meaningful classification, such as Trifolium repens and Ziziphus mauritiana, which were subsequently excluded from the refined architecture pipeline.</w:t>
      </w:r>
    </w:p>
    <w:p w14:paraId="1A062F0E" w14:textId="77777777" w:rsidR="00190652" w:rsidRDefault="00026E41" w:rsidP="00190652">
      <w:pPr>
        <w:pStyle w:val="BodyText"/>
        <w:keepNext/>
        <w:ind w:left="450"/>
      </w:pPr>
      <w:r>
        <w:rPr>
          <w:noProof/>
        </w:rPr>
        <w:lastRenderedPageBreak/>
        <w:drawing>
          <wp:inline distT="0" distB="0" distL="0" distR="0" wp14:anchorId="2C6B1F38" wp14:editId="368C9501">
            <wp:extent cx="6286500" cy="3521380"/>
            <wp:effectExtent l="0" t="0" r="0" b="3175"/>
            <wp:docPr id="9558747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874719" name="Picture 95587471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294752" cy="3526002"/>
                    </a:xfrm>
                    <a:prstGeom prst="rect">
                      <a:avLst/>
                    </a:prstGeom>
                  </pic:spPr>
                </pic:pic>
              </a:graphicData>
            </a:graphic>
          </wp:inline>
        </w:drawing>
      </w:r>
    </w:p>
    <w:p w14:paraId="57975381" w14:textId="7D737505" w:rsidR="00026E41" w:rsidRPr="00190652" w:rsidRDefault="00190652" w:rsidP="00190652">
      <w:pPr>
        <w:pStyle w:val="Caption"/>
        <w:jc w:val="center"/>
        <w:rPr>
          <w:sz w:val="22"/>
          <w:szCs w:val="22"/>
        </w:rPr>
      </w:pPr>
      <w:bookmarkStart w:id="172" w:name="_Toc226497857"/>
      <w:r w:rsidRPr="00190652">
        <w:rPr>
          <w:sz w:val="22"/>
          <w:szCs w:val="22"/>
        </w:rPr>
        <w:t xml:space="preserve">Figure </w:t>
      </w:r>
      <w:r w:rsidR="00C76F87">
        <w:rPr>
          <w:sz w:val="22"/>
          <w:szCs w:val="22"/>
        </w:rPr>
        <w:fldChar w:fldCharType="begin"/>
      </w:r>
      <w:r w:rsidR="00C76F87">
        <w:rPr>
          <w:sz w:val="22"/>
          <w:szCs w:val="22"/>
        </w:rPr>
        <w:instrText xml:space="preserve"> STYLEREF 1 \s </w:instrText>
      </w:r>
      <w:r w:rsidR="00C76F87">
        <w:rPr>
          <w:sz w:val="22"/>
          <w:szCs w:val="22"/>
        </w:rPr>
        <w:fldChar w:fldCharType="separate"/>
      </w:r>
      <w:r w:rsidR="00C76F87">
        <w:rPr>
          <w:rFonts w:hint="cs"/>
          <w:noProof/>
          <w:sz w:val="22"/>
          <w:szCs w:val="22"/>
          <w:cs/>
        </w:rPr>
        <w:t>‎</w:t>
      </w:r>
      <w:r w:rsidR="00C76F87">
        <w:rPr>
          <w:noProof/>
          <w:sz w:val="22"/>
          <w:szCs w:val="22"/>
        </w:rPr>
        <w:t>5</w:t>
      </w:r>
      <w:r w:rsidR="00C76F87">
        <w:rPr>
          <w:sz w:val="22"/>
          <w:szCs w:val="22"/>
        </w:rPr>
        <w:fldChar w:fldCharType="end"/>
      </w:r>
      <w:r w:rsidR="00C76F87">
        <w:rPr>
          <w:sz w:val="22"/>
          <w:szCs w:val="22"/>
        </w:rPr>
        <w:t>.</w:t>
      </w:r>
      <w:r w:rsidR="00C76F87">
        <w:rPr>
          <w:sz w:val="22"/>
          <w:szCs w:val="22"/>
        </w:rPr>
        <w:fldChar w:fldCharType="begin"/>
      </w:r>
      <w:r w:rsidR="00C76F87">
        <w:rPr>
          <w:sz w:val="22"/>
          <w:szCs w:val="22"/>
        </w:rPr>
        <w:instrText xml:space="preserve"> SEQ Figure \* ARABIC \s 1 </w:instrText>
      </w:r>
      <w:r w:rsidR="00C76F87">
        <w:rPr>
          <w:sz w:val="22"/>
          <w:szCs w:val="22"/>
        </w:rPr>
        <w:fldChar w:fldCharType="separate"/>
      </w:r>
      <w:r w:rsidR="00C76F87">
        <w:rPr>
          <w:noProof/>
          <w:sz w:val="22"/>
          <w:szCs w:val="22"/>
        </w:rPr>
        <w:t>3</w:t>
      </w:r>
      <w:r w:rsidR="00C76F87">
        <w:rPr>
          <w:sz w:val="22"/>
          <w:szCs w:val="22"/>
        </w:rPr>
        <w:fldChar w:fldCharType="end"/>
      </w:r>
      <w:r w:rsidRPr="00190652">
        <w:rPr>
          <w:sz w:val="22"/>
          <w:szCs w:val="22"/>
        </w:rPr>
        <w:t xml:space="preserve"> Training Accuracy Progression Across All Phases</w:t>
      </w:r>
      <w:bookmarkEnd w:id="172"/>
    </w:p>
    <w:p w14:paraId="1D879FB5" w14:textId="15D00D83" w:rsidR="00A3461C" w:rsidRDefault="00A3461C" w:rsidP="00026E41">
      <w:pPr>
        <w:pStyle w:val="BodyText"/>
        <w:ind w:left="450"/>
      </w:pPr>
      <w:r>
        <w:br w:type="page"/>
      </w:r>
    </w:p>
    <w:p w14:paraId="53E639C9" w14:textId="48B824E9" w:rsidR="00A3461C" w:rsidRDefault="00A3461C" w:rsidP="00871A4B">
      <w:pPr>
        <w:pStyle w:val="Heading2"/>
        <w:numPr>
          <w:ilvl w:val="1"/>
          <w:numId w:val="17"/>
        </w:numPr>
        <w:rPr>
          <w:rFonts w:ascii="Calibri" w:hAnsi="Calibri" w:cs="Calibri"/>
          <w:b/>
          <w:bCs/>
          <w:color w:val="auto"/>
          <w:sz w:val="26"/>
          <w:szCs w:val="26"/>
        </w:rPr>
      </w:pPr>
      <w:r w:rsidRPr="002753A6">
        <w:rPr>
          <w:rFonts w:ascii="Calibri" w:hAnsi="Calibri" w:cs="Calibri"/>
          <w:b/>
          <w:bCs/>
          <w:color w:val="auto"/>
          <w:sz w:val="26"/>
          <w:szCs w:val="26"/>
        </w:rPr>
        <w:lastRenderedPageBreak/>
        <w:t xml:space="preserve"> </w:t>
      </w:r>
      <w:bookmarkStart w:id="173" w:name="_Toc225878167"/>
      <w:bookmarkStart w:id="174" w:name="_Toc225878681"/>
      <w:bookmarkStart w:id="175" w:name="_Toc226396560"/>
      <w:r w:rsidRPr="002753A6">
        <w:rPr>
          <w:rFonts w:ascii="Calibri" w:hAnsi="Calibri" w:cs="Calibri"/>
          <w:b/>
          <w:bCs/>
          <w:color w:val="auto"/>
          <w:sz w:val="26"/>
          <w:szCs w:val="26"/>
        </w:rPr>
        <w:t>Ablation Study Results</w:t>
      </w:r>
      <w:bookmarkEnd w:id="173"/>
      <w:bookmarkEnd w:id="174"/>
      <w:bookmarkEnd w:id="175"/>
    </w:p>
    <w:p w14:paraId="7A9454E3" w14:textId="77777777" w:rsidR="00871A4B" w:rsidRPr="00871A4B" w:rsidRDefault="00871A4B" w:rsidP="00871A4B"/>
    <w:tbl>
      <w:tblPr>
        <w:tblStyle w:val="ListTable1Light"/>
        <w:tblW w:w="10530" w:type="dxa"/>
        <w:jc w:val="center"/>
        <w:tblLook w:val="04A0" w:firstRow="1" w:lastRow="0" w:firstColumn="1" w:lastColumn="0" w:noHBand="0" w:noVBand="1"/>
      </w:tblPr>
      <w:tblGrid>
        <w:gridCol w:w="3420"/>
        <w:gridCol w:w="1710"/>
        <w:gridCol w:w="1980"/>
        <w:gridCol w:w="3420"/>
      </w:tblGrid>
      <w:tr w:rsidR="00A3461C" w:rsidRPr="00141927" w14:paraId="4228CB6F" w14:textId="77777777" w:rsidTr="00C6799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20" w:type="dxa"/>
            <w:hideMark/>
          </w:tcPr>
          <w:p w14:paraId="4243AB03" w14:textId="77777777" w:rsidR="00A3461C" w:rsidRPr="00141927" w:rsidRDefault="00A3461C" w:rsidP="00C67990">
            <w:pPr>
              <w:spacing w:after="160" w:line="278" w:lineRule="auto"/>
              <w:jc w:val="center"/>
              <w:rPr>
                <w:sz w:val="22"/>
                <w:szCs w:val="22"/>
              </w:rPr>
            </w:pPr>
            <w:r w:rsidRPr="00141927">
              <w:rPr>
                <w:sz w:val="22"/>
                <w:szCs w:val="22"/>
              </w:rPr>
              <w:t>Training Strategy</w:t>
            </w:r>
          </w:p>
        </w:tc>
        <w:tc>
          <w:tcPr>
            <w:tcW w:w="1710" w:type="dxa"/>
            <w:hideMark/>
          </w:tcPr>
          <w:p w14:paraId="39046782" w14:textId="77777777" w:rsidR="00A3461C" w:rsidRPr="00141927" w:rsidRDefault="00A3461C" w:rsidP="00C67990">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141927">
              <w:rPr>
                <w:sz w:val="22"/>
                <w:szCs w:val="22"/>
              </w:rPr>
              <w:t>Training Data</w:t>
            </w:r>
          </w:p>
        </w:tc>
        <w:tc>
          <w:tcPr>
            <w:tcW w:w="1980" w:type="dxa"/>
            <w:hideMark/>
          </w:tcPr>
          <w:p w14:paraId="7903C2C3" w14:textId="77777777" w:rsidR="00A3461C" w:rsidRPr="00141927" w:rsidRDefault="00A3461C" w:rsidP="00C67990">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141927">
              <w:rPr>
                <w:sz w:val="22"/>
                <w:szCs w:val="22"/>
              </w:rPr>
              <w:t>Accuracy</w:t>
            </w:r>
          </w:p>
        </w:tc>
        <w:tc>
          <w:tcPr>
            <w:tcW w:w="3420" w:type="dxa"/>
            <w:hideMark/>
          </w:tcPr>
          <w:p w14:paraId="20539932" w14:textId="77777777" w:rsidR="00A3461C" w:rsidRPr="00141927" w:rsidRDefault="00A3461C" w:rsidP="00C67990">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141927">
              <w:rPr>
                <w:sz w:val="22"/>
                <w:szCs w:val="22"/>
              </w:rPr>
              <w:t>Eval Set</w:t>
            </w:r>
          </w:p>
        </w:tc>
      </w:tr>
      <w:tr w:rsidR="00A3461C" w:rsidRPr="00141927" w14:paraId="500504D8" w14:textId="77777777" w:rsidTr="00C679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20" w:type="dxa"/>
            <w:hideMark/>
          </w:tcPr>
          <w:p w14:paraId="32114AF9" w14:textId="77777777" w:rsidR="00A3461C" w:rsidRPr="00141927" w:rsidRDefault="00A3461C" w:rsidP="00C67990">
            <w:pPr>
              <w:spacing w:after="160" w:line="278" w:lineRule="auto"/>
              <w:jc w:val="center"/>
              <w:rPr>
                <w:sz w:val="22"/>
                <w:szCs w:val="22"/>
              </w:rPr>
            </w:pPr>
            <w:r w:rsidRPr="00141927">
              <w:rPr>
                <w:sz w:val="22"/>
                <w:szCs w:val="22"/>
              </w:rPr>
              <w:t>Direct Transfer (ImageNet → D5)</w:t>
            </w:r>
          </w:p>
        </w:tc>
        <w:tc>
          <w:tcPr>
            <w:tcW w:w="1710" w:type="dxa"/>
            <w:hideMark/>
          </w:tcPr>
          <w:p w14:paraId="5C7610A4" w14:textId="77777777" w:rsidR="00A3461C" w:rsidRPr="00141927" w:rsidRDefault="00A3461C" w:rsidP="00C67990">
            <w:pPr>
              <w:spacing w:after="160" w:line="278" w:lineRule="auto"/>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141927">
              <w:rPr>
                <w:b/>
                <w:bCs/>
                <w:sz w:val="22"/>
                <w:szCs w:val="22"/>
              </w:rPr>
              <w:t>Dataset 5 only</w:t>
            </w:r>
          </w:p>
        </w:tc>
        <w:tc>
          <w:tcPr>
            <w:tcW w:w="1980" w:type="dxa"/>
            <w:hideMark/>
          </w:tcPr>
          <w:p w14:paraId="386949C8" w14:textId="77777777" w:rsidR="00A3461C" w:rsidRPr="00141927" w:rsidRDefault="00A3461C" w:rsidP="00C67990">
            <w:pPr>
              <w:spacing w:after="160" w:line="278" w:lineRule="auto"/>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141927">
              <w:rPr>
                <w:b/>
                <w:bCs/>
                <w:sz w:val="22"/>
                <w:szCs w:val="22"/>
              </w:rPr>
              <w:t>74.46% (seed=42)</w:t>
            </w:r>
          </w:p>
        </w:tc>
        <w:tc>
          <w:tcPr>
            <w:tcW w:w="3420" w:type="dxa"/>
            <w:hideMark/>
          </w:tcPr>
          <w:p w14:paraId="3A404E34" w14:textId="77777777" w:rsidR="00A3461C" w:rsidRPr="00141927" w:rsidRDefault="00A3461C" w:rsidP="00C67990">
            <w:pPr>
              <w:spacing w:after="160" w:line="278" w:lineRule="auto"/>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141927">
              <w:rPr>
                <w:b/>
                <w:bCs/>
                <w:sz w:val="22"/>
                <w:szCs w:val="22"/>
              </w:rPr>
              <w:t>D5 val (462 images, 18 classes)</w:t>
            </w:r>
          </w:p>
        </w:tc>
      </w:tr>
      <w:tr w:rsidR="00A3461C" w:rsidRPr="00141927" w14:paraId="2E20B0A6" w14:textId="77777777" w:rsidTr="00C67990">
        <w:trPr>
          <w:jc w:val="center"/>
        </w:trPr>
        <w:tc>
          <w:tcPr>
            <w:cnfStyle w:val="001000000000" w:firstRow="0" w:lastRow="0" w:firstColumn="1" w:lastColumn="0" w:oddVBand="0" w:evenVBand="0" w:oddHBand="0" w:evenHBand="0" w:firstRowFirstColumn="0" w:firstRowLastColumn="0" w:lastRowFirstColumn="0" w:lastRowLastColumn="0"/>
            <w:tcW w:w="3420" w:type="dxa"/>
            <w:hideMark/>
          </w:tcPr>
          <w:p w14:paraId="6B97B825" w14:textId="77777777" w:rsidR="00A3461C" w:rsidRPr="00141927" w:rsidRDefault="00A3461C" w:rsidP="00C67990">
            <w:pPr>
              <w:spacing w:after="160" w:line="278" w:lineRule="auto"/>
              <w:jc w:val="center"/>
              <w:rPr>
                <w:sz w:val="22"/>
                <w:szCs w:val="22"/>
              </w:rPr>
            </w:pPr>
            <w:r w:rsidRPr="00141927">
              <w:rPr>
                <w:sz w:val="22"/>
                <w:szCs w:val="22"/>
              </w:rPr>
              <w:t>Direct Transfer (multi-seed)</w:t>
            </w:r>
          </w:p>
        </w:tc>
        <w:tc>
          <w:tcPr>
            <w:tcW w:w="1710" w:type="dxa"/>
            <w:hideMark/>
          </w:tcPr>
          <w:p w14:paraId="36804FF0" w14:textId="77777777" w:rsidR="00A3461C" w:rsidRPr="00141927" w:rsidRDefault="00A3461C" w:rsidP="00C67990">
            <w:pPr>
              <w:spacing w:after="160" w:line="278" w:lineRule="auto"/>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141927">
              <w:rPr>
                <w:b/>
                <w:bCs/>
                <w:sz w:val="22"/>
                <w:szCs w:val="22"/>
              </w:rPr>
              <w:t>Dataset 5 only</w:t>
            </w:r>
          </w:p>
        </w:tc>
        <w:tc>
          <w:tcPr>
            <w:tcW w:w="1980" w:type="dxa"/>
            <w:hideMark/>
          </w:tcPr>
          <w:p w14:paraId="738784A0" w14:textId="77777777" w:rsidR="00A3461C" w:rsidRPr="00141927" w:rsidRDefault="00A3461C" w:rsidP="00C67990">
            <w:pPr>
              <w:spacing w:after="160" w:line="278" w:lineRule="auto"/>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141927">
              <w:rPr>
                <w:b/>
                <w:bCs/>
                <w:sz w:val="22"/>
                <w:szCs w:val="22"/>
              </w:rPr>
              <w:t>70.00 ± 2.74%</w:t>
            </w:r>
          </w:p>
        </w:tc>
        <w:tc>
          <w:tcPr>
            <w:tcW w:w="3420" w:type="dxa"/>
            <w:hideMark/>
          </w:tcPr>
          <w:p w14:paraId="30F7D12E" w14:textId="77777777" w:rsidR="00A3461C" w:rsidRPr="00141927" w:rsidRDefault="00A3461C" w:rsidP="00C67990">
            <w:pPr>
              <w:spacing w:after="160" w:line="278" w:lineRule="auto"/>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141927">
              <w:rPr>
                <w:b/>
                <w:bCs/>
                <w:sz w:val="22"/>
                <w:szCs w:val="22"/>
              </w:rPr>
              <w:t>D5 val (462 images, 18 classes, n=5)</w:t>
            </w:r>
          </w:p>
        </w:tc>
      </w:tr>
      <w:tr w:rsidR="00A3461C" w:rsidRPr="00141927" w14:paraId="3196182E" w14:textId="77777777" w:rsidTr="00C679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20" w:type="dxa"/>
            <w:hideMark/>
          </w:tcPr>
          <w:p w14:paraId="3725891A" w14:textId="77777777" w:rsidR="00A3461C" w:rsidRPr="00141927" w:rsidRDefault="00A3461C" w:rsidP="00C67990">
            <w:pPr>
              <w:spacing w:after="160" w:line="278" w:lineRule="auto"/>
              <w:jc w:val="center"/>
              <w:rPr>
                <w:sz w:val="22"/>
                <w:szCs w:val="22"/>
              </w:rPr>
            </w:pPr>
            <w:r w:rsidRPr="00141927">
              <w:rPr>
                <w:sz w:val="22"/>
                <w:szCs w:val="22"/>
              </w:rPr>
              <w:t>Sequential Pipeline (4-phase)</w:t>
            </w:r>
          </w:p>
        </w:tc>
        <w:tc>
          <w:tcPr>
            <w:tcW w:w="1710" w:type="dxa"/>
            <w:hideMark/>
          </w:tcPr>
          <w:p w14:paraId="36097826" w14:textId="77777777" w:rsidR="00A3461C" w:rsidRPr="00141927" w:rsidRDefault="00A3461C" w:rsidP="00C67990">
            <w:pPr>
              <w:spacing w:after="160" w:line="278" w:lineRule="auto"/>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141927">
              <w:rPr>
                <w:b/>
                <w:bCs/>
                <w:sz w:val="22"/>
                <w:szCs w:val="22"/>
              </w:rPr>
              <w:t>D1→D2→D4→D5</w:t>
            </w:r>
          </w:p>
        </w:tc>
        <w:tc>
          <w:tcPr>
            <w:tcW w:w="1980" w:type="dxa"/>
            <w:hideMark/>
          </w:tcPr>
          <w:p w14:paraId="24530B25" w14:textId="77777777" w:rsidR="00A3461C" w:rsidRPr="00141927" w:rsidRDefault="00A3461C" w:rsidP="00C67990">
            <w:pPr>
              <w:spacing w:after="160" w:line="278" w:lineRule="auto"/>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141927">
              <w:rPr>
                <w:b/>
                <w:bCs/>
                <w:sz w:val="22"/>
                <w:szCs w:val="22"/>
              </w:rPr>
              <w:t>71.43%‡</w:t>
            </w:r>
          </w:p>
        </w:tc>
        <w:tc>
          <w:tcPr>
            <w:tcW w:w="3420" w:type="dxa"/>
            <w:hideMark/>
          </w:tcPr>
          <w:p w14:paraId="20DF4CE8" w14:textId="77777777" w:rsidR="00A3461C" w:rsidRPr="00141927" w:rsidRDefault="00A3461C" w:rsidP="00C67990">
            <w:pPr>
              <w:spacing w:after="160" w:line="278" w:lineRule="auto"/>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141927">
              <w:rPr>
                <w:b/>
                <w:bCs/>
                <w:sz w:val="22"/>
                <w:szCs w:val="22"/>
              </w:rPr>
              <w:t>D5 val (462 images, 18 classes)</w:t>
            </w:r>
          </w:p>
        </w:tc>
      </w:tr>
      <w:tr w:rsidR="00A3461C" w:rsidRPr="00141927" w14:paraId="5B3C3A16" w14:textId="77777777" w:rsidTr="00C67990">
        <w:trPr>
          <w:jc w:val="center"/>
        </w:trPr>
        <w:tc>
          <w:tcPr>
            <w:cnfStyle w:val="001000000000" w:firstRow="0" w:lastRow="0" w:firstColumn="1" w:lastColumn="0" w:oddVBand="0" w:evenVBand="0" w:oddHBand="0" w:evenHBand="0" w:firstRowFirstColumn="0" w:firstRowLastColumn="0" w:lastRowFirstColumn="0" w:lastRowLastColumn="0"/>
            <w:tcW w:w="3420" w:type="dxa"/>
            <w:hideMark/>
          </w:tcPr>
          <w:p w14:paraId="662A6384" w14:textId="77777777" w:rsidR="00A3461C" w:rsidRPr="00141927" w:rsidRDefault="00A3461C" w:rsidP="00C67990">
            <w:pPr>
              <w:spacing w:after="160" w:line="278" w:lineRule="auto"/>
              <w:jc w:val="center"/>
              <w:rPr>
                <w:sz w:val="22"/>
                <w:szCs w:val="22"/>
              </w:rPr>
            </w:pPr>
            <w:r w:rsidRPr="00141927">
              <w:rPr>
                <w:sz w:val="22"/>
                <w:szCs w:val="22"/>
              </w:rPr>
              <w:t>Joint Training (D1+D2+D4+D5)</w:t>
            </w:r>
          </w:p>
        </w:tc>
        <w:tc>
          <w:tcPr>
            <w:tcW w:w="1710" w:type="dxa"/>
            <w:hideMark/>
          </w:tcPr>
          <w:p w14:paraId="0338B1BF" w14:textId="77777777" w:rsidR="00A3461C" w:rsidRPr="00141927" w:rsidRDefault="00A3461C" w:rsidP="00C67990">
            <w:pPr>
              <w:spacing w:after="160" w:line="278" w:lineRule="auto"/>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141927">
              <w:rPr>
                <w:b/>
                <w:bCs/>
                <w:sz w:val="22"/>
                <w:szCs w:val="22"/>
              </w:rPr>
              <w:t>All datasets merged</w:t>
            </w:r>
          </w:p>
        </w:tc>
        <w:tc>
          <w:tcPr>
            <w:tcW w:w="1980" w:type="dxa"/>
            <w:hideMark/>
          </w:tcPr>
          <w:p w14:paraId="3107AA5B" w14:textId="77777777" w:rsidR="00A3461C" w:rsidRPr="00141927" w:rsidRDefault="00A3461C" w:rsidP="00C67990">
            <w:pPr>
              <w:spacing w:after="160" w:line="278" w:lineRule="auto"/>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141927">
              <w:rPr>
                <w:b/>
                <w:bCs/>
                <w:sz w:val="22"/>
                <w:szCs w:val="22"/>
              </w:rPr>
              <w:t>64.52%†</w:t>
            </w:r>
          </w:p>
        </w:tc>
        <w:tc>
          <w:tcPr>
            <w:tcW w:w="3420" w:type="dxa"/>
            <w:hideMark/>
          </w:tcPr>
          <w:p w14:paraId="0E1F20DB" w14:textId="77777777" w:rsidR="00A3461C" w:rsidRPr="00141927" w:rsidRDefault="00A3461C" w:rsidP="0064194A">
            <w:pPr>
              <w:keepNext/>
              <w:spacing w:after="160" w:line="278" w:lineRule="auto"/>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141927">
              <w:rPr>
                <w:b/>
                <w:bCs/>
                <w:sz w:val="22"/>
                <w:szCs w:val="22"/>
              </w:rPr>
              <w:t>Combined val set</w:t>
            </w:r>
          </w:p>
        </w:tc>
      </w:tr>
    </w:tbl>
    <w:p w14:paraId="284E0C13" w14:textId="7C528FFA" w:rsidR="00E11CB4" w:rsidRPr="0064194A" w:rsidRDefault="0064194A" w:rsidP="0064194A">
      <w:pPr>
        <w:pStyle w:val="Caption"/>
        <w:jc w:val="center"/>
        <w:rPr>
          <w:sz w:val="22"/>
          <w:szCs w:val="22"/>
        </w:rPr>
      </w:pPr>
      <w:bookmarkStart w:id="176" w:name="_Toc226395837"/>
      <w:r w:rsidRPr="0064194A">
        <w:rPr>
          <w:sz w:val="22"/>
          <w:szCs w:val="22"/>
        </w:rPr>
        <w:t xml:space="preserve">Table </w:t>
      </w:r>
      <w:r>
        <w:rPr>
          <w:sz w:val="22"/>
          <w:szCs w:val="22"/>
        </w:rPr>
        <w:fldChar w:fldCharType="begin"/>
      </w:r>
      <w:r>
        <w:rPr>
          <w:sz w:val="22"/>
          <w:szCs w:val="22"/>
        </w:rPr>
        <w:instrText xml:space="preserve"> STYLEREF 1 \s </w:instrText>
      </w:r>
      <w:r>
        <w:rPr>
          <w:sz w:val="22"/>
          <w:szCs w:val="22"/>
        </w:rPr>
        <w:fldChar w:fldCharType="separate"/>
      </w:r>
      <w:r>
        <w:rPr>
          <w:rFonts w:hint="cs"/>
          <w:noProof/>
          <w:sz w:val="22"/>
          <w:szCs w:val="22"/>
          <w:cs/>
        </w:rPr>
        <w:t>‎</w:t>
      </w:r>
      <w:r>
        <w:rPr>
          <w:noProof/>
          <w:sz w:val="22"/>
          <w:szCs w:val="22"/>
        </w:rPr>
        <w:t>5</w:t>
      </w:r>
      <w:r>
        <w:rPr>
          <w:sz w:val="22"/>
          <w:szCs w:val="22"/>
        </w:rPr>
        <w:fldChar w:fldCharType="end"/>
      </w:r>
      <w:r>
        <w:rPr>
          <w:sz w:val="22"/>
          <w:szCs w:val="22"/>
        </w:rPr>
        <w:t>.</w:t>
      </w:r>
      <w:r>
        <w:rPr>
          <w:sz w:val="22"/>
          <w:szCs w:val="22"/>
        </w:rPr>
        <w:fldChar w:fldCharType="begin"/>
      </w:r>
      <w:r>
        <w:rPr>
          <w:sz w:val="22"/>
          <w:szCs w:val="22"/>
        </w:rPr>
        <w:instrText xml:space="preserve"> SEQ Table \* ARABIC \s 1 </w:instrText>
      </w:r>
      <w:r>
        <w:rPr>
          <w:sz w:val="22"/>
          <w:szCs w:val="22"/>
        </w:rPr>
        <w:fldChar w:fldCharType="separate"/>
      </w:r>
      <w:r>
        <w:rPr>
          <w:noProof/>
          <w:sz w:val="22"/>
          <w:szCs w:val="22"/>
        </w:rPr>
        <w:t>3</w:t>
      </w:r>
      <w:r>
        <w:rPr>
          <w:sz w:val="22"/>
          <w:szCs w:val="22"/>
        </w:rPr>
        <w:fldChar w:fldCharType="end"/>
      </w:r>
      <w:r w:rsidRPr="0064194A">
        <w:rPr>
          <w:sz w:val="22"/>
          <w:szCs w:val="22"/>
        </w:rPr>
        <w:t xml:space="preserve"> Ablation Study - Training Strategy Comparison</w:t>
      </w:r>
      <w:bookmarkEnd w:id="176"/>
    </w:p>
    <w:p w14:paraId="138190BC" w14:textId="77777777" w:rsidR="00A3461C" w:rsidRPr="00871A4B" w:rsidRDefault="00A3461C" w:rsidP="00871A4B">
      <w:pPr>
        <w:pStyle w:val="BodyText"/>
        <w:spacing w:line="240" w:lineRule="auto"/>
        <w:ind w:left="450"/>
        <w:jc w:val="both"/>
        <w:rPr>
          <w:rFonts w:ascii="Calibri" w:hAnsi="Calibri" w:cs="Calibri"/>
          <w:sz w:val="22"/>
          <w:szCs w:val="22"/>
        </w:rPr>
      </w:pPr>
      <w:r w:rsidRPr="00871A4B">
        <w:rPr>
          <w:rFonts w:ascii="Calibri" w:hAnsi="Calibri" w:cs="Calibri"/>
          <w:sz w:val="22"/>
          <w:szCs w:val="22"/>
        </w:rPr>
        <w:t>The joint training evaluation on Dataset 5 was lost after a Colab runtime restart; the recorded 64.52% reflects evaluation on the combined validation set over all datasets and is not directly comparable to the other strategies.</w:t>
      </w:r>
    </w:p>
    <w:p w14:paraId="112CB699" w14:textId="47AC1988" w:rsidR="00455E51" w:rsidRDefault="00A3461C" w:rsidP="00871A4B">
      <w:pPr>
        <w:pStyle w:val="BodyText"/>
        <w:spacing w:line="240" w:lineRule="auto"/>
        <w:ind w:left="450"/>
        <w:jc w:val="both"/>
      </w:pPr>
      <w:r w:rsidRPr="00871A4B">
        <w:rPr>
          <w:rFonts w:ascii="Calibri" w:hAnsi="Calibri" w:cs="Calibri"/>
          <w:sz w:val="22"/>
          <w:szCs w:val="22"/>
        </w:rPr>
        <w:t>The 20-class accuracy including Trifolium Repens (1 sample) and Ziziphus mauritiana (0 samples) was at 70.84%; the 18-class figure provides a fair comparison with direct transfer, which was also evaluated on 18 classes.</w:t>
      </w:r>
    </w:p>
    <w:tbl>
      <w:tblPr>
        <w:tblStyle w:val="TableGrid"/>
        <w:tblW w:w="1073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52"/>
      </w:tblGrid>
      <w:tr w:rsidR="00FA57CA" w14:paraId="67453F31" w14:textId="77777777" w:rsidTr="003B58A6">
        <w:trPr>
          <w:trHeight w:val="5199"/>
          <w:jc w:val="center"/>
        </w:trPr>
        <w:tc>
          <w:tcPr>
            <w:tcW w:w="10734" w:type="dxa"/>
          </w:tcPr>
          <w:p w14:paraId="074B7BE8" w14:textId="77777777" w:rsidR="00EC7373" w:rsidRDefault="00EC7373" w:rsidP="00EC7373">
            <w:pPr>
              <w:pStyle w:val="BodyText"/>
              <w:rPr>
                <w:sz w:val="10"/>
                <w:szCs w:val="10"/>
              </w:rPr>
            </w:pPr>
          </w:p>
          <w:p w14:paraId="7B5782E3" w14:textId="54915852" w:rsidR="00EC7373" w:rsidRDefault="00FA57CA" w:rsidP="00EC7373">
            <w:pPr>
              <w:pStyle w:val="BodyText"/>
              <w:rPr>
                <w:sz w:val="10"/>
                <w:szCs w:val="10"/>
              </w:rPr>
            </w:pPr>
            <w:r>
              <w:rPr>
                <w:noProof/>
              </w:rPr>
              <w:drawing>
                <wp:inline distT="0" distB="0" distL="0" distR="0" wp14:anchorId="083D3E01" wp14:editId="375BE8A8">
                  <wp:extent cx="7071360" cy="3473730"/>
                  <wp:effectExtent l="0" t="0" r="0" b="0"/>
                  <wp:docPr id="14015591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59147" name="Picture 140155914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7092675" cy="3484201"/>
                          </a:xfrm>
                          <a:prstGeom prst="rect">
                            <a:avLst/>
                          </a:prstGeom>
                        </pic:spPr>
                      </pic:pic>
                    </a:graphicData>
                  </a:graphic>
                </wp:inline>
              </w:drawing>
            </w:r>
          </w:p>
        </w:tc>
      </w:tr>
      <w:tr w:rsidR="00FA57CA" w14:paraId="26FEA51D" w14:textId="77777777" w:rsidTr="003B58A6">
        <w:trPr>
          <w:trHeight w:val="415"/>
          <w:jc w:val="center"/>
        </w:trPr>
        <w:tc>
          <w:tcPr>
            <w:tcW w:w="10734" w:type="dxa"/>
            <w:vAlign w:val="bottom"/>
          </w:tcPr>
          <w:p w14:paraId="66961709" w14:textId="3DDCAE59" w:rsidR="00FA57CA" w:rsidRPr="00455E51" w:rsidRDefault="008D7793" w:rsidP="002462D7">
            <w:pPr>
              <w:pStyle w:val="BodyText"/>
              <w:numPr>
                <w:ilvl w:val="0"/>
                <w:numId w:val="36"/>
              </w:numPr>
              <w:jc w:val="center"/>
              <w:rPr>
                <w:i/>
                <w:iCs/>
                <w:sz w:val="10"/>
                <w:szCs w:val="10"/>
              </w:rPr>
            </w:pPr>
            <w:r w:rsidRPr="008D7793">
              <w:rPr>
                <w:i/>
                <w:iCs/>
                <w:color w:val="153D63" w:themeColor="text2" w:themeTint="E6"/>
                <w:sz w:val="22"/>
                <w:szCs w:val="22"/>
              </w:rPr>
              <w:t>Ablation Comparison (</w:t>
            </w:r>
            <w:proofErr w:type="gramStart"/>
            <w:r w:rsidRPr="008D7793">
              <w:rPr>
                <w:i/>
                <w:iCs/>
                <w:color w:val="153D63" w:themeColor="text2" w:themeTint="E6"/>
                <w:sz w:val="22"/>
                <w:szCs w:val="22"/>
              </w:rPr>
              <w:t>single-seed</w:t>
            </w:r>
            <w:proofErr w:type="gramEnd"/>
            <w:r w:rsidRPr="008D7793">
              <w:rPr>
                <w:i/>
                <w:iCs/>
                <w:color w:val="153D63" w:themeColor="text2" w:themeTint="E6"/>
                <w:sz w:val="22"/>
                <w:szCs w:val="22"/>
              </w:rPr>
              <w:t>)</w:t>
            </w:r>
          </w:p>
        </w:tc>
      </w:tr>
      <w:tr w:rsidR="00FA57CA" w14:paraId="33F1C94B" w14:textId="77777777" w:rsidTr="003B58A6">
        <w:trPr>
          <w:trHeight w:val="4230"/>
          <w:jc w:val="center"/>
        </w:trPr>
        <w:tc>
          <w:tcPr>
            <w:tcW w:w="10734" w:type="dxa"/>
          </w:tcPr>
          <w:p w14:paraId="0E2903B9" w14:textId="49BEC4DA" w:rsidR="00FA57CA" w:rsidRDefault="00FA57CA" w:rsidP="00A3461C">
            <w:pPr>
              <w:pStyle w:val="BodyText"/>
              <w:rPr>
                <w:sz w:val="10"/>
                <w:szCs w:val="10"/>
              </w:rPr>
            </w:pPr>
          </w:p>
          <w:p w14:paraId="206A326D" w14:textId="77777777" w:rsidR="00455E51" w:rsidRDefault="00455E51" w:rsidP="00A3461C">
            <w:pPr>
              <w:pStyle w:val="BodyText"/>
              <w:rPr>
                <w:sz w:val="10"/>
                <w:szCs w:val="10"/>
              </w:rPr>
            </w:pPr>
          </w:p>
          <w:p w14:paraId="12111225" w14:textId="480EEF42" w:rsidR="00455E51" w:rsidRDefault="00455E51" w:rsidP="00455E51">
            <w:pPr>
              <w:pStyle w:val="BodyText"/>
              <w:rPr>
                <w:sz w:val="10"/>
                <w:szCs w:val="10"/>
              </w:rPr>
            </w:pPr>
            <w:r>
              <w:rPr>
                <w:noProof/>
              </w:rPr>
              <w:drawing>
                <wp:inline distT="0" distB="0" distL="0" distR="0" wp14:anchorId="072F7E73" wp14:editId="340A57C9">
                  <wp:extent cx="7000117" cy="2461260"/>
                  <wp:effectExtent l="0" t="0" r="0" b="0"/>
                  <wp:docPr id="12376164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16478" name="Picture 123761647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7010207" cy="2464808"/>
                          </a:xfrm>
                          <a:prstGeom prst="rect">
                            <a:avLst/>
                          </a:prstGeom>
                        </pic:spPr>
                      </pic:pic>
                    </a:graphicData>
                  </a:graphic>
                </wp:inline>
              </w:drawing>
            </w:r>
          </w:p>
        </w:tc>
      </w:tr>
      <w:tr w:rsidR="00FA57CA" w14:paraId="45B5DDD7" w14:textId="77777777" w:rsidTr="003B58A6">
        <w:trPr>
          <w:trHeight w:val="402"/>
          <w:jc w:val="center"/>
        </w:trPr>
        <w:tc>
          <w:tcPr>
            <w:tcW w:w="10734" w:type="dxa"/>
            <w:vAlign w:val="bottom"/>
          </w:tcPr>
          <w:p w14:paraId="5DC41065" w14:textId="66372A38" w:rsidR="00FA57CA" w:rsidRPr="00455E51" w:rsidRDefault="007E1C66" w:rsidP="00C8509E">
            <w:pPr>
              <w:pStyle w:val="BodyText"/>
              <w:keepNext/>
              <w:numPr>
                <w:ilvl w:val="0"/>
                <w:numId w:val="36"/>
              </w:numPr>
              <w:jc w:val="center"/>
              <w:rPr>
                <w:i/>
                <w:iCs/>
                <w:color w:val="153D63" w:themeColor="text2" w:themeTint="E6"/>
                <w:sz w:val="22"/>
                <w:szCs w:val="22"/>
              </w:rPr>
            </w:pPr>
            <w:r w:rsidRPr="007E1C66">
              <w:rPr>
                <w:i/>
                <w:iCs/>
                <w:color w:val="153D63" w:themeColor="text2" w:themeTint="E6"/>
                <w:sz w:val="22"/>
                <w:szCs w:val="22"/>
              </w:rPr>
              <w:t>Multi-seed comparison</w:t>
            </w:r>
          </w:p>
        </w:tc>
      </w:tr>
    </w:tbl>
    <w:p w14:paraId="316889C2" w14:textId="356AA25B" w:rsidR="002A696D" w:rsidRPr="00455E51" w:rsidRDefault="00C8509E" w:rsidP="00353F2C">
      <w:pPr>
        <w:pStyle w:val="Caption"/>
        <w:jc w:val="center"/>
        <w:rPr>
          <w:sz w:val="14"/>
          <w:szCs w:val="14"/>
        </w:rPr>
      </w:pPr>
      <w:bookmarkStart w:id="177" w:name="_Toc226497858"/>
      <w:r w:rsidRPr="00353F2C">
        <w:rPr>
          <w:sz w:val="22"/>
          <w:szCs w:val="22"/>
        </w:rPr>
        <w:t xml:space="preserve">Figure </w:t>
      </w:r>
      <w:r w:rsidR="00C76F87">
        <w:rPr>
          <w:sz w:val="22"/>
          <w:szCs w:val="22"/>
        </w:rPr>
        <w:fldChar w:fldCharType="begin"/>
      </w:r>
      <w:r w:rsidR="00C76F87">
        <w:rPr>
          <w:sz w:val="22"/>
          <w:szCs w:val="22"/>
        </w:rPr>
        <w:instrText xml:space="preserve"> STYLEREF 1 \s </w:instrText>
      </w:r>
      <w:r w:rsidR="00C76F87">
        <w:rPr>
          <w:sz w:val="22"/>
          <w:szCs w:val="22"/>
        </w:rPr>
        <w:fldChar w:fldCharType="separate"/>
      </w:r>
      <w:r w:rsidR="00C76F87">
        <w:rPr>
          <w:rFonts w:hint="cs"/>
          <w:noProof/>
          <w:sz w:val="22"/>
          <w:szCs w:val="22"/>
          <w:cs/>
        </w:rPr>
        <w:t>‎</w:t>
      </w:r>
      <w:r w:rsidR="00C76F87">
        <w:rPr>
          <w:noProof/>
          <w:sz w:val="22"/>
          <w:szCs w:val="22"/>
        </w:rPr>
        <w:t>5</w:t>
      </w:r>
      <w:r w:rsidR="00C76F87">
        <w:rPr>
          <w:sz w:val="22"/>
          <w:szCs w:val="22"/>
        </w:rPr>
        <w:fldChar w:fldCharType="end"/>
      </w:r>
      <w:r w:rsidR="00C76F87">
        <w:rPr>
          <w:sz w:val="22"/>
          <w:szCs w:val="22"/>
        </w:rPr>
        <w:t>.</w:t>
      </w:r>
      <w:r w:rsidR="00C76F87">
        <w:rPr>
          <w:sz w:val="22"/>
          <w:szCs w:val="22"/>
        </w:rPr>
        <w:fldChar w:fldCharType="begin"/>
      </w:r>
      <w:r w:rsidR="00C76F87">
        <w:rPr>
          <w:sz w:val="22"/>
          <w:szCs w:val="22"/>
        </w:rPr>
        <w:instrText xml:space="preserve"> SEQ Figure \* ARABIC \s 1 </w:instrText>
      </w:r>
      <w:r w:rsidR="00C76F87">
        <w:rPr>
          <w:sz w:val="22"/>
          <w:szCs w:val="22"/>
        </w:rPr>
        <w:fldChar w:fldCharType="separate"/>
      </w:r>
      <w:r w:rsidR="00C76F87">
        <w:rPr>
          <w:noProof/>
          <w:sz w:val="22"/>
          <w:szCs w:val="22"/>
        </w:rPr>
        <w:t>4</w:t>
      </w:r>
      <w:r w:rsidR="00C76F87">
        <w:rPr>
          <w:sz w:val="22"/>
          <w:szCs w:val="22"/>
        </w:rPr>
        <w:fldChar w:fldCharType="end"/>
      </w:r>
      <w:r w:rsidRPr="00353F2C">
        <w:rPr>
          <w:sz w:val="22"/>
          <w:szCs w:val="22"/>
        </w:rPr>
        <w:t xml:space="preserve">  Ablation Comparison</w:t>
      </w:r>
      <w:bookmarkEnd w:id="177"/>
      <w:r w:rsidR="00982473">
        <w:rPr>
          <w:i w:val="0"/>
          <w:iCs w:val="0"/>
          <w:sz w:val="10"/>
          <w:szCs w:val="10"/>
        </w:rPr>
        <w:fldChar w:fldCharType="begin"/>
      </w:r>
      <w:r w:rsidR="00982473">
        <w:instrText xml:space="preserve"> TC "</w:instrText>
      </w:r>
      <w:bookmarkStart w:id="178" w:name="_Toc225866292"/>
      <w:bookmarkStart w:id="179" w:name="_Toc225885890"/>
      <w:bookmarkStart w:id="180" w:name="_Toc226497859"/>
      <w:r w:rsidR="00982473" w:rsidRPr="00642D2E">
        <w:instrText>Figure 5.4a Ablation Comparison (single-seed)</w:instrText>
      </w:r>
      <w:bookmarkEnd w:id="178"/>
      <w:bookmarkEnd w:id="179"/>
      <w:bookmarkEnd w:id="180"/>
      <w:r w:rsidR="00982473">
        <w:instrText xml:space="preserve">" \f F \l "2" </w:instrText>
      </w:r>
      <w:r w:rsidR="00982473">
        <w:rPr>
          <w:i w:val="0"/>
          <w:iCs w:val="0"/>
          <w:sz w:val="10"/>
          <w:szCs w:val="10"/>
        </w:rPr>
        <w:fldChar w:fldCharType="end"/>
      </w:r>
      <w:r w:rsidR="00982473">
        <w:rPr>
          <w:i w:val="0"/>
          <w:iCs w:val="0"/>
          <w:color w:val="153D63" w:themeColor="text2" w:themeTint="E6"/>
          <w:sz w:val="22"/>
          <w:szCs w:val="22"/>
        </w:rPr>
        <w:fldChar w:fldCharType="begin"/>
      </w:r>
      <w:r w:rsidR="00982473">
        <w:instrText xml:space="preserve"> TC "</w:instrText>
      </w:r>
      <w:bookmarkStart w:id="181" w:name="_Toc225866293"/>
      <w:bookmarkStart w:id="182" w:name="_Toc225885891"/>
      <w:bookmarkStart w:id="183" w:name="_Toc226497860"/>
      <w:r w:rsidR="00982473" w:rsidRPr="006E0563">
        <w:rPr>
          <w:color w:val="153D63" w:themeColor="text2" w:themeTint="E6"/>
          <w:sz w:val="22"/>
          <w:szCs w:val="22"/>
        </w:rPr>
        <w:instrText>Figure 5.4</w:instrText>
      </w:r>
      <w:r w:rsidR="00982473" w:rsidRPr="006E0563">
        <w:rPr>
          <w:i w:val="0"/>
          <w:iCs w:val="0"/>
          <w:color w:val="153D63" w:themeColor="text2" w:themeTint="E6"/>
          <w:sz w:val="22"/>
          <w:szCs w:val="22"/>
        </w:rPr>
        <w:instrText xml:space="preserve">b </w:instrText>
      </w:r>
      <w:r w:rsidR="00982473" w:rsidRPr="006E0563">
        <w:rPr>
          <w:color w:val="153D63" w:themeColor="text2" w:themeTint="E6"/>
          <w:sz w:val="22"/>
          <w:szCs w:val="22"/>
        </w:rPr>
        <w:instrText>Multi-seed comparison</w:instrText>
      </w:r>
      <w:bookmarkEnd w:id="181"/>
      <w:bookmarkEnd w:id="182"/>
      <w:bookmarkEnd w:id="183"/>
      <w:r w:rsidR="00982473">
        <w:instrText xml:space="preserve">" \f F \l "2" </w:instrText>
      </w:r>
      <w:r w:rsidR="00982473">
        <w:rPr>
          <w:i w:val="0"/>
          <w:iCs w:val="0"/>
          <w:color w:val="153D63" w:themeColor="text2" w:themeTint="E6"/>
          <w:sz w:val="22"/>
          <w:szCs w:val="22"/>
        </w:rPr>
        <w:fldChar w:fldCharType="end"/>
      </w:r>
    </w:p>
    <w:p w14:paraId="4809C38D" w14:textId="03F94B00" w:rsidR="00A3461C" w:rsidRPr="00871A4B" w:rsidRDefault="00E227BF" w:rsidP="00E227BF">
      <w:pPr>
        <w:pStyle w:val="BodyText"/>
        <w:spacing w:line="240" w:lineRule="auto"/>
        <w:ind w:left="450"/>
        <w:jc w:val="both"/>
        <w:rPr>
          <w:rFonts w:ascii="Calibri" w:hAnsi="Calibri" w:cs="Calibri"/>
          <w:sz w:val="20"/>
          <w:szCs w:val="20"/>
        </w:rPr>
      </w:pPr>
      <w:r>
        <w:rPr>
          <w:rFonts w:ascii="Calibri" w:hAnsi="Calibri" w:cs="Calibri"/>
          <w:sz w:val="22"/>
          <w:szCs w:val="22"/>
        </w:rPr>
        <w:t xml:space="preserve">The </w:t>
      </w:r>
      <w:r w:rsidR="00A3461C" w:rsidRPr="00871A4B">
        <w:rPr>
          <w:rFonts w:ascii="Calibri" w:hAnsi="Calibri" w:cs="Calibri"/>
          <w:sz w:val="22"/>
          <w:szCs w:val="22"/>
        </w:rPr>
        <w:t>single seed comparison (seed=</w:t>
      </w:r>
      <w:r w:rsidR="002A696D" w:rsidRPr="00871A4B">
        <w:rPr>
          <w:rFonts w:ascii="Calibri" w:hAnsi="Calibri" w:cs="Calibri"/>
          <w:sz w:val="22"/>
          <w:szCs w:val="22"/>
        </w:rPr>
        <w:t>42)</w:t>
      </w:r>
      <w:r w:rsidR="00A3461C" w:rsidRPr="00871A4B">
        <w:rPr>
          <w:rFonts w:ascii="Calibri" w:hAnsi="Calibri" w:cs="Calibri"/>
          <w:sz w:val="22"/>
          <w:szCs w:val="22"/>
        </w:rPr>
        <w:t xml:space="preserve"> </w:t>
      </w:r>
      <w:r>
        <w:rPr>
          <w:rFonts w:ascii="Calibri" w:hAnsi="Calibri" w:cs="Calibri"/>
          <w:sz w:val="22"/>
          <w:szCs w:val="22"/>
        </w:rPr>
        <w:t xml:space="preserve">showed </w:t>
      </w:r>
      <w:r w:rsidR="00A3461C" w:rsidRPr="00871A4B">
        <w:rPr>
          <w:rFonts w:ascii="Calibri" w:hAnsi="Calibri" w:cs="Calibri"/>
          <w:sz w:val="22"/>
          <w:szCs w:val="22"/>
        </w:rPr>
        <w:t xml:space="preserve">direct transfer </w:t>
      </w:r>
      <w:r>
        <w:rPr>
          <w:rFonts w:ascii="Calibri" w:hAnsi="Calibri" w:cs="Calibri"/>
          <w:sz w:val="22"/>
          <w:szCs w:val="22"/>
        </w:rPr>
        <w:t xml:space="preserve">outperforming </w:t>
      </w:r>
      <w:r w:rsidR="00A3461C" w:rsidRPr="00871A4B">
        <w:rPr>
          <w:rFonts w:ascii="Calibri" w:hAnsi="Calibri" w:cs="Calibri"/>
          <w:sz w:val="22"/>
          <w:szCs w:val="22"/>
        </w:rPr>
        <w:t>sequential pipeline by 3.03</w:t>
      </w:r>
      <w:r>
        <w:rPr>
          <w:rFonts w:ascii="Calibri" w:hAnsi="Calibri" w:cs="Calibri"/>
          <w:sz w:val="22"/>
          <w:szCs w:val="22"/>
        </w:rPr>
        <w:t xml:space="preserve">pp on </w:t>
      </w:r>
      <w:r w:rsidR="00A3461C" w:rsidRPr="00871A4B">
        <w:rPr>
          <w:rFonts w:ascii="Calibri" w:hAnsi="Calibri" w:cs="Calibri"/>
          <w:sz w:val="22"/>
          <w:szCs w:val="22"/>
        </w:rPr>
        <w:t xml:space="preserve">18 classes. However, multi-seed replication (5 seeds: 42, 123, 456, 789, 2024) </w:t>
      </w:r>
      <w:r>
        <w:rPr>
          <w:rFonts w:ascii="Calibri" w:hAnsi="Calibri" w:cs="Calibri"/>
          <w:sz w:val="22"/>
          <w:szCs w:val="22"/>
        </w:rPr>
        <w:t>revealed</w:t>
      </w:r>
      <w:r w:rsidR="00A3461C" w:rsidRPr="00871A4B">
        <w:rPr>
          <w:rFonts w:ascii="Calibri" w:hAnsi="Calibri" w:cs="Calibri"/>
          <w:sz w:val="22"/>
          <w:szCs w:val="22"/>
        </w:rPr>
        <w:t xml:space="preserve"> direct transfer </w:t>
      </w:r>
      <w:r>
        <w:rPr>
          <w:rFonts w:ascii="Calibri" w:hAnsi="Calibri" w:cs="Calibri"/>
          <w:sz w:val="22"/>
          <w:szCs w:val="22"/>
        </w:rPr>
        <w:t xml:space="preserve">averaging </w:t>
      </w:r>
      <w:r w:rsidR="00A3461C" w:rsidRPr="00871A4B">
        <w:rPr>
          <w:rFonts w:ascii="Calibri" w:hAnsi="Calibri" w:cs="Calibri"/>
          <w:sz w:val="22"/>
          <w:szCs w:val="22"/>
        </w:rPr>
        <w:t xml:space="preserve">70.00 ± 2.74% (mean ± std), </w:t>
      </w:r>
      <w:r>
        <w:rPr>
          <w:rFonts w:ascii="Calibri" w:hAnsi="Calibri" w:cs="Calibri"/>
          <w:sz w:val="22"/>
          <w:szCs w:val="22"/>
        </w:rPr>
        <w:t xml:space="preserve">with </w:t>
      </w:r>
      <w:proofErr w:type="gramStart"/>
      <w:r w:rsidR="00A3461C" w:rsidRPr="00871A4B">
        <w:rPr>
          <w:rFonts w:ascii="Calibri" w:hAnsi="Calibri" w:cs="Calibri"/>
          <w:sz w:val="22"/>
          <w:szCs w:val="22"/>
        </w:rPr>
        <w:t>individual runs</w:t>
      </w:r>
      <w:proofErr w:type="gramEnd"/>
      <w:r w:rsidR="00A3461C" w:rsidRPr="00871A4B">
        <w:rPr>
          <w:rFonts w:ascii="Calibri" w:hAnsi="Calibri" w:cs="Calibri"/>
          <w:sz w:val="22"/>
          <w:szCs w:val="22"/>
        </w:rPr>
        <w:t xml:space="preserve"> ranging 66.02%</w:t>
      </w:r>
      <w:r>
        <w:rPr>
          <w:rFonts w:ascii="Calibri" w:hAnsi="Calibri" w:cs="Calibri"/>
          <w:sz w:val="22"/>
          <w:szCs w:val="22"/>
        </w:rPr>
        <w:t>-</w:t>
      </w:r>
      <w:r w:rsidR="00A3461C" w:rsidRPr="00871A4B">
        <w:rPr>
          <w:rFonts w:ascii="Calibri" w:hAnsi="Calibri" w:cs="Calibri"/>
          <w:sz w:val="22"/>
          <w:szCs w:val="22"/>
        </w:rPr>
        <w:t xml:space="preserve">73.81%. The sequential </w:t>
      </w:r>
      <w:r>
        <w:rPr>
          <w:rFonts w:ascii="Calibri" w:hAnsi="Calibri" w:cs="Calibri"/>
          <w:sz w:val="22"/>
          <w:szCs w:val="22"/>
        </w:rPr>
        <w:t>result</w:t>
      </w:r>
      <w:r w:rsidR="00A3461C" w:rsidRPr="00871A4B">
        <w:rPr>
          <w:rFonts w:ascii="Calibri" w:hAnsi="Calibri" w:cs="Calibri"/>
          <w:sz w:val="22"/>
          <w:szCs w:val="22"/>
        </w:rPr>
        <w:t xml:space="preserve"> </w:t>
      </w:r>
      <w:r>
        <w:rPr>
          <w:rFonts w:ascii="Calibri" w:hAnsi="Calibri" w:cs="Calibri"/>
          <w:sz w:val="22"/>
          <w:szCs w:val="22"/>
        </w:rPr>
        <w:t>(</w:t>
      </w:r>
      <w:r w:rsidR="00A3461C" w:rsidRPr="00871A4B">
        <w:rPr>
          <w:rFonts w:ascii="Calibri" w:hAnsi="Calibri" w:cs="Calibri"/>
          <w:sz w:val="22"/>
          <w:szCs w:val="22"/>
        </w:rPr>
        <w:t>71.43%</w:t>
      </w:r>
      <w:r>
        <w:rPr>
          <w:rFonts w:ascii="Calibri" w:hAnsi="Calibri" w:cs="Calibri"/>
          <w:sz w:val="22"/>
          <w:szCs w:val="22"/>
        </w:rPr>
        <w:t>)</w:t>
      </w:r>
      <w:r w:rsidR="00A3461C" w:rsidRPr="00871A4B">
        <w:rPr>
          <w:rFonts w:ascii="Calibri" w:hAnsi="Calibri" w:cs="Calibri"/>
          <w:sz w:val="22"/>
          <w:szCs w:val="22"/>
        </w:rPr>
        <w:t xml:space="preserve"> </w:t>
      </w:r>
      <w:r>
        <w:rPr>
          <w:rFonts w:ascii="Calibri" w:hAnsi="Calibri" w:cs="Calibri"/>
          <w:sz w:val="22"/>
          <w:szCs w:val="22"/>
        </w:rPr>
        <w:t xml:space="preserve">falls </w:t>
      </w:r>
      <w:r w:rsidR="00A3461C" w:rsidRPr="00871A4B">
        <w:rPr>
          <w:rFonts w:ascii="Calibri" w:hAnsi="Calibri" w:cs="Calibri"/>
          <w:sz w:val="22"/>
          <w:szCs w:val="22"/>
        </w:rPr>
        <w:t xml:space="preserve">within the 95% </w:t>
      </w:r>
      <w:r>
        <w:rPr>
          <w:rFonts w:ascii="Calibri" w:hAnsi="Calibri" w:cs="Calibri"/>
          <w:sz w:val="22"/>
          <w:szCs w:val="22"/>
        </w:rPr>
        <w:t>CI [</w:t>
      </w:r>
      <w:r w:rsidR="00A3461C" w:rsidRPr="00871A4B">
        <w:rPr>
          <w:rFonts w:ascii="Calibri" w:hAnsi="Calibri" w:cs="Calibri"/>
          <w:sz w:val="22"/>
          <w:szCs w:val="22"/>
        </w:rPr>
        <w:t>64.63%, 75.37%</w:t>
      </w:r>
      <w:r>
        <w:rPr>
          <w:rFonts w:ascii="Calibri" w:hAnsi="Calibri" w:cs="Calibri"/>
          <w:sz w:val="22"/>
          <w:szCs w:val="22"/>
        </w:rPr>
        <w:t>]</w:t>
      </w:r>
      <w:r w:rsidR="00A3461C" w:rsidRPr="00871A4B">
        <w:rPr>
          <w:rFonts w:ascii="Calibri" w:hAnsi="Calibri" w:cs="Calibri"/>
          <w:sz w:val="22"/>
          <w:szCs w:val="22"/>
        </w:rPr>
        <w:t xml:space="preserve">, indicating the single seed </w:t>
      </w:r>
      <w:r>
        <w:rPr>
          <w:rFonts w:ascii="Calibri" w:hAnsi="Calibri" w:cs="Calibri"/>
          <w:sz w:val="22"/>
          <w:szCs w:val="22"/>
        </w:rPr>
        <w:t xml:space="preserve">gap reflects </w:t>
      </w:r>
      <w:r w:rsidR="00A3461C" w:rsidRPr="00871A4B">
        <w:rPr>
          <w:rFonts w:ascii="Calibri" w:hAnsi="Calibri" w:cs="Calibri"/>
          <w:sz w:val="22"/>
          <w:szCs w:val="22"/>
        </w:rPr>
        <w:t xml:space="preserve">natural variance </w:t>
      </w:r>
      <w:r>
        <w:rPr>
          <w:rFonts w:ascii="Calibri" w:hAnsi="Calibri" w:cs="Calibri"/>
          <w:sz w:val="22"/>
          <w:szCs w:val="22"/>
        </w:rPr>
        <w:t xml:space="preserve">rather than a </w:t>
      </w:r>
      <w:r w:rsidR="00A3461C" w:rsidRPr="00871A4B">
        <w:rPr>
          <w:rFonts w:ascii="Calibri" w:hAnsi="Calibri" w:cs="Calibri"/>
          <w:b/>
          <w:bCs/>
          <w:sz w:val="22"/>
          <w:szCs w:val="22"/>
        </w:rPr>
        <w:t>statistically significant</w:t>
      </w:r>
      <w:r w:rsidR="00A3461C" w:rsidRPr="00871A4B">
        <w:rPr>
          <w:rFonts w:ascii="Calibri" w:hAnsi="Calibri" w:cs="Calibri"/>
          <w:sz w:val="22"/>
          <w:szCs w:val="22"/>
        </w:rPr>
        <w:t xml:space="preserve"> difference. The joint training comparison was inconclusive due to the mismatch in the evaluation set.</w:t>
      </w:r>
    </w:p>
    <w:p w14:paraId="420B6FD7" w14:textId="0E4CB48E" w:rsidR="00A3461C" w:rsidRPr="00871A4B" w:rsidRDefault="00A3461C" w:rsidP="00871A4B">
      <w:pPr>
        <w:pStyle w:val="BodyText"/>
        <w:spacing w:line="240" w:lineRule="auto"/>
        <w:ind w:left="450"/>
        <w:jc w:val="both"/>
        <w:rPr>
          <w:rFonts w:ascii="Calibri" w:hAnsi="Calibri" w:cs="Calibri"/>
          <w:b/>
          <w:bCs/>
          <w:sz w:val="22"/>
          <w:szCs w:val="22"/>
        </w:rPr>
      </w:pPr>
      <w:r w:rsidRPr="00871A4B">
        <w:rPr>
          <w:rFonts w:ascii="Calibri" w:hAnsi="Calibri" w:cs="Calibri"/>
          <w:b/>
          <w:bCs/>
          <w:sz w:val="22"/>
          <w:szCs w:val="22"/>
        </w:rPr>
        <w:t>Analysis of Why Sequential Did Not Outperform Direct Transfer:</w:t>
      </w:r>
    </w:p>
    <w:p w14:paraId="4BCE6193" w14:textId="4E22352A" w:rsidR="00A3461C" w:rsidRPr="00871A4B" w:rsidRDefault="00A3461C" w:rsidP="000D07DB">
      <w:pPr>
        <w:pStyle w:val="BodyText"/>
        <w:numPr>
          <w:ilvl w:val="0"/>
          <w:numId w:val="23"/>
        </w:numPr>
        <w:spacing w:line="240" w:lineRule="auto"/>
        <w:ind w:left="1170"/>
        <w:jc w:val="both"/>
        <w:rPr>
          <w:rFonts w:ascii="Calibri" w:hAnsi="Calibri" w:cs="Calibri"/>
          <w:sz w:val="22"/>
          <w:szCs w:val="22"/>
        </w:rPr>
      </w:pPr>
      <w:r w:rsidRPr="00871A4B">
        <w:rPr>
          <w:rFonts w:ascii="Calibri" w:hAnsi="Calibri" w:cs="Calibri"/>
          <w:sz w:val="22"/>
          <w:szCs w:val="22"/>
        </w:rPr>
        <w:t xml:space="preserve">Catastrophic Forgetting Through Head Replacement: </w:t>
      </w:r>
      <w:r w:rsidR="000D07DB">
        <w:rPr>
          <w:rFonts w:ascii="Calibri" w:hAnsi="Calibri" w:cs="Calibri"/>
          <w:sz w:val="22"/>
          <w:szCs w:val="22"/>
        </w:rPr>
        <w:t xml:space="preserve">Each </w:t>
      </w:r>
      <w:r w:rsidRPr="00871A4B">
        <w:rPr>
          <w:rFonts w:ascii="Calibri" w:hAnsi="Calibri" w:cs="Calibri"/>
          <w:sz w:val="22"/>
          <w:szCs w:val="22"/>
        </w:rPr>
        <w:t>phase transition</w:t>
      </w:r>
      <w:r w:rsidR="000D07DB">
        <w:rPr>
          <w:rFonts w:ascii="Calibri" w:hAnsi="Calibri" w:cs="Calibri"/>
          <w:sz w:val="22"/>
          <w:szCs w:val="22"/>
        </w:rPr>
        <w:t xml:space="preserve"> removes and replaces </w:t>
      </w:r>
      <w:r w:rsidRPr="00871A4B">
        <w:rPr>
          <w:rFonts w:ascii="Calibri" w:hAnsi="Calibri" w:cs="Calibri"/>
          <w:sz w:val="22"/>
          <w:szCs w:val="22"/>
        </w:rPr>
        <w:t>classification head,</w:t>
      </w:r>
      <w:r w:rsidR="000D07DB">
        <w:rPr>
          <w:rFonts w:ascii="Calibri" w:hAnsi="Calibri" w:cs="Calibri"/>
          <w:sz w:val="22"/>
          <w:szCs w:val="22"/>
        </w:rPr>
        <w:t xml:space="preserve"> disrupting </w:t>
      </w:r>
      <w:r w:rsidRPr="00871A4B">
        <w:rPr>
          <w:rFonts w:ascii="Calibri" w:hAnsi="Calibri" w:cs="Calibri"/>
          <w:sz w:val="22"/>
          <w:szCs w:val="22"/>
        </w:rPr>
        <w:t>backbone</w:t>
      </w:r>
      <w:r w:rsidR="000D07DB">
        <w:rPr>
          <w:rFonts w:ascii="Calibri" w:hAnsi="Calibri" w:cs="Calibri"/>
          <w:sz w:val="22"/>
          <w:szCs w:val="22"/>
        </w:rPr>
        <w:t xml:space="preserve">-classifier alignment </w:t>
      </w:r>
      <w:r w:rsidRPr="00871A4B">
        <w:rPr>
          <w:rFonts w:ascii="Calibri" w:hAnsi="Calibri" w:cs="Calibri"/>
          <w:sz w:val="22"/>
          <w:szCs w:val="22"/>
        </w:rPr>
        <w:t>across four transitions.</w:t>
      </w:r>
    </w:p>
    <w:p w14:paraId="47820F68" w14:textId="30850AFB" w:rsidR="00A3461C" w:rsidRPr="00871A4B" w:rsidRDefault="00A3461C" w:rsidP="00871A4B">
      <w:pPr>
        <w:pStyle w:val="BodyText"/>
        <w:numPr>
          <w:ilvl w:val="0"/>
          <w:numId w:val="23"/>
        </w:numPr>
        <w:spacing w:line="240" w:lineRule="auto"/>
        <w:ind w:left="1170"/>
        <w:jc w:val="both"/>
        <w:rPr>
          <w:rFonts w:ascii="Calibri" w:hAnsi="Calibri" w:cs="Calibri"/>
          <w:sz w:val="22"/>
          <w:szCs w:val="22"/>
        </w:rPr>
      </w:pPr>
      <w:r w:rsidRPr="00871A4B">
        <w:rPr>
          <w:rFonts w:ascii="Calibri" w:hAnsi="Calibri" w:cs="Calibri"/>
          <w:sz w:val="22"/>
          <w:szCs w:val="22"/>
        </w:rPr>
        <w:t>Heterogeneous Class Sets: Shifting between 6→6→16→20 classes</w:t>
      </w:r>
      <w:r w:rsidR="000D07DB">
        <w:rPr>
          <w:rFonts w:ascii="Calibri" w:hAnsi="Calibri" w:cs="Calibri"/>
          <w:sz w:val="22"/>
          <w:szCs w:val="22"/>
        </w:rPr>
        <w:t xml:space="preserve"> </w:t>
      </w:r>
      <w:r w:rsidRPr="00871A4B">
        <w:rPr>
          <w:rFonts w:ascii="Calibri" w:hAnsi="Calibri" w:cs="Calibri"/>
          <w:sz w:val="22"/>
          <w:szCs w:val="22"/>
        </w:rPr>
        <w:t xml:space="preserve">with different visual characteristics makes knowledge transfer </w:t>
      </w:r>
      <w:r w:rsidR="000D07DB">
        <w:rPr>
          <w:rFonts w:ascii="Calibri" w:hAnsi="Calibri" w:cs="Calibri"/>
          <w:sz w:val="22"/>
          <w:szCs w:val="22"/>
        </w:rPr>
        <w:t>harder than in prior work where</w:t>
      </w:r>
      <w:r w:rsidRPr="00871A4B">
        <w:rPr>
          <w:rFonts w:ascii="Calibri" w:hAnsi="Calibri" w:cs="Calibri"/>
          <w:sz w:val="22"/>
          <w:szCs w:val="22"/>
        </w:rPr>
        <w:t xml:space="preserve"> sequential </w:t>
      </w:r>
      <w:r w:rsidR="000D07DB">
        <w:rPr>
          <w:rFonts w:ascii="Calibri" w:hAnsi="Calibri" w:cs="Calibri"/>
          <w:sz w:val="22"/>
          <w:szCs w:val="22"/>
        </w:rPr>
        <w:t xml:space="preserve">tasks </w:t>
      </w:r>
      <w:r w:rsidRPr="00871A4B">
        <w:rPr>
          <w:rFonts w:ascii="Calibri" w:hAnsi="Calibri" w:cs="Calibri"/>
          <w:sz w:val="22"/>
          <w:szCs w:val="22"/>
        </w:rPr>
        <w:t>share</w:t>
      </w:r>
      <w:r w:rsidR="000D07DB">
        <w:rPr>
          <w:rFonts w:ascii="Calibri" w:hAnsi="Calibri" w:cs="Calibri"/>
          <w:sz w:val="22"/>
          <w:szCs w:val="22"/>
        </w:rPr>
        <w:t>d</w:t>
      </w:r>
      <w:r w:rsidRPr="00871A4B">
        <w:rPr>
          <w:rFonts w:ascii="Calibri" w:hAnsi="Calibri" w:cs="Calibri"/>
          <w:sz w:val="22"/>
          <w:szCs w:val="22"/>
        </w:rPr>
        <w:t xml:space="preserve"> similar structures</w:t>
      </w:r>
      <w:r w:rsidR="006A55F1">
        <w:rPr>
          <w:rFonts w:ascii="Calibri" w:hAnsi="Calibri" w:cs="Calibri"/>
          <w:sz w:val="22"/>
          <w:szCs w:val="22"/>
        </w:rPr>
        <w:t xml:space="preserve"> </w:t>
      </w:r>
      <w:hyperlink w:anchor="Ref24" w:history="1">
        <w:r w:rsidR="00E83785" w:rsidRPr="00437FA5">
          <w:rPr>
            <w:rStyle w:val="Hyperlink"/>
            <w:rFonts w:ascii="Calibri" w:hAnsi="Calibri" w:cs="Calibri"/>
            <w:sz w:val="22"/>
            <w:szCs w:val="22"/>
          </w:rPr>
          <w:t>[24]</w:t>
        </w:r>
      </w:hyperlink>
      <w:hyperlink w:anchor="Ref8" w:history="1">
        <w:r w:rsidR="00181391" w:rsidRPr="00437FA5">
          <w:rPr>
            <w:rStyle w:val="Hyperlink"/>
            <w:rFonts w:ascii="Calibri" w:hAnsi="Calibri" w:cs="Calibri"/>
            <w:sz w:val="22"/>
            <w:szCs w:val="22"/>
          </w:rPr>
          <w:t>[8]</w:t>
        </w:r>
      </w:hyperlink>
      <w:r w:rsidRPr="00871A4B">
        <w:rPr>
          <w:rFonts w:ascii="Calibri" w:hAnsi="Calibri" w:cs="Calibri"/>
          <w:sz w:val="22"/>
          <w:szCs w:val="22"/>
        </w:rPr>
        <w:t>.</w:t>
      </w:r>
    </w:p>
    <w:p w14:paraId="6395DBCD" w14:textId="692895B8" w:rsidR="00A3461C" w:rsidRPr="00871A4B" w:rsidRDefault="00A3461C" w:rsidP="00871A4B">
      <w:pPr>
        <w:pStyle w:val="BodyText"/>
        <w:numPr>
          <w:ilvl w:val="0"/>
          <w:numId w:val="23"/>
        </w:numPr>
        <w:spacing w:line="240" w:lineRule="auto"/>
        <w:ind w:left="1170"/>
        <w:jc w:val="both"/>
        <w:rPr>
          <w:rFonts w:ascii="Calibri" w:hAnsi="Calibri" w:cs="Calibri"/>
          <w:sz w:val="22"/>
          <w:szCs w:val="22"/>
        </w:rPr>
      </w:pPr>
      <w:r w:rsidRPr="00871A4B">
        <w:rPr>
          <w:rFonts w:ascii="Calibri" w:hAnsi="Calibri" w:cs="Calibri"/>
          <w:sz w:val="22"/>
          <w:szCs w:val="22"/>
        </w:rPr>
        <w:t xml:space="preserve">Small Dataset Effects: phase </w:t>
      </w:r>
      <w:r w:rsidR="009D3AC2">
        <w:rPr>
          <w:rFonts w:ascii="Calibri" w:hAnsi="Calibri" w:cs="Calibri"/>
          <w:sz w:val="22"/>
          <w:szCs w:val="22"/>
        </w:rPr>
        <w:t xml:space="preserve">datasets </w:t>
      </w:r>
      <w:r w:rsidRPr="00871A4B">
        <w:rPr>
          <w:rFonts w:ascii="Calibri" w:hAnsi="Calibri" w:cs="Calibri"/>
          <w:sz w:val="22"/>
          <w:szCs w:val="22"/>
        </w:rPr>
        <w:t xml:space="preserve">(1,094-3,494 images) may </w:t>
      </w:r>
      <w:r w:rsidR="009D3AC2">
        <w:rPr>
          <w:rFonts w:ascii="Calibri" w:hAnsi="Calibri" w:cs="Calibri"/>
          <w:sz w:val="22"/>
          <w:szCs w:val="22"/>
        </w:rPr>
        <w:t xml:space="preserve">cause backbone features to </w:t>
      </w:r>
      <w:r w:rsidRPr="00871A4B">
        <w:rPr>
          <w:rFonts w:ascii="Calibri" w:hAnsi="Calibri" w:cs="Calibri"/>
          <w:sz w:val="22"/>
          <w:szCs w:val="22"/>
        </w:rPr>
        <w:t xml:space="preserve">overfit to phase-specific </w:t>
      </w:r>
      <w:r w:rsidR="009D3AC2">
        <w:rPr>
          <w:rFonts w:ascii="Calibri" w:hAnsi="Calibri" w:cs="Calibri"/>
          <w:sz w:val="22"/>
          <w:szCs w:val="22"/>
        </w:rPr>
        <w:t>patterns,</w:t>
      </w:r>
      <w:r w:rsidRPr="00871A4B">
        <w:rPr>
          <w:rFonts w:ascii="Calibri" w:hAnsi="Calibri" w:cs="Calibri"/>
          <w:sz w:val="22"/>
          <w:szCs w:val="22"/>
        </w:rPr>
        <w:t xml:space="preserve"> </w:t>
      </w:r>
      <w:r w:rsidR="009D3AC2">
        <w:rPr>
          <w:rFonts w:ascii="Calibri" w:hAnsi="Calibri" w:cs="Calibri"/>
          <w:sz w:val="22"/>
          <w:szCs w:val="22"/>
        </w:rPr>
        <w:t xml:space="preserve">unlike </w:t>
      </w:r>
      <w:r w:rsidR="009D3AC2" w:rsidRPr="00871A4B">
        <w:rPr>
          <w:rFonts w:ascii="Calibri" w:hAnsi="Calibri" w:cs="Calibri"/>
          <w:sz w:val="22"/>
          <w:szCs w:val="22"/>
        </w:rPr>
        <w:t xml:space="preserve">larger-scale </w:t>
      </w:r>
      <w:r w:rsidRPr="00871A4B">
        <w:rPr>
          <w:rFonts w:ascii="Calibri" w:hAnsi="Calibri" w:cs="Calibri"/>
          <w:sz w:val="22"/>
          <w:szCs w:val="22"/>
        </w:rPr>
        <w:t>sequential studies</w:t>
      </w:r>
      <w:r w:rsidR="00181391">
        <w:rPr>
          <w:rFonts w:ascii="Calibri" w:hAnsi="Calibri" w:cs="Calibri"/>
          <w:sz w:val="22"/>
          <w:szCs w:val="22"/>
        </w:rPr>
        <w:t xml:space="preserve"> </w:t>
      </w:r>
      <w:hyperlink w:anchor="Ref7" w:history="1">
        <w:r w:rsidR="001865C2" w:rsidRPr="00437FA5">
          <w:rPr>
            <w:rStyle w:val="Hyperlink"/>
            <w:rFonts w:ascii="Calibri" w:hAnsi="Calibri" w:cs="Calibri"/>
            <w:sz w:val="22"/>
            <w:szCs w:val="22"/>
          </w:rPr>
          <w:t>[7]</w:t>
        </w:r>
      </w:hyperlink>
      <w:hyperlink w:anchor="Ref8" w:history="1">
        <w:r w:rsidR="00181391" w:rsidRPr="00437FA5">
          <w:rPr>
            <w:rStyle w:val="Hyperlink"/>
            <w:rFonts w:ascii="Calibri" w:hAnsi="Calibri" w:cs="Calibri"/>
            <w:sz w:val="22"/>
            <w:szCs w:val="22"/>
          </w:rPr>
          <w:t>[8]</w:t>
        </w:r>
      </w:hyperlink>
      <w:r w:rsidRPr="00871A4B">
        <w:rPr>
          <w:rFonts w:ascii="Calibri" w:hAnsi="Calibri" w:cs="Calibri"/>
          <w:sz w:val="22"/>
          <w:szCs w:val="22"/>
        </w:rPr>
        <w:t>.</w:t>
      </w:r>
    </w:p>
    <w:p w14:paraId="2B6C3AAA" w14:textId="4CEACB4F" w:rsidR="00A3461C" w:rsidRPr="00871A4B" w:rsidRDefault="00A3461C" w:rsidP="00871A4B">
      <w:pPr>
        <w:pStyle w:val="BodyText"/>
        <w:numPr>
          <w:ilvl w:val="0"/>
          <w:numId w:val="23"/>
        </w:numPr>
        <w:spacing w:line="240" w:lineRule="auto"/>
        <w:ind w:left="1170"/>
        <w:jc w:val="both"/>
        <w:rPr>
          <w:rFonts w:ascii="Calibri" w:hAnsi="Calibri" w:cs="Calibri"/>
          <w:sz w:val="22"/>
          <w:szCs w:val="22"/>
        </w:rPr>
      </w:pPr>
      <w:r w:rsidRPr="00871A4B">
        <w:rPr>
          <w:rFonts w:ascii="Calibri" w:hAnsi="Calibri" w:cs="Calibri"/>
          <w:sz w:val="22"/>
          <w:szCs w:val="22"/>
        </w:rPr>
        <w:t xml:space="preserve">Direct Transfer Advantage: </w:t>
      </w:r>
      <w:r w:rsidR="009D3AC2">
        <w:rPr>
          <w:rFonts w:ascii="Calibri" w:hAnsi="Calibri" w:cs="Calibri"/>
          <w:sz w:val="22"/>
          <w:szCs w:val="22"/>
        </w:rPr>
        <w:t>ImageNet features (trained on 1.2M images) may be more suitable for direct fine-tuning than features iteratively modified by smaller datasets.</w:t>
      </w:r>
    </w:p>
    <w:p w14:paraId="6C13BCED" w14:textId="4DD37C82" w:rsidR="00A3461C" w:rsidRDefault="00A3461C" w:rsidP="00871A4B">
      <w:pPr>
        <w:pStyle w:val="BodyText"/>
        <w:spacing w:line="240" w:lineRule="auto"/>
        <w:ind w:left="450"/>
        <w:jc w:val="both"/>
        <w:rPr>
          <w:rFonts w:ascii="Calibri" w:hAnsi="Calibri" w:cs="Calibri"/>
          <w:sz w:val="22"/>
          <w:szCs w:val="22"/>
        </w:rPr>
      </w:pPr>
      <w:r w:rsidRPr="00871A4B">
        <w:rPr>
          <w:rFonts w:ascii="Calibri" w:hAnsi="Calibri" w:cs="Calibri"/>
          <w:sz w:val="22"/>
          <w:szCs w:val="22"/>
        </w:rPr>
        <w:t>These results are in line with the critical analyses</w:t>
      </w:r>
      <w:r w:rsidR="001865C2">
        <w:rPr>
          <w:rFonts w:ascii="Calibri" w:hAnsi="Calibri" w:cs="Calibri"/>
          <w:sz w:val="22"/>
          <w:szCs w:val="22"/>
        </w:rPr>
        <w:t xml:space="preserve"> </w:t>
      </w:r>
      <w:hyperlink w:anchor="Ref26" w:history="1">
        <w:r w:rsidR="001865C2" w:rsidRPr="00437FA5">
          <w:rPr>
            <w:rStyle w:val="Hyperlink"/>
            <w:rFonts w:ascii="Calibri" w:hAnsi="Calibri" w:cs="Calibri"/>
            <w:sz w:val="22"/>
            <w:szCs w:val="22"/>
          </w:rPr>
          <w:t>[26]</w:t>
        </w:r>
      </w:hyperlink>
      <w:r w:rsidR="001865C2">
        <w:rPr>
          <w:rFonts w:ascii="Calibri" w:hAnsi="Calibri" w:cs="Calibri"/>
          <w:sz w:val="22"/>
          <w:szCs w:val="22"/>
        </w:rPr>
        <w:t xml:space="preserve"> </w:t>
      </w:r>
      <w:r w:rsidRPr="00871A4B">
        <w:rPr>
          <w:rFonts w:ascii="Calibri" w:hAnsi="Calibri" w:cs="Calibri"/>
          <w:sz w:val="22"/>
          <w:szCs w:val="22"/>
        </w:rPr>
        <w:t>which had pointed out that it is dangerous to assume that sequential exposure is always good and has also highlighted the importance of empirical validation instead of theoretical expectation.</w:t>
      </w:r>
    </w:p>
    <w:p w14:paraId="08218421" w14:textId="77777777" w:rsidR="00055432" w:rsidRDefault="00055432" w:rsidP="00871A4B">
      <w:pPr>
        <w:pStyle w:val="BodyText"/>
        <w:spacing w:line="240" w:lineRule="auto"/>
        <w:ind w:left="450"/>
        <w:jc w:val="both"/>
        <w:rPr>
          <w:rFonts w:ascii="Calibri" w:hAnsi="Calibri" w:cs="Calibri"/>
          <w:sz w:val="22"/>
          <w:szCs w:val="22"/>
        </w:rPr>
      </w:pPr>
    </w:p>
    <w:p w14:paraId="2AAAC8D6" w14:textId="77777777" w:rsidR="00055432" w:rsidRPr="00871A4B" w:rsidRDefault="00055432" w:rsidP="00871A4B">
      <w:pPr>
        <w:pStyle w:val="BodyText"/>
        <w:spacing w:line="240" w:lineRule="auto"/>
        <w:ind w:left="450"/>
        <w:jc w:val="both"/>
        <w:rPr>
          <w:rFonts w:ascii="Calibri" w:hAnsi="Calibri" w:cs="Calibri"/>
          <w:sz w:val="22"/>
          <w:szCs w:val="22"/>
        </w:rPr>
      </w:pPr>
    </w:p>
    <w:p w14:paraId="5882E627" w14:textId="77777777" w:rsidR="00BB46D1" w:rsidRDefault="00BB46D1">
      <w:pPr>
        <w:rPr>
          <w:rFonts w:ascii="Calibri" w:eastAsiaTheme="majorEastAsia" w:hAnsi="Calibri" w:cs="Calibri"/>
          <w:b/>
          <w:bCs/>
          <w:sz w:val="26"/>
          <w:szCs w:val="26"/>
        </w:rPr>
      </w:pPr>
      <w:r>
        <w:rPr>
          <w:rFonts w:ascii="Calibri" w:hAnsi="Calibri" w:cs="Calibri"/>
          <w:b/>
          <w:bCs/>
          <w:sz w:val="26"/>
          <w:szCs w:val="26"/>
        </w:rPr>
        <w:br w:type="page"/>
      </w:r>
    </w:p>
    <w:p w14:paraId="5DD20BCA" w14:textId="41B504B8" w:rsidR="00A3461C" w:rsidRDefault="00A3461C" w:rsidP="00871A4B">
      <w:pPr>
        <w:pStyle w:val="Heading2"/>
        <w:numPr>
          <w:ilvl w:val="1"/>
          <w:numId w:val="17"/>
        </w:numPr>
        <w:rPr>
          <w:rFonts w:ascii="Calibri" w:hAnsi="Calibri" w:cs="Calibri"/>
          <w:b/>
          <w:bCs/>
          <w:color w:val="auto"/>
          <w:sz w:val="26"/>
          <w:szCs w:val="26"/>
        </w:rPr>
      </w:pPr>
      <w:r w:rsidRPr="002753A6">
        <w:rPr>
          <w:rFonts w:ascii="Calibri" w:hAnsi="Calibri" w:cs="Calibri"/>
          <w:b/>
          <w:bCs/>
          <w:color w:val="auto"/>
          <w:sz w:val="26"/>
          <w:szCs w:val="26"/>
        </w:rPr>
        <w:lastRenderedPageBreak/>
        <w:t xml:space="preserve"> </w:t>
      </w:r>
      <w:bookmarkStart w:id="184" w:name="_Toc225878168"/>
      <w:bookmarkStart w:id="185" w:name="_Toc225878682"/>
      <w:bookmarkStart w:id="186" w:name="_Toc226396561"/>
      <w:r w:rsidRPr="002753A6">
        <w:rPr>
          <w:rFonts w:ascii="Calibri" w:hAnsi="Calibri" w:cs="Calibri"/>
          <w:b/>
          <w:bCs/>
          <w:color w:val="auto"/>
          <w:sz w:val="26"/>
          <w:szCs w:val="26"/>
        </w:rPr>
        <w:t>Architecture Comparison: EfficientNetB3</w:t>
      </w:r>
      <w:bookmarkEnd w:id="184"/>
      <w:bookmarkEnd w:id="185"/>
      <w:bookmarkEnd w:id="186"/>
    </w:p>
    <w:p w14:paraId="23AE0A14" w14:textId="77777777" w:rsidR="00871A4B" w:rsidRPr="00871A4B" w:rsidRDefault="00871A4B" w:rsidP="00871A4B"/>
    <w:tbl>
      <w:tblPr>
        <w:tblStyle w:val="ListTable1Light"/>
        <w:tblW w:w="0" w:type="auto"/>
        <w:jc w:val="center"/>
        <w:tblLook w:val="04A0" w:firstRow="1" w:lastRow="0" w:firstColumn="1" w:lastColumn="0" w:noHBand="0" w:noVBand="1"/>
      </w:tblPr>
      <w:tblGrid>
        <w:gridCol w:w="2199"/>
        <w:gridCol w:w="2264"/>
        <w:gridCol w:w="1973"/>
        <w:gridCol w:w="1670"/>
      </w:tblGrid>
      <w:tr w:rsidR="00A3461C" w:rsidRPr="00141927" w14:paraId="57FE0C5D" w14:textId="77777777" w:rsidTr="00C6799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1B3D51" w14:textId="77777777" w:rsidR="00A3461C" w:rsidRPr="00141927" w:rsidRDefault="00A3461C" w:rsidP="00C67990">
            <w:pPr>
              <w:spacing w:after="160" w:line="278" w:lineRule="auto"/>
              <w:jc w:val="center"/>
              <w:rPr>
                <w:sz w:val="22"/>
                <w:szCs w:val="22"/>
              </w:rPr>
            </w:pPr>
            <w:r w:rsidRPr="00141927">
              <w:rPr>
                <w:sz w:val="22"/>
                <w:szCs w:val="22"/>
              </w:rPr>
              <w:t>Configuration</w:t>
            </w:r>
          </w:p>
        </w:tc>
        <w:tc>
          <w:tcPr>
            <w:tcW w:w="0" w:type="auto"/>
            <w:hideMark/>
          </w:tcPr>
          <w:p w14:paraId="560C2CB5" w14:textId="77777777" w:rsidR="00A3461C" w:rsidRPr="00141927" w:rsidRDefault="00A3461C" w:rsidP="00C67990">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141927">
              <w:rPr>
                <w:sz w:val="22"/>
                <w:szCs w:val="22"/>
              </w:rPr>
              <w:t>ResNet50 (Phase 3b)</w:t>
            </w:r>
          </w:p>
        </w:tc>
        <w:tc>
          <w:tcPr>
            <w:tcW w:w="0" w:type="auto"/>
            <w:hideMark/>
          </w:tcPr>
          <w:p w14:paraId="2C1C0541" w14:textId="77777777" w:rsidR="00A3461C" w:rsidRPr="00141927" w:rsidRDefault="00A3461C" w:rsidP="00C67990">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141927">
              <w:rPr>
                <w:sz w:val="22"/>
                <w:szCs w:val="22"/>
              </w:rPr>
              <w:t>ResNet50 (Direct)</w:t>
            </w:r>
          </w:p>
        </w:tc>
        <w:tc>
          <w:tcPr>
            <w:tcW w:w="0" w:type="auto"/>
            <w:hideMark/>
          </w:tcPr>
          <w:p w14:paraId="4A025EDC" w14:textId="77777777" w:rsidR="00A3461C" w:rsidRPr="00141927" w:rsidRDefault="00A3461C" w:rsidP="00C67990">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141927">
              <w:rPr>
                <w:sz w:val="22"/>
                <w:szCs w:val="22"/>
              </w:rPr>
              <w:t>EfficientNetB3</w:t>
            </w:r>
          </w:p>
        </w:tc>
      </w:tr>
      <w:tr w:rsidR="00A3461C" w:rsidRPr="00141927" w14:paraId="04D167CF" w14:textId="77777777" w:rsidTr="00C679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82D41F2" w14:textId="77777777" w:rsidR="00A3461C" w:rsidRPr="00141927" w:rsidRDefault="00A3461C" w:rsidP="00C67990">
            <w:pPr>
              <w:spacing w:after="160" w:line="278" w:lineRule="auto"/>
              <w:jc w:val="center"/>
              <w:rPr>
                <w:sz w:val="22"/>
                <w:szCs w:val="22"/>
              </w:rPr>
            </w:pPr>
            <w:r w:rsidRPr="00141927">
              <w:rPr>
                <w:sz w:val="22"/>
                <w:szCs w:val="22"/>
              </w:rPr>
              <w:t>Input Size</w:t>
            </w:r>
          </w:p>
        </w:tc>
        <w:tc>
          <w:tcPr>
            <w:tcW w:w="0" w:type="auto"/>
            <w:hideMark/>
          </w:tcPr>
          <w:p w14:paraId="0B47CBEA" w14:textId="77777777" w:rsidR="00A3461C" w:rsidRPr="00141927" w:rsidRDefault="00A3461C" w:rsidP="00C67990">
            <w:pPr>
              <w:spacing w:after="160" w:line="278" w:lineRule="auto"/>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141927">
              <w:rPr>
                <w:b/>
                <w:bCs/>
                <w:sz w:val="22"/>
                <w:szCs w:val="22"/>
              </w:rPr>
              <w:t>224×224</w:t>
            </w:r>
          </w:p>
        </w:tc>
        <w:tc>
          <w:tcPr>
            <w:tcW w:w="0" w:type="auto"/>
            <w:hideMark/>
          </w:tcPr>
          <w:p w14:paraId="5C66922B" w14:textId="77777777" w:rsidR="00A3461C" w:rsidRPr="00141927" w:rsidRDefault="00A3461C" w:rsidP="00C67990">
            <w:pPr>
              <w:spacing w:after="160" w:line="278" w:lineRule="auto"/>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141927">
              <w:rPr>
                <w:b/>
                <w:bCs/>
                <w:sz w:val="22"/>
                <w:szCs w:val="22"/>
              </w:rPr>
              <w:t>224×224</w:t>
            </w:r>
          </w:p>
        </w:tc>
        <w:tc>
          <w:tcPr>
            <w:tcW w:w="0" w:type="auto"/>
            <w:hideMark/>
          </w:tcPr>
          <w:p w14:paraId="6602645E" w14:textId="77777777" w:rsidR="00A3461C" w:rsidRPr="00141927" w:rsidRDefault="00A3461C" w:rsidP="00C67990">
            <w:pPr>
              <w:spacing w:after="160" w:line="278" w:lineRule="auto"/>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141927">
              <w:rPr>
                <w:b/>
                <w:bCs/>
                <w:sz w:val="22"/>
                <w:szCs w:val="22"/>
              </w:rPr>
              <w:t>300×300</w:t>
            </w:r>
          </w:p>
        </w:tc>
      </w:tr>
      <w:tr w:rsidR="00A3461C" w:rsidRPr="00141927" w14:paraId="1133098D" w14:textId="77777777" w:rsidTr="00C6799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8814C3" w14:textId="77777777" w:rsidR="00A3461C" w:rsidRPr="00141927" w:rsidRDefault="00A3461C" w:rsidP="00C67990">
            <w:pPr>
              <w:spacing w:after="160" w:line="278" w:lineRule="auto"/>
              <w:jc w:val="center"/>
              <w:rPr>
                <w:sz w:val="22"/>
                <w:szCs w:val="22"/>
              </w:rPr>
            </w:pPr>
            <w:r w:rsidRPr="00141927">
              <w:rPr>
                <w:sz w:val="22"/>
                <w:szCs w:val="22"/>
              </w:rPr>
              <w:t>Training Strategy</w:t>
            </w:r>
          </w:p>
        </w:tc>
        <w:tc>
          <w:tcPr>
            <w:tcW w:w="0" w:type="auto"/>
            <w:hideMark/>
          </w:tcPr>
          <w:p w14:paraId="2F916F42" w14:textId="77777777" w:rsidR="00A3461C" w:rsidRPr="00141927" w:rsidRDefault="00A3461C" w:rsidP="00C67990">
            <w:pPr>
              <w:spacing w:after="160" w:line="278" w:lineRule="auto"/>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141927">
              <w:rPr>
                <w:b/>
                <w:bCs/>
                <w:sz w:val="22"/>
                <w:szCs w:val="22"/>
              </w:rPr>
              <w:t>Sequential</w:t>
            </w:r>
          </w:p>
        </w:tc>
        <w:tc>
          <w:tcPr>
            <w:tcW w:w="0" w:type="auto"/>
            <w:hideMark/>
          </w:tcPr>
          <w:p w14:paraId="7965F889" w14:textId="77777777" w:rsidR="00A3461C" w:rsidRPr="00141927" w:rsidRDefault="00A3461C" w:rsidP="00C67990">
            <w:pPr>
              <w:spacing w:after="160" w:line="278" w:lineRule="auto"/>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141927">
              <w:rPr>
                <w:b/>
                <w:bCs/>
                <w:sz w:val="22"/>
                <w:szCs w:val="22"/>
              </w:rPr>
              <w:t>Direct</w:t>
            </w:r>
          </w:p>
        </w:tc>
        <w:tc>
          <w:tcPr>
            <w:tcW w:w="0" w:type="auto"/>
            <w:hideMark/>
          </w:tcPr>
          <w:p w14:paraId="57FC9D80" w14:textId="77777777" w:rsidR="00A3461C" w:rsidRPr="00141927" w:rsidRDefault="00A3461C" w:rsidP="00C67990">
            <w:pPr>
              <w:spacing w:after="160" w:line="278" w:lineRule="auto"/>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141927">
              <w:rPr>
                <w:b/>
                <w:bCs/>
                <w:sz w:val="22"/>
                <w:szCs w:val="22"/>
              </w:rPr>
              <w:t>Direct</w:t>
            </w:r>
          </w:p>
        </w:tc>
      </w:tr>
      <w:tr w:rsidR="00A3461C" w:rsidRPr="00141927" w14:paraId="2F3C222B" w14:textId="77777777" w:rsidTr="00C679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E0215BA" w14:textId="77777777" w:rsidR="00A3461C" w:rsidRPr="00141927" w:rsidRDefault="00A3461C" w:rsidP="00C67990">
            <w:pPr>
              <w:spacing w:after="160" w:line="278" w:lineRule="auto"/>
              <w:jc w:val="center"/>
              <w:rPr>
                <w:sz w:val="22"/>
                <w:szCs w:val="22"/>
              </w:rPr>
            </w:pPr>
            <w:r w:rsidRPr="00141927">
              <w:rPr>
                <w:sz w:val="22"/>
                <w:szCs w:val="22"/>
              </w:rPr>
              <w:t>Class Weighting</w:t>
            </w:r>
          </w:p>
        </w:tc>
        <w:tc>
          <w:tcPr>
            <w:tcW w:w="0" w:type="auto"/>
            <w:hideMark/>
          </w:tcPr>
          <w:p w14:paraId="6108608D" w14:textId="77777777" w:rsidR="00A3461C" w:rsidRPr="00141927" w:rsidRDefault="00A3461C" w:rsidP="00C67990">
            <w:pPr>
              <w:spacing w:after="160" w:line="278" w:lineRule="auto"/>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141927">
              <w:rPr>
                <w:b/>
                <w:bCs/>
                <w:sz w:val="22"/>
                <w:szCs w:val="22"/>
              </w:rPr>
              <w:t>No</w:t>
            </w:r>
          </w:p>
        </w:tc>
        <w:tc>
          <w:tcPr>
            <w:tcW w:w="0" w:type="auto"/>
            <w:hideMark/>
          </w:tcPr>
          <w:p w14:paraId="196CF54A" w14:textId="77777777" w:rsidR="00A3461C" w:rsidRPr="00141927" w:rsidRDefault="00A3461C" w:rsidP="00C67990">
            <w:pPr>
              <w:spacing w:after="160" w:line="278" w:lineRule="auto"/>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141927">
              <w:rPr>
                <w:b/>
                <w:bCs/>
                <w:sz w:val="22"/>
                <w:szCs w:val="22"/>
              </w:rPr>
              <w:t>No</w:t>
            </w:r>
          </w:p>
        </w:tc>
        <w:tc>
          <w:tcPr>
            <w:tcW w:w="0" w:type="auto"/>
            <w:hideMark/>
          </w:tcPr>
          <w:p w14:paraId="040AD939" w14:textId="77777777" w:rsidR="00A3461C" w:rsidRPr="00141927" w:rsidRDefault="00A3461C" w:rsidP="00C67990">
            <w:pPr>
              <w:spacing w:after="160" w:line="278" w:lineRule="auto"/>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141927">
              <w:rPr>
                <w:b/>
                <w:bCs/>
                <w:sz w:val="22"/>
                <w:szCs w:val="22"/>
              </w:rPr>
              <w:t>Yes</w:t>
            </w:r>
          </w:p>
        </w:tc>
      </w:tr>
      <w:tr w:rsidR="00A3461C" w:rsidRPr="00141927" w14:paraId="3EE680CE" w14:textId="77777777" w:rsidTr="00C6799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F7A9E2" w14:textId="77777777" w:rsidR="00A3461C" w:rsidRPr="00141927" w:rsidRDefault="00A3461C" w:rsidP="00C67990">
            <w:pPr>
              <w:spacing w:after="160" w:line="278" w:lineRule="auto"/>
              <w:jc w:val="center"/>
              <w:rPr>
                <w:sz w:val="22"/>
                <w:szCs w:val="22"/>
              </w:rPr>
            </w:pPr>
            <w:r w:rsidRPr="00141927">
              <w:rPr>
                <w:sz w:val="22"/>
                <w:szCs w:val="22"/>
              </w:rPr>
              <w:t>Classes</w:t>
            </w:r>
          </w:p>
        </w:tc>
        <w:tc>
          <w:tcPr>
            <w:tcW w:w="0" w:type="auto"/>
            <w:hideMark/>
          </w:tcPr>
          <w:p w14:paraId="283D09E9" w14:textId="77777777" w:rsidR="00A3461C" w:rsidRPr="00141927" w:rsidRDefault="00A3461C" w:rsidP="00C67990">
            <w:pPr>
              <w:spacing w:after="160" w:line="278" w:lineRule="auto"/>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141927">
              <w:rPr>
                <w:b/>
                <w:bCs/>
                <w:sz w:val="22"/>
                <w:szCs w:val="22"/>
              </w:rPr>
              <w:t>18†</w:t>
            </w:r>
          </w:p>
        </w:tc>
        <w:tc>
          <w:tcPr>
            <w:tcW w:w="0" w:type="auto"/>
            <w:hideMark/>
          </w:tcPr>
          <w:p w14:paraId="48B1FC12" w14:textId="77777777" w:rsidR="00A3461C" w:rsidRPr="00141927" w:rsidRDefault="00A3461C" w:rsidP="00C67990">
            <w:pPr>
              <w:spacing w:after="160" w:line="278" w:lineRule="auto"/>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141927">
              <w:rPr>
                <w:b/>
                <w:bCs/>
                <w:sz w:val="22"/>
                <w:szCs w:val="22"/>
              </w:rPr>
              <w:t>18</w:t>
            </w:r>
          </w:p>
        </w:tc>
        <w:tc>
          <w:tcPr>
            <w:tcW w:w="0" w:type="auto"/>
            <w:hideMark/>
          </w:tcPr>
          <w:p w14:paraId="6F2022DE" w14:textId="77777777" w:rsidR="00A3461C" w:rsidRPr="00141927" w:rsidRDefault="00A3461C" w:rsidP="00C67990">
            <w:pPr>
              <w:spacing w:after="160" w:line="278" w:lineRule="auto"/>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141927">
              <w:rPr>
                <w:b/>
                <w:bCs/>
                <w:sz w:val="22"/>
                <w:szCs w:val="22"/>
              </w:rPr>
              <w:t>18</w:t>
            </w:r>
          </w:p>
        </w:tc>
      </w:tr>
      <w:tr w:rsidR="00A3461C" w:rsidRPr="00141927" w14:paraId="6CC3FE14" w14:textId="77777777" w:rsidTr="00C679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E836E1" w14:textId="77777777" w:rsidR="00A3461C" w:rsidRPr="00141927" w:rsidRDefault="00A3461C" w:rsidP="00C67990">
            <w:pPr>
              <w:spacing w:after="160" w:line="278" w:lineRule="auto"/>
              <w:jc w:val="center"/>
              <w:rPr>
                <w:sz w:val="22"/>
                <w:szCs w:val="22"/>
              </w:rPr>
            </w:pPr>
            <w:r w:rsidRPr="00141927">
              <w:rPr>
                <w:sz w:val="22"/>
                <w:szCs w:val="22"/>
              </w:rPr>
              <w:t>Validation Accuracy</w:t>
            </w:r>
          </w:p>
        </w:tc>
        <w:tc>
          <w:tcPr>
            <w:tcW w:w="0" w:type="auto"/>
            <w:hideMark/>
          </w:tcPr>
          <w:p w14:paraId="068E19A1" w14:textId="77777777" w:rsidR="00A3461C" w:rsidRPr="00141927" w:rsidRDefault="00A3461C" w:rsidP="00C67990">
            <w:pPr>
              <w:spacing w:after="160" w:line="278" w:lineRule="auto"/>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141927">
              <w:rPr>
                <w:b/>
                <w:bCs/>
                <w:sz w:val="22"/>
                <w:szCs w:val="22"/>
              </w:rPr>
              <w:t>71.43%†</w:t>
            </w:r>
          </w:p>
        </w:tc>
        <w:tc>
          <w:tcPr>
            <w:tcW w:w="0" w:type="auto"/>
            <w:hideMark/>
          </w:tcPr>
          <w:p w14:paraId="1479D855" w14:textId="77777777" w:rsidR="00A3461C" w:rsidRPr="00141927" w:rsidRDefault="00A3461C" w:rsidP="00C67990">
            <w:pPr>
              <w:spacing w:after="160" w:line="278" w:lineRule="auto"/>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141927">
              <w:rPr>
                <w:b/>
                <w:bCs/>
                <w:sz w:val="22"/>
                <w:szCs w:val="22"/>
              </w:rPr>
              <w:t>74.46%</w:t>
            </w:r>
          </w:p>
        </w:tc>
        <w:tc>
          <w:tcPr>
            <w:tcW w:w="0" w:type="auto"/>
            <w:hideMark/>
          </w:tcPr>
          <w:p w14:paraId="216CFA1D" w14:textId="1FE24D2B" w:rsidR="00A3461C" w:rsidRPr="00141927" w:rsidRDefault="00A3461C" w:rsidP="0064194A">
            <w:pPr>
              <w:keepNext/>
              <w:spacing w:after="160" w:line="278" w:lineRule="auto"/>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141927">
              <w:rPr>
                <w:b/>
                <w:bCs/>
                <w:sz w:val="22"/>
                <w:szCs w:val="22"/>
              </w:rPr>
              <w:t>99.</w:t>
            </w:r>
            <w:r w:rsidR="00704556">
              <w:rPr>
                <w:b/>
                <w:bCs/>
                <w:sz w:val="22"/>
                <w:szCs w:val="22"/>
              </w:rPr>
              <w:t>13</w:t>
            </w:r>
            <w:r w:rsidRPr="00141927">
              <w:rPr>
                <w:b/>
                <w:bCs/>
                <w:sz w:val="22"/>
                <w:szCs w:val="22"/>
              </w:rPr>
              <w:t>%</w:t>
            </w:r>
          </w:p>
        </w:tc>
      </w:tr>
    </w:tbl>
    <w:p w14:paraId="1A0369F8" w14:textId="5F0FA3C5" w:rsidR="00E11CB4" w:rsidRPr="0064194A" w:rsidRDefault="0064194A" w:rsidP="0064194A">
      <w:pPr>
        <w:pStyle w:val="Caption"/>
        <w:jc w:val="center"/>
        <w:rPr>
          <w:sz w:val="22"/>
          <w:szCs w:val="22"/>
        </w:rPr>
      </w:pPr>
      <w:bookmarkStart w:id="187" w:name="_Toc226395838"/>
      <w:r w:rsidRPr="0064194A">
        <w:rPr>
          <w:sz w:val="22"/>
          <w:szCs w:val="22"/>
        </w:rPr>
        <w:t xml:space="preserve">Table </w:t>
      </w:r>
      <w:r>
        <w:rPr>
          <w:sz w:val="22"/>
          <w:szCs w:val="22"/>
        </w:rPr>
        <w:fldChar w:fldCharType="begin"/>
      </w:r>
      <w:r>
        <w:rPr>
          <w:sz w:val="22"/>
          <w:szCs w:val="22"/>
        </w:rPr>
        <w:instrText xml:space="preserve"> STYLEREF 1 \s </w:instrText>
      </w:r>
      <w:r>
        <w:rPr>
          <w:sz w:val="22"/>
          <w:szCs w:val="22"/>
        </w:rPr>
        <w:fldChar w:fldCharType="separate"/>
      </w:r>
      <w:r>
        <w:rPr>
          <w:rFonts w:hint="cs"/>
          <w:noProof/>
          <w:sz w:val="22"/>
          <w:szCs w:val="22"/>
          <w:cs/>
        </w:rPr>
        <w:t>‎</w:t>
      </w:r>
      <w:r>
        <w:rPr>
          <w:noProof/>
          <w:sz w:val="22"/>
          <w:szCs w:val="22"/>
        </w:rPr>
        <w:t>5</w:t>
      </w:r>
      <w:r>
        <w:rPr>
          <w:sz w:val="22"/>
          <w:szCs w:val="22"/>
        </w:rPr>
        <w:fldChar w:fldCharType="end"/>
      </w:r>
      <w:r>
        <w:rPr>
          <w:sz w:val="22"/>
          <w:szCs w:val="22"/>
        </w:rPr>
        <w:t>.</w:t>
      </w:r>
      <w:r>
        <w:rPr>
          <w:sz w:val="22"/>
          <w:szCs w:val="22"/>
        </w:rPr>
        <w:fldChar w:fldCharType="begin"/>
      </w:r>
      <w:r>
        <w:rPr>
          <w:sz w:val="22"/>
          <w:szCs w:val="22"/>
        </w:rPr>
        <w:instrText xml:space="preserve"> SEQ Table \* ARABIC \s 1 </w:instrText>
      </w:r>
      <w:r>
        <w:rPr>
          <w:sz w:val="22"/>
          <w:szCs w:val="22"/>
        </w:rPr>
        <w:fldChar w:fldCharType="separate"/>
      </w:r>
      <w:r>
        <w:rPr>
          <w:noProof/>
          <w:sz w:val="22"/>
          <w:szCs w:val="22"/>
        </w:rPr>
        <w:t>4</w:t>
      </w:r>
      <w:r>
        <w:rPr>
          <w:sz w:val="22"/>
          <w:szCs w:val="22"/>
        </w:rPr>
        <w:fldChar w:fldCharType="end"/>
      </w:r>
      <w:r w:rsidRPr="0064194A">
        <w:rPr>
          <w:sz w:val="22"/>
          <w:szCs w:val="22"/>
        </w:rPr>
        <w:t xml:space="preserve"> Architecture Comparison</w:t>
      </w:r>
      <w:bookmarkEnd w:id="187"/>
    </w:p>
    <w:p w14:paraId="1F87C030" w14:textId="77777777" w:rsidR="00A3461C" w:rsidRPr="00871A4B" w:rsidRDefault="00A3461C" w:rsidP="00871A4B">
      <w:pPr>
        <w:pStyle w:val="BodyText"/>
        <w:spacing w:line="240" w:lineRule="auto"/>
        <w:ind w:left="360"/>
        <w:jc w:val="both"/>
        <w:rPr>
          <w:rFonts w:ascii="Calibri" w:hAnsi="Calibri" w:cs="Calibri"/>
          <w:sz w:val="22"/>
          <w:szCs w:val="22"/>
        </w:rPr>
      </w:pPr>
      <w:r w:rsidRPr="00871A4B">
        <w:rPr>
          <w:rFonts w:ascii="Calibri" w:hAnsi="Calibri" w:cs="Calibri"/>
          <w:sz w:val="22"/>
          <w:szCs w:val="22"/>
        </w:rPr>
        <w:t>The 18-class figure does not include Trifolium Repens (1 sample) and Ziziphus mauritiana (0 samples); the 20-class accuracy was at 70.84%.</w:t>
      </w:r>
    </w:p>
    <w:p w14:paraId="20552E25" w14:textId="0D16424A" w:rsidR="00A3461C" w:rsidRPr="00871A4B" w:rsidRDefault="00A3461C" w:rsidP="00871A4B">
      <w:pPr>
        <w:pStyle w:val="BodyText"/>
        <w:spacing w:line="240" w:lineRule="auto"/>
        <w:ind w:left="360"/>
        <w:jc w:val="both"/>
        <w:rPr>
          <w:rFonts w:ascii="Calibri" w:hAnsi="Calibri" w:cs="Calibri"/>
          <w:sz w:val="22"/>
          <w:szCs w:val="22"/>
        </w:rPr>
      </w:pPr>
      <w:r w:rsidRPr="00871A4B">
        <w:rPr>
          <w:rFonts w:ascii="Calibri" w:hAnsi="Calibri" w:cs="Calibri"/>
          <w:sz w:val="22"/>
          <w:szCs w:val="22"/>
        </w:rPr>
        <w:t xml:space="preserve">The major improvement from sequential ResNet50 to EfficientNetB3 (both on 18 classes) is due to multiple changes taking place at once (architecture, resolution, class weighting, impossible class removal, cosine annealing), which is why single contributions cannot be isolated. In any case, this could be the </w:t>
      </w:r>
      <w:proofErr w:type="gramStart"/>
      <w:r w:rsidRPr="00871A4B">
        <w:rPr>
          <w:rFonts w:ascii="Calibri" w:hAnsi="Calibri" w:cs="Calibri"/>
          <w:sz w:val="22"/>
          <w:szCs w:val="22"/>
        </w:rPr>
        <w:t>case,</w:t>
      </w:r>
      <w:proofErr w:type="gramEnd"/>
      <w:r w:rsidRPr="00871A4B">
        <w:rPr>
          <w:rFonts w:ascii="Calibri" w:hAnsi="Calibri" w:cs="Calibri"/>
          <w:sz w:val="22"/>
          <w:szCs w:val="22"/>
        </w:rPr>
        <w:t xml:space="preserve"> if the restructuring of the architecture is the leading driving force in the choice of the transfer strategy. In practice, this means that more efficient results could be achieved when a researcher focuses on a single dataset and optimizes the architecture instead of making a multi-phase pipeline.</w:t>
      </w:r>
    </w:p>
    <w:p w14:paraId="7ED81761" w14:textId="77777777" w:rsidR="00A3461C" w:rsidRPr="006368CA" w:rsidRDefault="00A3461C" w:rsidP="00A3461C">
      <w:pPr>
        <w:pStyle w:val="Heading2"/>
        <w:numPr>
          <w:ilvl w:val="1"/>
          <w:numId w:val="17"/>
        </w:numPr>
        <w:rPr>
          <w:rFonts w:ascii="Calibri" w:hAnsi="Calibri" w:cs="Calibri"/>
          <w:b/>
          <w:bCs/>
          <w:color w:val="auto"/>
          <w:sz w:val="26"/>
          <w:szCs w:val="26"/>
        </w:rPr>
      </w:pPr>
      <w:r w:rsidRPr="002753A6">
        <w:rPr>
          <w:rFonts w:ascii="Calibri" w:hAnsi="Calibri" w:cs="Calibri"/>
          <w:b/>
          <w:bCs/>
          <w:color w:val="auto"/>
          <w:sz w:val="26"/>
          <w:szCs w:val="26"/>
        </w:rPr>
        <w:t xml:space="preserve"> </w:t>
      </w:r>
      <w:bookmarkStart w:id="188" w:name="_Toc225878169"/>
      <w:bookmarkStart w:id="189" w:name="_Toc225878683"/>
      <w:bookmarkStart w:id="190" w:name="_Toc226396562"/>
      <w:r w:rsidRPr="002753A6">
        <w:rPr>
          <w:rFonts w:ascii="Calibri" w:hAnsi="Calibri" w:cs="Calibri"/>
          <w:b/>
          <w:bCs/>
          <w:color w:val="auto"/>
          <w:sz w:val="26"/>
          <w:szCs w:val="26"/>
        </w:rPr>
        <w:t>Independent Generalisation Probe: Dataset 3</w:t>
      </w:r>
      <w:bookmarkEnd w:id="188"/>
      <w:bookmarkEnd w:id="189"/>
      <w:bookmarkEnd w:id="190"/>
    </w:p>
    <w:p w14:paraId="56109E3D" w14:textId="091C5291" w:rsidR="00871A4B" w:rsidRDefault="00A3461C" w:rsidP="00871A4B">
      <w:pPr>
        <w:pStyle w:val="BodyText"/>
        <w:spacing w:line="240" w:lineRule="auto"/>
        <w:ind w:left="450"/>
        <w:jc w:val="both"/>
        <w:rPr>
          <w:rFonts w:ascii="Calibri" w:hAnsi="Calibri" w:cs="Calibri"/>
          <w:sz w:val="22"/>
          <w:szCs w:val="22"/>
        </w:rPr>
      </w:pPr>
      <w:r w:rsidRPr="00871A4B">
        <w:rPr>
          <w:rFonts w:ascii="Calibri" w:hAnsi="Calibri" w:cs="Calibri"/>
          <w:sz w:val="22"/>
          <w:szCs w:val="22"/>
        </w:rPr>
        <w:t xml:space="preserve">Dataset 3 (1,009 images, 9 species) remained entirely untouched during training. Only 2 of the 9 species have true </w:t>
      </w:r>
      <w:proofErr w:type="gramStart"/>
      <w:r w:rsidRPr="00871A4B">
        <w:rPr>
          <w:rFonts w:ascii="Calibri" w:hAnsi="Calibri" w:cs="Calibri"/>
          <w:sz w:val="22"/>
          <w:szCs w:val="22"/>
        </w:rPr>
        <w:t>synonym</w:t>
      </w:r>
      <w:proofErr w:type="gramEnd"/>
      <w:r w:rsidRPr="00871A4B">
        <w:rPr>
          <w:rFonts w:ascii="Calibri" w:hAnsi="Calibri" w:cs="Calibri"/>
          <w:sz w:val="22"/>
          <w:szCs w:val="22"/>
        </w:rPr>
        <w:t xml:space="preserve"> matches with the training set (Aloe vera &lt;-&gt; Aloe barbadensis miller, Bergera koenigii &lt;-&gt; Murraya koenigii); Senna tora and Senna Atriculata are only genus-level, not species synonyms. The other 7 species have no equivalent in the training set, which makes this mainly an OOD analysis.</w:t>
      </w:r>
    </w:p>
    <w:p w14:paraId="36A46F0F" w14:textId="77777777" w:rsidR="00BB46D1" w:rsidRDefault="00BB46D1" w:rsidP="00871A4B">
      <w:pPr>
        <w:pStyle w:val="BodyText"/>
        <w:spacing w:line="240" w:lineRule="auto"/>
        <w:ind w:left="450"/>
        <w:jc w:val="both"/>
        <w:rPr>
          <w:rFonts w:ascii="Calibri" w:hAnsi="Calibri" w:cs="Calibri"/>
          <w:sz w:val="22"/>
          <w:szCs w:val="22"/>
        </w:rPr>
      </w:pPr>
    </w:p>
    <w:tbl>
      <w:tblPr>
        <w:tblStyle w:val="ListTable1Light"/>
        <w:tblW w:w="0" w:type="auto"/>
        <w:jc w:val="center"/>
        <w:tblLook w:val="04A0" w:firstRow="1" w:lastRow="0" w:firstColumn="1" w:lastColumn="0" w:noHBand="0" w:noVBand="1"/>
      </w:tblPr>
      <w:tblGrid>
        <w:gridCol w:w="2541"/>
        <w:gridCol w:w="3272"/>
      </w:tblGrid>
      <w:tr w:rsidR="00A3461C" w:rsidRPr="005D75F7" w14:paraId="3E8AD8FC" w14:textId="77777777" w:rsidTr="00C6799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29DA112" w14:textId="254435D2" w:rsidR="00A3461C" w:rsidRPr="005D75F7" w:rsidRDefault="00871A4B" w:rsidP="00C67990">
            <w:pPr>
              <w:spacing w:after="160" w:line="278" w:lineRule="auto"/>
              <w:jc w:val="center"/>
              <w:rPr>
                <w:sz w:val="22"/>
                <w:szCs w:val="22"/>
              </w:rPr>
            </w:pPr>
            <w:r>
              <w:rPr>
                <w:rFonts w:ascii="Calibri" w:hAnsi="Calibri" w:cs="Calibri"/>
                <w:sz w:val="22"/>
                <w:szCs w:val="22"/>
              </w:rPr>
              <w:br w:type="page"/>
            </w:r>
            <w:r w:rsidR="00A3461C" w:rsidRPr="005D75F7">
              <w:rPr>
                <w:sz w:val="22"/>
                <w:szCs w:val="22"/>
              </w:rPr>
              <w:t>Metric</w:t>
            </w:r>
          </w:p>
        </w:tc>
        <w:tc>
          <w:tcPr>
            <w:tcW w:w="0" w:type="auto"/>
            <w:hideMark/>
          </w:tcPr>
          <w:p w14:paraId="24391FEF" w14:textId="77777777" w:rsidR="00A3461C" w:rsidRPr="005D75F7" w:rsidRDefault="00A3461C" w:rsidP="00C67990">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5D75F7">
              <w:rPr>
                <w:sz w:val="22"/>
                <w:szCs w:val="22"/>
              </w:rPr>
              <w:t>Value</w:t>
            </w:r>
          </w:p>
        </w:tc>
      </w:tr>
      <w:tr w:rsidR="00A3461C" w:rsidRPr="005D75F7" w14:paraId="65683808" w14:textId="77777777" w:rsidTr="00C679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FB3081F" w14:textId="77777777" w:rsidR="00A3461C" w:rsidRPr="005D75F7" w:rsidRDefault="00A3461C" w:rsidP="00C67990">
            <w:pPr>
              <w:spacing w:after="160" w:line="278" w:lineRule="auto"/>
              <w:jc w:val="center"/>
              <w:rPr>
                <w:sz w:val="22"/>
                <w:szCs w:val="22"/>
              </w:rPr>
            </w:pPr>
            <w:r w:rsidRPr="005D75F7">
              <w:rPr>
                <w:sz w:val="22"/>
                <w:szCs w:val="22"/>
              </w:rPr>
              <w:t>Total Images</w:t>
            </w:r>
          </w:p>
        </w:tc>
        <w:tc>
          <w:tcPr>
            <w:tcW w:w="0" w:type="auto"/>
            <w:hideMark/>
          </w:tcPr>
          <w:p w14:paraId="424B7F87" w14:textId="77777777" w:rsidR="00A3461C" w:rsidRPr="005D75F7" w:rsidRDefault="00A3461C" w:rsidP="00C67990">
            <w:pPr>
              <w:spacing w:after="160" w:line="278" w:lineRule="auto"/>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5D75F7">
              <w:rPr>
                <w:b/>
                <w:bCs/>
                <w:sz w:val="22"/>
                <w:szCs w:val="22"/>
              </w:rPr>
              <w:t>1,009</w:t>
            </w:r>
          </w:p>
        </w:tc>
      </w:tr>
      <w:tr w:rsidR="00A3461C" w:rsidRPr="005D75F7" w14:paraId="6ABD836B" w14:textId="77777777" w:rsidTr="00C6799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3A6A83" w14:textId="77777777" w:rsidR="00A3461C" w:rsidRPr="005D75F7" w:rsidRDefault="00A3461C" w:rsidP="00C67990">
            <w:pPr>
              <w:spacing w:after="160" w:line="278" w:lineRule="auto"/>
              <w:jc w:val="center"/>
              <w:rPr>
                <w:sz w:val="22"/>
                <w:szCs w:val="22"/>
              </w:rPr>
            </w:pPr>
            <w:r w:rsidRPr="005D75F7">
              <w:rPr>
                <w:sz w:val="22"/>
                <w:szCs w:val="22"/>
              </w:rPr>
              <w:t>Species</w:t>
            </w:r>
          </w:p>
        </w:tc>
        <w:tc>
          <w:tcPr>
            <w:tcW w:w="0" w:type="auto"/>
            <w:hideMark/>
          </w:tcPr>
          <w:p w14:paraId="5E151B19" w14:textId="77777777" w:rsidR="00A3461C" w:rsidRPr="005D75F7" w:rsidRDefault="00A3461C" w:rsidP="00C67990">
            <w:pPr>
              <w:spacing w:after="160" w:line="278" w:lineRule="auto"/>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5D75F7">
              <w:rPr>
                <w:b/>
                <w:bCs/>
                <w:sz w:val="22"/>
                <w:szCs w:val="22"/>
              </w:rPr>
              <w:t>9 (2 true overlaps with training)</w:t>
            </w:r>
          </w:p>
        </w:tc>
      </w:tr>
      <w:tr w:rsidR="00A3461C" w:rsidRPr="005D75F7" w14:paraId="56FB9DA0" w14:textId="77777777" w:rsidTr="00C679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3678AF3" w14:textId="77777777" w:rsidR="00A3461C" w:rsidRPr="005D75F7" w:rsidRDefault="00A3461C" w:rsidP="00C67990">
            <w:pPr>
              <w:spacing w:after="160" w:line="278" w:lineRule="auto"/>
              <w:jc w:val="center"/>
              <w:rPr>
                <w:sz w:val="22"/>
                <w:szCs w:val="22"/>
              </w:rPr>
            </w:pPr>
            <w:r w:rsidRPr="005D75F7">
              <w:rPr>
                <w:sz w:val="22"/>
                <w:szCs w:val="22"/>
              </w:rPr>
              <w:t>Mean Confidence</w:t>
            </w:r>
          </w:p>
        </w:tc>
        <w:tc>
          <w:tcPr>
            <w:tcW w:w="0" w:type="auto"/>
            <w:hideMark/>
          </w:tcPr>
          <w:p w14:paraId="364A2F0C" w14:textId="77777777" w:rsidR="00A3461C" w:rsidRPr="005D75F7" w:rsidRDefault="00A3461C" w:rsidP="00C67990">
            <w:pPr>
              <w:spacing w:after="160" w:line="278" w:lineRule="auto"/>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5D75F7">
              <w:rPr>
                <w:b/>
                <w:bCs/>
                <w:sz w:val="22"/>
                <w:szCs w:val="22"/>
              </w:rPr>
              <w:t>81.05%</w:t>
            </w:r>
          </w:p>
        </w:tc>
      </w:tr>
      <w:tr w:rsidR="00A3461C" w:rsidRPr="005D75F7" w14:paraId="7D1D66FA" w14:textId="77777777" w:rsidTr="00C6799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DADACB" w14:textId="77777777" w:rsidR="00A3461C" w:rsidRPr="005D75F7" w:rsidRDefault="00A3461C" w:rsidP="00C67990">
            <w:pPr>
              <w:spacing w:after="160" w:line="278" w:lineRule="auto"/>
              <w:jc w:val="center"/>
              <w:rPr>
                <w:sz w:val="22"/>
                <w:szCs w:val="22"/>
              </w:rPr>
            </w:pPr>
            <w:r w:rsidRPr="005D75F7">
              <w:rPr>
                <w:sz w:val="22"/>
                <w:szCs w:val="22"/>
              </w:rPr>
              <w:t>Low Confidence (&lt;50%)</w:t>
            </w:r>
          </w:p>
        </w:tc>
        <w:tc>
          <w:tcPr>
            <w:tcW w:w="0" w:type="auto"/>
            <w:hideMark/>
          </w:tcPr>
          <w:p w14:paraId="20086528" w14:textId="77777777" w:rsidR="00A3461C" w:rsidRPr="005D75F7" w:rsidRDefault="00A3461C" w:rsidP="0064194A">
            <w:pPr>
              <w:keepNext/>
              <w:spacing w:after="160" w:line="278" w:lineRule="auto"/>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5D75F7">
              <w:rPr>
                <w:b/>
                <w:bCs/>
                <w:sz w:val="22"/>
                <w:szCs w:val="22"/>
              </w:rPr>
              <w:t>121 (12.0%)</w:t>
            </w:r>
          </w:p>
        </w:tc>
      </w:tr>
    </w:tbl>
    <w:p w14:paraId="151CA51F" w14:textId="74707373" w:rsidR="000D62C5" w:rsidRPr="0064194A" w:rsidRDefault="0064194A" w:rsidP="0064194A">
      <w:pPr>
        <w:pStyle w:val="Caption"/>
        <w:jc w:val="center"/>
        <w:rPr>
          <w:sz w:val="22"/>
          <w:szCs w:val="22"/>
        </w:rPr>
      </w:pPr>
      <w:r w:rsidRPr="0064194A">
        <w:rPr>
          <w:sz w:val="22"/>
          <w:szCs w:val="22"/>
        </w:rPr>
        <w:t>Table 5.5</w:t>
      </w:r>
      <w:r w:rsidRPr="0064194A">
        <w:rPr>
          <w:sz w:val="22"/>
          <w:szCs w:val="22"/>
        </w:rPr>
        <w:fldChar w:fldCharType="begin"/>
      </w:r>
      <w:r w:rsidRPr="0064194A">
        <w:rPr>
          <w:sz w:val="22"/>
          <w:szCs w:val="22"/>
        </w:rPr>
        <w:instrText xml:space="preserve"> SEQ Table_5.5 \* alphabetic </w:instrText>
      </w:r>
      <w:r w:rsidRPr="0064194A">
        <w:rPr>
          <w:sz w:val="22"/>
          <w:szCs w:val="22"/>
        </w:rPr>
        <w:fldChar w:fldCharType="separate"/>
      </w:r>
      <w:r w:rsidR="00E35007">
        <w:rPr>
          <w:noProof/>
          <w:sz w:val="22"/>
          <w:szCs w:val="22"/>
        </w:rPr>
        <w:t>a</w:t>
      </w:r>
      <w:r w:rsidRPr="0064194A">
        <w:rPr>
          <w:sz w:val="22"/>
          <w:szCs w:val="22"/>
        </w:rPr>
        <w:fldChar w:fldCharType="end"/>
      </w:r>
      <w:r w:rsidRPr="0064194A">
        <w:rPr>
          <w:sz w:val="22"/>
          <w:szCs w:val="22"/>
        </w:rPr>
        <w:t xml:space="preserve"> Dataset 3 Prediction Confidence Summary</w:t>
      </w:r>
    </w:p>
    <w:p w14:paraId="4222599F" w14:textId="77777777" w:rsidR="00431E95" w:rsidRDefault="00431E95" w:rsidP="000D62C5">
      <w:pPr>
        <w:pStyle w:val="Caption"/>
        <w:jc w:val="center"/>
        <w:rPr>
          <w:sz w:val="22"/>
          <w:szCs w:val="22"/>
        </w:rPr>
      </w:pPr>
    </w:p>
    <w:p w14:paraId="0C7E9048" w14:textId="77777777" w:rsidR="0064194A" w:rsidRPr="0064194A" w:rsidRDefault="0064194A" w:rsidP="0064194A"/>
    <w:p w14:paraId="0111AFBA" w14:textId="78B72C6A" w:rsidR="00A3461C" w:rsidRPr="000D62C5" w:rsidRDefault="00431E95" w:rsidP="000D62C5">
      <w:pPr>
        <w:pStyle w:val="Caption"/>
        <w:jc w:val="center"/>
        <w:rPr>
          <w:sz w:val="6"/>
          <w:szCs w:val="6"/>
        </w:rPr>
      </w:pPr>
      <w:r>
        <w:rPr>
          <w:noProof/>
        </w:rPr>
        <w:lastRenderedPageBreak/>
        <w:drawing>
          <wp:anchor distT="0" distB="0" distL="114300" distR="114300" simplePos="0" relativeHeight="251658243" behindDoc="1" locked="0" layoutInCell="1" allowOverlap="1" wp14:anchorId="0DBBE4EA" wp14:editId="3D47F3A7">
            <wp:simplePos x="0" y="0"/>
            <wp:positionH relativeFrom="margin">
              <wp:align>center</wp:align>
            </wp:positionH>
            <wp:positionV relativeFrom="paragraph">
              <wp:posOffset>3175</wp:posOffset>
            </wp:positionV>
            <wp:extent cx="7600315" cy="2659380"/>
            <wp:effectExtent l="0" t="0" r="635" b="7620"/>
            <wp:wrapNone/>
            <wp:docPr id="103915200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152001" name="Picture 103915200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7600315" cy="2659380"/>
                    </a:xfrm>
                    <a:prstGeom prst="rect">
                      <a:avLst/>
                    </a:prstGeom>
                  </pic:spPr>
                </pic:pic>
              </a:graphicData>
            </a:graphic>
            <wp14:sizeRelH relativeFrom="page">
              <wp14:pctWidth>0</wp14:pctWidth>
            </wp14:sizeRelH>
            <wp14:sizeRelV relativeFrom="page">
              <wp14:pctHeight>0</wp14:pctHeight>
            </wp14:sizeRelV>
          </wp:anchor>
        </w:drawing>
      </w:r>
      <w:r w:rsidR="00ED4D52">
        <w:rPr>
          <w:sz w:val="22"/>
          <w:szCs w:val="22"/>
        </w:rPr>
        <w:fldChar w:fldCharType="begin"/>
      </w:r>
      <w:r w:rsidR="00ED4D52">
        <w:instrText xml:space="preserve"> TC "</w:instrText>
      </w:r>
      <w:bookmarkStart w:id="191" w:name="_Toc225885959"/>
      <w:bookmarkStart w:id="192" w:name="_Toc226395839"/>
      <w:r w:rsidR="00ED4D52" w:rsidRPr="00E07042">
        <w:rPr>
          <w:sz w:val="22"/>
          <w:szCs w:val="22"/>
        </w:rPr>
        <w:instrText>Table 5.5</w:instrText>
      </w:r>
      <w:r w:rsidR="00ED4D52" w:rsidRPr="00E07042">
        <w:rPr>
          <w:noProof/>
          <w:sz w:val="22"/>
          <w:szCs w:val="22"/>
        </w:rPr>
        <w:instrText>a</w:instrText>
      </w:r>
      <w:r w:rsidR="00ED4D52" w:rsidRPr="00E07042">
        <w:rPr>
          <w:sz w:val="22"/>
          <w:szCs w:val="22"/>
        </w:rPr>
        <w:instrText xml:space="preserve"> Dataset 3 Prediction Confidence Summary</w:instrText>
      </w:r>
      <w:bookmarkEnd w:id="191"/>
      <w:bookmarkEnd w:id="192"/>
      <w:r w:rsidR="00ED4D52">
        <w:instrText xml:space="preserve">" \f T \l "2" </w:instrText>
      </w:r>
      <w:r w:rsidR="00ED4D52">
        <w:rPr>
          <w:sz w:val="22"/>
          <w:szCs w:val="22"/>
        </w:rPr>
        <w:fldChar w:fldCharType="end"/>
      </w:r>
      <w:r w:rsidR="00A3461C">
        <w:br/>
      </w:r>
    </w:p>
    <w:p w14:paraId="1E8F3555" w14:textId="3D90AD41" w:rsidR="00A3461C" w:rsidRDefault="00A3461C" w:rsidP="00A3461C">
      <w:pPr>
        <w:pStyle w:val="BodyText"/>
        <w:jc w:val="center"/>
      </w:pPr>
    </w:p>
    <w:p w14:paraId="76FDD1A6" w14:textId="77777777" w:rsidR="00A3461C" w:rsidRDefault="00A3461C" w:rsidP="00A3461C">
      <w:pPr>
        <w:pStyle w:val="BodyText"/>
      </w:pPr>
    </w:p>
    <w:p w14:paraId="0260B57F" w14:textId="77777777" w:rsidR="00A3461C" w:rsidRDefault="00A3461C" w:rsidP="00A3461C">
      <w:pPr>
        <w:pStyle w:val="BodyText"/>
      </w:pPr>
    </w:p>
    <w:p w14:paraId="531F7F75" w14:textId="77777777" w:rsidR="00A3461C" w:rsidRDefault="00A3461C" w:rsidP="00A3461C">
      <w:pPr>
        <w:pStyle w:val="BodyText"/>
      </w:pPr>
    </w:p>
    <w:p w14:paraId="7A699FCB" w14:textId="77777777" w:rsidR="00A3461C" w:rsidRDefault="00A3461C" w:rsidP="00A3461C">
      <w:pPr>
        <w:pStyle w:val="BodyText"/>
      </w:pPr>
    </w:p>
    <w:p w14:paraId="41241BFE" w14:textId="77777777" w:rsidR="00A3461C" w:rsidRDefault="00A3461C" w:rsidP="00A3461C">
      <w:pPr>
        <w:pStyle w:val="BodyText"/>
      </w:pPr>
    </w:p>
    <w:p w14:paraId="77463035" w14:textId="7F3E0667" w:rsidR="00A3461C" w:rsidRDefault="00A3461C" w:rsidP="00431E95">
      <w:pPr>
        <w:pStyle w:val="BodyText"/>
      </w:pPr>
    </w:p>
    <w:p w14:paraId="13C785FE" w14:textId="7146462F" w:rsidR="00431E95" w:rsidRDefault="00431E95" w:rsidP="00431E95">
      <w:pPr>
        <w:pStyle w:val="BodyText"/>
      </w:pPr>
      <w:r>
        <w:rPr>
          <w:noProof/>
        </w:rPr>
        <mc:AlternateContent>
          <mc:Choice Requires="wps">
            <w:drawing>
              <wp:anchor distT="0" distB="0" distL="114300" distR="114300" simplePos="0" relativeHeight="251658257" behindDoc="1" locked="0" layoutInCell="1" allowOverlap="1" wp14:anchorId="4028BB15" wp14:editId="4B64971F">
                <wp:simplePos x="0" y="0"/>
                <wp:positionH relativeFrom="column">
                  <wp:posOffset>-828675</wp:posOffset>
                </wp:positionH>
                <wp:positionV relativeFrom="paragraph">
                  <wp:posOffset>285115</wp:posOffset>
                </wp:positionV>
                <wp:extent cx="7600315" cy="635"/>
                <wp:effectExtent l="0" t="0" r="635" b="6985"/>
                <wp:wrapNone/>
                <wp:docPr id="1187991824" name="Text Box 1"/>
                <wp:cNvGraphicFramePr/>
                <a:graphic xmlns:a="http://schemas.openxmlformats.org/drawingml/2006/main">
                  <a:graphicData uri="http://schemas.microsoft.com/office/word/2010/wordprocessingShape">
                    <wps:wsp>
                      <wps:cNvSpPr txBox="1"/>
                      <wps:spPr>
                        <a:xfrm>
                          <a:off x="0" y="0"/>
                          <a:ext cx="7600315" cy="635"/>
                        </a:xfrm>
                        <a:prstGeom prst="rect">
                          <a:avLst/>
                        </a:prstGeom>
                        <a:solidFill>
                          <a:prstClr val="white"/>
                        </a:solidFill>
                        <a:ln>
                          <a:noFill/>
                        </a:ln>
                      </wps:spPr>
                      <wps:txbx>
                        <w:txbxContent>
                          <w:p w14:paraId="5D35F7BF" w14:textId="7CDC40DF" w:rsidR="00A850A7" w:rsidRPr="00A850A7" w:rsidRDefault="00A850A7" w:rsidP="00A850A7">
                            <w:pPr>
                              <w:pStyle w:val="Caption"/>
                              <w:jc w:val="center"/>
                              <w:rPr>
                                <w:noProof/>
                                <w:sz w:val="22"/>
                                <w:szCs w:val="22"/>
                              </w:rPr>
                            </w:pPr>
                            <w:bookmarkStart w:id="193" w:name="_Toc225866229"/>
                            <w:bookmarkStart w:id="194" w:name="_Toc225866295"/>
                            <w:bookmarkStart w:id="195" w:name="_Toc225885892"/>
                            <w:bookmarkStart w:id="196" w:name="_Toc226497861"/>
                            <w:r w:rsidRPr="00A850A7">
                              <w:rPr>
                                <w:sz w:val="22"/>
                                <w:szCs w:val="22"/>
                              </w:rPr>
                              <w:t xml:space="preserve">Figure </w:t>
                            </w:r>
                            <w:r w:rsidR="00C76F87">
                              <w:rPr>
                                <w:sz w:val="22"/>
                                <w:szCs w:val="22"/>
                              </w:rPr>
                              <w:fldChar w:fldCharType="begin"/>
                            </w:r>
                            <w:r w:rsidR="00C76F87">
                              <w:rPr>
                                <w:sz w:val="22"/>
                                <w:szCs w:val="22"/>
                              </w:rPr>
                              <w:instrText xml:space="preserve"> STYLEREF 1 \s </w:instrText>
                            </w:r>
                            <w:r w:rsidR="00C76F87">
                              <w:rPr>
                                <w:sz w:val="22"/>
                                <w:szCs w:val="22"/>
                              </w:rPr>
                              <w:fldChar w:fldCharType="separate"/>
                            </w:r>
                            <w:r w:rsidR="00C76F87">
                              <w:rPr>
                                <w:rFonts w:hint="cs"/>
                                <w:noProof/>
                                <w:sz w:val="22"/>
                                <w:szCs w:val="22"/>
                                <w:cs/>
                              </w:rPr>
                              <w:t>‎</w:t>
                            </w:r>
                            <w:r w:rsidR="00C76F87">
                              <w:rPr>
                                <w:noProof/>
                                <w:sz w:val="22"/>
                                <w:szCs w:val="22"/>
                              </w:rPr>
                              <w:t>5</w:t>
                            </w:r>
                            <w:r w:rsidR="00C76F87">
                              <w:rPr>
                                <w:sz w:val="22"/>
                                <w:szCs w:val="22"/>
                              </w:rPr>
                              <w:fldChar w:fldCharType="end"/>
                            </w:r>
                            <w:r w:rsidR="00C76F87">
                              <w:rPr>
                                <w:sz w:val="22"/>
                                <w:szCs w:val="22"/>
                              </w:rPr>
                              <w:t>.</w:t>
                            </w:r>
                            <w:r w:rsidR="00C76F87">
                              <w:rPr>
                                <w:sz w:val="22"/>
                                <w:szCs w:val="22"/>
                              </w:rPr>
                              <w:fldChar w:fldCharType="begin"/>
                            </w:r>
                            <w:r w:rsidR="00C76F87">
                              <w:rPr>
                                <w:sz w:val="22"/>
                                <w:szCs w:val="22"/>
                              </w:rPr>
                              <w:instrText xml:space="preserve"> SEQ Figure \* ARABIC \s 1 </w:instrText>
                            </w:r>
                            <w:r w:rsidR="00C76F87">
                              <w:rPr>
                                <w:sz w:val="22"/>
                                <w:szCs w:val="22"/>
                              </w:rPr>
                              <w:fldChar w:fldCharType="separate"/>
                            </w:r>
                            <w:r w:rsidR="00C76F87">
                              <w:rPr>
                                <w:noProof/>
                                <w:sz w:val="22"/>
                                <w:szCs w:val="22"/>
                              </w:rPr>
                              <w:t>5</w:t>
                            </w:r>
                            <w:r w:rsidR="00C76F87">
                              <w:rPr>
                                <w:sz w:val="22"/>
                                <w:szCs w:val="22"/>
                              </w:rPr>
                              <w:fldChar w:fldCharType="end"/>
                            </w:r>
                            <w:r w:rsidRPr="00A850A7">
                              <w:rPr>
                                <w:sz w:val="22"/>
                                <w:szCs w:val="22"/>
                              </w:rPr>
                              <w:t xml:space="preserve"> Dataset 3 Confidence Distribution</w:t>
                            </w:r>
                            <w:bookmarkEnd w:id="193"/>
                            <w:bookmarkEnd w:id="194"/>
                            <w:bookmarkEnd w:id="195"/>
                            <w:bookmarkEnd w:id="1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28BB15" id="_x0000_s1034" type="#_x0000_t202" style="position:absolute;margin-left:-65.25pt;margin-top:22.45pt;width:598.45pt;height:.05pt;z-index:-25165822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" stroked="f">
                <v:textbox style="mso-fit-shape-to-text:t" inset="0,0,0,0">
                  <w:txbxContent>
                    <w:p w14:paraId="5D35F7BF" w14:textId="7CDC40DF" w:rsidR="00A850A7" w:rsidRPr="00A850A7" w:rsidRDefault="00A850A7" w:rsidP="00A850A7">
                      <w:pPr>
                        <w:pStyle w:val="Caption"/>
                        <w:jc w:val="center"/>
                        <w:rPr>
                          <w:noProof/>
                          <w:sz w:val="22"/>
                          <w:szCs w:val="22"/>
                        </w:rPr>
                      </w:pPr>
                      <w:bookmarkStart w:id="197" w:name="_Toc225866229"/>
                      <w:bookmarkStart w:id="198" w:name="_Toc225866295"/>
                      <w:bookmarkStart w:id="199" w:name="_Toc225885892"/>
                      <w:bookmarkStart w:id="200" w:name="_Toc226497861"/>
                      <w:r w:rsidRPr="00A850A7">
                        <w:rPr>
                          <w:sz w:val="22"/>
                          <w:szCs w:val="22"/>
                        </w:rPr>
                        <w:t xml:space="preserve">Figure </w:t>
                      </w:r>
                      <w:r w:rsidR="00C76F87">
                        <w:rPr>
                          <w:sz w:val="22"/>
                          <w:szCs w:val="22"/>
                        </w:rPr>
                        <w:fldChar w:fldCharType="begin"/>
                      </w:r>
                      <w:r w:rsidR="00C76F87">
                        <w:rPr>
                          <w:sz w:val="22"/>
                          <w:szCs w:val="22"/>
                        </w:rPr>
                        <w:instrText xml:space="preserve"> STYLEREF 1 \s </w:instrText>
                      </w:r>
                      <w:r w:rsidR="00C76F87">
                        <w:rPr>
                          <w:sz w:val="22"/>
                          <w:szCs w:val="22"/>
                        </w:rPr>
                        <w:fldChar w:fldCharType="separate"/>
                      </w:r>
                      <w:r w:rsidR="00C76F87">
                        <w:rPr>
                          <w:rFonts w:hint="cs"/>
                          <w:noProof/>
                          <w:sz w:val="22"/>
                          <w:szCs w:val="22"/>
                          <w:cs/>
                        </w:rPr>
                        <w:t>‎</w:t>
                      </w:r>
                      <w:r w:rsidR="00C76F87">
                        <w:rPr>
                          <w:noProof/>
                          <w:sz w:val="22"/>
                          <w:szCs w:val="22"/>
                        </w:rPr>
                        <w:t>5</w:t>
                      </w:r>
                      <w:r w:rsidR="00C76F87">
                        <w:rPr>
                          <w:sz w:val="22"/>
                          <w:szCs w:val="22"/>
                        </w:rPr>
                        <w:fldChar w:fldCharType="end"/>
                      </w:r>
                      <w:r w:rsidR="00C76F87">
                        <w:rPr>
                          <w:sz w:val="22"/>
                          <w:szCs w:val="22"/>
                        </w:rPr>
                        <w:t>.</w:t>
                      </w:r>
                      <w:r w:rsidR="00C76F87">
                        <w:rPr>
                          <w:sz w:val="22"/>
                          <w:szCs w:val="22"/>
                        </w:rPr>
                        <w:fldChar w:fldCharType="begin"/>
                      </w:r>
                      <w:r w:rsidR="00C76F87">
                        <w:rPr>
                          <w:sz w:val="22"/>
                          <w:szCs w:val="22"/>
                        </w:rPr>
                        <w:instrText xml:space="preserve"> SEQ Figure \* ARABIC \s 1 </w:instrText>
                      </w:r>
                      <w:r w:rsidR="00C76F87">
                        <w:rPr>
                          <w:sz w:val="22"/>
                          <w:szCs w:val="22"/>
                        </w:rPr>
                        <w:fldChar w:fldCharType="separate"/>
                      </w:r>
                      <w:r w:rsidR="00C76F87">
                        <w:rPr>
                          <w:noProof/>
                          <w:sz w:val="22"/>
                          <w:szCs w:val="22"/>
                        </w:rPr>
                        <w:t>5</w:t>
                      </w:r>
                      <w:r w:rsidR="00C76F87">
                        <w:rPr>
                          <w:sz w:val="22"/>
                          <w:szCs w:val="22"/>
                        </w:rPr>
                        <w:fldChar w:fldCharType="end"/>
                      </w:r>
                      <w:r w:rsidRPr="00A850A7">
                        <w:rPr>
                          <w:sz w:val="22"/>
                          <w:szCs w:val="22"/>
                        </w:rPr>
                        <w:t xml:space="preserve"> Dataset 3 Confidence Distribution</w:t>
                      </w:r>
                      <w:bookmarkEnd w:id="197"/>
                      <w:bookmarkEnd w:id="198"/>
                      <w:bookmarkEnd w:id="199"/>
                      <w:bookmarkEnd w:id="200"/>
                    </w:p>
                  </w:txbxContent>
                </v:textbox>
              </v:shape>
            </w:pict>
          </mc:Fallback>
        </mc:AlternateContent>
      </w:r>
    </w:p>
    <w:p w14:paraId="4A0CB601" w14:textId="4D41D2F1" w:rsidR="00431E95" w:rsidRDefault="00431E95" w:rsidP="00871A4B">
      <w:pPr>
        <w:pStyle w:val="BodyText"/>
        <w:spacing w:line="240" w:lineRule="auto"/>
        <w:ind w:left="720"/>
        <w:jc w:val="both"/>
        <w:rPr>
          <w:rFonts w:ascii="Calibri" w:hAnsi="Calibri" w:cs="Calibri"/>
          <w:sz w:val="22"/>
          <w:szCs w:val="22"/>
        </w:rPr>
      </w:pPr>
    </w:p>
    <w:p w14:paraId="1DA86E91" w14:textId="77777777" w:rsidR="00431E95" w:rsidRPr="00A70413" w:rsidRDefault="00431E95" w:rsidP="00871A4B">
      <w:pPr>
        <w:pStyle w:val="BodyText"/>
        <w:spacing w:line="240" w:lineRule="auto"/>
        <w:ind w:left="720"/>
        <w:jc w:val="both"/>
        <w:rPr>
          <w:rFonts w:ascii="Calibri" w:hAnsi="Calibri" w:cs="Calibri"/>
          <w:sz w:val="10"/>
          <w:szCs w:val="10"/>
        </w:rPr>
      </w:pPr>
    </w:p>
    <w:p w14:paraId="5251169A" w14:textId="41E4A7BA" w:rsidR="00A3461C" w:rsidRPr="00871A4B" w:rsidRDefault="00A3461C" w:rsidP="00B116A8">
      <w:pPr>
        <w:pStyle w:val="BodyText"/>
        <w:spacing w:line="240" w:lineRule="auto"/>
        <w:ind w:left="450"/>
        <w:jc w:val="both"/>
        <w:rPr>
          <w:rFonts w:ascii="Calibri" w:hAnsi="Calibri" w:cs="Calibri"/>
          <w:sz w:val="22"/>
          <w:szCs w:val="22"/>
        </w:rPr>
      </w:pPr>
      <w:r w:rsidRPr="00871A4B">
        <w:rPr>
          <w:rFonts w:ascii="Calibri" w:hAnsi="Calibri" w:cs="Calibri"/>
          <w:sz w:val="22"/>
          <w:szCs w:val="22"/>
        </w:rPr>
        <w:t xml:space="preserve">The data that are mostly OOD (i.e. 7 out of the 9 species unseen during training) reflect a major model </w:t>
      </w:r>
      <w:r w:rsidRPr="00871A4B">
        <w:rPr>
          <w:rFonts w:ascii="Calibri" w:hAnsi="Calibri" w:cs="Calibri"/>
          <w:b/>
          <w:bCs/>
          <w:sz w:val="22"/>
          <w:szCs w:val="22"/>
        </w:rPr>
        <w:t>overconfidence</w:t>
      </w:r>
      <w:r w:rsidRPr="00871A4B">
        <w:rPr>
          <w:rFonts w:ascii="Calibri" w:hAnsi="Calibri" w:cs="Calibri"/>
          <w:sz w:val="22"/>
          <w:szCs w:val="22"/>
        </w:rPr>
        <w:t xml:space="preserve"> problem of high mean confidence (81.05%). The model at the same time delivers high-confidence predictions for the species that are not trained. This is a known issue with softmax-based classifiers, which must distribute probability mass to known classes even when the input does not belong to any of them</w:t>
      </w:r>
      <w:r w:rsidR="003D1156">
        <w:rPr>
          <w:rFonts w:ascii="Calibri" w:hAnsi="Calibri" w:cs="Calibri"/>
          <w:sz w:val="22"/>
          <w:szCs w:val="22"/>
        </w:rPr>
        <w:t xml:space="preserve"> </w:t>
      </w:r>
      <w:hyperlink w:anchor="Ref27" w:history="1">
        <w:r w:rsidR="003D1156" w:rsidRPr="00437FA5">
          <w:rPr>
            <w:rStyle w:val="Hyperlink"/>
            <w:rFonts w:ascii="Calibri" w:hAnsi="Calibri" w:cs="Calibri"/>
            <w:sz w:val="22"/>
            <w:szCs w:val="22"/>
          </w:rPr>
          <w:t>[27]</w:t>
        </w:r>
      </w:hyperlink>
      <w:r w:rsidRPr="00871A4B">
        <w:rPr>
          <w:rFonts w:ascii="Calibri" w:hAnsi="Calibri" w:cs="Calibri"/>
          <w:sz w:val="22"/>
          <w:szCs w:val="22"/>
        </w:rPr>
        <w:t>. Only 12% of the images had a low confidence level (&lt;50%), and this shows the model's confidence scores were not calibrated well for OOD inputs, similar to findings of Guo et al.</w:t>
      </w:r>
      <w:r w:rsidR="008C4A21">
        <w:rPr>
          <w:rFonts w:ascii="Calibri" w:hAnsi="Calibri" w:cs="Calibri"/>
          <w:sz w:val="22"/>
          <w:szCs w:val="22"/>
        </w:rPr>
        <w:t xml:space="preserve"> </w:t>
      </w:r>
      <w:hyperlink w:anchor="Ref27" w:history="1">
        <w:r w:rsidR="008C4A21" w:rsidRPr="00437FA5">
          <w:rPr>
            <w:rStyle w:val="Hyperlink"/>
            <w:rFonts w:ascii="Calibri" w:hAnsi="Calibri" w:cs="Calibri"/>
            <w:sz w:val="22"/>
            <w:szCs w:val="22"/>
          </w:rPr>
          <w:t>[27]</w:t>
        </w:r>
      </w:hyperlink>
      <w:r w:rsidRPr="00871A4B">
        <w:rPr>
          <w:rFonts w:ascii="Calibri" w:hAnsi="Calibri" w:cs="Calibri"/>
          <w:sz w:val="22"/>
          <w:szCs w:val="22"/>
        </w:rPr>
        <w:t xml:space="preserve"> that modern deep networks are systematically overconfident. This issue is the main driver for OOD detection mechanisms in the web application (Section 4.6).</w:t>
      </w:r>
    </w:p>
    <w:p w14:paraId="35D5699D" w14:textId="5E74AE02" w:rsidR="00A3461C" w:rsidRDefault="00A3461C" w:rsidP="00B116A8">
      <w:pPr>
        <w:pStyle w:val="BodyText"/>
        <w:spacing w:line="240" w:lineRule="auto"/>
        <w:ind w:left="450"/>
        <w:jc w:val="both"/>
        <w:rPr>
          <w:rFonts w:ascii="Calibri" w:hAnsi="Calibri" w:cs="Calibri"/>
          <w:sz w:val="22"/>
          <w:szCs w:val="22"/>
        </w:rPr>
      </w:pPr>
      <w:r w:rsidRPr="00871A4B">
        <w:rPr>
          <w:rFonts w:ascii="Calibri" w:hAnsi="Calibri" w:cs="Calibri"/>
          <w:b/>
          <w:bCs/>
          <w:sz w:val="22"/>
          <w:szCs w:val="22"/>
        </w:rPr>
        <w:t>Prediction Distribution Analysis.</w:t>
      </w:r>
      <w:r w:rsidRPr="00871A4B">
        <w:rPr>
          <w:rFonts w:ascii="Calibri" w:hAnsi="Calibri" w:cs="Calibri"/>
          <w:sz w:val="22"/>
          <w:szCs w:val="22"/>
        </w:rPr>
        <w:t xml:space="preserve"> The model showed strong prediction bias toward Cissus quadrangularis, predict</w:t>
      </w:r>
      <w:r w:rsidR="00055432">
        <w:rPr>
          <w:rFonts w:ascii="Calibri" w:hAnsi="Calibri" w:cs="Calibri"/>
          <w:sz w:val="22"/>
          <w:szCs w:val="22"/>
        </w:rPr>
        <w:t xml:space="preserve">ing </w:t>
      </w:r>
      <w:r w:rsidRPr="00871A4B">
        <w:rPr>
          <w:rFonts w:ascii="Calibri" w:hAnsi="Calibri" w:cs="Calibri"/>
          <w:sz w:val="22"/>
          <w:szCs w:val="22"/>
        </w:rPr>
        <w:t>100% of Aloe vera, Mint, and Fenugreek</w:t>
      </w:r>
      <w:r w:rsidR="00055432">
        <w:rPr>
          <w:rFonts w:ascii="Calibri" w:hAnsi="Calibri" w:cs="Calibri"/>
          <w:sz w:val="22"/>
          <w:szCs w:val="22"/>
        </w:rPr>
        <w:t xml:space="preserve"> images</w:t>
      </w:r>
      <w:r w:rsidRPr="00871A4B">
        <w:rPr>
          <w:rFonts w:ascii="Calibri" w:hAnsi="Calibri" w:cs="Calibri"/>
          <w:sz w:val="22"/>
          <w:szCs w:val="22"/>
        </w:rPr>
        <w:t xml:space="preserve">, 89.3% of Curry Tree, and 80.4% of Onion images as </w:t>
      </w:r>
      <w:r w:rsidR="00055432">
        <w:rPr>
          <w:rFonts w:ascii="Calibri" w:hAnsi="Calibri" w:cs="Calibri"/>
          <w:sz w:val="22"/>
          <w:szCs w:val="22"/>
        </w:rPr>
        <w:t>this species</w:t>
      </w:r>
      <w:r w:rsidRPr="00871A4B">
        <w:rPr>
          <w:rFonts w:ascii="Calibri" w:hAnsi="Calibri" w:cs="Calibri"/>
          <w:sz w:val="22"/>
          <w:szCs w:val="22"/>
        </w:rPr>
        <w:t xml:space="preserve">. This fallback </w:t>
      </w:r>
      <w:r w:rsidR="00055432">
        <w:rPr>
          <w:rFonts w:ascii="Calibri" w:hAnsi="Calibri" w:cs="Calibri"/>
          <w:sz w:val="22"/>
          <w:szCs w:val="22"/>
        </w:rPr>
        <w:t>to</w:t>
      </w:r>
      <w:r w:rsidRPr="00871A4B">
        <w:rPr>
          <w:rFonts w:ascii="Calibri" w:hAnsi="Calibri" w:cs="Calibri"/>
          <w:sz w:val="22"/>
          <w:szCs w:val="22"/>
        </w:rPr>
        <w:t xml:space="preserve"> a dominant prediction </w:t>
      </w:r>
      <w:r w:rsidR="00055432">
        <w:rPr>
          <w:rFonts w:ascii="Calibri" w:hAnsi="Calibri" w:cs="Calibri"/>
          <w:sz w:val="22"/>
          <w:szCs w:val="22"/>
        </w:rPr>
        <w:t xml:space="preserve">indicates </w:t>
      </w:r>
      <w:r w:rsidRPr="00871A4B">
        <w:rPr>
          <w:rFonts w:ascii="Calibri" w:hAnsi="Calibri" w:cs="Calibri"/>
          <w:sz w:val="22"/>
          <w:szCs w:val="22"/>
        </w:rPr>
        <w:t xml:space="preserve">the Phase 3b model learned trivial decision boundaries </w:t>
      </w:r>
      <w:r w:rsidR="00055432">
        <w:rPr>
          <w:rFonts w:ascii="Calibri" w:hAnsi="Calibri" w:cs="Calibri"/>
          <w:sz w:val="22"/>
          <w:szCs w:val="22"/>
        </w:rPr>
        <w:t xml:space="preserve">rather than </w:t>
      </w:r>
      <w:r w:rsidRPr="00871A4B">
        <w:rPr>
          <w:rFonts w:ascii="Calibri" w:hAnsi="Calibri" w:cs="Calibri"/>
          <w:sz w:val="22"/>
          <w:szCs w:val="22"/>
        </w:rPr>
        <w:t xml:space="preserve">genuinely discriminative features. The 2 truly overlapping species (215 images) had 0% accuracy due to naming conventions </w:t>
      </w:r>
      <w:r w:rsidR="00055432">
        <w:rPr>
          <w:rFonts w:ascii="Calibri" w:hAnsi="Calibri" w:cs="Calibri"/>
          <w:sz w:val="22"/>
          <w:szCs w:val="22"/>
        </w:rPr>
        <w:t xml:space="preserve">mismatches </w:t>
      </w:r>
      <w:r w:rsidRPr="00871A4B">
        <w:rPr>
          <w:rFonts w:ascii="Calibri" w:hAnsi="Calibri" w:cs="Calibri"/>
          <w:sz w:val="22"/>
          <w:szCs w:val="22"/>
        </w:rPr>
        <w:t xml:space="preserve">and </w:t>
      </w:r>
      <w:r w:rsidR="00055432">
        <w:rPr>
          <w:rFonts w:ascii="Calibri" w:hAnsi="Calibri" w:cs="Calibri"/>
          <w:sz w:val="22"/>
          <w:szCs w:val="22"/>
        </w:rPr>
        <w:t xml:space="preserve">this </w:t>
      </w:r>
      <w:r w:rsidRPr="00871A4B">
        <w:rPr>
          <w:rFonts w:ascii="Calibri" w:hAnsi="Calibri" w:cs="Calibri"/>
          <w:sz w:val="22"/>
          <w:szCs w:val="22"/>
        </w:rPr>
        <w:t>prediction bias.</w:t>
      </w:r>
    </w:p>
    <w:p w14:paraId="03ED695A" w14:textId="77777777" w:rsidR="00055432" w:rsidRPr="00871A4B" w:rsidRDefault="00055432" w:rsidP="00055432">
      <w:pPr>
        <w:pStyle w:val="BodyText"/>
        <w:spacing w:line="240" w:lineRule="auto"/>
        <w:ind w:left="720"/>
        <w:jc w:val="both"/>
        <w:rPr>
          <w:rFonts w:ascii="Calibri" w:hAnsi="Calibri" w:cs="Calibri"/>
          <w:sz w:val="22"/>
          <w:szCs w:val="22"/>
        </w:rPr>
      </w:pPr>
    </w:p>
    <w:tbl>
      <w:tblPr>
        <w:tblStyle w:val="ListTable1Light"/>
        <w:tblW w:w="9630" w:type="dxa"/>
        <w:tblLayout w:type="fixed"/>
        <w:tblLook w:val="04A0" w:firstRow="1" w:lastRow="0" w:firstColumn="1" w:lastColumn="0" w:noHBand="0" w:noVBand="1"/>
      </w:tblPr>
      <w:tblGrid>
        <w:gridCol w:w="3060"/>
        <w:gridCol w:w="2520"/>
        <w:gridCol w:w="1890"/>
        <w:gridCol w:w="990"/>
        <w:gridCol w:w="1170"/>
      </w:tblGrid>
      <w:tr w:rsidR="000D62C5" w:rsidRPr="005D75F7" w14:paraId="205E9C64" w14:textId="77777777" w:rsidTr="00E926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0" w:type="dxa"/>
            <w:hideMark/>
          </w:tcPr>
          <w:p w14:paraId="6D870E84" w14:textId="77777777" w:rsidR="000D62C5" w:rsidRPr="005D75F7" w:rsidRDefault="000D62C5" w:rsidP="00E926A9">
            <w:pPr>
              <w:spacing w:after="160" w:line="278" w:lineRule="auto"/>
              <w:jc w:val="center"/>
              <w:rPr>
                <w:sz w:val="22"/>
                <w:szCs w:val="22"/>
              </w:rPr>
            </w:pPr>
            <w:r w:rsidRPr="005D75F7">
              <w:rPr>
                <w:sz w:val="22"/>
                <w:szCs w:val="22"/>
              </w:rPr>
              <w:t>Dataset 3 Species</w:t>
            </w:r>
          </w:p>
        </w:tc>
        <w:tc>
          <w:tcPr>
            <w:tcW w:w="2520" w:type="dxa"/>
            <w:hideMark/>
          </w:tcPr>
          <w:p w14:paraId="7144E067" w14:textId="77777777" w:rsidR="000D62C5" w:rsidRPr="005D75F7" w:rsidRDefault="000D62C5" w:rsidP="00E926A9">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5D75F7">
              <w:rPr>
                <w:sz w:val="22"/>
                <w:szCs w:val="22"/>
              </w:rPr>
              <w:t>Training Set Equivalent</w:t>
            </w:r>
          </w:p>
        </w:tc>
        <w:tc>
          <w:tcPr>
            <w:tcW w:w="1890" w:type="dxa"/>
            <w:hideMark/>
          </w:tcPr>
          <w:p w14:paraId="7A61B265" w14:textId="77777777" w:rsidR="000D62C5" w:rsidRPr="005D75F7" w:rsidRDefault="000D62C5" w:rsidP="00E926A9">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5D75F7">
              <w:rPr>
                <w:sz w:val="22"/>
                <w:szCs w:val="22"/>
              </w:rPr>
              <w:t>Overlap Type</w:t>
            </w:r>
          </w:p>
        </w:tc>
        <w:tc>
          <w:tcPr>
            <w:tcW w:w="990" w:type="dxa"/>
            <w:hideMark/>
          </w:tcPr>
          <w:p w14:paraId="1105CAF3" w14:textId="77777777" w:rsidR="000D62C5" w:rsidRPr="005D75F7" w:rsidRDefault="000D62C5" w:rsidP="00E926A9">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5D75F7">
              <w:rPr>
                <w:sz w:val="22"/>
                <w:szCs w:val="22"/>
              </w:rPr>
              <w:t>Images</w:t>
            </w:r>
          </w:p>
        </w:tc>
        <w:tc>
          <w:tcPr>
            <w:tcW w:w="1170" w:type="dxa"/>
            <w:hideMark/>
          </w:tcPr>
          <w:p w14:paraId="2647824D" w14:textId="77777777" w:rsidR="000D62C5" w:rsidRPr="005D75F7" w:rsidRDefault="000D62C5" w:rsidP="00E926A9">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5D75F7">
              <w:rPr>
                <w:sz w:val="22"/>
                <w:szCs w:val="22"/>
              </w:rPr>
              <w:t>Accuracy</w:t>
            </w:r>
          </w:p>
        </w:tc>
      </w:tr>
      <w:tr w:rsidR="000D62C5" w:rsidRPr="005D75F7" w14:paraId="4FCF2E9F" w14:textId="77777777" w:rsidTr="00E926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0" w:type="dxa"/>
            <w:hideMark/>
          </w:tcPr>
          <w:p w14:paraId="68A268B0" w14:textId="77777777" w:rsidR="000D62C5" w:rsidRPr="005D75F7" w:rsidRDefault="000D62C5" w:rsidP="00E926A9">
            <w:pPr>
              <w:spacing w:after="160" w:line="278" w:lineRule="auto"/>
              <w:jc w:val="center"/>
              <w:rPr>
                <w:sz w:val="22"/>
                <w:szCs w:val="22"/>
              </w:rPr>
            </w:pPr>
            <w:r w:rsidRPr="005D75F7">
              <w:rPr>
                <w:sz w:val="22"/>
                <w:szCs w:val="22"/>
              </w:rPr>
              <w:t>Aloe vera</w:t>
            </w:r>
          </w:p>
        </w:tc>
        <w:tc>
          <w:tcPr>
            <w:tcW w:w="2520" w:type="dxa"/>
            <w:hideMark/>
          </w:tcPr>
          <w:p w14:paraId="39972944" w14:textId="77777777" w:rsidR="000D62C5" w:rsidRPr="005D75F7" w:rsidRDefault="000D62C5" w:rsidP="00E926A9">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5D75F7">
              <w:rPr>
                <w:sz w:val="22"/>
                <w:szCs w:val="22"/>
              </w:rPr>
              <w:t>Aloe barbadensis miller</w:t>
            </w:r>
          </w:p>
        </w:tc>
        <w:tc>
          <w:tcPr>
            <w:tcW w:w="1890" w:type="dxa"/>
            <w:hideMark/>
          </w:tcPr>
          <w:p w14:paraId="7716DCCF" w14:textId="77777777" w:rsidR="000D62C5" w:rsidRPr="005D75F7" w:rsidRDefault="000D62C5" w:rsidP="00E926A9">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5D75F7">
              <w:rPr>
                <w:sz w:val="22"/>
                <w:szCs w:val="22"/>
              </w:rPr>
              <w:t>Synonym match</w:t>
            </w:r>
          </w:p>
        </w:tc>
        <w:tc>
          <w:tcPr>
            <w:tcW w:w="990" w:type="dxa"/>
            <w:hideMark/>
          </w:tcPr>
          <w:p w14:paraId="4321D980" w14:textId="77777777" w:rsidR="000D62C5" w:rsidRPr="005D75F7" w:rsidRDefault="000D62C5" w:rsidP="00E926A9">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5D75F7">
              <w:rPr>
                <w:sz w:val="22"/>
                <w:szCs w:val="22"/>
              </w:rPr>
              <w:t>103</w:t>
            </w:r>
          </w:p>
        </w:tc>
        <w:tc>
          <w:tcPr>
            <w:tcW w:w="1170" w:type="dxa"/>
            <w:hideMark/>
          </w:tcPr>
          <w:p w14:paraId="04A1D759" w14:textId="77777777" w:rsidR="000D62C5" w:rsidRPr="005D75F7" w:rsidRDefault="000D62C5" w:rsidP="00E926A9">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5D75F7">
              <w:rPr>
                <w:sz w:val="22"/>
                <w:szCs w:val="22"/>
              </w:rPr>
              <w:t>0%</w:t>
            </w:r>
          </w:p>
        </w:tc>
      </w:tr>
      <w:tr w:rsidR="000D62C5" w:rsidRPr="005D75F7" w14:paraId="5424E482" w14:textId="77777777" w:rsidTr="00E926A9">
        <w:tc>
          <w:tcPr>
            <w:cnfStyle w:val="001000000000" w:firstRow="0" w:lastRow="0" w:firstColumn="1" w:lastColumn="0" w:oddVBand="0" w:evenVBand="0" w:oddHBand="0" w:evenHBand="0" w:firstRowFirstColumn="0" w:firstRowLastColumn="0" w:lastRowFirstColumn="0" w:lastRowLastColumn="0"/>
            <w:tcW w:w="3060" w:type="dxa"/>
            <w:hideMark/>
          </w:tcPr>
          <w:p w14:paraId="5A3C79EE" w14:textId="77777777" w:rsidR="000D62C5" w:rsidRPr="005D75F7" w:rsidRDefault="000D62C5" w:rsidP="00E926A9">
            <w:pPr>
              <w:spacing w:after="160" w:line="278" w:lineRule="auto"/>
              <w:jc w:val="center"/>
              <w:rPr>
                <w:sz w:val="22"/>
                <w:szCs w:val="22"/>
              </w:rPr>
            </w:pPr>
            <w:r w:rsidRPr="005D75F7">
              <w:rPr>
                <w:sz w:val="22"/>
                <w:szCs w:val="22"/>
              </w:rPr>
              <w:t>Bergera koenigii (Curry Tree)</w:t>
            </w:r>
          </w:p>
        </w:tc>
        <w:tc>
          <w:tcPr>
            <w:tcW w:w="2520" w:type="dxa"/>
            <w:hideMark/>
          </w:tcPr>
          <w:p w14:paraId="5D1E7614" w14:textId="77777777" w:rsidR="000D62C5" w:rsidRPr="005D75F7" w:rsidRDefault="000D62C5" w:rsidP="00E926A9">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5D75F7">
              <w:rPr>
                <w:sz w:val="22"/>
                <w:szCs w:val="22"/>
              </w:rPr>
              <w:t>Murraya koenigii</w:t>
            </w:r>
          </w:p>
        </w:tc>
        <w:tc>
          <w:tcPr>
            <w:tcW w:w="1890" w:type="dxa"/>
            <w:hideMark/>
          </w:tcPr>
          <w:p w14:paraId="74A4B634" w14:textId="77777777" w:rsidR="000D62C5" w:rsidRPr="005D75F7" w:rsidRDefault="000D62C5" w:rsidP="00E926A9">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5D75F7">
              <w:rPr>
                <w:sz w:val="22"/>
                <w:szCs w:val="22"/>
              </w:rPr>
              <w:t>Synonym match</w:t>
            </w:r>
          </w:p>
        </w:tc>
        <w:tc>
          <w:tcPr>
            <w:tcW w:w="990" w:type="dxa"/>
            <w:hideMark/>
          </w:tcPr>
          <w:p w14:paraId="6DEEDA08" w14:textId="77777777" w:rsidR="000D62C5" w:rsidRPr="005D75F7" w:rsidRDefault="000D62C5" w:rsidP="00E926A9">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5D75F7">
              <w:rPr>
                <w:sz w:val="22"/>
                <w:szCs w:val="22"/>
              </w:rPr>
              <w:t>112</w:t>
            </w:r>
          </w:p>
        </w:tc>
        <w:tc>
          <w:tcPr>
            <w:tcW w:w="1170" w:type="dxa"/>
            <w:hideMark/>
          </w:tcPr>
          <w:p w14:paraId="7F2F4988" w14:textId="77777777" w:rsidR="000D62C5" w:rsidRPr="005D75F7" w:rsidRDefault="000D62C5" w:rsidP="00E926A9">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5D75F7">
              <w:rPr>
                <w:sz w:val="22"/>
                <w:szCs w:val="22"/>
              </w:rPr>
              <w:t>0%</w:t>
            </w:r>
          </w:p>
        </w:tc>
      </w:tr>
      <w:tr w:rsidR="000D62C5" w:rsidRPr="005D75F7" w14:paraId="4FF98C10" w14:textId="77777777" w:rsidTr="00E926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0" w:type="dxa"/>
            <w:hideMark/>
          </w:tcPr>
          <w:p w14:paraId="265F440B" w14:textId="77777777" w:rsidR="000D62C5" w:rsidRPr="005D75F7" w:rsidRDefault="000D62C5" w:rsidP="00E926A9">
            <w:pPr>
              <w:spacing w:after="160" w:line="278" w:lineRule="auto"/>
              <w:jc w:val="center"/>
              <w:rPr>
                <w:sz w:val="22"/>
                <w:szCs w:val="22"/>
              </w:rPr>
            </w:pPr>
            <w:r w:rsidRPr="005D75F7">
              <w:rPr>
                <w:sz w:val="22"/>
                <w:szCs w:val="22"/>
              </w:rPr>
              <w:t>Senna tora</w:t>
            </w:r>
          </w:p>
        </w:tc>
        <w:tc>
          <w:tcPr>
            <w:tcW w:w="2520" w:type="dxa"/>
            <w:hideMark/>
          </w:tcPr>
          <w:p w14:paraId="2FC2144B" w14:textId="77777777" w:rsidR="000D62C5" w:rsidRPr="005D75F7" w:rsidRDefault="000D62C5" w:rsidP="00E926A9">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5D75F7">
              <w:rPr>
                <w:sz w:val="22"/>
                <w:szCs w:val="22"/>
              </w:rPr>
              <w:t>Senna Atriculata</w:t>
            </w:r>
          </w:p>
        </w:tc>
        <w:tc>
          <w:tcPr>
            <w:tcW w:w="1890" w:type="dxa"/>
            <w:hideMark/>
          </w:tcPr>
          <w:p w14:paraId="439140DC" w14:textId="77777777" w:rsidR="000D62C5" w:rsidRPr="005D75F7" w:rsidRDefault="000D62C5" w:rsidP="00E926A9">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5D75F7">
              <w:rPr>
                <w:sz w:val="22"/>
                <w:szCs w:val="22"/>
              </w:rPr>
              <w:t>Genus-level only</w:t>
            </w:r>
          </w:p>
        </w:tc>
        <w:tc>
          <w:tcPr>
            <w:tcW w:w="990" w:type="dxa"/>
            <w:hideMark/>
          </w:tcPr>
          <w:p w14:paraId="367219EE" w14:textId="77777777" w:rsidR="000D62C5" w:rsidRPr="005D75F7" w:rsidRDefault="000D62C5" w:rsidP="00E926A9">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5D75F7">
              <w:rPr>
                <w:sz w:val="22"/>
                <w:szCs w:val="22"/>
              </w:rPr>
              <w:t>108</w:t>
            </w:r>
          </w:p>
        </w:tc>
        <w:tc>
          <w:tcPr>
            <w:tcW w:w="1170" w:type="dxa"/>
            <w:hideMark/>
          </w:tcPr>
          <w:p w14:paraId="5259896A" w14:textId="77777777" w:rsidR="000D62C5" w:rsidRPr="005D75F7" w:rsidRDefault="000D62C5" w:rsidP="00E926A9">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5D75F7">
              <w:rPr>
                <w:sz w:val="22"/>
                <w:szCs w:val="22"/>
              </w:rPr>
              <w:t>0%</w:t>
            </w:r>
          </w:p>
        </w:tc>
      </w:tr>
      <w:tr w:rsidR="000D62C5" w:rsidRPr="005D75F7" w14:paraId="14230FC5" w14:textId="77777777" w:rsidTr="00E926A9">
        <w:tc>
          <w:tcPr>
            <w:cnfStyle w:val="001000000000" w:firstRow="0" w:lastRow="0" w:firstColumn="1" w:lastColumn="0" w:oddVBand="0" w:evenVBand="0" w:oddHBand="0" w:evenHBand="0" w:firstRowFirstColumn="0" w:firstRowLastColumn="0" w:lastRowFirstColumn="0" w:lastRowLastColumn="0"/>
            <w:tcW w:w="3060" w:type="dxa"/>
            <w:hideMark/>
          </w:tcPr>
          <w:p w14:paraId="337F1283" w14:textId="77777777" w:rsidR="000D62C5" w:rsidRPr="005D75F7" w:rsidRDefault="000D62C5" w:rsidP="00E926A9">
            <w:pPr>
              <w:spacing w:after="160" w:line="278" w:lineRule="auto"/>
              <w:jc w:val="center"/>
              <w:rPr>
                <w:sz w:val="22"/>
                <w:szCs w:val="22"/>
              </w:rPr>
            </w:pPr>
            <w:r w:rsidRPr="005D75F7">
              <w:rPr>
                <w:sz w:val="22"/>
                <w:szCs w:val="22"/>
              </w:rPr>
              <w:t>Remaining 6 species</w:t>
            </w:r>
          </w:p>
        </w:tc>
        <w:tc>
          <w:tcPr>
            <w:tcW w:w="2520" w:type="dxa"/>
            <w:hideMark/>
          </w:tcPr>
          <w:p w14:paraId="2CF5F71E" w14:textId="77777777" w:rsidR="000D62C5" w:rsidRPr="005D75F7" w:rsidRDefault="000D62C5" w:rsidP="00E926A9">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5D75F7">
              <w:rPr>
                <w:sz w:val="22"/>
                <w:szCs w:val="22"/>
              </w:rPr>
              <w:t>—</w:t>
            </w:r>
          </w:p>
        </w:tc>
        <w:tc>
          <w:tcPr>
            <w:tcW w:w="1890" w:type="dxa"/>
            <w:hideMark/>
          </w:tcPr>
          <w:p w14:paraId="73161755" w14:textId="77777777" w:rsidR="000D62C5" w:rsidRPr="005D75F7" w:rsidRDefault="000D62C5" w:rsidP="00E926A9">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5D75F7">
              <w:rPr>
                <w:sz w:val="22"/>
                <w:szCs w:val="22"/>
              </w:rPr>
              <w:t>No match</w:t>
            </w:r>
          </w:p>
        </w:tc>
        <w:tc>
          <w:tcPr>
            <w:tcW w:w="990" w:type="dxa"/>
            <w:hideMark/>
          </w:tcPr>
          <w:p w14:paraId="318A0520" w14:textId="77777777" w:rsidR="000D62C5" w:rsidRPr="005D75F7" w:rsidRDefault="000D62C5" w:rsidP="00E926A9">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5D75F7">
              <w:rPr>
                <w:sz w:val="22"/>
                <w:szCs w:val="22"/>
              </w:rPr>
              <w:t>592</w:t>
            </w:r>
          </w:p>
        </w:tc>
        <w:tc>
          <w:tcPr>
            <w:tcW w:w="1170" w:type="dxa"/>
            <w:hideMark/>
          </w:tcPr>
          <w:p w14:paraId="16F3702C" w14:textId="77777777" w:rsidR="000D62C5" w:rsidRPr="005D75F7" w:rsidRDefault="000D62C5" w:rsidP="00E35007">
            <w:pPr>
              <w:keepNext/>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5D75F7">
              <w:rPr>
                <w:sz w:val="22"/>
                <w:szCs w:val="22"/>
              </w:rPr>
              <w:t>N/A</w:t>
            </w:r>
          </w:p>
        </w:tc>
      </w:tr>
    </w:tbl>
    <w:p w14:paraId="783BFDB3" w14:textId="37A02D14" w:rsidR="000D62C5" w:rsidRPr="00E35007" w:rsidRDefault="00E35007" w:rsidP="00E35007">
      <w:pPr>
        <w:pStyle w:val="Caption"/>
        <w:jc w:val="center"/>
        <w:rPr>
          <w:sz w:val="22"/>
          <w:szCs w:val="22"/>
        </w:rPr>
      </w:pPr>
      <w:r w:rsidRPr="00E35007">
        <w:rPr>
          <w:sz w:val="22"/>
          <w:szCs w:val="22"/>
        </w:rPr>
        <w:t>Table 5.5</w:t>
      </w:r>
      <w:r w:rsidRPr="00E35007">
        <w:rPr>
          <w:sz w:val="22"/>
          <w:szCs w:val="22"/>
        </w:rPr>
        <w:fldChar w:fldCharType="begin"/>
      </w:r>
      <w:r w:rsidRPr="00E35007">
        <w:rPr>
          <w:sz w:val="22"/>
          <w:szCs w:val="22"/>
        </w:rPr>
        <w:instrText xml:space="preserve"> SEQ Table_5.5 \* alphabetic </w:instrText>
      </w:r>
      <w:r w:rsidRPr="00E35007">
        <w:rPr>
          <w:sz w:val="22"/>
          <w:szCs w:val="22"/>
        </w:rPr>
        <w:fldChar w:fldCharType="separate"/>
      </w:r>
      <w:r w:rsidRPr="00E35007">
        <w:rPr>
          <w:sz w:val="22"/>
          <w:szCs w:val="22"/>
        </w:rPr>
        <w:t>b</w:t>
      </w:r>
      <w:r w:rsidRPr="00E35007">
        <w:rPr>
          <w:sz w:val="22"/>
          <w:szCs w:val="22"/>
        </w:rPr>
        <w:fldChar w:fldCharType="end"/>
      </w:r>
      <w:r w:rsidRPr="00E35007">
        <w:rPr>
          <w:sz w:val="22"/>
          <w:szCs w:val="22"/>
        </w:rPr>
        <w:t xml:space="preserve"> Dataset 3 Species Overlap Verification</w:t>
      </w:r>
    </w:p>
    <w:p w14:paraId="0B92BE55" w14:textId="1C2CC4C6" w:rsidR="000D62C5" w:rsidRPr="000D62C5" w:rsidRDefault="00ED4D52" w:rsidP="000D62C5">
      <w:pPr>
        <w:pStyle w:val="Caption"/>
        <w:jc w:val="center"/>
        <w:rPr>
          <w:sz w:val="6"/>
          <w:szCs w:val="6"/>
        </w:rPr>
      </w:pPr>
      <w:r>
        <w:rPr>
          <w:sz w:val="22"/>
          <w:szCs w:val="22"/>
        </w:rPr>
        <w:fldChar w:fldCharType="begin"/>
      </w:r>
      <w:r>
        <w:instrText xml:space="preserve"> TC "</w:instrText>
      </w:r>
      <w:bookmarkStart w:id="201" w:name="_Toc225885960"/>
      <w:bookmarkStart w:id="202" w:name="_Toc226395840"/>
      <w:r w:rsidRPr="00E77152">
        <w:rPr>
          <w:sz w:val="22"/>
          <w:szCs w:val="22"/>
        </w:rPr>
        <w:instrText>Table 5.5</w:instrText>
      </w:r>
      <w:r w:rsidRPr="00E77152">
        <w:rPr>
          <w:noProof/>
          <w:sz w:val="22"/>
          <w:szCs w:val="22"/>
        </w:rPr>
        <w:instrText>b</w:instrText>
      </w:r>
      <w:r w:rsidRPr="00E77152">
        <w:rPr>
          <w:sz w:val="22"/>
          <w:szCs w:val="22"/>
        </w:rPr>
        <w:instrText xml:space="preserve"> Dataset 3 Species Overlap Verification</w:instrText>
      </w:r>
      <w:bookmarkEnd w:id="201"/>
      <w:bookmarkEnd w:id="202"/>
      <w:r>
        <w:instrText xml:space="preserve">" \f T \l "2" </w:instrText>
      </w:r>
      <w:r>
        <w:rPr>
          <w:sz w:val="22"/>
          <w:szCs w:val="22"/>
        </w:rPr>
        <w:fldChar w:fldCharType="end"/>
      </w:r>
    </w:p>
    <w:p w14:paraId="2C6E22B1" w14:textId="7A4E2BC0" w:rsidR="00A3461C" w:rsidRPr="00871A4B" w:rsidRDefault="00A3461C" w:rsidP="00C5448A">
      <w:pPr>
        <w:pStyle w:val="Heading2"/>
        <w:numPr>
          <w:ilvl w:val="2"/>
          <w:numId w:val="17"/>
        </w:numPr>
        <w:rPr>
          <w:rFonts w:ascii="Calibri" w:hAnsi="Calibri" w:cs="Calibri"/>
          <w:b/>
          <w:bCs/>
          <w:color w:val="auto"/>
          <w:sz w:val="26"/>
          <w:szCs w:val="26"/>
        </w:rPr>
      </w:pPr>
      <w:bookmarkStart w:id="203" w:name="_Toc225878170"/>
      <w:bookmarkStart w:id="204" w:name="_Toc225878684"/>
      <w:bookmarkStart w:id="205" w:name="_Toc226396563"/>
      <w:r w:rsidRPr="002753A6">
        <w:rPr>
          <w:rFonts w:ascii="Calibri" w:hAnsi="Calibri" w:cs="Calibri"/>
          <w:b/>
          <w:bCs/>
          <w:color w:val="auto"/>
          <w:sz w:val="26"/>
          <w:szCs w:val="26"/>
        </w:rPr>
        <w:lastRenderedPageBreak/>
        <w:t>Grad-CAM Visual Explanation Analysis</w:t>
      </w:r>
      <w:bookmarkEnd w:id="203"/>
      <w:bookmarkEnd w:id="204"/>
      <w:bookmarkEnd w:id="205"/>
    </w:p>
    <w:p w14:paraId="106AFB8F" w14:textId="3F1D8251" w:rsidR="00871A4B" w:rsidRPr="00871A4B" w:rsidRDefault="00790640" w:rsidP="00C5448A">
      <w:pPr>
        <w:pStyle w:val="BodyText"/>
        <w:spacing w:line="240" w:lineRule="auto"/>
        <w:ind w:left="900"/>
        <w:jc w:val="both"/>
        <w:rPr>
          <w:rFonts w:ascii="Calibri" w:hAnsi="Calibri" w:cs="Calibri"/>
          <w:sz w:val="22"/>
          <w:szCs w:val="22"/>
        </w:rPr>
      </w:pPr>
      <w:r>
        <w:rPr>
          <w:rFonts w:ascii="Calibri" w:hAnsi="Calibri" w:cs="Calibri"/>
          <w:sz w:val="22"/>
          <w:szCs w:val="22"/>
        </w:rPr>
        <w:t xml:space="preserve">Grad-CAM </w:t>
      </w:r>
      <w:hyperlink w:anchor="Ref38" w:history="1">
        <w:r w:rsidR="00682E6E" w:rsidRPr="00437FA5">
          <w:rPr>
            <w:rStyle w:val="Hyperlink"/>
            <w:rFonts w:ascii="Calibri" w:hAnsi="Calibri" w:cs="Calibri"/>
            <w:sz w:val="22"/>
            <w:szCs w:val="22"/>
          </w:rPr>
          <w:t>[38]</w:t>
        </w:r>
      </w:hyperlink>
      <w:r>
        <w:rPr>
          <w:rFonts w:ascii="Calibri" w:hAnsi="Calibri" w:cs="Calibri"/>
          <w:sz w:val="22"/>
          <w:szCs w:val="22"/>
        </w:rPr>
        <w:t xml:space="preserve"> was applied to Dataset 3 predictions, producing heatmaps highlighting spatial regions most influential to the predicted class. The analysis revealed that the model's attention focused on botanically meaningful features: leaf edges, venation patterns, and surface textures, even when misclassifying unseen species as Cissus quadrangularis. This carries two implications: first, the convolutional backbone learned transferable low-level leaf morphology detectors that generalise across species; second, classification errors occur at the fully connected head level, where the model fails to discriminate between species based on those features. This supports the ablation finding that repeated head replacement in the sequential pipeline was the primary source of performance degradation.</w:t>
      </w:r>
    </w:p>
    <w:p w14:paraId="3AA205D5" w14:textId="798F3BA4" w:rsidR="00A3461C" w:rsidRDefault="00871A4B" w:rsidP="00871A4B">
      <w:r>
        <w:br w:type="page"/>
      </w:r>
    </w:p>
    <w:p w14:paraId="4ED52291" w14:textId="37AFB5EB" w:rsidR="00A3461C" w:rsidRDefault="00871A4B" w:rsidP="00A3461C">
      <w:pPr>
        <w:pStyle w:val="BodyText"/>
        <w:ind w:left="720"/>
      </w:pPr>
      <w:r w:rsidRPr="00871A4B">
        <w:rPr>
          <w:rFonts w:ascii="Calibri" w:hAnsi="Calibri" w:cs="Calibri"/>
          <w:noProof/>
          <w:sz w:val="22"/>
          <w:szCs w:val="22"/>
        </w:rPr>
        <w:lastRenderedPageBreak/>
        <w:drawing>
          <wp:anchor distT="0" distB="0" distL="114300" distR="114300" simplePos="0" relativeHeight="251658241" behindDoc="1" locked="0" layoutInCell="1" allowOverlap="1" wp14:anchorId="2FD2EE8E" wp14:editId="02400D85">
            <wp:simplePos x="0" y="0"/>
            <wp:positionH relativeFrom="margin">
              <wp:posOffset>1539240</wp:posOffset>
            </wp:positionH>
            <wp:positionV relativeFrom="paragraph">
              <wp:posOffset>-541020</wp:posOffset>
            </wp:positionV>
            <wp:extent cx="2896140" cy="8854440"/>
            <wp:effectExtent l="0" t="0" r="0" b="3810"/>
            <wp:wrapNone/>
            <wp:docPr id="8053494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349424" name="Picture 80534942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897701" cy="8859213"/>
                    </a:xfrm>
                    <a:prstGeom prst="rect">
                      <a:avLst/>
                    </a:prstGeom>
                  </pic:spPr>
                </pic:pic>
              </a:graphicData>
            </a:graphic>
            <wp14:sizeRelH relativeFrom="page">
              <wp14:pctWidth>0</wp14:pctWidth>
            </wp14:sizeRelH>
            <wp14:sizeRelV relativeFrom="page">
              <wp14:pctHeight>0</wp14:pctHeight>
            </wp14:sizeRelV>
          </wp:anchor>
        </w:drawing>
      </w:r>
    </w:p>
    <w:p w14:paraId="619BF050" w14:textId="77777777" w:rsidR="00A3461C" w:rsidRDefault="00A3461C" w:rsidP="00A3461C">
      <w:pPr>
        <w:pStyle w:val="BodyText"/>
        <w:ind w:left="720"/>
      </w:pPr>
    </w:p>
    <w:p w14:paraId="365F0C86" w14:textId="77777777" w:rsidR="00A3461C" w:rsidRDefault="00A3461C" w:rsidP="00A3461C">
      <w:pPr>
        <w:pStyle w:val="BodyText"/>
        <w:ind w:left="720"/>
      </w:pPr>
    </w:p>
    <w:p w14:paraId="777033E3" w14:textId="77777777" w:rsidR="00A3461C" w:rsidRDefault="00A3461C" w:rsidP="00A3461C">
      <w:pPr>
        <w:pStyle w:val="BodyText"/>
        <w:ind w:left="720"/>
      </w:pPr>
    </w:p>
    <w:p w14:paraId="2683890C" w14:textId="77777777" w:rsidR="00A3461C" w:rsidRDefault="00A3461C" w:rsidP="00A3461C">
      <w:pPr>
        <w:pStyle w:val="BodyText"/>
        <w:ind w:left="720"/>
      </w:pPr>
    </w:p>
    <w:p w14:paraId="1F2D5552" w14:textId="77777777" w:rsidR="00A3461C" w:rsidRDefault="00A3461C" w:rsidP="00A3461C">
      <w:pPr>
        <w:pStyle w:val="BodyText"/>
        <w:ind w:left="720"/>
      </w:pPr>
    </w:p>
    <w:p w14:paraId="292EFAF7" w14:textId="77777777" w:rsidR="00A3461C" w:rsidRDefault="00A3461C" w:rsidP="00A3461C">
      <w:pPr>
        <w:pStyle w:val="BodyText"/>
        <w:ind w:left="720"/>
      </w:pPr>
    </w:p>
    <w:p w14:paraId="0A5E96D9" w14:textId="77777777" w:rsidR="00A3461C" w:rsidRDefault="00A3461C" w:rsidP="00A3461C">
      <w:pPr>
        <w:pStyle w:val="BodyText"/>
        <w:ind w:left="720"/>
      </w:pPr>
    </w:p>
    <w:p w14:paraId="69CDB063" w14:textId="77777777" w:rsidR="00A3461C" w:rsidRDefault="00A3461C" w:rsidP="00A3461C">
      <w:pPr>
        <w:pStyle w:val="BodyText"/>
        <w:ind w:left="720"/>
      </w:pPr>
    </w:p>
    <w:p w14:paraId="12F4B097" w14:textId="77777777" w:rsidR="00A3461C" w:rsidRDefault="00A3461C" w:rsidP="00A3461C">
      <w:pPr>
        <w:pStyle w:val="BodyText"/>
        <w:ind w:left="720"/>
      </w:pPr>
    </w:p>
    <w:p w14:paraId="5027568A" w14:textId="77777777" w:rsidR="00A3461C" w:rsidRDefault="00A3461C" w:rsidP="00A3461C">
      <w:pPr>
        <w:pStyle w:val="BodyText"/>
        <w:ind w:left="720"/>
      </w:pPr>
    </w:p>
    <w:p w14:paraId="102FC321" w14:textId="77777777" w:rsidR="00A3461C" w:rsidRDefault="00A3461C" w:rsidP="00A3461C">
      <w:pPr>
        <w:pStyle w:val="BodyText"/>
        <w:ind w:left="720"/>
      </w:pPr>
    </w:p>
    <w:p w14:paraId="135D780C" w14:textId="77777777" w:rsidR="00A3461C" w:rsidRDefault="00A3461C" w:rsidP="00A3461C">
      <w:pPr>
        <w:pStyle w:val="BodyText"/>
        <w:ind w:left="720"/>
      </w:pPr>
    </w:p>
    <w:p w14:paraId="03D31A89" w14:textId="77777777" w:rsidR="00A3461C" w:rsidRDefault="00A3461C" w:rsidP="00A3461C">
      <w:pPr>
        <w:pStyle w:val="BodyText"/>
        <w:ind w:left="720"/>
      </w:pPr>
    </w:p>
    <w:p w14:paraId="54ADB9C2" w14:textId="77777777" w:rsidR="00A3461C" w:rsidRDefault="00A3461C" w:rsidP="00A3461C">
      <w:pPr>
        <w:pStyle w:val="BodyText"/>
        <w:ind w:left="720"/>
      </w:pPr>
    </w:p>
    <w:p w14:paraId="27BC25F7" w14:textId="77777777" w:rsidR="00A3461C" w:rsidRDefault="00A3461C" w:rsidP="00A3461C">
      <w:pPr>
        <w:pStyle w:val="BodyText"/>
        <w:ind w:left="720"/>
      </w:pPr>
    </w:p>
    <w:p w14:paraId="78092A14" w14:textId="77777777" w:rsidR="00A3461C" w:rsidRDefault="00A3461C" w:rsidP="00A3461C">
      <w:pPr>
        <w:pStyle w:val="BodyText"/>
        <w:ind w:left="720"/>
      </w:pPr>
    </w:p>
    <w:p w14:paraId="12A027B2" w14:textId="4530B6C0" w:rsidR="00A3461C" w:rsidRDefault="00871A4B" w:rsidP="00871A4B">
      <w:pPr>
        <w:pStyle w:val="BodyText"/>
        <w:tabs>
          <w:tab w:val="left" w:pos="7740"/>
        </w:tabs>
        <w:ind w:left="720"/>
      </w:pPr>
      <w:r>
        <w:tab/>
      </w:r>
    </w:p>
    <w:p w14:paraId="3CB241EC" w14:textId="20BFE033" w:rsidR="00871A4B" w:rsidRDefault="00871A4B" w:rsidP="00871A4B">
      <w:pPr>
        <w:pStyle w:val="BodyText"/>
        <w:tabs>
          <w:tab w:val="left" w:pos="7740"/>
        </w:tabs>
        <w:ind w:left="720"/>
      </w:pPr>
    </w:p>
    <w:p w14:paraId="6324EFB2" w14:textId="3700A079" w:rsidR="00871A4B" w:rsidRDefault="00871A4B" w:rsidP="00871A4B">
      <w:pPr>
        <w:pStyle w:val="BodyText"/>
        <w:tabs>
          <w:tab w:val="left" w:pos="7740"/>
        </w:tabs>
        <w:ind w:left="720"/>
      </w:pPr>
    </w:p>
    <w:p w14:paraId="3A86FABD" w14:textId="72317C76" w:rsidR="00A3461C" w:rsidRDefault="00A3461C" w:rsidP="00A3461C">
      <w:pPr>
        <w:pStyle w:val="BodyText"/>
        <w:ind w:left="720"/>
      </w:pPr>
    </w:p>
    <w:p w14:paraId="1BFECE7C" w14:textId="3F0AF70B" w:rsidR="00871A4B" w:rsidRDefault="00871A4B" w:rsidP="00A3461C">
      <w:pPr>
        <w:pStyle w:val="BodyText"/>
        <w:ind w:left="720"/>
      </w:pPr>
    </w:p>
    <w:p w14:paraId="4896AA95" w14:textId="77777777" w:rsidR="00871A4B" w:rsidRDefault="00871A4B" w:rsidP="00A3461C">
      <w:pPr>
        <w:pStyle w:val="BodyText"/>
        <w:ind w:left="720"/>
      </w:pPr>
    </w:p>
    <w:p w14:paraId="3DDCA121" w14:textId="77777777" w:rsidR="00871A4B" w:rsidRDefault="00871A4B" w:rsidP="00A3461C">
      <w:pPr>
        <w:pStyle w:val="BodyText"/>
        <w:ind w:left="720"/>
      </w:pPr>
    </w:p>
    <w:p w14:paraId="2A412EA7" w14:textId="7C08BCF2" w:rsidR="00871A4B" w:rsidRDefault="00871A4B">
      <w:r>
        <w:rPr>
          <w:noProof/>
        </w:rPr>
        <mc:AlternateContent>
          <mc:Choice Requires="wps">
            <w:drawing>
              <wp:anchor distT="0" distB="0" distL="114300" distR="114300" simplePos="0" relativeHeight="251658256" behindDoc="1" locked="0" layoutInCell="1" allowOverlap="1" wp14:anchorId="7971D947" wp14:editId="59D5B80E">
                <wp:simplePos x="0" y="0"/>
                <wp:positionH relativeFrom="margin">
                  <wp:align>right</wp:align>
                </wp:positionH>
                <wp:positionV relativeFrom="paragraph">
                  <wp:posOffset>1358265</wp:posOffset>
                </wp:positionV>
                <wp:extent cx="5943600" cy="635"/>
                <wp:effectExtent l="0" t="0" r="0" b="6985"/>
                <wp:wrapNone/>
                <wp:docPr id="304423430"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559272CF" w14:textId="7BCF85F8" w:rsidR="00703D88" w:rsidRPr="00703D88" w:rsidRDefault="00703D88" w:rsidP="00D61E66">
                            <w:pPr>
                              <w:pStyle w:val="Caption"/>
                              <w:jc w:val="center"/>
                              <w:rPr>
                                <w:noProof/>
                                <w:sz w:val="22"/>
                                <w:szCs w:val="22"/>
                              </w:rPr>
                            </w:pPr>
                            <w:bookmarkStart w:id="206" w:name="_Toc225866230"/>
                            <w:bookmarkStart w:id="207" w:name="_Toc225866296"/>
                            <w:bookmarkStart w:id="208" w:name="_Toc225885893"/>
                            <w:bookmarkStart w:id="209" w:name="_Toc226497862"/>
                            <w:r w:rsidRPr="00703D88">
                              <w:rPr>
                                <w:sz w:val="22"/>
                                <w:szCs w:val="22"/>
                              </w:rPr>
                              <w:t xml:space="preserve">Figure </w:t>
                            </w:r>
                            <w:r w:rsidR="00C76F87">
                              <w:rPr>
                                <w:sz w:val="22"/>
                                <w:szCs w:val="22"/>
                              </w:rPr>
                              <w:fldChar w:fldCharType="begin"/>
                            </w:r>
                            <w:r w:rsidR="00C76F87">
                              <w:rPr>
                                <w:sz w:val="22"/>
                                <w:szCs w:val="22"/>
                              </w:rPr>
                              <w:instrText xml:space="preserve"> STYLEREF 1 \s </w:instrText>
                            </w:r>
                            <w:r w:rsidR="00C76F87">
                              <w:rPr>
                                <w:sz w:val="22"/>
                                <w:szCs w:val="22"/>
                              </w:rPr>
                              <w:fldChar w:fldCharType="separate"/>
                            </w:r>
                            <w:r w:rsidR="00C76F87">
                              <w:rPr>
                                <w:rFonts w:hint="cs"/>
                                <w:noProof/>
                                <w:sz w:val="22"/>
                                <w:szCs w:val="22"/>
                                <w:cs/>
                              </w:rPr>
                              <w:t>‎</w:t>
                            </w:r>
                            <w:r w:rsidR="00C76F87">
                              <w:rPr>
                                <w:noProof/>
                                <w:sz w:val="22"/>
                                <w:szCs w:val="22"/>
                              </w:rPr>
                              <w:t>5</w:t>
                            </w:r>
                            <w:r w:rsidR="00C76F87">
                              <w:rPr>
                                <w:sz w:val="22"/>
                                <w:szCs w:val="22"/>
                              </w:rPr>
                              <w:fldChar w:fldCharType="end"/>
                            </w:r>
                            <w:r w:rsidR="00C76F87">
                              <w:rPr>
                                <w:sz w:val="22"/>
                                <w:szCs w:val="22"/>
                              </w:rPr>
                              <w:t>.</w:t>
                            </w:r>
                            <w:r w:rsidR="00C76F87">
                              <w:rPr>
                                <w:sz w:val="22"/>
                                <w:szCs w:val="22"/>
                              </w:rPr>
                              <w:fldChar w:fldCharType="begin"/>
                            </w:r>
                            <w:r w:rsidR="00C76F87">
                              <w:rPr>
                                <w:sz w:val="22"/>
                                <w:szCs w:val="22"/>
                              </w:rPr>
                              <w:instrText xml:space="preserve"> SEQ Figure \* ARABIC \s 1 </w:instrText>
                            </w:r>
                            <w:r w:rsidR="00C76F87">
                              <w:rPr>
                                <w:sz w:val="22"/>
                                <w:szCs w:val="22"/>
                              </w:rPr>
                              <w:fldChar w:fldCharType="separate"/>
                            </w:r>
                            <w:r w:rsidR="00C76F87">
                              <w:rPr>
                                <w:noProof/>
                                <w:sz w:val="22"/>
                                <w:szCs w:val="22"/>
                              </w:rPr>
                              <w:t>6</w:t>
                            </w:r>
                            <w:r w:rsidR="00C76F87">
                              <w:rPr>
                                <w:sz w:val="22"/>
                                <w:szCs w:val="22"/>
                              </w:rPr>
                              <w:fldChar w:fldCharType="end"/>
                            </w:r>
                            <w:r w:rsidRPr="00703D88">
                              <w:rPr>
                                <w:sz w:val="22"/>
                                <w:szCs w:val="22"/>
                              </w:rPr>
                              <w:t xml:space="preserve"> Grad-CAM Attention Maps on Dataset 3 Samples</w:t>
                            </w:r>
                            <w:bookmarkEnd w:id="206"/>
                            <w:bookmarkEnd w:id="207"/>
                            <w:bookmarkEnd w:id="208"/>
                            <w:bookmarkEnd w:id="20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971D947" id="_x0000_s1035" type="#_x0000_t202" style="position:absolute;margin-left:416.8pt;margin-top:106.95pt;width:468pt;height:.05pt;z-index:-25165822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" stroked="f">
                <v:textbox style="mso-fit-shape-to-text:t" inset="0,0,0,0">
                  <w:txbxContent>
                    <w:p w14:paraId="559272CF" w14:textId="7BCF85F8" w:rsidR="00703D88" w:rsidRPr="00703D88" w:rsidRDefault="00703D88" w:rsidP="00D61E66">
                      <w:pPr>
                        <w:pStyle w:val="Caption"/>
                        <w:jc w:val="center"/>
                        <w:rPr>
                          <w:noProof/>
                          <w:sz w:val="22"/>
                          <w:szCs w:val="22"/>
                        </w:rPr>
                      </w:pPr>
                      <w:bookmarkStart w:id="210" w:name="_Toc225866230"/>
                      <w:bookmarkStart w:id="211" w:name="_Toc225866296"/>
                      <w:bookmarkStart w:id="212" w:name="_Toc225885893"/>
                      <w:bookmarkStart w:id="213" w:name="_Toc226497862"/>
                      <w:r w:rsidRPr="00703D88">
                        <w:rPr>
                          <w:sz w:val="22"/>
                          <w:szCs w:val="22"/>
                        </w:rPr>
                        <w:t xml:space="preserve">Figure </w:t>
                      </w:r>
                      <w:r w:rsidR="00C76F87">
                        <w:rPr>
                          <w:sz w:val="22"/>
                          <w:szCs w:val="22"/>
                        </w:rPr>
                        <w:fldChar w:fldCharType="begin"/>
                      </w:r>
                      <w:r w:rsidR="00C76F87">
                        <w:rPr>
                          <w:sz w:val="22"/>
                          <w:szCs w:val="22"/>
                        </w:rPr>
                        <w:instrText xml:space="preserve"> STYLEREF 1 \s </w:instrText>
                      </w:r>
                      <w:r w:rsidR="00C76F87">
                        <w:rPr>
                          <w:sz w:val="22"/>
                          <w:szCs w:val="22"/>
                        </w:rPr>
                        <w:fldChar w:fldCharType="separate"/>
                      </w:r>
                      <w:r w:rsidR="00C76F87">
                        <w:rPr>
                          <w:rFonts w:hint="cs"/>
                          <w:noProof/>
                          <w:sz w:val="22"/>
                          <w:szCs w:val="22"/>
                          <w:cs/>
                        </w:rPr>
                        <w:t>‎</w:t>
                      </w:r>
                      <w:r w:rsidR="00C76F87">
                        <w:rPr>
                          <w:noProof/>
                          <w:sz w:val="22"/>
                          <w:szCs w:val="22"/>
                        </w:rPr>
                        <w:t>5</w:t>
                      </w:r>
                      <w:r w:rsidR="00C76F87">
                        <w:rPr>
                          <w:sz w:val="22"/>
                          <w:szCs w:val="22"/>
                        </w:rPr>
                        <w:fldChar w:fldCharType="end"/>
                      </w:r>
                      <w:r w:rsidR="00C76F87">
                        <w:rPr>
                          <w:sz w:val="22"/>
                          <w:szCs w:val="22"/>
                        </w:rPr>
                        <w:t>.</w:t>
                      </w:r>
                      <w:r w:rsidR="00C76F87">
                        <w:rPr>
                          <w:sz w:val="22"/>
                          <w:szCs w:val="22"/>
                        </w:rPr>
                        <w:fldChar w:fldCharType="begin"/>
                      </w:r>
                      <w:r w:rsidR="00C76F87">
                        <w:rPr>
                          <w:sz w:val="22"/>
                          <w:szCs w:val="22"/>
                        </w:rPr>
                        <w:instrText xml:space="preserve"> SEQ Figure \* ARABIC \s 1 </w:instrText>
                      </w:r>
                      <w:r w:rsidR="00C76F87">
                        <w:rPr>
                          <w:sz w:val="22"/>
                          <w:szCs w:val="22"/>
                        </w:rPr>
                        <w:fldChar w:fldCharType="separate"/>
                      </w:r>
                      <w:r w:rsidR="00C76F87">
                        <w:rPr>
                          <w:noProof/>
                          <w:sz w:val="22"/>
                          <w:szCs w:val="22"/>
                        </w:rPr>
                        <w:t>6</w:t>
                      </w:r>
                      <w:r w:rsidR="00C76F87">
                        <w:rPr>
                          <w:sz w:val="22"/>
                          <w:szCs w:val="22"/>
                        </w:rPr>
                        <w:fldChar w:fldCharType="end"/>
                      </w:r>
                      <w:r w:rsidRPr="00703D88">
                        <w:rPr>
                          <w:sz w:val="22"/>
                          <w:szCs w:val="22"/>
                        </w:rPr>
                        <w:t xml:space="preserve"> Grad-CAM Attention Maps on Dataset 3 Samples</w:t>
                      </w:r>
                      <w:bookmarkEnd w:id="210"/>
                      <w:bookmarkEnd w:id="211"/>
                      <w:bookmarkEnd w:id="212"/>
                      <w:bookmarkEnd w:id="213"/>
                    </w:p>
                  </w:txbxContent>
                </v:textbox>
                <w10:wrap anchorx="margin"/>
              </v:shape>
            </w:pict>
          </mc:Fallback>
        </mc:AlternateContent>
      </w:r>
      <w:r>
        <w:br w:type="page"/>
      </w:r>
    </w:p>
    <w:p w14:paraId="35041ED4" w14:textId="77777777" w:rsidR="00A3461C" w:rsidRDefault="00A3461C" w:rsidP="00C5448A">
      <w:pPr>
        <w:pStyle w:val="Heading2"/>
        <w:numPr>
          <w:ilvl w:val="1"/>
          <w:numId w:val="17"/>
        </w:numPr>
        <w:rPr>
          <w:rFonts w:ascii="Calibri" w:hAnsi="Calibri" w:cs="Calibri"/>
          <w:b/>
          <w:bCs/>
          <w:color w:val="auto"/>
          <w:sz w:val="26"/>
          <w:szCs w:val="26"/>
        </w:rPr>
      </w:pPr>
      <w:r>
        <w:rPr>
          <w:rFonts w:ascii="Calibri" w:hAnsi="Calibri" w:cs="Calibri"/>
          <w:b/>
          <w:bCs/>
          <w:color w:val="auto"/>
          <w:sz w:val="26"/>
          <w:szCs w:val="26"/>
        </w:rPr>
        <w:lastRenderedPageBreak/>
        <w:t xml:space="preserve"> </w:t>
      </w:r>
      <w:bookmarkStart w:id="214" w:name="_Toc225878171"/>
      <w:bookmarkStart w:id="215" w:name="_Toc225878685"/>
      <w:bookmarkStart w:id="216" w:name="_Toc226396564"/>
      <w:r w:rsidRPr="00F6521F">
        <w:rPr>
          <w:rFonts w:ascii="Calibri" w:hAnsi="Calibri" w:cs="Calibri"/>
          <w:b/>
          <w:bCs/>
          <w:color w:val="auto"/>
          <w:sz w:val="26"/>
          <w:szCs w:val="26"/>
        </w:rPr>
        <w:t>Comparison Against Objectives</w:t>
      </w:r>
      <w:bookmarkEnd w:id="214"/>
      <w:bookmarkEnd w:id="215"/>
      <w:bookmarkEnd w:id="216"/>
    </w:p>
    <w:p w14:paraId="7A1F7ABC" w14:textId="77777777" w:rsidR="00A3461C" w:rsidRPr="007C5B6F" w:rsidRDefault="00A3461C" w:rsidP="00A3461C"/>
    <w:tbl>
      <w:tblPr>
        <w:tblStyle w:val="ListTable1Light"/>
        <w:tblW w:w="9990" w:type="dxa"/>
        <w:tblLook w:val="04A0" w:firstRow="1" w:lastRow="0" w:firstColumn="1" w:lastColumn="0" w:noHBand="0" w:noVBand="1"/>
      </w:tblPr>
      <w:tblGrid>
        <w:gridCol w:w="2070"/>
        <w:gridCol w:w="2520"/>
        <w:gridCol w:w="2700"/>
        <w:gridCol w:w="2700"/>
      </w:tblGrid>
      <w:tr w:rsidR="00A3461C" w:rsidRPr="008C29AD" w14:paraId="4F53CF95" w14:textId="77777777" w:rsidTr="00C679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hideMark/>
          </w:tcPr>
          <w:p w14:paraId="24B488B1" w14:textId="77777777" w:rsidR="00A3461C" w:rsidRPr="008C29AD" w:rsidRDefault="00A3461C" w:rsidP="00C67990">
            <w:pPr>
              <w:spacing w:after="160" w:line="278" w:lineRule="auto"/>
              <w:jc w:val="center"/>
              <w:rPr>
                <w:sz w:val="22"/>
                <w:szCs w:val="22"/>
              </w:rPr>
            </w:pPr>
            <w:r w:rsidRPr="008C29AD">
              <w:rPr>
                <w:sz w:val="22"/>
                <w:szCs w:val="22"/>
              </w:rPr>
              <w:t>Objective</w:t>
            </w:r>
          </w:p>
        </w:tc>
        <w:tc>
          <w:tcPr>
            <w:tcW w:w="2520" w:type="dxa"/>
            <w:hideMark/>
          </w:tcPr>
          <w:p w14:paraId="3CECB4A9" w14:textId="77777777" w:rsidR="00A3461C" w:rsidRPr="008C29AD" w:rsidRDefault="00A3461C" w:rsidP="00C67990">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8C29AD">
              <w:rPr>
                <w:sz w:val="22"/>
                <w:szCs w:val="22"/>
              </w:rPr>
              <w:t>Target</w:t>
            </w:r>
          </w:p>
        </w:tc>
        <w:tc>
          <w:tcPr>
            <w:tcW w:w="2700" w:type="dxa"/>
            <w:hideMark/>
          </w:tcPr>
          <w:p w14:paraId="5FDB8060" w14:textId="77777777" w:rsidR="00A3461C" w:rsidRPr="008C29AD" w:rsidRDefault="00A3461C" w:rsidP="00C67990">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8C29AD">
              <w:rPr>
                <w:sz w:val="22"/>
                <w:szCs w:val="22"/>
              </w:rPr>
              <w:t>Result</w:t>
            </w:r>
          </w:p>
        </w:tc>
        <w:tc>
          <w:tcPr>
            <w:tcW w:w="2700" w:type="dxa"/>
            <w:hideMark/>
          </w:tcPr>
          <w:p w14:paraId="02D8B992" w14:textId="77777777" w:rsidR="00A3461C" w:rsidRPr="008C29AD" w:rsidRDefault="00A3461C" w:rsidP="00C67990">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8C29AD">
              <w:rPr>
                <w:sz w:val="22"/>
                <w:szCs w:val="22"/>
              </w:rPr>
              <w:t>Status</w:t>
            </w:r>
          </w:p>
        </w:tc>
      </w:tr>
      <w:tr w:rsidR="00A3461C" w:rsidRPr="008C29AD" w14:paraId="2E81CDE1" w14:textId="77777777" w:rsidTr="00C679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hideMark/>
          </w:tcPr>
          <w:p w14:paraId="5D4F7427" w14:textId="77777777" w:rsidR="00A3461C" w:rsidRPr="008C29AD" w:rsidRDefault="00A3461C" w:rsidP="00C67990">
            <w:pPr>
              <w:spacing w:after="160" w:line="278" w:lineRule="auto"/>
              <w:jc w:val="center"/>
              <w:rPr>
                <w:sz w:val="22"/>
                <w:szCs w:val="22"/>
              </w:rPr>
            </w:pPr>
            <w:r w:rsidRPr="008C29AD">
              <w:rPr>
                <w:sz w:val="22"/>
                <w:szCs w:val="22"/>
              </w:rPr>
              <w:t>O1: Sequential Pipeline</w:t>
            </w:r>
          </w:p>
        </w:tc>
        <w:tc>
          <w:tcPr>
            <w:tcW w:w="2520" w:type="dxa"/>
            <w:vAlign w:val="center"/>
            <w:hideMark/>
          </w:tcPr>
          <w:p w14:paraId="4C27D1A9" w14:textId="77777777" w:rsidR="00A3461C" w:rsidRPr="008C29AD" w:rsidRDefault="00A3461C" w:rsidP="00C67990">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8C29AD">
              <w:rPr>
                <w:sz w:val="22"/>
                <w:szCs w:val="22"/>
              </w:rPr>
              <w:t>≥75% accuracy</w:t>
            </w:r>
          </w:p>
        </w:tc>
        <w:tc>
          <w:tcPr>
            <w:tcW w:w="2700" w:type="dxa"/>
            <w:vAlign w:val="center"/>
            <w:hideMark/>
          </w:tcPr>
          <w:p w14:paraId="2EA323E7" w14:textId="77777777" w:rsidR="00A3461C" w:rsidRPr="008C29AD" w:rsidRDefault="00A3461C" w:rsidP="00C67990">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8C29AD">
              <w:rPr>
                <w:sz w:val="22"/>
                <w:szCs w:val="22"/>
              </w:rPr>
              <w:t>70.84% (val set)</w:t>
            </w:r>
          </w:p>
        </w:tc>
        <w:tc>
          <w:tcPr>
            <w:tcW w:w="2700" w:type="dxa"/>
            <w:vAlign w:val="center"/>
            <w:hideMark/>
          </w:tcPr>
          <w:p w14:paraId="43A510C9" w14:textId="77777777" w:rsidR="00A3461C" w:rsidRPr="008C29AD" w:rsidRDefault="00A3461C" w:rsidP="00C67990">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8C29AD">
              <w:rPr>
                <w:sz w:val="22"/>
                <w:szCs w:val="22"/>
              </w:rPr>
              <w:t>Not Met (4.16% gap)</w:t>
            </w:r>
          </w:p>
        </w:tc>
      </w:tr>
      <w:tr w:rsidR="00A3461C" w:rsidRPr="008C29AD" w14:paraId="0F4FFB69" w14:textId="77777777" w:rsidTr="00C67990">
        <w:tc>
          <w:tcPr>
            <w:cnfStyle w:val="001000000000" w:firstRow="0" w:lastRow="0" w:firstColumn="1" w:lastColumn="0" w:oddVBand="0" w:evenVBand="0" w:oddHBand="0" w:evenHBand="0" w:firstRowFirstColumn="0" w:firstRowLastColumn="0" w:lastRowFirstColumn="0" w:lastRowLastColumn="0"/>
            <w:tcW w:w="2070" w:type="dxa"/>
            <w:hideMark/>
          </w:tcPr>
          <w:p w14:paraId="44C408EE" w14:textId="77777777" w:rsidR="00A3461C" w:rsidRPr="008C29AD" w:rsidRDefault="00A3461C" w:rsidP="00C67990">
            <w:pPr>
              <w:spacing w:after="160" w:line="278" w:lineRule="auto"/>
              <w:jc w:val="center"/>
              <w:rPr>
                <w:sz w:val="22"/>
                <w:szCs w:val="22"/>
              </w:rPr>
            </w:pPr>
            <w:r w:rsidRPr="008C29AD">
              <w:rPr>
                <w:sz w:val="22"/>
                <w:szCs w:val="22"/>
              </w:rPr>
              <w:t>O2: Endangered Recall</w:t>
            </w:r>
          </w:p>
        </w:tc>
        <w:tc>
          <w:tcPr>
            <w:tcW w:w="2520" w:type="dxa"/>
            <w:vAlign w:val="center"/>
            <w:hideMark/>
          </w:tcPr>
          <w:p w14:paraId="2F976449" w14:textId="77777777" w:rsidR="00A3461C" w:rsidRPr="008C29AD" w:rsidRDefault="00A3461C" w:rsidP="00C67990">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8C29AD">
              <w:rPr>
                <w:sz w:val="22"/>
                <w:szCs w:val="22"/>
              </w:rPr>
              <w:t>≥95% recall</w:t>
            </w:r>
          </w:p>
        </w:tc>
        <w:tc>
          <w:tcPr>
            <w:tcW w:w="2700" w:type="dxa"/>
            <w:vAlign w:val="center"/>
            <w:hideMark/>
          </w:tcPr>
          <w:p w14:paraId="5DEF057B" w14:textId="77777777" w:rsidR="00A3461C" w:rsidRPr="008C29AD" w:rsidRDefault="00A3461C" w:rsidP="00C67990">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8C29AD">
              <w:rPr>
                <w:sz w:val="22"/>
                <w:szCs w:val="22"/>
              </w:rPr>
              <w:t>53.20% weighted recall</w:t>
            </w:r>
            <w:proofErr w:type="gramStart"/>
            <w:r w:rsidRPr="008C29AD">
              <w:rPr>
                <w:sz w:val="22"/>
                <w:szCs w:val="22"/>
              </w:rPr>
              <w:t xml:space="preserve"> </w:t>
            </w:r>
            <w:r>
              <w:rPr>
                <w:sz w:val="22"/>
                <w:szCs w:val="22"/>
              </w:rPr>
              <w:t xml:space="preserve">  </w:t>
            </w:r>
            <w:r w:rsidRPr="008C29AD">
              <w:rPr>
                <w:sz w:val="22"/>
                <w:szCs w:val="22"/>
              </w:rPr>
              <w:t>(</w:t>
            </w:r>
            <w:proofErr w:type="gramEnd"/>
            <w:r w:rsidRPr="008C29AD">
              <w:rPr>
                <w:sz w:val="22"/>
                <w:szCs w:val="22"/>
              </w:rPr>
              <w:t>9 viable classes)</w:t>
            </w:r>
          </w:p>
        </w:tc>
        <w:tc>
          <w:tcPr>
            <w:tcW w:w="2700" w:type="dxa"/>
            <w:vAlign w:val="center"/>
            <w:hideMark/>
          </w:tcPr>
          <w:p w14:paraId="35B22C08" w14:textId="77777777" w:rsidR="00A3461C" w:rsidRPr="008C29AD" w:rsidRDefault="00A3461C" w:rsidP="00C67990">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8C29AD">
              <w:rPr>
                <w:sz w:val="22"/>
                <w:szCs w:val="22"/>
              </w:rPr>
              <w:t>Not Met (Section 5.3)</w:t>
            </w:r>
          </w:p>
        </w:tc>
      </w:tr>
      <w:tr w:rsidR="00A3461C" w:rsidRPr="008C29AD" w14:paraId="6A97CC7B" w14:textId="77777777" w:rsidTr="00C679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hideMark/>
          </w:tcPr>
          <w:p w14:paraId="0A6CB015" w14:textId="77777777" w:rsidR="00A3461C" w:rsidRPr="008C29AD" w:rsidRDefault="00A3461C" w:rsidP="00C67990">
            <w:pPr>
              <w:spacing w:after="160" w:line="278" w:lineRule="auto"/>
              <w:jc w:val="center"/>
              <w:rPr>
                <w:sz w:val="22"/>
                <w:szCs w:val="22"/>
              </w:rPr>
            </w:pPr>
            <w:r w:rsidRPr="008C29AD">
              <w:rPr>
                <w:sz w:val="22"/>
                <w:szCs w:val="22"/>
              </w:rPr>
              <w:t>O3: Commercial Precision</w:t>
            </w:r>
          </w:p>
        </w:tc>
        <w:tc>
          <w:tcPr>
            <w:tcW w:w="2520" w:type="dxa"/>
            <w:vAlign w:val="center"/>
            <w:hideMark/>
          </w:tcPr>
          <w:p w14:paraId="06ABCD4E" w14:textId="77777777" w:rsidR="00A3461C" w:rsidRPr="008C29AD" w:rsidRDefault="00A3461C" w:rsidP="00C67990">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8C29AD">
              <w:rPr>
                <w:sz w:val="22"/>
                <w:szCs w:val="22"/>
              </w:rPr>
              <w:t>≥95% precision</w:t>
            </w:r>
          </w:p>
        </w:tc>
        <w:tc>
          <w:tcPr>
            <w:tcW w:w="2700" w:type="dxa"/>
            <w:vAlign w:val="center"/>
            <w:hideMark/>
          </w:tcPr>
          <w:p w14:paraId="07EFDB3E" w14:textId="77777777" w:rsidR="00A3461C" w:rsidRPr="008C29AD" w:rsidRDefault="00A3461C" w:rsidP="00C67990">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8C29AD">
              <w:rPr>
                <w:sz w:val="22"/>
                <w:szCs w:val="22"/>
              </w:rPr>
              <w:t>74.6% weighted</w:t>
            </w:r>
          </w:p>
        </w:tc>
        <w:tc>
          <w:tcPr>
            <w:tcW w:w="2700" w:type="dxa"/>
            <w:vAlign w:val="center"/>
            <w:hideMark/>
          </w:tcPr>
          <w:p w14:paraId="17BA8BF4" w14:textId="77777777" w:rsidR="00A3461C" w:rsidRPr="008C29AD" w:rsidRDefault="00A3461C" w:rsidP="00C67990">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8C29AD">
              <w:rPr>
                <w:sz w:val="22"/>
                <w:szCs w:val="22"/>
              </w:rPr>
              <w:t>Not Met</w:t>
            </w:r>
          </w:p>
        </w:tc>
      </w:tr>
      <w:tr w:rsidR="00A3461C" w:rsidRPr="008C29AD" w14:paraId="15784B16" w14:textId="77777777" w:rsidTr="00C67990">
        <w:tc>
          <w:tcPr>
            <w:cnfStyle w:val="001000000000" w:firstRow="0" w:lastRow="0" w:firstColumn="1" w:lastColumn="0" w:oddVBand="0" w:evenVBand="0" w:oddHBand="0" w:evenHBand="0" w:firstRowFirstColumn="0" w:firstRowLastColumn="0" w:lastRowFirstColumn="0" w:lastRowLastColumn="0"/>
            <w:tcW w:w="2070" w:type="dxa"/>
            <w:hideMark/>
          </w:tcPr>
          <w:p w14:paraId="5C8C7767" w14:textId="77777777" w:rsidR="00A3461C" w:rsidRPr="008C29AD" w:rsidRDefault="00A3461C" w:rsidP="00C67990">
            <w:pPr>
              <w:spacing w:after="160" w:line="278" w:lineRule="auto"/>
              <w:jc w:val="center"/>
              <w:rPr>
                <w:sz w:val="22"/>
                <w:szCs w:val="22"/>
              </w:rPr>
            </w:pPr>
            <w:r w:rsidRPr="008C29AD">
              <w:rPr>
                <w:sz w:val="22"/>
                <w:szCs w:val="22"/>
              </w:rPr>
              <w:t>O4: Ablation Study</w:t>
            </w:r>
          </w:p>
        </w:tc>
        <w:tc>
          <w:tcPr>
            <w:tcW w:w="2520" w:type="dxa"/>
            <w:vAlign w:val="center"/>
            <w:hideMark/>
          </w:tcPr>
          <w:p w14:paraId="13CD99C4" w14:textId="77777777" w:rsidR="00A3461C" w:rsidRPr="008C29AD" w:rsidRDefault="00A3461C" w:rsidP="00C67990">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8C29AD">
              <w:rPr>
                <w:sz w:val="22"/>
                <w:szCs w:val="22"/>
              </w:rPr>
              <w:t>Sequential outperforms</w:t>
            </w:r>
          </w:p>
        </w:tc>
        <w:tc>
          <w:tcPr>
            <w:tcW w:w="2700" w:type="dxa"/>
            <w:vAlign w:val="center"/>
            <w:hideMark/>
          </w:tcPr>
          <w:p w14:paraId="5190A488" w14:textId="77777777" w:rsidR="00A3461C" w:rsidRPr="008C29AD" w:rsidRDefault="00A3461C" w:rsidP="00C67990">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8C29AD">
              <w:rPr>
                <w:sz w:val="22"/>
                <w:szCs w:val="22"/>
              </w:rPr>
              <w:t>Direct 70.00 ± 2.74% vs Sequential 71.43% (n.s.)</w:t>
            </w:r>
          </w:p>
        </w:tc>
        <w:tc>
          <w:tcPr>
            <w:tcW w:w="2700" w:type="dxa"/>
            <w:vAlign w:val="center"/>
            <w:hideMark/>
          </w:tcPr>
          <w:p w14:paraId="3504D551" w14:textId="77777777" w:rsidR="00A3461C" w:rsidRPr="008C29AD" w:rsidRDefault="00A3461C" w:rsidP="00C67990">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8C29AD">
              <w:rPr>
                <w:b/>
                <w:bCs/>
                <w:sz w:val="22"/>
                <w:szCs w:val="22"/>
              </w:rPr>
              <w:t>Not Met — no significant difference</w:t>
            </w:r>
          </w:p>
        </w:tc>
      </w:tr>
      <w:tr w:rsidR="00A3461C" w:rsidRPr="008C29AD" w14:paraId="12FA41E9" w14:textId="77777777" w:rsidTr="00C679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hideMark/>
          </w:tcPr>
          <w:p w14:paraId="42E5497C" w14:textId="77777777" w:rsidR="00A3461C" w:rsidRPr="008C29AD" w:rsidRDefault="00A3461C" w:rsidP="00C67990">
            <w:pPr>
              <w:spacing w:after="160" w:line="278" w:lineRule="auto"/>
              <w:jc w:val="center"/>
              <w:rPr>
                <w:sz w:val="22"/>
                <w:szCs w:val="22"/>
              </w:rPr>
            </w:pPr>
            <w:r w:rsidRPr="008C29AD">
              <w:rPr>
                <w:sz w:val="22"/>
                <w:szCs w:val="22"/>
              </w:rPr>
              <w:t>O5: Web Application</w:t>
            </w:r>
          </w:p>
        </w:tc>
        <w:tc>
          <w:tcPr>
            <w:tcW w:w="2520" w:type="dxa"/>
            <w:vAlign w:val="center"/>
            <w:hideMark/>
          </w:tcPr>
          <w:p w14:paraId="7140E041" w14:textId="77777777" w:rsidR="00A3461C" w:rsidRPr="008C29AD" w:rsidRDefault="00A3461C" w:rsidP="00C67990">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8C29AD">
              <w:rPr>
                <w:sz w:val="22"/>
                <w:szCs w:val="22"/>
              </w:rPr>
              <w:t>Functional deployment</w:t>
            </w:r>
          </w:p>
        </w:tc>
        <w:tc>
          <w:tcPr>
            <w:tcW w:w="2700" w:type="dxa"/>
            <w:vAlign w:val="center"/>
            <w:hideMark/>
          </w:tcPr>
          <w:p w14:paraId="60E7FF05" w14:textId="77777777" w:rsidR="00A3461C" w:rsidRPr="008C29AD" w:rsidRDefault="00A3461C" w:rsidP="00C67990">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8C29AD">
              <w:rPr>
                <w:sz w:val="22"/>
                <w:szCs w:val="22"/>
              </w:rPr>
              <w:t>Complete with TTA, OOD detection</w:t>
            </w:r>
          </w:p>
        </w:tc>
        <w:tc>
          <w:tcPr>
            <w:tcW w:w="2700" w:type="dxa"/>
            <w:vAlign w:val="center"/>
            <w:hideMark/>
          </w:tcPr>
          <w:p w14:paraId="3F2F41C0" w14:textId="77777777" w:rsidR="00A3461C" w:rsidRPr="008C29AD" w:rsidRDefault="00A3461C" w:rsidP="00F02146">
            <w:pPr>
              <w:keepNext/>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8C29AD">
              <w:rPr>
                <w:b/>
                <w:bCs/>
                <w:sz w:val="22"/>
                <w:szCs w:val="22"/>
              </w:rPr>
              <w:t>Fully Met</w:t>
            </w:r>
          </w:p>
        </w:tc>
      </w:tr>
    </w:tbl>
    <w:p w14:paraId="09440E41" w14:textId="77777777" w:rsidR="00F02146" w:rsidRPr="00F02146" w:rsidRDefault="00F02146" w:rsidP="00F02146">
      <w:pPr>
        <w:pStyle w:val="Caption"/>
        <w:jc w:val="center"/>
        <w:rPr>
          <w:sz w:val="2"/>
          <w:szCs w:val="2"/>
        </w:rPr>
      </w:pPr>
    </w:p>
    <w:p w14:paraId="1958EDCD" w14:textId="34B35802" w:rsidR="004D7BDA" w:rsidRPr="00F02146" w:rsidRDefault="00F02146" w:rsidP="00E35007">
      <w:pPr>
        <w:pStyle w:val="Caption"/>
        <w:jc w:val="center"/>
        <w:rPr>
          <w:sz w:val="22"/>
          <w:szCs w:val="22"/>
        </w:rPr>
      </w:pPr>
      <w:r w:rsidRPr="00F02146">
        <w:rPr>
          <w:sz w:val="22"/>
          <w:szCs w:val="22"/>
        </w:rPr>
        <w:t>Table 5.6 Evaluation Against Primary Objectives</w:t>
      </w:r>
      <w:r>
        <w:rPr>
          <w:sz w:val="22"/>
          <w:szCs w:val="22"/>
        </w:rPr>
        <w:fldChar w:fldCharType="begin"/>
      </w:r>
      <w:r>
        <w:instrText xml:space="preserve"> TC "</w:instrText>
      </w:r>
      <w:bookmarkStart w:id="217" w:name="_Toc225885961"/>
      <w:bookmarkStart w:id="218" w:name="_Toc226395841"/>
      <w:r w:rsidRPr="000938E1">
        <w:rPr>
          <w:sz w:val="22"/>
          <w:szCs w:val="22"/>
        </w:rPr>
        <w:instrText>Table 5.6 Evaluation Against Primary Objectives</w:instrText>
      </w:r>
      <w:bookmarkEnd w:id="217"/>
      <w:bookmarkEnd w:id="218"/>
      <w:r>
        <w:instrText xml:space="preserve">" \f T \l "2" </w:instrText>
      </w:r>
      <w:r>
        <w:rPr>
          <w:sz w:val="22"/>
          <w:szCs w:val="22"/>
        </w:rPr>
        <w:fldChar w:fldCharType="end"/>
      </w:r>
    </w:p>
    <w:p w14:paraId="29FC422D" w14:textId="2626FC07" w:rsidR="00A3461C" w:rsidRPr="00871A4B" w:rsidRDefault="00A3461C" w:rsidP="00DB4F0C">
      <w:pPr>
        <w:pStyle w:val="BodyText"/>
        <w:spacing w:line="240" w:lineRule="auto"/>
        <w:ind w:left="450"/>
        <w:jc w:val="both"/>
        <w:rPr>
          <w:rFonts w:ascii="Calibri" w:hAnsi="Calibri" w:cs="Calibri"/>
          <w:sz w:val="22"/>
          <w:szCs w:val="22"/>
        </w:rPr>
      </w:pPr>
      <w:r w:rsidRPr="00871A4B">
        <w:rPr>
          <w:rFonts w:ascii="Calibri" w:hAnsi="Calibri" w:cs="Calibri"/>
          <w:b/>
          <w:bCs/>
          <w:sz w:val="22"/>
          <w:szCs w:val="22"/>
        </w:rPr>
        <w:t>Objective 1</w:t>
      </w:r>
      <w:r w:rsidRPr="00871A4B">
        <w:rPr>
          <w:rFonts w:ascii="Calibri" w:hAnsi="Calibri" w:cs="Calibri"/>
          <w:sz w:val="22"/>
          <w:szCs w:val="22"/>
        </w:rPr>
        <w:t xml:space="preserve"> </w:t>
      </w:r>
      <w:r w:rsidR="00DB4F0C">
        <w:rPr>
          <w:rFonts w:ascii="Calibri" w:hAnsi="Calibri" w:cs="Calibri"/>
          <w:sz w:val="22"/>
          <w:szCs w:val="22"/>
        </w:rPr>
        <w:t>fell short by</w:t>
      </w:r>
      <w:r w:rsidRPr="00871A4B">
        <w:rPr>
          <w:rFonts w:ascii="Calibri" w:hAnsi="Calibri" w:cs="Calibri"/>
          <w:sz w:val="22"/>
          <w:szCs w:val="22"/>
        </w:rPr>
        <w:t xml:space="preserve"> 4.16%</w:t>
      </w:r>
      <w:r w:rsidR="00DB4F0C">
        <w:rPr>
          <w:rFonts w:ascii="Calibri" w:hAnsi="Calibri" w:cs="Calibri"/>
          <w:sz w:val="22"/>
          <w:szCs w:val="22"/>
        </w:rPr>
        <w:t>p</w:t>
      </w:r>
      <w:r w:rsidRPr="00871A4B">
        <w:rPr>
          <w:rFonts w:ascii="Calibri" w:hAnsi="Calibri" w:cs="Calibri"/>
          <w:sz w:val="22"/>
          <w:szCs w:val="22"/>
        </w:rPr>
        <w:t xml:space="preserve">p. </w:t>
      </w:r>
      <w:r w:rsidR="00DB4F0C">
        <w:rPr>
          <w:rFonts w:ascii="Calibri" w:hAnsi="Calibri" w:cs="Calibri"/>
          <w:sz w:val="22"/>
          <w:szCs w:val="22"/>
        </w:rPr>
        <w:t>Excluding the two impossible classes (</w:t>
      </w:r>
      <w:r w:rsidRPr="00871A4B">
        <w:rPr>
          <w:rFonts w:ascii="Calibri" w:hAnsi="Calibri" w:cs="Calibri"/>
          <w:sz w:val="22"/>
          <w:szCs w:val="22"/>
        </w:rPr>
        <w:t>Trifolium Repens</w:t>
      </w:r>
      <w:r w:rsidR="00DB4F0C">
        <w:rPr>
          <w:rFonts w:ascii="Calibri" w:hAnsi="Calibri" w:cs="Calibri"/>
          <w:sz w:val="22"/>
          <w:szCs w:val="22"/>
        </w:rPr>
        <w:t xml:space="preserve">: </w:t>
      </w:r>
      <w:r w:rsidRPr="00871A4B">
        <w:rPr>
          <w:rFonts w:ascii="Calibri" w:hAnsi="Calibri" w:cs="Calibri"/>
          <w:sz w:val="22"/>
          <w:szCs w:val="22"/>
        </w:rPr>
        <w:t>1 sample</w:t>
      </w:r>
      <w:r w:rsidR="00DB4F0C">
        <w:rPr>
          <w:rFonts w:ascii="Calibri" w:hAnsi="Calibri" w:cs="Calibri"/>
          <w:sz w:val="22"/>
          <w:szCs w:val="22"/>
        </w:rPr>
        <w:t xml:space="preserve">, </w:t>
      </w:r>
      <w:r w:rsidRPr="00871A4B">
        <w:rPr>
          <w:rFonts w:ascii="Calibri" w:hAnsi="Calibri" w:cs="Calibri"/>
          <w:sz w:val="22"/>
          <w:szCs w:val="22"/>
        </w:rPr>
        <w:t>Ziziphus mauritiana</w:t>
      </w:r>
      <w:r w:rsidR="00DB4F0C">
        <w:rPr>
          <w:rFonts w:ascii="Calibri" w:hAnsi="Calibri" w:cs="Calibri"/>
          <w:sz w:val="22"/>
          <w:szCs w:val="22"/>
        </w:rPr>
        <w:t xml:space="preserve">: </w:t>
      </w:r>
      <w:r w:rsidRPr="00871A4B">
        <w:rPr>
          <w:rFonts w:ascii="Calibri" w:hAnsi="Calibri" w:cs="Calibri"/>
          <w:sz w:val="22"/>
          <w:szCs w:val="22"/>
        </w:rPr>
        <w:t>0 samples)</w:t>
      </w:r>
      <w:r w:rsidR="00DB4F0C">
        <w:rPr>
          <w:rFonts w:ascii="Calibri" w:hAnsi="Calibri" w:cs="Calibri"/>
          <w:sz w:val="22"/>
          <w:szCs w:val="22"/>
        </w:rPr>
        <w:t xml:space="preserve"> </w:t>
      </w:r>
      <w:r w:rsidRPr="00871A4B">
        <w:rPr>
          <w:rFonts w:ascii="Calibri" w:hAnsi="Calibri" w:cs="Calibri"/>
          <w:sz w:val="22"/>
          <w:szCs w:val="22"/>
        </w:rPr>
        <w:t xml:space="preserve">performance </w:t>
      </w:r>
      <w:r w:rsidR="00DB4F0C">
        <w:rPr>
          <w:rFonts w:ascii="Calibri" w:hAnsi="Calibri" w:cs="Calibri"/>
          <w:sz w:val="22"/>
          <w:szCs w:val="22"/>
        </w:rPr>
        <w:t xml:space="preserve">rises </w:t>
      </w:r>
      <w:r w:rsidRPr="00871A4B">
        <w:rPr>
          <w:rFonts w:ascii="Calibri" w:hAnsi="Calibri" w:cs="Calibri"/>
          <w:sz w:val="22"/>
          <w:szCs w:val="22"/>
        </w:rPr>
        <w:t xml:space="preserve">to 71.43% </w:t>
      </w:r>
      <w:r w:rsidR="00DB4F0C">
        <w:rPr>
          <w:rFonts w:ascii="Calibri" w:hAnsi="Calibri" w:cs="Calibri"/>
          <w:sz w:val="22"/>
          <w:szCs w:val="22"/>
        </w:rPr>
        <w:t xml:space="preserve">on </w:t>
      </w:r>
      <w:r w:rsidRPr="00871A4B">
        <w:rPr>
          <w:rFonts w:ascii="Calibri" w:hAnsi="Calibri" w:cs="Calibri"/>
          <w:sz w:val="22"/>
          <w:szCs w:val="22"/>
        </w:rPr>
        <w:t>18 classes (330</w:t>
      </w:r>
      <w:r w:rsidR="00DB4F0C">
        <w:rPr>
          <w:rFonts w:ascii="Calibri" w:hAnsi="Calibri" w:cs="Calibri"/>
          <w:sz w:val="22"/>
          <w:szCs w:val="22"/>
        </w:rPr>
        <w:t>/</w:t>
      </w:r>
      <w:r w:rsidRPr="00871A4B">
        <w:rPr>
          <w:rFonts w:ascii="Calibri" w:hAnsi="Calibri" w:cs="Calibri"/>
          <w:sz w:val="22"/>
          <w:szCs w:val="22"/>
        </w:rPr>
        <w:t>462 correct)</w:t>
      </w:r>
      <w:r w:rsidR="00DB4F0C">
        <w:rPr>
          <w:rFonts w:ascii="Calibri" w:hAnsi="Calibri" w:cs="Calibri"/>
          <w:sz w:val="22"/>
          <w:szCs w:val="22"/>
        </w:rPr>
        <w:t xml:space="preserve">, narrowing the </w:t>
      </w:r>
      <w:r w:rsidRPr="00871A4B">
        <w:rPr>
          <w:rFonts w:ascii="Calibri" w:hAnsi="Calibri" w:cs="Calibri"/>
          <w:sz w:val="22"/>
          <w:szCs w:val="22"/>
        </w:rPr>
        <w:t>gap to 3.57</w:t>
      </w:r>
      <w:r w:rsidR="00DB4F0C">
        <w:rPr>
          <w:rFonts w:ascii="Calibri" w:hAnsi="Calibri" w:cs="Calibri"/>
          <w:sz w:val="22"/>
          <w:szCs w:val="22"/>
        </w:rPr>
        <w:t>pp</w:t>
      </w:r>
      <w:r w:rsidRPr="00871A4B">
        <w:rPr>
          <w:rFonts w:ascii="Calibri" w:hAnsi="Calibri" w:cs="Calibri"/>
          <w:sz w:val="22"/>
          <w:szCs w:val="22"/>
        </w:rPr>
        <w:t xml:space="preserve">. </w:t>
      </w:r>
      <w:r w:rsidR="00DB4F0C">
        <w:rPr>
          <w:rFonts w:ascii="Calibri" w:hAnsi="Calibri" w:cs="Calibri"/>
          <w:sz w:val="22"/>
          <w:szCs w:val="22"/>
        </w:rPr>
        <w:t>C</w:t>
      </w:r>
      <w:r w:rsidRPr="00871A4B">
        <w:rPr>
          <w:rFonts w:ascii="Calibri" w:hAnsi="Calibri" w:cs="Calibri"/>
          <w:sz w:val="22"/>
          <w:szCs w:val="22"/>
        </w:rPr>
        <w:t>ompare</w:t>
      </w:r>
      <w:r w:rsidR="00DB4F0C">
        <w:rPr>
          <w:rFonts w:ascii="Calibri" w:hAnsi="Calibri" w:cs="Calibri"/>
          <w:sz w:val="22"/>
          <w:szCs w:val="22"/>
        </w:rPr>
        <w:t xml:space="preserve">d against </w:t>
      </w:r>
      <w:r w:rsidRPr="00871A4B">
        <w:rPr>
          <w:rFonts w:ascii="Calibri" w:hAnsi="Calibri" w:cs="Calibri"/>
          <w:sz w:val="22"/>
          <w:szCs w:val="22"/>
        </w:rPr>
        <w:t xml:space="preserve">direct transfer on equal terms (74.46% on 18 classes), </w:t>
      </w:r>
      <w:r w:rsidR="00E00A80">
        <w:rPr>
          <w:rFonts w:ascii="Calibri" w:hAnsi="Calibri" w:cs="Calibri"/>
          <w:sz w:val="22"/>
          <w:szCs w:val="22"/>
        </w:rPr>
        <w:t>the sequential pipeline trails by 3.03 pp, attributable to the difficulty of cross-regional transfer</w:t>
      </w:r>
      <w:r w:rsidRPr="00871A4B">
        <w:rPr>
          <w:rFonts w:ascii="Calibri" w:hAnsi="Calibri" w:cs="Calibri"/>
          <w:sz w:val="22"/>
          <w:szCs w:val="22"/>
        </w:rPr>
        <w:t xml:space="preserve">. </w:t>
      </w:r>
      <w:r w:rsidR="00085C2E" w:rsidRPr="00085C2E">
        <w:rPr>
          <w:rFonts w:ascii="Calibri" w:hAnsi="Calibri" w:cs="Calibri"/>
          <w:sz w:val="22"/>
          <w:szCs w:val="22"/>
        </w:rPr>
        <w:t>Notably</w:t>
      </w:r>
      <w:r w:rsidRPr="00871A4B">
        <w:rPr>
          <w:rFonts w:ascii="Calibri" w:hAnsi="Calibri" w:cs="Calibri"/>
          <w:sz w:val="22"/>
          <w:szCs w:val="22"/>
        </w:rPr>
        <w:t>: the improved EfficientNetB3 model</w:t>
      </w:r>
      <w:r w:rsidR="00DB4F0C">
        <w:rPr>
          <w:rFonts w:ascii="Calibri" w:hAnsi="Calibri" w:cs="Calibri"/>
          <w:sz w:val="22"/>
          <w:szCs w:val="22"/>
        </w:rPr>
        <w:t xml:space="preserve">’s </w:t>
      </w:r>
      <w:r w:rsidRPr="00871A4B">
        <w:rPr>
          <w:rFonts w:ascii="Calibri" w:hAnsi="Calibri" w:cs="Calibri"/>
          <w:sz w:val="22"/>
          <w:szCs w:val="22"/>
        </w:rPr>
        <w:t>99.</w:t>
      </w:r>
      <w:r w:rsidR="00DB4F0C">
        <w:rPr>
          <w:rFonts w:ascii="Calibri" w:hAnsi="Calibri" w:cs="Calibri"/>
          <w:sz w:val="22"/>
          <w:szCs w:val="22"/>
        </w:rPr>
        <w:t>13</w:t>
      </w:r>
      <w:r w:rsidRPr="00871A4B">
        <w:rPr>
          <w:rFonts w:ascii="Calibri" w:hAnsi="Calibri" w:cs="Calibri"/>
          <w:sz w:val="22"/>
          <w:szCs w:val="22"/>
        </w:rPr>
        <w:t xml:space="preserve">% </w:t>
      </w:r>
      <w:r w:rsidR="00DB4F0C">
        <w:rPr>
          <w:rFonts w:ascii="Calibri" w:hAnsi="Calibri" w:cs="Calibri"/>
          <w:sz w:val="22"/>
          <w:szCs w:val="22"/>
        </w:rPr>
        <w:t xml:space="preserve">confirms this target is achievable with </w:t>
      </w:r>
      <w:r w:rsidRPr="00871A4B">
        <w:rPr>
          <w:rFonts w:ascii="Calibri" w:hAnsi="Calibri" w:cs="Calibri"/>
          <w:sz w:val="22"/>
          <w:szCs w:val="22"/>
        </w:rPr>
        <w:t>architecture</w:t>
      </w:r>
      <w:r w:rsidR="00DB4F0C">
        <w:rPr>
          <w:rFonts w:ascii="Calibri" w:hAnsi="Calibri" w:cs="Calibri"/>
          <w:sz w:val="22"/>
          <w:szCs w:val="22"/>
        </w:rPr>
        <w:t xml:space="preserve"> improvements</w:t>
      </w:r>
      <w:r w:rsidRPr="00871A4B">
        <w:rPr>
          <w:rFonts w:ascii="Calibri" w:hAnsi="Calibri" w:cs="Calibri"/>
          <w:sz w:val="22"/>
          <w:szCs w:val="22"/>
        </w:rPr>
        <w:t>.</w:t>
      </w:r>
    </w:p>
    <w:p w14:paraId="4D837F28" w14:textId="3F694158" w:rsidR="00A3461C" w:rsidRPr="00871A4B" w:rsidRDefault="00A3461C" w:rsidP="00433E59">
      <w:pPr>
        <w:pStyle w:val="BodyText"/>
        <w:spacing w:line="240" w:lineRule="auto"/>
        <w:ind w:left="450"/>
        <w:jc w:val="both"/>
        <w:rPr>
          <w:rFonts w:ascii="Calibri" w:hAnsi="Calibri" w:cs="Calibri"/>
          <w:sz w:val="22"/>
          <w:szCs w:val="22"/>
        </w:rPr>
      </w:pPr>
      <w:r w:rsidRPr="00871A4B">
        <w:rPr>
          <w:rFonts w:ascii="Calibri" w:hAnsi="Calibri" w:cs="Calibri"/>
          <w:b/>
          <w:bCs/>
          <w:sz w:val="22"/>
          <w:szCs w:val="22"/>
        </w:rPr>
        <w:t>Objective 3</w:t>
      </w:r>
      <w:r w:rsidRPr="00871A4B">
        <w:rPr>
          <w:rFonts w:ascii="Calibri" w:hAnsi="Calibri" w:cs="Calibri"/>
          <w:sz w:val="22"/>
          <w:szCs w:val="22"/>
        </w:rPr>
        <w:t xml:space="preserve"> </w:t>
      </w:r>
      <w:r w:rsidR="00085C2E" w:rsidRPr="00085C2E">
        <w:rPr>
          <w:rFonts w:ascii="Calibri" w:hAnsi="Calibri" w:cs="Calibri"/>
          <w:sz w:val="22"/>
          <w:szCs w:val="22"/>
        </w:rPr>
        <w:t>fell below the target</w:t>
      </w:r>
      <w:r w:rsidRPr="00871A4B">
        <w:rPr>
          <w:rFonts w:ascii="Calibri" w:hAnsi="Calibri" w:cs="Calibri"/>
          <w:sz w:val="22"/>
          <w:szCs w:val="22"/>
        </w:rPr>
        <w:t xml:space="preserve">. The 74.6% weighted precision shows the difficulty in getting high precision across 20 varied species, especially with some significant class imbalance. </w:t>
      </w:r>
      <w:r w:rsidR="0087662E">
        <w:rPr>
          <w:rFonts w:ascii="Calibri" w:hAnsi="Calibri" w:cs="Calibri"/>
          <w:sz w:val="22"/>
          <w:szCs w:val="22"/>
        </w:rPr>
        <w:t>However, individual species such as</w:t>
      </w:r>
      <w:r w:rsidRPr="00871A4B">
        <w:rPr>
          <w:rFonts w:ascii="Calibri" w:hAnsi="Calibri" w:cs="Calibri"/>
          <w:sz w:val="22"/>
          <w:szCs w:val="22"/>
        </w:rPr>
        <w:t xml:space="preserve"> Ouretlanata (100%) and Cissus quadrangularis (96.0%), hit the target. This </w:t>
      </w:r>
      <w:r w:rsidR="00725179" w:rsidRPr="00725179">
        <w:rPr>
          <w:rFonts w:ascii="Calibri" w:hAnsi="Calibri" w:cs="Calibri"/>
          <w:sz w:val="22"/>
          <w:szCs w:val="22"/>
        </w:rPr>
        <w:t>indicates the model can achieve this</w:t>
      </w:r>
      <w:r w:rsidRPr="00871A4B">
        <w:rPr>
          <w:rFonts w:ascii="Calibri" w:hAnsi="Calibri" w:cs="Calibri"/>
          <w:sz w:val="22"/>
          <w:szCs w:val="22"/>
        </w:rPr>
        <w:t xml:space="preserve"> for individual species when the training data is plentiful and of good quality. The improved EfficientNetB3 model </w:t>
      </w:r>
      <w:r w:rsidR="0087662E">
        <w:rPr>
          <w:rFonts w:ascii="Calibri" w:hAnsi="Calibri" w:cs="Calibri"/>
          <w:sz w:val="22"/>
          <w:szCs w:val="22"/>
        </w:rPr>
        <w:t>achieves</w:t>
      </w:r>
      <w:r w:rsidRPr="00871A4B">
        <w:rPr>
          <w:rFonts w:ascii="Calibri" w:hAnsi="Calibri" w:cs="Calibri"/>
          <w:sz w:val="22"/>
          <w:szCs w:val="22"/>
        </w:rPr>
        <w:t xml:space="preserve"> 99.</w:t>
      </w:r>
      <w:r w:rsidR="00212D97">
        <w:rPr>
          <w:rFonts w:ascii="Calibri" w:hAnsi="Calibri" w:cs="Calibri"/>
          <w:sz w:val="22"/>
          <w:szCs w:val="22"/>
        </w:rPr>
        <w:t>17</w:t>
      </w:r>
      <w:r w:rsidRPr="00871A4B">
        <w:rPr>
          <w:rFonts w:ascii="Calibri" w:hAnsi="Calibri" w:cs="Calibri"/>
          <w:sz w:val="22"/>
          <w:szCs w:val="22"/>
        </w:rPr>
        <w:t xml:space="preserve">% overall precision, which </w:t>
      </w:r>
      <w:r w:rsidR="00433E59" w:rsidRPr="00433E59">
        <w:rPr>
          <w:rFonts w:ascii="Calibri" w:hAnsi="Calibri" w:cs="Calibri"/>
          <w:sz w:val="22"/>
          <w:szCs w:val="22"/>
        </w:rPr>
        <w:t>substantially exceeds the 95% target</w:t>
      </w:r>
      <w:r w:rsidRPr="00871A4B">
        <w:rPr>
          <w:rFonts w:ascii="Calibri" w:hAnsi="Calibri" w:cs="Calibri"/>
          <w:sz w:val="22"/>
          <w:szCs w:val="22"/>
        </w:rPr>
        <w:t>.</w:t>
      </w:r>
    </w:p>
    <w:p w14:paraId="48B1EDF5" w14:textId="6A236F80" w:rsidR="00A3461C" w:rsidRPr="00871A4B" w:rsidRDefault="00A3461C" w:rsidP="00871A4B">
      <w:pPr>
        <w:pStyle w:val="BodyText"/>
        <w:spacing w:line="240" w:lineRule="auto"/>
        <w:ind w:left="450"/>
        <w:jc w:val="both"/>
        <w:rPr>
          <w:rFonts w:ascii="Calibri" w:hAnsi="Calibri" w:cs="Calibri"/>
          <w:sz w:val="22"/>
          <w:szCs w:val="22"/>
        </w:rPr>
      </w:pPr>
      <w:r w:rsidRPr="00871A4B">
        <w:rPr>
          <w:rFonts w:ascii="Calibri" w:hAnsi="Calibri" w:cs="Calibri"/>
          <w:b/>
          <w:bCs/>
          <w:sz w:val="22"/>
          <w:szCs w:val="22"/>
        </w:rPr>
        <w:t>Objective 4</w:t>
      </w:r>
      <w:r w:rsidRPr="00871A4B">
        <w:rPr>
          <w:rFonts w:ascii="Calibri" w:hAnsi="Calibri" w:cs="Calibri"/>
          <w:sz w:val="22"/>
          <w:szCs w:val="22"/>
        </w:rPr>
        <w:t xml:space="preserve"> </w:t>
      </w:r>
      <w:r w:rsidR="00DB4F0C">
        <w:rPr>
          <w:rFonts w:ascii="Calibri" w:hAnsi="Calibri" w:cs="Calibri"/>
          <w:sz w:val="22"/>
          <w:szCs w:val="22"/>
        </w:rPr>
        <w:t>yielded a negative but informative result. Multi-</w:t>
      </w:r>
      <w:proofErr w:type="gramStart"/>
      <w:r w:rsidR="00DB4F0C">
        <w:rPr>
          <w:rFonts w:ascii="Calibri" w:hAnsi="Calibri" w:cs="Calibri"/>
          <w:sz w:val="22"/>
          <w:szCs w:val="22"/>
        </w:rPr>
        <w:t>seed</w:t>
      </w:r>
      <w:proofErr w:type="gramEnd"/>
      <w:r w:rsidR="00DB4F0C">
        <w:rPr>
          <w:rFonts w:ascii="Calibri" w:hAnsi="Calibri" w:cs="Calibri"/>
          <w:sz w:val="22"/>
          <w:szCs w:val="22"/>
        </w:rPr>
        <w:t xml:space="preserve"> replication (n=5) showed direct transfer averaging 70.00 ± 2.74%, with sequential </w:t>
      </w:r>
      <w:r w:rsidR="00055432">
        <w:rPr>
          <w:rFonts w:ascii="Calibri" w:hAnsi="Calibri" w:cs="Calibri"/>
          <w:sz w:val="22"/>
          <w:szCs w:val="22"/>
        </w:rPr>
        <w:t>(</w:t>
      </w:r>
      <w:r w:rsidR="00DB4F0C">
        <w:rPr>
          <w:rFonts w:ascii="Calibri" w:hAnsi="Calibri" w:cs="Calibri"/>
          <w:sz w:val="22"/>
          <w:szCs w:val="22"/>
        </w:rPr>
        <w:t>71.43%) within the 95% CI - no statistically significant difference. Section 5.9.1 analyses why.</w:t>
      </w:r>
    </w:p>
    <w:p w14:paraId="1BCD030A" w14:textId="4E366945" w:rsidR="00A3461C" w:rsidRPr="00871A4B" w:rsidRDefault="00A3461C" w:rsidP="00871A4B">
      <w:pPr>
        <w:pStyle w:val="BodyText"/>
        <w:spacing w:line="240" w:lineRule="auto"/>
        <w:ind w:left="450"/>
        <w:jc w:val="both"/>
        <w:rPr>
          <w:rFonts w:ascii="Calibri" w:hAnsi="Calibri" w:cs="Calibri"/>
          <w:sz w:val="22"/>
          <w:szCs w:val="22"/>
        </w:rPr>
      </w:pPr>
      <w:r w:rsidRPr="00871A4B">
        <w:rPr>
          <w:rFonts w:ascii="Calibri" w:hAnsi="Calibri" w:cs="Calibri"/>
          <w:b/>
          <w:bCs/>
          <w:sz w:val="22"/>
          <w:szCs w:val="22"/>
        </w:rPr>
        <w:t>Objective 5</w:t>
      </w:r>
      <w:r w:rsidRPr="00871A4B">
        <w:rPr>
          <w:rFonts w:ascii="Calibri" w:hAnsi="Calibri" w:cs="Calibri"/>
          <w:sz w:val="22"/>
          <w:szCs w:val="22"/>
        </w:rPr>
        <w:t xml:space="preserve"> was fully achieved and </w:t>
      </w:r>
      <w:r w:rsidR="00725F19">
        <w:rPr>
          <w:rFonts w:ascii="Calibri" w:hAnsi="Calibri" w:cs="Calibri"/>
          <w:sz w:val="22"/>
          <w:szCs w:val="22"/>
        </w:rPr>
        <w:t xml:space="preserve">exceeded the initial specification by integrating test time augmentation (TTA), out-of-distribution (OOD) detection, dynamic model selection (feature that lets </w:t>
      </w:r>
      <w:proofErr w:type="gramStart"/>
      <w:r w:rsidR="0087662E">
        <w:rPr>
          <w:rFonts w:ascii="Calibri" w:hAnsi="Calibri" w:cs="Calibri"/>
          <w:sz w:val="22"/>
          <w:szCs w:val="22"/>
        </w:rPr>
        <w:t>switching</w:t>
      </w:r>
      <w:proofErr w:type="gramEnd"/>
      <w:r w:rsidR="0087662E">
        <w:rPr>
          <w:rFonts w:ascii="Calibri" w:hAnsi="Calibri" w:cs="Calibri"/>
          <w:sz w:val="22"/>
          <w:szCs w:val="22"/>
        </w:rPr>
        <w:t xml:space="preserve"> between</w:t>
      </w:r>
      <w:r w:rsidR="00725F19">
        <w:rPr>
          <w:rFonts w:ascii="Calibri" w:hAnsi="Calibri" w:cs="Calibri"/>
          <w:sz w:val="22"/>
          <w:szCs w:val="22"/>
        </w:rPr>
        <w:t xml:space="preserve"> ResNet50 and EfficientNetB3 </w:t>
      </w:r>
      <w:proofErr w:type="gramStart"/>
      <w:r w:rsidR="00725F19">
        <w:rPr>
          <w:rFonts w:ascii="Calibri" w:hAnsi="Calibri" w:cs="Calibri"/>
          <w:sz w:val="22"/>
          <w:szCs w:val="22"/>
        </w:rPr>
        <w:t>architectures</w:t>
      </w:r>
      <w:proofErr w:type="gramEnd"/>
      <w:r w:rsidR="00725F19">
        <w:rPr>
          <w:rFonts w:ascii="Calibri" w:hAnsi="Calibri" w:cs="Calibri"/>
          <w:sz w:val="22"/>
          <w:szCs w:val="22"/>
        </w:rPr>
        <w:t>), camera capture, confidence scoring, species metadata, and prediction history.</w:t>
      </w:r>
    </w:p>
    <w:p w14:paraId="22FA4850" w14:textId="77777777" w:rsidR="00A3461C" w:rsidRPr="00F6521F" w:rsidRDefault="00A3461C" w:rsidP="00C5448A">
      <w:pPr>
        <w:pStyle w:val="Heading2"/>
        <w:numPr>
          <w:ilvl w:val="1"/>
          <w:numId w:val="17"/>
        </w:numPr>
        <w:rPr>
          <w:rFonts w:ascii="Calibri" w:hAnsi="Calibri" w:cs="Calibri"/>
          <w:b/>
          <w:bCs/>
          <w:color w:val="auto"/>
          <w:sz w:val="26"/>
          <w:szCs w:val="26"/>
        </w:rPr>
      </w:pPr>
      <w:r w:rsidRPr="00F6521F">
        <w:rPr>
          <w:rFonts w:ascii="Calibri" w:hAnsi="Calibri" w:cs="Calibri"/>
          <w:b/>
          <w:bCs/>
          <w:color w:val="auto"/>
          <w:sz w:val="26"/>
          <w:szCs w:val="26"/>
        </w:rPr>
        <w:lastRenderedPageBreak/>
        <w:t xml:space="preserve"> </w:t>
      </w:r>
      <w:bookmarkStart w:id="219" w:name="_Toc225878172"/>
      <w:bookmarkStart w:id="220" w:name="_Toc225878686"/>
      <w:bookmarkStart w:id="221" w:name="_Toc226396565"/>
      <w:r w:rsidRPr="00F6521F">
        <w:rPr>
          <w:rFonts w:ascii="Calibri" w:hAnsi="Calibri" w:cs="Calibri"/>
          <w:b/>
          <w:bCs/>
          <w:color w:val="auto"/>
          <w:sz w:val="26"/>
          <w:szCs w:val="26"/>
        </w:rPr>
        <w:t>Discussion</w:t>
      </w:r>
      <w:bookmarkEnd w:id="219"/>
      <w:bookmarkEnd w:id="220"/>
      <w:bookmarkEnd w:id="221"/>
    </w:p>
    <w:p w14:paraId="76B4E8F2" w14:textId="77777777" w:rsidR="00A3461C" w:rsidRPr="00F6521F" w:rsidRDefault="00A3461C" w:rsidP="00C5448A">
      <w:pPr>
        <w:pStyle w:val="Heading2"/>
        <w:numPr>
          <w:ilvl w:val="2"/>
          <w:numId w:val="17"/>
        </w:numPr>
        <w:rPr>
          <w:rFonts w:ascii="Calibri" w:hAnsi="Calibri" w:cs="Calibri"/>
          <w:b/>
          <w:bCs/>
          <w:color w:val="auto"/>
          <w:sz w:val="26"/>
          <w:szCs w:val="26"/>
        </w:rPr>
      </w:pPr>
      <w:bookmarkStart w:id="222" w:name="_Toc225878173"/>
      <w:bookmarkStart w:id="223" w:name="_Toc225878687"/>
      <w:bookmarkStart w:id="224" w:name="_Toc226396566"/>
      <w:r w:rsidRPr="00F6521F">
        <w:rPr>
          <w:rFonts w:ascii="Calibri" w:hAnsi="Calibri" w:cs="Calibri"/>
          <w:b/>
          <w:bCs/>
          <w:color w:val="auto"/>
          <w:sz w:val="26"/>
          <w:szCs w:val="26"/>
        </w:rPr>
        <w:t>Interpreting the Ablation Results</w:t>
      </w:r>
      <w:bookmarkEnd w:id="222"/>
      <w:bookmarkEnd w:id="223"/>
      <w:bookmarkEnd w:id="224"/>
    </w:p>
    <w:p w14:paraId="2D374510" w14:textId="3225D7F4" w:rsidR="00A3461C" w:rsidRDefault="000D7F2F" w:rsidP="00C846EF">
      <w:pPr>
        <w:pStyle w:val="BodyText"/>
        <w:spacing w:line="240" w:lineRule="auto"/>
        <w:ind w:left="900"/>
        <w:jc w:val="both"/>
        <w:rPr>
          <w:rFonts w:ascii="Calibri" w:hAnsi="Calibri" w:cs="Calibri"/>
          <w:sz w:val="22"/>
          <w:szCs w:val="22"/>
        </w:rPr>
      </w:pPr>
      <w:r>
        <w:rPr>
          <w:rFonts w:ascii="Calibri" w:hAnsi="Calibri" w:cs="Calibri"/>
          <w:sz w:val="22"/>
          <w:szCs w:val="22"/>
        </w:rPr>
        <w:t>The central ablation finding is that neither strategy is statistically superior (direct 70.00 ± 2.74% vs sequential 71.43%, n=5). This is more nuanced than earlier work Fayek</w:t>
      </w:r>
      <w:r w:rsidR="00EA404E">
        <w:rPr>
          <w:rFonts w:ascii="Calibri" w:hAnsi="Calibri" w:cs="Calibri"/>
          <w:sz w:val="22"/>
          <w:szCs w:val="22"/>
        </w:rPr>
        <w:t xml:space="preserve"> </w:t>
      </w:r>
      <w:hyperlink w:anchor="Ref7" w:history="1">
        <w:r w:rsidR="00EA404E" w:rsidRPr="00437FA5">
          <w:rPr>
            <w:rStyle w:val="Hyperlink"/>
            <w:rFonts w:ascii="Calibri" w:hAnsi="Calibri" w:cs="Calibri"/>
            <w:sz w:val="22"/>
            <w:szCs w:val="22"/>
          </w:rPr>
          <w:t>[7]</w:t>
        </w:r>
      </w:hyperlink>
      <w:r>
        <w:rPr>
          <w:rFonts w:ascii="Calibri" w:hAnsi="Calibri" w:cs="Calibri"/>
          <w:sz w:val="22"/>
          <w:szCs w:val="22"/>
        </w:rPr>
        <w:t xml:space="preserve">, Yang et al. </w:t>
      </w:r>
      <w:hyperlink w:anchor="Ref24" w:history="1">
        <w:r w:rsidR="00855B42" w:rsidRPr="00437FA5">
          <w:rPr>
            <w:rStyle w:val="Hyperlink"/>
            <w:rFonts w:ascii="Calibri" w:hAnsi="Calibri" w:cs="Calibri"/>
            <w:sz w:val="22"/>
            <w:szCs w:val="22"/>
          </w:rPr>
          <w:t>[24]</w:t>
        </w:r>
      </w:hyperlink>
      <w:r>
        <w:rPr>
          <w:rFonts w:ascii="Calibri" w:hAnsi="Calibri" w:cs="Calibri"/>
          <w:sz w:val="22"/>
          <w:szCs w:val="22"/>
        </w:rPr>
        <w:t>, and Siemon</w:t>
      </w:r>
      <w:r w:rsidR="00855B42">
        <w:rPr>
          <w:rFonts w:ascii="Calibri" w:hAnsi="Calibri" w:cs="Calibri"/>
          <w:sz w:val="22"/>
          <w:szCs w:val="22"/>
        </w:rPr>
        <w:t xml:space="preserve"> </w:t>
      </w:r>
      <w:hyperlink w:anchor="Ref8" w:history="1">
        <w:r w:rsidR="00855B42" w:rsidRPr="00437FA5">
          <w:rPr>
            <w:rStyle w:val="Hyperlink"/>
            <w:rFonts w:ascii="Calibri" w:hAnsi="Calibri" w:cs="Calibri"/>
            <w:sz w:val="22"/>
            <w:szCs w:val="22"/>
          </w:rPr>
          <w:t>[8]</w:t>
        </w:r>
      </w:hyperlink>
      <w:r>
        <w:rPr>
          <w:rFonts w:ascii="Calibri" w:hAnsi="Calibri" w:cs="Calibri"/>
          <w:sz w:val="22"/>
          <w:szCs w:val="22"/>
        </w:rPr>
        <w:t xml:space="preserve"> suggested, likely because </w:t>
      </w:r>
      <w:r w:rsidR="004A37F8">
        <w:rPr>
          <w:rFonts w:ascii="Calibri" w:hAnsi="Calibri" w:cs="Calibri"/>
          <w:sz w:val="22"/>
          <w:szCs w:val="22"/>
        </w:rPr>
        <w:t>the</w:t>
      </w:r>
      <w:r>
        <w:rPr>
          <w:rFonts w:ascii="Calibri" w:hAnsi="Calibri" w:cs="Calibri"/>
          <w:sz w:val="22"/>
          <w:szCs w:val="22"/>
        </w:rPr>
        <w:t xml:space="preserve"> pipeline involved greater task heterogeneity (6→6→16→20 species across different regions). A structural limitation compounded this: Phases 1–2 kept the backbone frozen, so feature-level transfer only began at Phase 3a - effectively a two-phase system. The high seed variance (66.02%</w:t>
      </w:r>
      <w:r w:rsidR="00C846EF">
        <w:rPr>
          <w:rFonts w:ascii="Calibri" w:hAnsi="Calibri" w:cs="Calibri"/>
          <w:sz w:val="22"/>
          <w:szCs w:val="22"/>
        </w:rPr>
        <w:t>-</w:t>
      </w:r>
      <w:r>
        <w:rPr>
          <w:rFonts w:ascii="Calibri" w:hAnsi="Calibri" w:cs="Calibri"/>
          <w:sz w:val="22"/>
          <w:szCs w:val="22"/>
        </w:rPr>
        <w:t>73.81%) suggests random initialisation dominates training strategy effects at this scale. Approaches such as</w:t>
      </w:r>
      <w:r w:rsidR="003C7FCD">
        <w:rPr>
          <w:rFonts w:ascii="Calibri" w:hAnsi="Calibri" w:cs="Calibri"/>
          <w:sz w:val="22"/>
          <w:szCs w:val="22"/>
        </w:rPr>
        <w:t xml:space="preserve"> </w:t>
      </w:r>
      <w:r w:rsidR="003C7FCD" w:rsidRPr="003C7FCD">
        <w:rPr>
          <w:rFonts w:ascii="Calibri" w:hAnsi="Calibri" w:cs="Calibri"/>
          <w:sz w:val="22"/>
          <w:szCs w:val="22"/>
        </w:rPr>
        <w:t>knowledge distillation</w:t>
      </w:r>
      <w:r w:rsidR="003C7FCD">
        <w:rPr>
          <w:rFonts w:ascii="Calibri" w:hAnsi="Calibri" w:cs="Calibri"/>
          <w:sz w:val="22"/>
          <w:szCs w:val="22"/>
        </w:rPr>
        <w:t xml:space="preserve"> </w:t>
      </w:r>
      <w:hyperlink w:anchor="Ref7" w:history="1">
        <w:r w:rsidR="005715FA" w:rsidRPr="00437FA5">
          <w:rPr>
            <w:rStyle w:val="Hyperlink"/>
            <w:rFonts w:ascii="Calibri" w:hAnsi="Calibri" w:cs="Calibri"/>
            <w:sz w:val="22"/>
            <w:szCs w:val="22"/>
          </w:rPr>
          <w:t>[7]</w:t>
        </w:r>
      </w:hyperlink>
      <w:r w:rsidR="003C7FCD">
        <w:rPr>
          <w:rFonts w:ascii="Calibri" w:hAnsi="Calibri" w:cs="Calibri"/>
          <w:sz w:val="22"/>
          <w:szCs w:val="22"/>
        </w:rPr>
        <w:t>,</w:t>
      </w:r>
      <w:r>
        <w:rPr>
          <w:rFonts w:ascii="Calibri" w:hAnsi="Calibri" w:cs="Calibri"/>
          <w:sz w:val="22"/>
          <w:szCs w:val="22"/>
        </w:rPr>
        <w:t xml:space="preserve"> elastic weight consolidation (EWC)</w:t>
      </w:r>
      <w:r w:rsidR="00D85FC0">
        <w:rPr>
          <w:rFonts w:ascii="Calibri" w:hAnsi="Calibri" w:cs="Calibri"/>
          <w:sz w:val="22"/>
          <w:szCs w:val="22"/>
        </w:rPr>
        <w:t xml:space="preserve"> </w:t>
      </w:r>
      <w:hyperlink w:anchor="Ref25" w:history="1">
        <w:r w:rsidR="00D85FC0" w:rsidRPr="00437FA5">
          <w:rPr>
            <w:rStyle w:val="Hyperlink"/>
            <w:rFonts w:ascii="Calibri" w:hAnsi="Calibri" w:cs="Calibri"/>
            <w:sz w:val="22"/>
            <w:szCs w:val="22"/>
          </w:rPr>
          <w:t>[25]</w:t>
        </w:r>
      </w:hyperlink>
      <w:r w:rsidR="00D85FC0">
        <w:rPr>
          <w:rFonts w:ascii="Calibri" w:hAnsi="Calibri" w:cs="Calibri"/>
          <w:color w:val="000000"/>
          <w:sz w:val="22"/>
          <w:szCs w:val="22"/>
        </w:rPr>
        <w:t xml:space="preserve"> </w:t>
      </w:r>
      <w:r>
        <w:rPr>
          <w:rFonts w:ascii="Calibri" w:hAnsi="Calibri" w:cs="Calibri"/>
          <w:sz w:val="22"/>
          <w:szCs w:val="22"/>
        </w:rPr>
        <w:t xml:space="preserve">or progressive network expansion might better balance retention and </w:t>
      </w:r>
      <w:r w:rsidR="00D85FC0">
        <w:rPr>
          <w:rFonts w:ascii="Calibri" w:hAnsi="Calibri" w:cs="Calibri"/>
          <w:sz w:val="22"/>
          <w:szCs w:val="22"/>
        </w:rPr>
        <w:t>adaptation, but</w:t>
      </w:r>
      <w:r>
        <w:rPr>
          <w:rFonts w:ascii="Calibri" w:hAnsi="Calibri" w:cs="Calibri"/>
          <w:sz w:val="22"/>
          <w:szCs w:val="22"/>
        </w:rPr>
        <w:t xml:space="preserve"> evaluating these falls outside the scope of this project.</w:t>
      </w:r>
    </w:p>
    <w:p w14:paraId="09B211C2" w14:textId="1A95CDF0" w:rsidR="002E3478" w:rsidRPr="00871A4B" w:rsidRDefault="00CC59B8" w:rsidP="00A30F6B">
      <w:pPr>
        <w:pStyle w:val="BodyText"/>
        <w:spacing w:line="240" w:lineRule="auto"/>
        <w:ind w:left="900"/>
        <w:jc w:val="both"/>
        <w:rPr>
          <w:rFonts w:ascii="Calibri" w:hAnsi="Calibri" w:cs="Calibri"/>
          <w:sz w:val="22"/>
          <w:szCs w:val="22"/>
        </w:rPr>
      </w:pPr>
      <w:r>
        <w:rPr>
          <w:rFonts w:ascii="Calibri" w:hAnsi="Calibri" w:cs="Calibri"/>
          <w:sz w:val="22"/>
          <w:szCs w:val="22"/>
        </w:rPr>
        <w:t xml:space="preserve">These findings extend the understanding of sequential transfer beyond conditions tested by Yang et al. </w:t>
      </w:r>
      <w:hyperlink w:anchor="Ref24" w:history="1">
        <w:r w:rsidR="00A30F6B" w:rsidRPr="00C83EC1">
          <w:rPr>
            <w:rStyle w:val="Hyperlink"/>
            <w:rFonts w:ascii="Calibri" w:hAnsi="Calibri" w:cs="Calibri"/>
            <w:sz w:val="22"/>
            <w:szCs w:val="22"/>
          </w:rPr>
          <w:t>[24]</w:t>
        </w:r>
      </w:hyperlink>
      <w:r>
        <w:rPr>
          <w:rFonts w:ascii="Calibri" w:hAnsi="Calibri" w:cs="Calibri"/>
          <w:sz w:val="22"/>
          <w:szCs w:val="22"/>
        </w:rPr>
        <w:t xml:space="preserve"> and Siemon et al.</w:t>
      </w:r>
      <w:r w:rsidR="00901BC2">
        <w:rPr>
          <w:rFonts w:ascii="Calibri" w:hAnsi="Calibri" w:cs="Calibri"/>
          <w:sz w:val="22"/>
          <w:szCs w:val="22"/>
        </w:rPr>
        <w:t xml:space="preserve"> </w:t>
      </w:r>
      <w:hyperlink w:anchor="Ref8" w:history="1">
        <w:r w:rsidR="00901BC2" w:rsidRPr="00C83EC1">
          <w:rPr>
            <w:rStyle w:val="Hyperlink"/>
            <w:rFonts w:ascii="Calibri" w:hAnsi="Calibri" w:cs="Calibri"/>
            <w:sz w:val="22"/>
            <w:szCs w:val="22"/>
          </w:rPr>
          <w:t>[8]</w:t>
        </w:r>
      </w:hyperlink>
      <w:r>
        <w:rPr>
          <w:rFonts w:ascii="Calibri" w:hAnsi="Calibri" w:cs="Calibri"/>
          <w:sz w:val="22"/>
          <w:szCs w:val="22"/>
        </w:rPr>
        <w:t xml:space="preserve">, </w:t>
      </w:r>
      <w:r w:rsidR="0029274D">
        <w:rPr>
          <w:rFonts w:ascii="Calibri" w:hAnsi="Calibri" w:cs="Calibri"/>
          <w:sz w:val="22"/>
          <w:szCs w:val="22"/>
        </w:rPr>
        <w:t xml:space="preserve">characterising a boundary condition where task heterogeneity neutralises sequential advantage. </w:t>
      </w:r>
      <w:r w:rsidR="00B16409">
        <w:rPr>
          <w:rFonts w:ascii="Calibri" w:hAnsi="Calibri" w:cs="Calibri"/>
          <w:sz w:val="22"/>
          <w:szCs w:val="22"/>
        </w:rPr>
        <w:t>This represents a practical contribution:</w:t>
      </w:r>
      <w:r w:rsidR="00A30F6B">
        <w:rPr>
          <w:rFonts w:ascii="Calibri" w:hAnsi="Calibri" w:cs="Calibri"/>
          <w:sz w:val="22"/>
          <w:szCs w:val="22"/>
        </w:rPr>
        <w:t xml:space="preserve"> </w:t>
      </w:r>
      <w:r w:rsidR="002E3478">
        <w:rPr>
          <w:rFonts w:ascii="Calibri" w:hAnsi="Calibri" w:cs="Calibri"/>
          <w:sz w:val="22"/>
          <w:szCs w:val="22"/>
        </w:rPr>
        <w:t>researchers considering multi-dataset pipelines for botanical classification should assess inter-dataset task affinity before investing in sequential architectures.</w:t>
      </w:r>
    </w:p>
    <w:p w14:paraId="3C61517A" w14:textId="77777777" w:rsidR="00A3461C" w:rsidRPr="0013604F" w:rsidRDefault="00A3461C" w:rsidP="00C5448A">
      <w:pPr>
        <w:pStyle w:val="Heading2"/>
        <w:numPr>
          <w:ilvl w:val="2"/>
          <w:numId w:val="17"/>
        </w:numPr>
        <w:rPr>
          <w:rFonts w:ascii="Calibri" w:hAnsi="Calibri" w:cs="Calibri"/>
          <w:b/>
          <w:bCs/>
          <w:color w:val="auto"/>
          <w:sz w:val="26"/>
          <w:szCs w:val="26"/>
        </w:rPr>
      </w:pPr>
      <w:bookmarkStart w:id="225" w:name="_Toc225878174"/>
      <w:bookmarkStart w:id="226" w:name="_Toc225878688"/>
      <w:bookmarkStart w:id="227" w:name="_Toc226396567"/>
      <w:r w:rsidRPr="00F6521F">
        <w:rPr>
          <w:rFonts w:ascii="Calibri" w:hAnsi="Calibri" w:cs="Calibri"/>
          <w:b/>
          <w:bCs/>
          <w:color w:val="auto"/>
          <w:sz w:val="26"/>
          <w:szCs w:val="26"/>
        </w:rPr>
        <w:t>Architectural Impact</w:t>
      </w:r>
      <w:bookmarkEnd w:id="225"/>
      <w:bookmarkEnd w:id="226"/>
      <w:bookmarkEnd w:id="227"/>
    </w:p>
    <w:p w14:paraId="4367B7CB" w14:textId="452F0C78" w:rsidR="00A3461C" w:rsidRPr="00871A4B" w:rsidRDefault="00CC48D4" w:rsidP="00871A4B">
      <w:pPr>
        <w:pStyle w:val="BodyText"/>
        <w:spacing w:line="240" w:lineRule="auto"/>
        <w:ind w:left="900"/>
        <w:jc w:val="both"/>
        <w:rPr>
          <w:rFonts w:ascii="Calibri" w:hAnsi="Calibri" w:cs="Calibri"/>
          <w:sz w:val="22"/>
          <w:szCs w:val="22"/>
        </w:rPr>
      </w:pPr>
      <w:r>
        <w:rPr>
          <w:rFonts w:ascii="Calibri" w:hAnsi="Calibri" w:cs="Calibri"/>
          <w:sz w:val="22"/>
          <w:szCs w:val="22"/>
        </w:rPr>
        <w:t xml:space="preserve">The EfficientNetB3 improvement (28pp over sequential ResNet50) dwarfs the statistically insignificant strategy difference (~70.00 ± 2.74% direct vs 71.43% sequential). This strongly suggests practitioners should prioritise architecture optimisation, input resolution, </w:t>
      </w:r>
      <w:proofErr w:type="gramStart"/>
      <w:r>
        <w:rPr>
          <w:rFonts w:ascii="Calibri" w:hAnsi="Calibri" w:cs="Calibri"/>
          <w:sz w:val="22"/>
          <w:szCs w:val="22"/>
        </w:rPr>
        <w:t>and class</w:t>
      </w:r>
      <w:proofErr w:type="gramEnd"/>
      <w:r>
        <w:rPr>
          <w:rFonts w:ascii="Calibri" w:hAnsi="Calibri" w:cs="Calibri"/>
          <w:sz w:val="22"/>
          <w:szCs w:val="22"/>
        </w:rPr>
        <w:t xml:space="preserve"> balancing over sequential training designs. A controlled comparison of EfficientNetB3 with sequential transfer would help isolate architectural from strategic contributions.</w:t>
      </w:r>
    </w:p>
    <w:p w14:paraId="7D02B917" w14:textId="77777777" w:rsidR="00A3461C" w:rsidRPr="00F6521F" w:rsidRDefault="00A3461C" w:rsidP="00C5448A">
      <w:pPr>
        <w:pStyle w:val="Heading2"/>
        <w:numPr>
          <w:ilvl w:val="2"/>
          <w:numId w:val="17"/>
        </w:numPr>
        <w:rPr>
          <w:rFonts w:ascii="Calibri" w:hAnsi="Calibri" w:cs="Calibri"/>
          <w:b/>
          <w:bCs/>
          <w:color w:val="auto"/>
          <w:sz w:val="26"/>
          <w:szCs w:val="26"/>
        </w:rPr>
      </w:pPr>
      <w:bookmarkStart w:id="228" w:name="_Toc225878175"/>
      <w:bookmarkStart w:id="229" w:name="_Toc225878689"/>
      <w:bookmarkStart w:id="230" w:name="_Toc226396568"/>
      <w:r w:rsidRPr="00F6521F">
        <w:rPr>
          <w:rFonts w:ascii="Calibri" w:hAnsi="Calibri" w:cs="Calibri"/>
          <w:b/>
          <w:bCs/>
          <w:color w:val="auto"/>
          <w:sz w:val="26"/>
          <w:szCs w:val="26"/>
        </w:rPr>
        <w:t>Confidence Calibration</w:t>
      </w:r>
      <w:bookmarkEnd w:id="228"/>
      <w:bookmarkEnd w:id="229"/>
      <w:bookmarkEnd w:id="230"/>
    </w:p>
    <w:p w14:paraId="6C839918" w14:textId="114592AD" w:rsidR="00A3461C" w:rsidRPr="00871A4B" w:rsidRDefault="00A3461C" w:rsidP="001367A7">
      <w:pPr>
        <w:pStyle w:val="BodyText"/>
        <w:spacing w:line="240" w:lineRule="auto"/>
        <w:ind w:left="900"/>
        <w:jc w:val="both"/>
        <w:rPr>
          <w:rFonts w:ascii="Calibri" w:hAnsi="Calibri" w:cs="Calibri"/>
          <w:sz w:val="22"/>
          <w:szCs w:val="22"/>
        </w:rPr>
      </w:pPr>
      <w:r w:rsidRPr="00871A4B">
        <w:rPr>
          <w:rFonts w:ascii="Calibri" w:hAnsi="Calibri" w:cs="Calibri"/>
          <w:sz w:val="22"/>
          <w:szCs w:val="22"/>
        </w:rPr>
        <w:t xml:space="preserve">The Dataset 3 probe </w:t>
      </w:r>
      <w:r w:rsidR="008F4C90">
        <w:rPr>
          <w:rFonts w:ascii="Calibri" w:hAnsi="Calibri" w:cs="Calibri"/>
          <w:sz w:val="22"/>
          <w:szCs w:val="22"/>
        </w:rPr>
        <w:t>revealed</w:t>
      </w:r>
      <w:r w:rsidRPr="00871A4B">
        <w:rPr>
          <w:rFonts w:ascii="Calibri" w:hAnsi="Calibri" w:cs="Calibri"/>
          <w:sz w:val="22"/>
          <w:szCs w:val="22"/>
        </w:rPr>
        <w:t xml:space="preserve"> 81.05% </w:t>
      </w:r>
      <w:proofErr w:type="gramStart"/>
      <w:r w:rsidRPr="00871A4B">
        <w:rPr>
          <w:rFonts w:ascii="Calibri" w:hAnsi="Calibri" w:cs="Calibri"/>
          <w:sz w:val="22"/>
          <w:szCs w:val="22"/>
        </w:rPr>
        <w:t>mean</w:t>
      </w:r>
      <w:proofErr w:type="gramEnd"/>
      <w:r w:rsidRPr="00871A4B">
        <w:rPr>
          <w:rFonts w:ascii="Calibri" w:hAnsi="Calibri" w:cs="Calibri"/>
          <w:sz w:val="22"/>
          <w:szCs w:val="22"/>
        </w:rPr>
        <w:t xml:space="preserve"> confidence level on </w:t>
      </w:r>
      <w:r w:rsidR="008F4C90">
        <w:rPr>
          <w:rFonts w:ascii="Calibri" w:hAnsi="Calibri" w:cs="Calibri"/>
          <w:sz w:val="22"/>
          <w:szCs w:val="22"/>
        </w:rPr>
        <w:t xml:space="preserve">predominantly </w:t>
      </w:r>
      <w:r w:rsidRPr="00871A4B">
        <w:rPr>
          <w:rFonts w:ascii="Calibri" w:hAnsi="Calibri" w:cs="Calibri"/>
          <w:sz w:val="22"/>
          <w:szCs w:val="22"/>
        </w:rPr>
        <w:t>out-of-distribution</w:t>
      </w:r>
      <w:r w:rsidR="008F4C90">
        <w:rPr>
          <w:rFonts w:ascii="Calibri" w:hAnsi="Calibri" w:cs="Calibri"/>
          <w:sz w:val="22"/>
          <w:szCs w:val="22"/>
        </w:rPr>
        <w:t xml:space="preserve"> data</w:t>
      </w:r>
      <w:r w:rsidR="001367A7">
        <w:rPr>
          <w:rFonts w:ascii="Calibri" w:hAnsi="Calibri" w:cs="Calibri"/>
          <w:sz w:val="22"/>
          <w:szCs w:val="22"/>
        </w:rPr>
        <w:t xml:space="preserve"> is</w:t>
      </w:r>
      <w:r w:rsidR="008F4C90">
        <w:rPr>
          <w:rFonts w:ascii="Calibri" w:hAnsi="Calibri" w:cs="Calibri"/>
          <w:sz w:val="22"/>
          <w:szCs w:val="22"/>
        </w:rPr>
        <w:t xml:space="preserve"> </w:t>
      </w:r>
      <w:r w:rsidRPr="00871A4B">
        <w:rPr>
          <w:rFonts w:ascii="Calibri" w:hAnsi="Calibri" w:cs="Calibri"/>
          <w:sz w:val="22"/>
          <w:szCs w:val="22"/>
        </w:rPr>
        <w:t xml:space="preserve">a safety concern for both </w:t>
      </w:r>
      <w:r w:rsidR="008F4C90">
        <w:rPr>
          <w:rFonts w:ascii="Calibri" w:hAnsi="Calibri" w:cs="Calibri"/>
          <w:sz w:val="22"/>
          <w:szCs w:val="22"/>
        </w:rPr>
        <w:t>stakeholder</w:t>
      </w:r>
      <w:r w:rsidR="001367A7">
        <w:rPr>
          <w:rFonts w:ascii="Calibri" w:hAnsi="Calibri" w:cs="Calibri"/>
          <w:sz w:val="22"/>
          <w:szCs w:val="22"/>
        </w:rPr>
        <w:t>s</w:t>
      </w:r>
      <w:r w:rsidRPr="00871A4B">
        <w:rPr>
          <w:rFonts w:ascii="Calibri" w:hAnsi="Calibri" w:cs="Calibri"/>
          <w:sz w:val="22"/>
          <w:szCs w:val="22"/>
        </w:rPr>
        <w:t xml:space="preserve">. </w:t>
      </w:r>
      <w:r w:rsidR="008F4C90">
        <w:rPr>
          <w:rFonts w:ascii="Calibri" w:hAnsi="Calibri" w:cs="Calibri"/>
          <w:sz w:val="22"/>
          <w:szCs w:val="22"/>
        </w:rPr>
        <w:t>A</w:t>
      </w:r>
      <w:r w:rsidRPr="00871A4B">
        <w:rPr>
          <w:rFonts w:ascii="Calibri" w:hAnsi="Calibri" w:cs="Calibri"/>
          <w:sz w:val="22"/>
          <w:szCs w:val="22"/>
        </w:rPr>
        <w:t xml:space="preserve"> ranger </w:t>
      </w:r>
      <w:r w:rsidR="008F4C90">
        <w:rPr>
          <w:rFonts w:ascii="Calibri" w:hAnsi="Calibri" w:cs="Calibri"/>
          <w:sz w:val="22"/>
          <w:szCs w:val="22"/>
        </w:rPr>
        <w:t xml:space="preserve">might act on a </w:t>
      </w:r>
      <w:r w:rsidRPr="00871A4B">
        <w:rPr>
          <w:rFonts w:ascii="Calibri" w:hAnsi="Calibri" w:cs="Calibri"/>
          <w:sz w:val="22"/>
          <w:szCs w:val="22"/>
        </w:rPr>
        <w:t xml:space="preserve">confident </w:t>
      </w:r>
      <w:r w:rsidR="008F4C90">
        <w:rPr>
          <w:rFonts w:ascii="Calibri" w:hAnsi="Calibri" w:cs="Calibri"/>
          <w:sz w:val="22"/>
          <w:szCs w:val="22"/>
        </w:rPr>
        <w:t xml:space="preserve">incorrect </w:t>
      </w:r>
      <w:r w:rsidRPr="00871A4B">
        <w:rPr>
          <w:rFonts w:ascii="Calibri" w:hAnsi="Calibri" w:cs="Calibri"/>
          <w:sz w:val="22"/>
          <w:szCs w:val="22"/>
        </w:rPr>
        <w:t>prediction</w:t>
      </w:r>
      <w:r w:rsidR="008F4C90">
        <w:rPr>
          <w:rFonts w:ascii="Calibri" w:hAnsi="Calibri" w:cs="Calibri"/>
          <w:sz w:val="22"/>
          <w:szCs w:val="22"/>
        </w:rPr>
        <w:t>;</w:t>
      </w:r>
      <w:r w:rsidRPr="00871A4B">
        <w:rPr>
          <w:rFonts w:ascii="Calibri" w:hAnsi="Calibri" w:cs="Calibri"/>
          <w:sz w:val="22"/>
          <w:szCs w:val="22"/>
        </w:rPr>
        <w:t xml:space="preserve"> </w:t>
      </w:r>
      <w:r w:rsidR="008F4C90">
        <w:rPr>
          <w:rFonts w:ascii="Calibri" w:hAnsi="Calibri" w:cs="Calibri"/>
          <w:sz w:val="22"/>
          <w:szCs w:val="22"/>
        </w:rPr>
        <w:t>A</w:t>
      </w:r>
      <w:r w:rsidRPr="00871A4B">
        <w:rPr>
          <w:rFonts w:ascii="Calibri" w:hAnsi="Calibri" w:cs="Calibri"/>
          <w:sz w:val="22"/>
          <w:szCs w:val="22"/>
        </w:rPr>
        <w:t xml:space="preserve"> farmer could harvest a protected species. </w:t>
      </w:r>
      <w:r w:rsidR="008F4C90">
        <w:rPr>
          <w:rFonts w:ascii="Calibri" w:hAnsi="Calibri" w:cs="Calibri"/>
          <w:sz w:val="22"/>
          <w:szCs w:val="22"/>
        </w:rPr>
        <w:t xml:space="preserve">The </w:t>
      </w:r>
      <w:r w:rsidRPr="00871A4B">
        <w:rPr>
          <w:rFonts w:ascii="Calibri" w:hAnsi="Calibri" w:cs="Calibri"/>
          <w:sz w:val="22"/>
          <w:szCs w:val="22"/>
        </w:rPr>
        <w:t xml:space="preserve">web application's OOD detection </w:t>
      </w:r>
      <w:r w:rsidR="008F4C90">
        <w:rPr>
          <w:rFonts w:ascii="Calibri" w:hAnsi="Calibri" w:cs="Calibri"/>
          <w:sz w:val="22"/>
          <w:szCs w:val="22"/>
        </w:rPr>
        <w:t>provides mitigation,</w:t>
      </w:r>
      <w:r w:rsidRPr="00871A4B">
        <w:rPr>
          <w:rFonts w:ascii="Calibri" w:hAnsi="Calibri" w:cs="Calibri"/>
          <w:sz w:val="22"/>
          <w:szCs w:val="22"/>
        </w:rPr>
        <w:t xml:space="preserve"> but safety</w:t>
      </w:r>
      <w:r w:rsidR="008F4C90">
        <w:rPr>
          <w:rFonts w:ascii="Calibri" w:hAnsi="Calibri" w:cs="Calibri"/>
          <w:sz w:val="22"/>
          <w:szCs w:val="22"/>
        </w:rPr>
        <w:t>-</w:t>
      </w:r>
      <w:r w:rsidRPr="00871A4B">
        <w:rPr>
          <w:rFonts w:ascii="Calibri" w:hAnsi="Calibri" w:cs="Calibri"/>
          <w:sz w:val="22"/>
          <w:szCs w:val="22"/>
        </w:rPr>
        <w:t>critical</w:t>
      </w:r>
      <w:r w:rsidR="008F4C90">
        <w:rPr>
          <w:rFonts w:ascii="Calibri" w:hAnsi="Calibri" w:cs="Calibri"/>
          <w:sz w:val="22"/>
          <w:szCs w:val="22"/>
        </w:rPr>
        <w:t xml:space="preserve"> deployment would require </w:t>
      </w:r>
      <w:r w:rsidRPr="00871A4B">
        <w:rPr>
          <w:rFonts w:ascii="Calibri" w:hAnsi="Calibri" w:cs="Calibri"/>
          <w:sz w:val="22"/>
          <w:szCs w:val="22"/>
        </w:rPr>
        <w:t>temperature scaling or Bayesian uncertainty estimation</w:t>
      </w:r>
      <w:r w:rsidR="00322913">
        <w:rPr>
          <w:rFonts w:ascii="Calibri" w:hAnsi="Calibri" w:cs="Calibri"/>
          <w:sz w:val="22"/>
          <w:szCs w:val="22"/>
        </w:rPr>
        <w:t xml:space="preserve"> </w:t>
      </w:r>
      <w:hyperlink w:anchor="Ref27" w:history="1">
        <w:r w:rsidR="00322913" w:rsidRPr="00437FA5">
          <w:rPr>
            <w:rStyle w:val="Hyperlink"/>
            <w:rFonts w:ascii="Calibri" w:hAnsi="Calibri" w:cs="Calibri"/>
            <w:sz w:val="22"/>
            <w:szCs w:val="22"/>
          </w:rPr>
          <w:t>[27]</w:t>
        </w:r>
      </w:hyperlink>
      <w:r w:rsidRPr="00871A4B">
        <w:rPr>
          <w:rFonts w:ascii="Calibri" w:hAnsi="Calibri" w:cs="Calibri"/>
          <w:sz w:val="22"/>
          <w:szCs w:val="22"/>
        </w:rPr>
        <w:t>.</w:t>
      </w:r>
    </w:p>
    <w:p w14:paraId="67889A11" w14:textId="77777777" w:rsidR="00A3461C" w:rsidRPr="0013604F" w:rsidRDefault="00A3461C" w:rsidP="00C5448A">
      <w:pPr>
        <w:pStyle w:val="Heading2"/>
        <w:numPr>
          <w:ilvl w:val="2"/>
          <w:numId w:val="17"/>
        </w:numPr>
        <w:rPr>
          <w:rFonts w:ascii="Calibri" w:hAnsi="Calibri" w:cs="Calibri"/>
          <w:b/>
          <w:bCs/>
          <w:color w:val="auto"/>
          <w:sz w:val="26"/>
          <w:szCs w:val="26"/>
        </w:rPr>
      </w:pPr>
      <w:bookmarkStart w:id="231" w:name="_Toc225878176"/>
      <w:bookmarkStart w:id="232" w:name="_Toc225878690"/>
      <w:bookmarkStart w:id="233" w:name="_Toc226396569"/>
      <w:r w:rsidRPr="00F6521F">
        <w:rPr>
          <w:rFonts w:ascii="Calibri" w:hAnsi="Calibri" w:cs="Calibri"/>
          <w:b/>
          <w:bCs/>
          <w:color w:val="auto"/>
          <w:sz w:val="26"/>
          <w:szCs w:val="26"/>
        </w:rPr>
        <w:t>Comparison with Literature</w:t>
      </w:r>
      <w:bookmarkEnd w:id="231"/>
      <w:bookmarkEnd w:id="232"/>
      <w:bookmarkEnd w:id="233"/>
    </w:p>
    <w:p w14:paraId="064A46CA" w14:textId="4166DD57" w:rsidR="00CF5F85" w:rsidRPr="00871A4B" w:rsidRDefault="00376646" w:rsidP="00986197">
      <w:pPr>
        <w:pStyle w:val="BodyText"/>
        <w:spacing w:line="240" w:lineRule="auto"/>
        <w:ind w:left="900"/>
        <w:jc w:val="both"/>
        <w:rPr>
          <w:rFonts w:ascii="Calibri" w:hAnsi="Calibri" w:cs="Calibri"/>
          <w:sz w:val="22"/>
          <w:szCs w:val="22"/>
        </w:rPr>
      </w:pPr>
      <w:r>
        <w:rPr>
          <w:rFonts w:ascii="Calibri" w:hAnsi="Calibri" w:cs="Calibri"/>
          <w:sz w:val="22"/>
          <w:szCs w:val="22"/>
        </w:rPr>
        <w:t>The 70.84% sequential accuracy appears modest against 87–99.6% in prior work</w:t>
      </w:r>
      <w:r w:rsidR="00322913">
        <w:rPr>
          <w:rFonts w:ascii="Calibri" w:hAnsi="Calibri" w:cs="Calibri"/>
          <w:sz w:val="22"/>
          <w:szCs w:val="22"/>
        </w:rPr>
        <w:t xml:space="preserve"> </w:t>
      </w:r>
      <w:hyperlink w:anchor="Ref5" w:history="1">
        <w:r w:rsidR="00C82100" w:rsidRPr="00437FA5">
          <w:rPr>
            <w:rStyle w:val="Hyperlink"/>
            <w:rFonts w:ascii="Calibri" w:hAnsi="Calibri" w:cs="Calibri"/>
            <w:sz w:val="22"/>
            <w:szCs w:val="22"/>
          </w:rPr>
          <w:t>[5]</w:t>
        </w:r>
      </w:hyperlink>
      <w:r>
        <w:rPr>
          <w:rFonts w:ascii="Calibri" w:hAnsi="Calibri" w:cs="Calibri"/>
          <w:sz w:val="22"/>
          <w:szCs w:val="22"/>
        </w:rPr>
        <w:t xml:space="preserve">, but this comparison is misleading: Phase 3b tests cross-regional transfer (Bangladeshi → South Indian flora), </w:t>
      </w:r>
      <w:r w:rsidR="00A9641E">
        <w:rPr>
          <w:rFonts w:ascii="Calibri" w:hAnsi="Calibri" w:cs="Calibri"/>
          <w:sz w:val="22"/>
          <w:szCs w:val="22"/>
        </w:rPr>
        <w:t xml:space="preserve">whereas prior work evaluates within-distribution. </w:t>
      </w:r>
      <w:r w:rsidR="000336F1">
        <w:rPr>
          <w:rFonts w:ascii="Calibri" w:hAnsi="Calibri" w:cs="Calibri"/>
          <w:sz w:val="22"/>
          <w:szCs w:val="22"/>
        </w:rPr>
        <w:t xml:space="preserve">Excluding two impossible classes yields 71.0% </w:t>
      </w:r>
      <w:proofErr w:type="gramStart"/>
      <w:r w:rsidR="000336F1">
        <w:rPr>
          <w:rFonts w:ascii="Calibri" w:hAnsi="Calibri" w:cs="Calibri"/>
          <w:sz w:val="22"/>
          <w:szCs w:val="22"/>
        </w:rPr>
        <w:t>on</w:t>
      </w:r>
      <w:proofErr w:type="gramEnd"/>
      <w:r w:rsidR="000336F1">
        <w:rPr>
          <w:rFonts w:ascii="Calibri" w:hAnsi="Calibri" w:cs="Calibri"/>
          <w:sz w:val="22"/>
          <w:szCs w:val="22"/>
        </w:rPr>
        <w:t xml:space="preserve"> 18 species. The EfficientNetB3 model (99.13%) under comparable single-dataset conditions matches the best reported results.</w:t>
      </w:r>
      <w:r w:rsidR="00986197">
        <w:rPr>
          <w:rFonts w:ascii="Calibri" w:hAnsi="Calibri" w:cs="Calibri"/>
          <w:sz w:val="22"/>
          <w:szCs w:val="22"/>
        </w:rPr>
        <w:t xml:space="preserve"> </w:t>
      </w:r>
      <w:r w:rsidR="001B18FE">
        <w:rPr>
          <w:rFonts w:ascii="Calibri" w:hAnsi="Calibri" w:cs="Calibri"/>
          <w:sz w:val="22"/>
          <w:szCs w:val="22"/>
        </w:rPr>
        <w:t xml:space="preserve">Under comparable single-dataset conditions, </w:t>
      </w:r>
      <w:r w:rsidR="00743549">
        <w:rPr>
          <w:rFonts w:ascii="Calibri" w:hAnsi="Calibri" w:cs="Calibri"/>
          <w:sz w:val="22"/>
          <w:szCs w:val="22"/>
        </w:rPr>
        <w:t>the EfficientNetB3 model (99.13%) matches the best reported results, including Saraswat et al. (99.43%)</w:t>
      </w:r>
      <w:r w:rsidR="00C82100">
        <w:rPr>
          <w:rFonts w:ascii="Calibri" w:hAnsi="Calibri" w:cs="Calibri"/>
          <w:sz w:val="22"/>
          <w:szCs w:val="22"/>
        </w:rPr>
        <w:t xml:space="preserve"> </w:t>
      </w:r>
      <w:hyperlink w:anchor="Ref11" w:history="1">
        <w:r w:rsidR="00C82100" w:rsidRPr="00437FA5">
          <w:rPr>
            <w:rStyle w:val="Hyperlink"/>
            <w:rFonts w:ascii="Calibri" w:hAnsi="Calibri" w:cs="Calibri"/>
            <w:sz w:val="22"/>
            <w:szCs w:val="22"/>
          </w:rPr>
          <w:t>[11]</w:t>
        </w:r>
      </w:hyperlink>
      <w:r w:rsidR="00D0123C">
        <w:rPr>
          <w:rFonts w:ascii="Calibri" w:hAnsi="Calibri" w:cs="Calibri"/>
          <w:color w:val="000000"/>
          <w:sz w:val="22"/>
          <w:szCs w:val="22"/>
        </w:rPr>
        <w:t xml:space="preserve"> </w:t>
      </w:r>
      <w:r w:rsidR="00743549">
        <w:rPr>
          <w:rFonts w:ascii="Calibri" w:hAnsi="Calibri" w:cs="Calibri"/>
          <w:sz w:val="22"/>
          <w:szCs w:val="22"/>
        </w:rPr>
        <w:t>and Singh and Dubey (99.81%)</w:t>
      </w:r>
      <w:r w:rsidR="00D0123C">
        <w:rPr>
          <w:rFonts w:ascii="Calibri" w:hAnsi="Calibri" w:cs="Calibri"/>
          <w:sz w:val="22"/>
          <w:szCs w:val="22"/>
        </w:rPr>
        <w:t xml:space="preserve"> </w:t>
      </w:r>
      <w:hyperlink w:anchor="Ref17" w:history="1">
        <w:r w:rsidR="00D0123C" w:rsidRPr="00437FA5">
          <w:rPr>
            <w:rStyle w:val="Hyperlink"/>
            <w:rFonts w:ascii="Calibri" w:hAnsi="Calibri" w:cs="Calibri"/>
            <w:sz w:val="22"/>
            <w:szCs w:val="22"/>
          </w:rPr>
          <w:t>[17]</w:t>
        </w:r>
      </w:hyperlink>
      <w:r w:rsidR="00743549">
        <w:rPr>
          <w:rFonts w:ascii="Calibri" w:hAnsi="Calibri" w:cs="Calibri"/>
          <w:sz w:val="22"/>
          <w:szCs w:val="22"/>
        </w:rPr>
        <w:t>.</w:t>
      </w:r>
      <w:r w:rsidR="00986197">
        <w:rPr>
          <w:rFonts w:ascii="Calibri" w:hAnsi="Calibri" w:cs="Calibri"/>
          <w:sz w:val="22"/>
          <w:szCs w:val="22"/>
        </w:rPr>
        <w:t xml:space="preserve"> </w:t>
      </w:r>
      <w:r w:rsidR="00CF5F85">
        <w:rPr>
          <w:rFonts w:ascii="Calibri" w:hAnsi="Calibri" w:cs="Calibri"/>
          <w:sz w:val="22"/>
          <w:szCs w:val="22"/>
        </w:rPr>
        <w:t>However, it should be noted that this benchmark was evaluated on a subset of 18 species.</w:t>
      </w:r>
    </w:p>
    <w:p w14:paraId="2FF2A677" w14:textId="77777777" w:rsidR="00A3461C" w:rsidRPr="00F6521F" w:rsidRDefault="00A3461C" w:rsidP="00C5448A">
      <w:pPr>
        <w:pStyle w:val="Heading2"/>
        <w:numPr>
          <w:ilvl w:val="2"/>
          <w:numId w:val="17"/>
        </w:numPr>
        <w:rPr>
          <w:rFonts w:ascii="Calibri" w:hAnsi="Calibri" w:cs="Calibri"/>
          <w:b/>
          <w:bCs/>
          <w:color w:val="auto"/>
          <w:sz w:val="26"/>
          <w:szCs w:val="26"/>
        </w:rPr>
      </w:pPr>
      <w:bookmarkStart w:id="234" w:name="_Toc225878177"/>
      <w:bookmarkStart w:id="235" w:name="_Toc225878691"/>
      <w:bookmarkStart w:id="236" w:name="_Toc226396570"/>
      <w:r w:rsidRPr="00F6521F">
        <w:rPr>
          <w:rFonts w:ascii="Calibri" w:hAnsi="Calibri" w:cs="Calibri"/>
          <w:b/>
          <w:bCs/>
          <w:color w:val="auto"/>
          <w:sz w:val="26"/>
          <w:szCs w:val="26"/>
        </w:rPr>
        <w:t>Threats to Validity</w:t>
      </w:r>
      <w:bookmarkEnd w:id="234"/>
      <w:bookmarkEnd w:id="235"/>
      <w:bookmarkEnd w:id="236"/>
    </w:p>
    <w:p w14:paraId="0AE8F475" w14:textId="28F5811A" w:rsidR="00A3461C" w:rsidRPr="00C3119C" w:rsidRDefault="00A3461C" w:rsidP="00C3119C">
      <w:pPr>
        <w:pStyle w:val="BodyText"/>
        <w:numPr>
          <w:ilvl w:val="0"/>
          <w:numId w:val="24"/>
        </w:numPr>
        <w:spacing w:line="240" w:lineRule="auto"/>
        <w:jc w:val="both"/>
        <w:rPr>
          <w:rFonts w:ascii="Calibri" w:hAnsi="Calibri" w:cs="Calibri"/>
          <w:sz w:val="22"/>
          <w:szCs w:val="22"/>
        </w:rPr>
      </w:pPr>
      <w:r w:rsidRPr="00871A4B">
        <w:rPr>
          <w:rFonts w:ascii="Calibri" w:hAnsi="Calibri" w:cs="Calibri"/>
          <w:b/>
          <w:bCs/>
          <w:sz w:val="22"/>
          <w:szCs w:val="22"/>
        </w:rPr>
        <w:t>Internal validity:</w:t>
      </w:r>
      <w:r w:rsidRPr="00871A4B">
        <w:rPr>
          <w:rFonts w:ascii="Calibri" w:hAnsi="Calibri" w:cs="Calibri"/>
          <w:sz w:val="22"/>
          <w:szCs w:val="22"/>
        </w:rPr>
        <w:t xml:space="preserve"> The sequential pipeline was evaluated using a single run without repeating with multiple random seeds. </w:t>
      </w:r>
      <w:r w:rsidR="00393F59">
        <w:rPr>
          <w:rFonts w:ascii="Calibri" w:hAnsi="Calibri" w:cs="Calibri"/>
          <w:sz w:val="22"/>
          <w:szCs w:val="22"/>
        </w:rPr>
        <w:t>Addi</w:t>
      </w:r>
      <w:r w:rsidR="003C7372">
        <w:rPr>
          <w:rFonts w:ascii="Calibri" w:hAnsi="Calibri" w:cs="Calibri"/>
          <w:sz w:val="22"/>
          <w:szCs w:val="22"/>
        </w:rPr>
        <w:t xml:space="preserve">tionally, the 20-class vs 18-class evaluation asymmetry </w:t>
      </w:r>
      <w:r w:rsidR="003C7372">
        <w:rPr>
          <w:rFonts w:ascii="Calibri" w:hAnsi="Calibri" w:cs="Calibri"/>
          <w:sz w:val="22"/>
          <w:szCs w:val="22"/>
        </w:rPr>
        <w:lastRenderedPageBreak/>
        <w:t>disadvantages the sequential approach.</w:t>
      </w:r>
      <w:r w:rsidR="00C3119C">
        <w:rPr>
          <w:rFonts w:ascii="Calibri" w:hAnsi="Calibri" w:cs="Calibri"/>
          <w:sz w:val="22"/>
          <w:szCs w:val="22"/>
        </w:rPr>
        <w:t xml:space="preserve"> </w:t>
      </w:r>
      <w:r w:rsidR="002511C4" w:rsidRPr="00C3119C">
        <w:rPr>
          <w:rFonts w:ascii="Calibri" w:hAnsi="Calibri" w:cs="Calibri"/>
          <w:sz w:val="22"/>
          <w:szCs w:val="22"/>
        </w:rPr>
        <w:t>The joint training evaluation on the combined validation set rather than D5-only precludes direct comparison</w:t>
      </w:r>
      <w:r w:rsidR="007650BF">
        <w:rPr>
          <w:rFonts w:ascii="Calibri" w:hAnsi="Calibri" w:cs="Calibri"/>
          <w:sz w:val="22"/>
          <w:szCs w:val="22"/>
        </w:rPr>
        <w:t>.</w:t>
      </w:r>
    </w:p>
    <w:p w14:paraId="25F6DC16" w14:textId="26BEABCD" w:rsidR="00A3461C" w:rsidRPr="00871A4B" w:rsidRDefault="00A3461C" w:rsidP="00871A4B">
      <w:pPr>
        <w:pStyle w:val="BodyText"/>
        <w:numPr>
          <w:ilvl w:val="0"/>
          <w:numId w:val="24"/>
        </w:numPr>
        <w:spacing w:line="240" w:lineRule="auto"/>
        <w:jc w:val="both"/>
        <w:rPr>
          <w:rFonts w:ascii="Calibri" w:hAnsi="Calibri" w:cs="Calibri"/>
          <w:sz w:val="22"/>
          <w:szCs w:val="22"/>
        </w:rPr>
      </w:pPr>
      <w:r w:rsidRPr="00871A4B">
        <w:rPr>
          <w:rFonts w:ascii="Calibri" w:hAnsi="Calibri" w:cs="Calibri"/>
          <w:b/>
          <w:bCs/>
          <w:sz w:val="22"/>
          <w:szCs w:val="22"/>
        </w:rPr>
        <w:t>External validity</w:t>
      </w:r>
      <w:r w:rsidR="00871DA0" w:rsidRPr="00871A4B">
        <w:rPr>
          <w:rFonts w:ascii="Calibri" w:hAnsi="Calibri" w:cs="Calibri"/>
          <w:b/>
          <w:bCs/>
          <w:sz w:val="22"/>
          <w:szCs w:val="22"/>
        </w:rPr>
        <w:t>:</w:t>
      </w:r>
      <w:r w:rsidR="00871DA0" w:rsidRPr="00871A4B">
        <w:rPr>
          <w:rFonts w:ascii="Calibri" w:hAnsi="Calibri" w:cs="Calibri"/>
          <w:sz w:val="22"/>
          <w:szCs w:val="22"/>
        </w:rPr>
        <w:t xml:space="preserve"> Results</w:t>
      </w:r>
      <w:r w:rsidR="00C3119C">
        <w:rPr>
          <w:rFonts w:ascii="Calibri" w:hAnsi="Calibri" w:cs="Calibri"/>
          <w:sz w:val="22"/>
          <w:szCs w:val="22"/>
        </w:rPr>
        <w:t xml:space="preserve"> are specific to these five Mendeley datasets; generalisation to other plant families or geographic regions cannot be assumed.</w:t>
      </w:r>
    </w:p>
    <w:p w14:paraId="0A65F895" w14:textId="0DAC5C5A" w:rsidR="00A3461C" w:rsidRPr="00871A4B" w:rsidRDefault="00A3461C" w:rsidP="00871A4B">
      <w:pPr>
        <w:pStyle w:val="BodyText"/>
        <w:numPr>
          <w:ilvl w:val="0"/>
          <w:numId w:val="24"/>
        </w:numPr>
        <w:spacing w:line="240" w:lineRule="auto"/>
        <w:jc w:val="both"/>
        <w:rPr>
          <w:rFonts w:ascii="Calibri" w:hAnsi="Calibri" w:cs="Calibri"/>
          <w:sz w:val="22"/>
          <w:szCs w:val="22"/>
        </w:rPr>
      </w:pPr>
      <w:r w:rsidRPr="00871A4B">
        <w:rPr>
          <w:rFonts w:ascii="Calibri" w:hAnsi="Calibri" w:cs="Calibri"/>
          <w:b/>
          <w:bCs/>
          <w:sz w:val="22"/>
          <w:szCs w:val="22"/>
        </w:rPr>
        <w:t>Statistical power:</w:t>
      </w:r>
      <w:r w:rsidRPr="00871A4B">
        <w:rPr>
          <w:rFonts w:ascii="Calibri" w:hAnsi="Calibri" w:cs="Calibri"/>
          <w:sz w:val="22"/>
          <w:szCs w:val="22"/>
        </w:rPr>
        <w:t xml:space="preserve"> </w:t>
      </w:r>
      <w:r w:rsidR="00C3441C">
        <w:rPr>
          <w:rFonts w:ascii="Calibri" w:hAnsi="Calibri" w:cs="Calibri"/>
          <w:sz w:val="22"/>
          <w:szCs w:val="22"/>
        </w:rPr>
        <w:t>Small validation sets (462-463 images) mean accuracy differences of 1-2 pp may not be statistically significant. Confidence intervals would strengthen conclusions</w:t>
      </w:r>
      <w:r w:rsidRPr="00871A4B">
        <w:rPr>
          <w:rFonts w:ascii="Calibri" w:hAnsi="Calibri" w:cs="Calibri"/>
          <w:sz w:val="22"/>
          <w:szCs w:val="22"/>
        </w:rPr>
        <w:t>.</w:t>
      </w:r>
    </w:p>
    <w:p w14:paraId="04FE35A3" w14:textId="286AD15B" w:rsidR="00A3461C" w:rsidRPr="00871A4B" w:rsidRDefault="00A3461C" w:rsidP="00871A4B">
      <w:pPr>
        <w:pStyle w:val="BodyText"/>
        <w:numPr>
          <w:ilvl w:val="0"/>
          <w:numId w:val="24"/>
        </w:numPr>
        <w:spacing w:line="240" w:lineRule="auto"/>
        <w:jc w:val="both"/>
        <w:rPr>
          <w:rFonts w:ascii="Calibri" w:hAnsi="Calibri" w:cs="Calibri"/>
          <w:sz w:val="22"/>
          <w:szCs w:val="22"/>
        </w:rPr>
      </w:pPr>
      <w:r w:rsidRPr="00871A4B">
        <w:rPr>
          <w:rFonts w:ascii="Calibri" w:hAnsi="Calibri" w:cs="Calibri"/>
          <w:b/>
          <w:bCs/>
          <w:sz w:val="22"/>
          <w:szCs w:val="22"/>
        </w:rPr>
        <w:t>Data leakage risk:</w:t>
      </w:r>
      <w:r w:rsidRPr="00871A4B">
        <w:rPr>
          <w:rFonts w:ascii="Calibri" w:hAnsi="Calibri" w:cs="Calibri"/>
          <w:sz w:val="22"/>
          <w:szCs w:val="22"/>
        </w:rPr>
        <w:t xml:space="preserve"> </w:t>
      </w:r>
      <w:r w:rsidR="00FC646A">
        <w:rPr>
          <w:rFonts w:ascii="Calibri" w:hAnsi="Calibri" w:cs="Calibri"/>
          <w:sz w:val="22"/>
          <w:szCs w:val="22"/>
        </w:rPr>
        <w:t xml:space="preserve">Datasets 1-2 contain pre-augmented images on disk; the 80/20 split may place augmented variants of the same original in both training and validation sets. This inflates early-phase metrics but does not affect Phase 3b or ablation </w:t>
      </w:r>
      <w:proofErr w:type="gramStart"/>
      <w:r w:rsidR="00FC646A">
        <w:rPr>
          <w:rFonts w:ascii="Calibri" w:hAnsi="Calibri" w:cs="Calibri"/>
          <w:sz w:val="22"/>
          <w:szCs w:val="22"/>
        </w:rPr>
        <w:t>results.</w:t>
      </w:r>
      <w:r w:rsidRPr="00871A4B">
        <w:rPr>
          <w:rFonts w:ascii="Calibri" w:hAnsi="Calibri" w:cs="Calibri"/>
          <w:sz w:val="22"/>
          <w:szCs w:val="22"/>
        </w:rPr>
        <w:t>.</w:t>
      </w:r>
      <w:proofErr w:type="gramEnd"/>
    </w:p>
    <w:p w14:paraId="179FE1FF" w14:textId="0D565E0C" w:rsidR="00A3461C" w:rsidRDefault="00871A4B" w:rsidP="00A3461C">
      <w:pPr>
        <w:pStyle w:val="Heading1"/>
        <w:tabs>
          <w:tab w:val="num" w:pos="360"/>
        </w:tabs>
        <w:rPr>
          <w:rFonts w:ascii="Calibri" w:hAnsi="Calibri" w:cs="Calibri"/>
          <w:b/>
          <w:bCs/>
          <w:color w:val="auto"/>
          <w:sz w:val="32"/>
          <w:szCs w:val="32"/>
        </w:rPr>
      </w:pPr>
      <w:bookmarkStart w:id="237" w:name="_Toc536543217"/>
      <w:bookmarkStart w:id="238" w:name="_Toc536543446"/>
      <w:bookmarkStart w:id="239" w:name="_Toc15893772"/>
      <w:bookmarkStart w:id="240" w:name="_Toc225878178"/>
      <w:bookmarkStart w:id="241" w:name="_Toc225878692"/>
      <w:r>
        <w:rPr>
          <w:rFonts w:ascii="Calibri" w:hAnsi="Calibri" w:cs="Calibri"/>
          <w:b/>
          <w:bCs/>
          <w:color w:val="auto"/>
          <w:sz w:val="32"/>
          <w:szCs w:val="32"/>
        </w:rPr>
        <w:t xml:space="preserve"> </w:t>
      </w:r>
      <w:bookmarkStart w:id="242" w:name="_Toc226396571"/>
      <w:r w:rsidR="00A3461C" w:rsidRPr="00E4531D">
        <w:rPr>
          <w:rFonts w:ascii="Calibri" w:hAnsi="Calibri" w:cs="Calibri"/>
          <w:b/>
          <w:bCs/>
          <w:color w:val="auto"/>
          <w:sz w:val="32"/>
          <w:szCs w:val="32"/>
        </w:rPr>
        <w:t>Conclusion</w:t>
      </w:r>
      <w:bookmarkEnd w:id="237"/>
      <w:bookmarkEnd w:id="238"/>
      <w:bookmarkEnd w:id="239"/>
      <w:bookmarkEnd w:id="240"/>
      <w:bookmarkEnd w:id="241"/>
      <w:bookmarkEnd w:id="242"/>
    </w:p>
    <w:p w14:paraId="3AEB96F9" w14:textId="506BF2CB" w:rsidR="00B00175" w:rsidRPr="00024E54" w:rsidRDefault="00A3461C" w:rsidP="00024E54">
      <w:pPr>
        <w:pStyle w:val="Heading2"/>
        <w:numPr>
          <w:ilvl w:val="1"/>
          <w:numId w:val="20"/>
        </w:numPr>
        <w:tabs>
          <w:tab w:val="num" w:pos="860"/>
        </w:tabs>
        <w:rPr>
          <w:rFonts w:ascii="Calibri" w:eastAsia="Times New Roman" w:hAnsi="Calibri" w:cs="Calibri"/>
          <w:b/>
          <w:bCs/>
          <w:color w:val="auto"/>
          <w:sz w:val="26"/>
          <w:szCs w:val="26"/>
          <w:lang w:val="en-GB"/>
        </w:rPr>
      </w:pPr>
      <w:bookmarkStart w:id="243" w:name="_Toc225878179"/>
      <w:bookmarkStart w:id="244" w:name="_Toc225878693"/>
      <w:bookmarkStart w:id="245" w:name="_Toc226396572"/>
      <w:r w:rsidRPr="00024E54">
        <w:rPr>
          <w:rFonts w:ascii="Calibri" w:eastAsia="Times New Roman" w:hAnsi="Calibri" w:cs="Calibri"/>
          <w:b/>
          <w:bCs/>
          <w:color w:val="auto"/>
          <w:sz w:val="26"/>
          <w:szCs w:val="26"/>
          <w:lang w:val="en-GB"/>
        </w:rPr>
        <w:t>Summary</w:t>
      </w:r>
      <w:bookmarkStart w:id="246" w:name="_Hlk96427358"/>
      <w:bookmarkEnd w:id="243"/>
      <w:bookmarkEnd w:id="244"/>
      <w:bookmarkEnd w:id="245"/>
    </w:p>
    <w:p w14:paraId="333977DA" w14:textId="10764C8D" w:rsidR="0005738B" w:rsidRPr="00024E54" w:rsidRDefault="00CD52E4" w:rsidP="00024E54">
      <w:pPr>
        <w:pStyle w:val="BodyText"/>
        <w:spacing w:line="240" w:lineRule="auto"/>
        <w:ind w:left="450"/>
        <w:jc w:val="both"/>
        <w:rPr>
          <w:rFonts w:ascii="Calibri" w:hAnsi="Calibri" w:cs="Calibri"/>
          <w:sz w:val="22"/>
          <w:szCs w:val="22"/>
        </w:rPr>
      </w:pPr>
      <w:r w:rsidRPr="00024E54">
        <w:rPr>
          <w:rFonts w:ascii="Calibri" w:hAnsi="Calibri" w:cs="Calibri"/>
          <w:sz w:val="22"/>
          <w:szCs w:val="22"/>
        </w:rPr>
        <w:t xml:space="preserve">This project developed and evaluated a sequential transfer learning pipeline for medicinal plant identification, targeting endangered species recall for conservation enforcement and commercial species precision for sustainable harvesting. Training used five Mendeley Data </w:t>
      </w:r>
      <w:proofErr w:type="gramStart"/>
      <w:r w:rsidRPr="00024E54">
        <w:rPr>
          <w:rFonts w:ascii="Calibri" w:hAnsi="Calibri" w:cs="Calibri"/>
          <w:sz w:val="22"/>
          <w:szCs w:val="22"/>
        </w:rPr>
        <w:t>datasets</w:t>
      </w:r>
      <w:proofErr w:type="gramEnd"/>
      <w:r w:rsidRPr="00024E54">
        <w:rPr>
          <w:rFonts w:ascii="Calibri" w:hAnsi="Calibri" w:cs="Calibri"/>
          <w:sz w:val="22"/>
          <w:szCs w:val="22"/>
        </w:rPr>
        <w:t xml:space="preserve"> covering 37 species and approximately 9,551 images from diverse geographic sources.</w:t>
      </w:r>
    </w:p>
    <w:p w14:paraId="6FDD6BF0" w14:textId="55F434DC" w:rsidR="005D2B71" w:rsidRPr="00024E54" w:rsidRDefault="00B44B66" w:rsidP="00024E54">
      <w:pPr>
        <w:pStyle w:val="BodyText"/>
        <w:spacing w:line="240" w:lineRule="auto"/>
        <w:ind w:left="450"/>
        <w:jc w:val="both"/>
        <w:rPr>
          <w:rFonts w:ascii="Calibri" w:hAnsi="Calibri" w:cs="Calibri"/>
          <w:sz w:val="22"/>
          <w:szCs w:val="22"/>
        </w:rPr>
      </w:pPr>
      <w:r w:rsidRPr="00024E54">
        <w:rPr>
          <w:rFonts w:ascii="Calibri" w:hAnsi="Calibri" w:cs="Calibri"/>
          <w:sz w:val="22"/>
          <w:szCs w:val="22"/>
        </w:rPr>
        <w:t>The four-phase sequential pipeline achieved 70.84% overall accuracy on the Phase 3b validation set (20 species, weighted F1: 70.8%), with some species exceeding 90% F1. An ablation study initially suggested direct transfer (74.46%, single seed) outperformed the sequential approach (71.43%), but multi-seed replication (n=5) showed direct transfer averaging 70.00 ± 2.74%, placing the sequential result within the 95% confidence interval. No statistically significant difference between the strategies, a finding not previously established for botanical classification under high task heterogeneity.</w:t>
      </w:r>
    </w:p>
    <w:p w14:paraId="70CE779F" w14:textId="101F7574" w:rsidR="00024E54" w:rsidRPr="00024E54" w:rsidRDefault="006E7EB6" w:rsidP="00024E54">
      <w:pPr>
        <w:pStyle w:val="BodyText"/>
        <w:spacing w:line="240" w:lineRule="auto"/>
        <w:ind w:left="450"/>
        <w:jc w:val="both"/>
        <w:rPr>
          <w:rFonts w:ascii="Calibri" w:hAnsi="Calibri" w:cs="Calibri"/>
          <w:sz w:val="22"/>
          <w:szCs w:val="22"/>
        </w:rPr>
      </w:pPr>
      <w:r w:rsidRPr="00024E54">
        <w:rPr>
          <w:rFonts w:ascii="Calibri" w:hAnsi="Calibri" w:cs="Calibri"/>
          <w:sz w:val="22"/>
          <w:szCs w:val="22"/>
        </w:rPr>
        <w:t>An improved EfficientNetB3 model with 300×300 input, class weighting, and cosine annealing achieved 99.13% validation accuracy on 18 viable species, demonstrating that architecture optimisation and training refinement have far greater impact than transfer strategy. A fully functional Flask web application was deployed with test-time augmentation, OOD detection, confidence scoring, species metadata, and prediction logging.</w:t>
      </w:r>
    </w:p>
    <w:p w14:paraId="22E8083C" w14:textId="66D92DD9" w:rsidR="00863262" w:rsidRPr="00024E54" w:rsidRDefault="00024E54" w:rsidP="00AE3BDA">
      <w:pPr>
        <w:pStyle w:val="Heading2"/>
        <w:numPr>
          <w:ilvl w:val="1"/>
          <w:numId w:val="20"/>
        </w:numPr>
        <w:tabs>
          <w:tab w:val="num" w:pos="860"/>
        </w:tabs>
        <w:rPr>
          <w:rFonts w:ascii="Calibri" w:eastAsia="Times New Roman" w:hAnsi="Calibri" w:cs="Calibri"/>
          <w:b/>
          <w:bCs/>
          <w:color w:val="auto"/>
          <w:sz w:val="26"/>
          <w:szCs w:val="26"/>
          <w:lang w:val="en-GB"/>
        </w:rPr>
      </w:pPr>
      <w:bookmarkStart w:id="247" w:name="_Toc225878180"/>
      <w:bookmarkStart w:id="248" w:name="_Toc225878694"/>
      <w:bookmarkStart w:id="249" w:name="_Toc226396573"/>
      <w:r w:rsidRPr="00024E54">
        <w:rPr>
          <w:rFonts w:ascii="Calibri" w:eastAsia="Times New Roman" w:hAnsi="Calibri" w:cs="Calibri"/>
          <w:b/>
          <w:bCs/>
          <w:color w:val="auto"/>
          <w:sz w:val="26"/>
          <w:szCs w:val="26"/>
          <w:lang w:val="en-GB"/>
        </w:rPr>
        <w:t>Critical Evaluation of Achievements</w:t>
      </w:r>
      <w:bookmarkEnd w:id="247"/>
      <w:bookmarkEnd w:id="248"/>
      <w:bookmarkEnd w:id="249"/>
    </w:p>
    <w:p w14:paraId="7FEF3A2B" w14:textId="03C0A833" w:rsidR="00927499" w:rsidRPr="00024E54" w:rsidRDefault="006D2C38" w:rsidP="00024E54">
      <w:pPr>
        <w:pStyle w:val="BodyText"/>
        <w:spacing w:line="240" w:lineRule="auto"/>
        <w:ind w:left="450"/>
        <w:jc w:val="both"/>
        <w:rPr>
          <w:rFonts w:ascii="Calibri" w:hAnsi="Calibri" w:cs="Calibri"/>
          <w:sz w:val="22"/>
          <w:szCs w:val="22"/>
        </w:rPr>
      </w:pPr>
      <w:r w:rsidRPr="00024E54">
        <w:rPr>
          <w:rFonts w:ascii="Calibri" w:hAnsi="Calibri" w:cs="Calibri"/>
          <w:sz w:val="22"/>
          <w:szCs w:val="22"/>
        </w:rPr>
        <w:t>Results are mixed but informative (detailed in Section 5.8). Only Objective 5 - the web application - was fully met, exceeding requirements with TTA and OOD detection. The sequential pipeline (Objective 1: 70.84% vs. 75% target), endangered species recall (Objective 2: 53.20% vs. 95%), and commercial speci</w:t>
      </w:r>
      <w:r w:rsidR="00927499" w:rsidRPr="00024E54">
        <w:rPr>
          <w:rFonts w:ascii="Calibri" w:hAnsi="Calibri" w:cs="Calibri"/>
          <w:sz w:val="22"/>
          <w:szCs w:val="22"/>
        </w:rPr>
        <w:t>es precision (Objective 3: 74.6% vs. 95%) all fell short. However, the EfficientNetB3 model demonstrates these targets are achievable with architectural improvements (99.13% accuracy, 99.17% precision).</w:t>
      </w:r>
    </w:p>
    <w:p w14:paraId="2A92086F" w14:textId="6F6D6037" w:rsidR="00927499" w:rsidRPr="00024E54" w:rsidRDefault="00927499" w:rsidP="00024E54">
      <w:pPr>
        <w:pStyle w:val="BodyText"/>
        <w:spacing w:line="240" w:lineRule="auto"/>
        <w:ind w:left="450"/>
        <w:jc w:val="both"/>
        <w:rPr>
          <w:rFonts w:ascii="Calibri" w:hAnsi="Calibri" w:cs="Calibri"/>
          <w:sz w:val="22"/>
          <w:szCs w:val="22"/>
        </w:rPr>
      </w:pPr>
      <w:r w:rsidRPr="00024E54">
        <w:rPr>
          <w:rFonts w:ascii="Calibri" w:hAnsi="Calibri" w:cs="Calibri"/>
          <w:sz w:val="22"/>
          <w:szCs w:val="22"/>
        </w:rPr>
        <w:t>The ablation study (Objective 4) found no statistically significant difference after multi-seed replication, arguably the most valuable finding, showing how misleading single-seed comparisons can be and how seed variance can overshadow training strategy effects at this scale.</w:t>
      </w:r>
    </w:p>
    <w:p w14:paraId="57323FA7" w14:textId="5EBF0F38" w:rsidR="00D41A35" w:rsidRPr="00C83EC1" w:rsidRDefault="00927499" w:rsidP="00C83EC1">
      <w:pPr>
        <w:pStyle w:val="BodyText"/>
        <w:spacing w:line="240" w:lineRule="auto"/>
        <w:ind w:left="450"/>
        <w:jc w:val="both"/>
        <w:rPr>
          <w:rFonts w:ascii="Calibri" w:hAnsi="Calibri" w:cs="Calibri"/>
          <w:sz w:val="22"/>
          <w:szCs w:val="22"/>
        </w:rPr>
      </w:pPr>
      <w:r w:rsidRPr="00024E54">
        <w:rPr>
          <w:rFonts w:ascii="Calibri" w:hAnsi="Calibri" w:cs="Calibri"/>
          <w:sz w:val="22"/>
          <w:szCs w:val="22"/>
        </w:rPr>
        <w:t xml:space="preserve">The 70.84% accuracy </w:t>
      </w:r>
      <w:r w:rsidR="00922D12" w:rsidRPr="00024E54">
        <w:rPr>
          <w:rFonts w:ascii="Calibri" w:hAnsi="Calibri" w:cs="Calibri"/>
          <w:sz w:val="22"/>
          <w:szCs w:val="22"/>
        </w:rPr>
        <w:t>appears low against 87</w:t>
      </w:r>
      <w:r w:rsidR="00024E54">
        <w:rPr>
          <w:rFonts w:ascii="Calibri" w:hAnsi="Calibri" w:cs="Calibri"/>
          <w:sz w:val="22"/>
          <w:szCs w:val="22"/>
        </w:rPr>
        <w:t>-</w:t>
      </w:r>
      <w:r w:rsidR="00922D12" w:rsidRPr="00024E54">
        <w:rPr>
          <w:rFonts w:ascii="Calibri" w:hAnsi="Calibri" w:cs="Calibri"/>
          <w:sz w:val="22"/>
          <w:szCs w:val="22"/>
        </w:rPr>
        <w:t>99.6% reported elsewhere</w:t>
      </w:r>
      <w:r w:rsidR="00A056A2">
        <w:rPr>
          <w:rFonts w:ascii="Calibri" w:hAnsi="Calibri" w:cs="Calibri"/>
          <w:sz w:val="22"/>
          <w:szCs w:val="22"/>
        </w:rPr>
        <w:t xml:space="preserve"> </w:t>
      </w:r>
      <w:hyperlink w:anchor="Ref5" w:history="1">
        <w:r w:rsidR="00A056A2" w:rsidRPr="00437FA5">
          <w:rPr>
            <w:rStyle w:val="Hyperlink"/>
            <w:rFonts w:ascii="Calibri" w:hAnsi="Calibri" w:cs="Calibri"/>
            <w:sz w:val="22"/>
            <w:szCs w:val="22"/>
          </w:rPr>
          <w:t>[5]</w:t>
        </w:r>
      </w:hyperlink>
      <w:r w:rsidR="00922D12" w:rsidRPr="00024E54">
        <w:rPr>
          <w:rFonts w:ascii="Calibri" w:hAnsi="Calibri" w:cs="Calibri"/>
          <w:sz w:val="22"/>
          <w:szCs w:val="22"/>
        </w:rPr>
        <w:t xml:space="preserve">, but those comparisons are not direct, </w:t>
      </w:r>
      <w:r w:rsidR="00A2525B">
        <w:rPr>
          <w:rFonts w:ascii="Calibri" w:hAnsi="Calibri" w:cs="Calibri"/>
          <w:sz w:val="22"/>
          <w:szCs w:val="22"/>
        </w:rPr>
        <w:t>the</w:t>
      </w:r>
      <w:r w:rsidR="00922D12" w:rsidRPr="00024E54">
        <w:rPr>
          <w:rFonts w:ascii="Calibri" w:hAnsi="Calibri" w:cs="Calibri"/>
          <w:sz w:val="22"/>
          <w:szCs w:val="22"/>
        </w:rPr>
        <w:t xml:space="preserve"> cross-regional transfer protocol </w:t>
      </w:r>
      <w:r w:rsidR="00A2525B">
        <w:rPr>
          <w:rFonts w:ascii="Calibri" w:hAnsi="Calibri" w:cs="Calibri"/>
          <w:sz w:val="22"/>
          <w:szCs w:val="22"/>
        </w:rPr>
        <w:t xml:space="preserve">evaluated here </w:t>
      </w:r>
      <w:r w:rsidR="00922D12" w:rsidRPr="00024E54">
        <w:rPr>
          <w:rFonts w:ascii="Calibri" w:hAnsi="Calibri" w:cs="Calibri"/>
          <w:sz w:val="22"/>
          <w:szCs w:val="22"/>
        </w:rPr>
        <w:t xml:space="preserve">is substantially harder. The 99.13% </w:t>
      </w:r>
      <w:r w:rsidR="00922D12" w:rsidRPr="00024E54">
        <w:rPr>
          <w:rFonts w:ascii="Calibri" w:hAnsi="Calibri" w:cs="Calibri"/>
          <w:sz w:val="22"/>
          <w:szCs w:val="22"/>
        </w:rPr>
        <w:lastRenderedPageBreak/>
        <w:t xml:space="preserve">EfficientNetB3 result under comparable single-dataset conditions confirms </w:t>
      </w:r>
      <w:r w:rsidR="00A2525B">
        <w:rPr>
          <w:rFonts w:ascii="Calibri" w:hAnsi="Calibri" w:cs="Calibri"/>
          <w:sz w:val="22"/>
          <w:szCs w:val="22"/>
        </w:rPr>
        <w:t>this</w:t>
      </w:r>
      <w:r w:rsidR="00922D12" w:rsidRPr="00024E54">
        <w:rPr>
          <w:rFonts w:ascii="Calibri" w:hAnsi="Calibri" w:cs="Calibri"/>
          <w:sz w:val="22"/>
          <w:szCs w:val="22"/>
        </w:rPr>
        <w:t xml:space="preserve"> methodology is competitive.</w:t>
      </w:r>
    </w:p>
    <w:p w14:paraId="391A559E" w14:textId="68A35911" w:rsidR="00A3461C" w:rsidRPr="00024E54" w:rsidRDefault="00A3461C" w:rsidP="00563276">
      <w:pPr>
        <w:pStyle w:val="Heading2"/>
        <w:numPr>
          <w:ilvl w:val="1"/>
          <w:numId w:val="20"/>
        </w:numPr>
        <w:tabs>
          <w:tab w:val="num" w:pos="860"/>
        </w:tabs>
        <w:spacing w:before="0"/>
        <w:rPr>
          <w:rFonts w:ascii="Calibri" w:eastAsia="Times New Roman" w:hAnsi="Calibri" w:cs="Calibri"/>
          <w:b/>
          <w:bCs/>
          <w:color w:val="auto"/>
          <w:sz w:val="26"/>
          <w:szCs w:val="26"/>
          <w:lang w:val="en-GB"/>
        </w:rPr>
      </w:pPr>
      <w:bookmarkStart w:id="250" w:name="_Toc536543219"/>
      <w:bookmarkStart w:id="251" w:name="_Toc536543448"/>
      <w:bookmarkStart w:id="252" w:name="_Toc15893774"/>
      <w:bookmarkStart w:id="253" w:name="_Toc225878181"/>
      <w:bookmarkStart w:id="254" w:name="_Toc225878695"/>
      <w:bookmarkStart w:id="255" w:name="_Toc226396574"/>
      <w:bookmarkStart w:id="256" w:name="_Hlk96427159"/>
      <w:bookmarkEnd w:id="246"/>
      <w:r w:rsidRPr="00024E54">
        <w:rPr>
          <w:rFonts w:ascii="Calibri" w:eastAsia="Times New Roman" w:hAnsi="Calibri" w:cs="Calibri"/>
          <w:b/>
          <w:bCs/>
          <w:color w:val="auto"/>
          <w:sz w:val="26"/>
          <w:szCs w:val="26"/>
          <w:lang w:val="en-GB"/>
        </w:rPr>
        <w:t>Limitations and Future Work</w:t>
      </w:r>
      <w:bookmarkStart w:id="257" w:name="_Hlk96430626"/>
      <w:bookmarkEnd w:id="250"/>
      <w:bookmarkEnd w:id="251"/>
      <w:bookmarkEnd w:id="252"/>
      <w:bookmarkEnd w:id="253"/>
      <w:bookmarkEnd w:id="254"/>
      <w:bookmarkEnd w:id="255"/>
      <w:r w:rsidR="00901939">
        <w:rPr>
          <w:rFonts w:ascii="Calibri" w:eastAsia="Times New Roman" w:hAnsi="Calibri" w:cs="Calibri"/>
          <w:b/>
          <w:bCs/>
          <w:color w:val="auto"/>
          <w:sz w:val="26"/>
          <w:szCs w:val="26"/>
          <w:lang w:val="en-GB"/>
        </w:rPr>
        <w:t>s</w:t>
      </w:r>
    </w:p>
    <w:bookmarkEnd w:id="256"/>
    <w:bookmarkEnd w:id="257"/>
    <w:p w14:paraId="42535EE0" w14:textId="0DCE7A7E" w:rsidR="00A3461C" w:rsidRPr="00871A4B" w:rsidRDefault="00A3461C" w:rsidP="00563276">
      <w:pPr>
        <w:pStyle w:val="BodyText"/>
        <w:numPr>
          <w:ilvl w:val="0"/>
          <w:numId w:val="25"/>
        </w:numPr>
        <w:spacing w:line="240" w:lineRule="auto"/>
        <w:jc w:val="both"/>
        <w:rPr>
          <w:rFonts w:ascii="Calibri" w:hAnsi="Calibri" w:cs="Calibri"/>
          <w:sz w:val="22"/>
          <w:szCs w:val="22"/>
        </w:rPr>
      </w:pPr>
      <w:r w:rsidRPr="00024E54">
        <w:rPr>
          <w:rFonts w:ascii="Calibri" w:hAnsi="Calibri" w:cs="Calibri"/>
          <w:b/>
          <w:bCs/>
          <w:sz w:val="22"/>
          <w:szCs w:val="22"/>
        </w:rPr>
        <w:t>Ablation Statistical Power:</w:t>
      </w:r>
      <w:r w:rsidRPr="00871A4B">
        <w:rPr>
          <w:rFonts w:ascii="Calibri" w:hAnsi="Calibri" w:cs="Calibri"/>
          <w:sz w:val="22"/>
          <w:szCs w:val="22"/>
        </w:rPr>
        <w:t xml:space="preserve"> </w:t>
      </w:r>
      <w:r w:rsidR="006F22BC">
        <w:rPr>
          <w:rFonts w:ascii="Calibri" w:hAnsi="Calibri" w:cs="Calibri"/>
          <w:sz w:val="22"/>
          <w:szCs w:val="22"/>
        </w:rPr>
        <w:t>Multi-</w:t>
      </w:r>
      <w:proofErr w:type="gramStart"/>
      <w:r w:rsidR="006F22BC">
        <w:rPr>
          <w:rFonts w:ascii="Calibri" w:hAnsi="Calibri" w:cs="Calibri"/>
          <w:sz w:val="22"/>
          <w:szCs w:val="22"/>
        </w:rPr>
        <w:t>seed</w:t>
      </w:r>
      <w:proofErr w:type="gramEnd"/>
      <w:r w:rsidR="006F22BC">
        <w:rPr>
          <w:rFonts w:ascii="Calibri" w:hAnsi="Calibri" w:cs="Calibri"/>
          <w:sz w:val="22"/>
          <w:szCs w:val="22"/>
        </w:rPr>
        <w:t xml:space="preserve"> replication confirmed no significant difference (direct: 70.00 ± 2.74%, sequential: 71.43% within 95% CI), but the sequential pipeline was only evaluated once. Future work should replicate both strategies with paired statistical tests.</w:t>
      </w:r>
    </w:p>
    <w:p w14:paraId="136B8501" w14:textId="587A207A" w:rsidR="00A3461C" w:rsidRPr="00871A4B" w:rsidRDefault="00A3461C" w:rsidP="001367A7">
      <w:pPr>
        <w:pStyle w:val="BodyText"/>
        <w:numPr>
          <w:ilvl w:val="0"/>
          <w:numId w:val="25"/>
        </w:numPr>
        <w:spacing w:line="240" w:lineRule="auto"/>
        <w:jc w:val="both"/>
        <w:rPr>
          <w:rFonts w:ascii="Calibri" w:hAnsi="Calibri" w:cs="Calibri"/>
          <w:sz w:val="22"/>
          <w:szCs w:val="22"/>
        </w:rPr>
      </w:pPr>
      <w:r w:rsidRPr="00024E54">
        <w:rPr>
          <w:rFonts w:ascii="Calibri" w:hAnsi="Calibri" w:cs="Calibri"/>
          <w:b/>
          <w:bCs/>
          <w:sz w:val="22"/>
          <w:szCs w:val="22"/>
        </w:rPr>
        <w:t>Class Imbalance:</w:t>
      </w:r>
      <w:r w:rsidRPr="00871A4B">
        <w:rPr>
          <w:rFonts w:ascii="Calibri" w:hAnsi="Calibri" w:cs="Calibri"/>
          <w:sz w:val="22"/>
          <w:szCs w:val="22"/>
        </w:rPr>
        <w:t xml:space="preserve"> </w:t>
      </w:r>
      <w:r w:rsidR="00F52868">
        <w:rPr>
          <w:rFonts w:ascii="Calibri" w:hAnsi="Calibri" w:cs="Calibri"/>
          <w:sz w:val="22"/>
          <w:szCs w:val="22"/>
        </w:rPr>
        <w:t>Despite class weighting success in EfficientNetB3</w:t>
      </w:r>
      <w:r w:rsidRPr="00871A4B">
        <w:rPr>
          <w:rFonts w:ascii="Calibri" w:hAnsi="Calibri" w:cs="Calibri"/>
          <w:sz w:val="22"/>
          <w:szCs w:val="22"/>
        </w:rPr>
        <w:t xml:space="preserve">, class imbalance </w:t>
      </w:r>
      <w:r w:rsidR="001367A7">
        <w:rPr>
          <w:rFonts w:ascii="Calibri" w:hAnsi="Calibri" w:cs="Calibri"/>
          <w:sz w:val="22"/>
          <w:szCs w:val="22"/>
        </w:rPr>
        <w:t xml:space="preserve">remains the </w:t>
      </w:r>
      <w:r w:rsidRPr="00871A4B">
        <w:rPr>
          <w:rFonts w:ascii="Calibri" w:hAnsi="Calibri" w:cs="Calibri"/>
          <w:sz w:val="22"/>
          <w:szCs w:val="22"/>
        </w:rPr>
        <w:t xml:space="preserve">biggest data problem. </w:t>
      </w:r>
      <w:r w:rsidR="001367A7">
        <w:rPr>
          <w:rFonts w:ascii="Calibri" w:hAnsi="Calibri" w:cs="Calibri"/>
          <w:sz w:val="22"/>
          <w:szCs w:val="22"/>
        </w:rPr>
        <w:t xml:space="preserve">Future work should explore </w:t>
      </w:r>
      <w:r w:rsidRPr="00871A4B">
        <w:rPr>
          <w:rFonts w:ascii="Calibri" w:hAnsi="Calibri" w:cs="Calibri"/>
          <w:sz w:val="22"/>
          <w:szCs w:val="22"/>
        </w:rPr>
        <w:t xml:space="preserve">SMOTE variants for image data, aggressive augmentation for </w:t>
      </w:r>
      <w:r w:rsidR="001367A7">
        <w:rPr>
          <w:rFonts w:ascii="Calibri" w:hAnsi="Calibri" w:cs="Calibri"/>
          <w:sz w:val="22"/>
          <w:szCs w:val="22"/>
        </w:rPr>
        <w:t>underrepresented species, and a</w:t>
      </w:r>
      <w:r w:rsidRPr="00871A4B">
        <w:rPr>
          <w:rFonts w:ascii="Calibri" w:hAnsi="Calibri" w:cs="Calibri"/>
          <w:sz w:val="22"/>
          <w:szCs w:val="22"/>
        </w:rPr>
        <w:t>ctive learning</w:t>
      </w:r>
      <w:r w:rsidR="001367A7">
        <w:rPr>
          <w:rFonts w:ascii="Calibri" w:hAnsi="Calibri" w:cs="Calibri"/>
          <w:sz w:val="22"/>
          <w:szCs w:val="22"/>
        </w:rPr>
        <w:t xml:space="preserve"> for targeted </w:t>
      </w:r>
      <w:r w:rsidRPr="00871A4B">
        <w:rPr>
          <w:rFonts w:ascii="Calibri" w:hAnsi="Calibri" w:cs="Calibri"/>
          <w:sz w:val="22"/>
          <w:szCs w:val="22"/>
        </w:rPr>
        <w:t>data</w:t>
      </w:r>
      <w:r w:rsidR="001367A7">
        <w:rPr>
          <w:rFonts w:ascii="Calibri" w:hAnsi="Calibri" w:cs="Calibri"/>
          <w:sz w:val="22"/>
          <w:szCs w:val="22"/>
        </w:rPr>
        <w:t xml:space="preserve"> collection</w:t>
      </w:r>
      <w:r w:rsidRPr="00871A4B">
        <w:rPr>
          <w:rFonts w:ascii="Calibri" w:hAnsi="Calibri" w:cs="Calibri"/>
          <w:sz w:val="22"/>
          <w:szCs w:val="22"/>
        </w:rPr>
        <w:t>.</w:t>
      </w:r>
    </w:p>
    <w:p w14:paraId="1EDA31BC" w14:textId="311E6FFF" w:rsidR="00A3461C" w:rsidRPr="00871A4B" w:rsidRDefault="00A3461C" w:rsidP="0051193E">
      <w:pPr>
        <w:pStyle w:val="BodyText"/>
        <w:numPr>
          <w:ilvl w:val="0"/>
          <w:numId w:val="25"/>
        </w:numPr>
        <w:spacing w:after="0" w:line="240" w:lineRule="auto"/>
        <w:jc w:val="both"/>
        <w:rPr>
          <w:rFonts w:ascii="Calibri" w:hAnsi="Calibri" w:cs="Calibri"/>
          <w:sz w:val="22"/>
          <w:szCs w:val="22"/>
        </w:rPr>
      </w:pPr>
      <w:r w:rsidRPr="00024E54">
        <w:rPr>
          <w:rFonts w:ascii="Calibri" w:hAnsi="Calibri" w:cs="Calibri"/>
          <w:b/>
          <w:bCs/>
          <w:sz w:val="22"/>
          <w:szCs w:val="22"/>
        </w:rPr>
        <w:t>Confidence Calibration:</w:t>
      </w:r>
      <w:r w:rsidRPr="00871A4B">
        <w:rPr>
          <w:rFonts w:ascii="Calibri" w:hAnsi="Calibri" w:cs="Calibri"/>
          <w:sz w:val="22"/>
          <w:szCs w:val="22"/>
        </w:rPr>
        <w:t xml:space="preserve"> </w:t>
      </w:r>
      <w:r w:rsidR="001367A7">
        <w:rPr>
          <w:rFonts w:ascii="Calibri" w:hAnsi="Calibri" w:cs="Calibri"/>
          <w:sz w:val="22"/>
          <w:szCs w:val="22"/>
        </w:rPr>
        <w:t xml:space="preserve">The </w:t>
      </w:r>
      <w:r w:rsidRPr="00871A4B">
        <w:rPr>
          <w:rFonts w:ascii="Calibri" w:hAnsi="Calibri" w:cs="Calibri"/>
          <w:sz w:val="22"/>
          <w:szCs w:val="22"/>
        </w:rPr>
        <w:t xml:space="preserve">81.05% </w:t>
      </w:r>
      <w:proofErr w:type="gramStart"/>
      <w:r w:rsidRPr="00871A4B">
        <w:rPr>
          <w:rFonts w:ascii="Calibri" w:hAnsi="Calibri" w:cs="Calibri"/>
          <w:sz w:val="22"/>
          <w:szCs w:val="22"/>
        </w:rPr>
        <w:t>mean</w:t>
      </w:r>
      <w:proofErr w:type="gramEnd"/>
      <w:r w:rsidRPr="00871A4B">
        <w:rPr>
          <w:rFonts w:ascii="Calibri" w:hAnsi="Calibri" w:cs="Calibri"/>
          <w:sz w:val="22"/>
          <w:szCs w:val="22"/>
        </w:rPr>
        <w:t xml:space="preserve"> confidenc</w:t>
      </w:r>
      <w:r w:rsidR="001367A7">
        <w:rPr>
          <w:rFonts w:ascii="Calibri" w:hAnsi="Calibri" w:cs="Calibri"/>
          <w:sz w:val="22"/>
          <w:szCs w:val="22"/>
        </w:rPr>
        <w:t>e on</w:t>
      </w:r>
      <w:r w:rsidRPr="00871A4B">
        <w:rPr>
          <w:rFonts w:ascii="Calibri" w:hAnsi="Calibri" w:cs="Calibri"/>
          <w:sz w:val="22"/>
          <w:szCs w:val="22"/>
        </w:rPr>
        <w:t xml:space="preserve"> out-of-distribution data</w:t>
      </w:r>
      <w:r w:rsidR="001367A7">
        <w:rPr>
          <w:rFonts w:ascii="Calibri" w:hAnsi="Calibri" w:cs="Calibri"/>
          <w:sz w:val="22"/>
          <w:szCs w:val="22"/>
        </w:rPr>
        <w:t xml:space="preserve"> motivates </w:t>
      </w:r>
      <w:r w:rsidRPr="00871A4B">
        <w:rPr>
          <w:rFonts w:ascii="Calibri" w:hAnsi="Calibri" w:cs="Calibri"/>
          <w:sz w:val="22"/>
          <w:szCs w:val="22"/>
        </w:rPr>
        <w:t>temperature scaling, Bayesian uncertainty estimation, or ensemble</w:t>
      </w:r>
      <w:r w:rsidR="001367A7">
        <w:rPr>
          <w:rFonts w:ascii="Calibri" w:hAnsi="Calibri" w:cs="Calibri"/>
          <w:sz w:val="22"/>
          <w:szCs w:val="22"/>
        </w:rPr>
        <w:t>-</w:t>
      </w:r>
      <w:r w:rsidRPr="00871A4B">
        <w:rPr>
          <w:rFonts w:ascii="Calibri" w:hAnsi="Calibri" w:cs="Calibri"/>
          <w:sz w:val="22"/>
          <w:szCs w:val="22"/>
        </w:rPr>
        <w:t xml:space="preserve">based approaches for </w:t>
      </w:r>
      <w:r w:rsidR="001367A7">
        <w:rPr>
          <w:rFonts w:ascii="Calibri" w:hAnsi="Calibri" w:cs="Calibri"/>
          <w:sz w:val="22"/>
          <w:szCs w:val="22"/>
        </w:rPr>
        <w:t xml:space="preserve">safety-critical </w:t>
      </w:r>
      <w:r w:rsidRPr="00871A4B">
        <w:rPr>
          <w:rFonts w:ascii="Calibri" w:hAnsi="Calibri" w:cs="Calibri"/>
          <w:sz w:val="22"/>
          <w:szCs w:val="22"/>
        </w:rPr>
        <w:t>deployment.</w:t>
      </w:r>
    </w:p>
    <w:p w14:paraId="33B2BFE1" w14:textId="219E5F26" w:rsidR="00A3461C" w:rsidRPr="00871A4B" w:rsidRDefault="00A3461C" w:rsidP="0051193E">
      <w:pPr>
        <w:pStyle w:val="BodyText"/>
        <w:numPr>
          <w:ilvl w:val="0"/>
          <w:numId w:val="25"/>
        </w:numPr>
        <w:spacing w:after="0" w:line="240" w:lineRule="auto"/>
        <w:jc w:val="both"/>
        <w:rPr>
          <w:rFonts w:ascii="Calibri" w:hAnsi="Calibri" w:cs="Calibri"/>
          <w:sz w:val="22"/>
          <w:szCs w:val="22"/>
        </w:rPr>
      </w:pPr>
      <w:r w:rsidRPr="00024E54">
        <w:rPr>
          <w:rFonts w:ascii="Calibri" w:hAnsi="Calibri" w:cs="Calibri"/>
          <w:b/>
          <w:bCs/>
          <w:sz w:val="22"/>
          <w:szCs w:val="22"/>
        </w:rPr>
        <w:t>No Field User Testing:</w:t>
      </w:r>
      <w:r w:rsidRPr="00871A4B">
        <w:rPr>
          <w:rFonts w:ascii="Calibri" w:hAnsi="Calibri" w:cs="Calibri"/>
          <w:sz w:val="22"/>
          <w:szCs w:val="22"/>
        </w:rPr>
        <w:t xml:space="preserve"> </w:t>
      </w:r>
      <w:r w:rsidR="00F52868">
        <w:rPr>
          <w:rFonts w:ascii="Calibri" w:hAnsi="Calibri" w:cs="Calibri"/>
          <w:sz w:val="22"/>
          <w:szCs w:val="22"/>
        </w:rPr>
        <w:t>The system has not been evaluated with actual conservation rangers or</w:t>
      </w:r>
      <w:r w:rsidRPr="00871A4B">
        <w:rPr>
          <w:rFonts w:ascii="Calibri" w:hAnsi="Calibri" w:cs="Calibri"/>
          <w:sz w:val="22"/>
          <w:szCs w:val="22"/>
        </w:rPr>
        <w:t xml:space="preserve"> farmers. A controlled study with those users would </w:t>
      </w:r>
      <w:r w:rsidR="00D657C1" w:rsidRPr="00D657C1">
        <w:rPr>
          <w:rFonts w:ascii="Calibri" w:hAnsi="Calibri" w:cs="Calibri"/>
          <w:sz w:val="22"/>
          <w:szCs w:val="22"/>
        </w:rPr>
        <w:t>provide evidence of practical utility</w:t>
      </w:r>
      <w:r w:rsidRPr="00871A4B">
        <w:rPr>
          <w:rFonts w:ascii="Calibri" w:hAnsi="Calibri" w:cs="Calibri"/>
          <w:sz w:val="22"/>
          <w:szCs w:val="22"/>
        </w:rPr>
        <w:t>.</w:t>
      </w:r>
    </w:p>
    <w:p w14:paraId="6B77F89F" w14:textId="66465C4E" w:rsidR="00A3461C" w:rsidRPr="00871A4B" w:rsidRDefault="00A3461C" w:rsidP="00C83EC1">
      <w:pPr>
        <w:pStyle w:val="BodyText"/>
        <w:numPr>
          <w:ilvl w:val="0"/>
          <w:numId w:val="25"/>
        </w:numPr>
        <w:spacing w:after="0" w:line="240" w:lineRule="auto"/>
        <w:jc w:val="both"/>
        <w:rPr>
          <w:rFonts w:ascii="Calibri" w:hAnsi="Calibri" w:cs="Calibri"/>
          <w:sz w:val="22"/>
          <w:szCs w:val="22"/>
        </w:rPr>
      </w:pPr>
      <w:r w:rsidRPr="00024E54">
        <w:rPr>
          <w:rFonts w:ascii="Calibri" w:hAnsi="Calibri" w:cs="Calibri"/>
          <w:b/>
          <w:bCs/>
          <w:sz w:val="22"/>
          <w:szCs w:val="22"/>
        </w:rPr>
        <w:t>Sequential Transfer Refinements:</w:t>
      </w:r>
      <w:r w:rsidRPr="00871A4B">
        <w:rPr>
          <w:rFonts w:ascii="Calibri" w:hAnsi="Calibri" w:cs="Calibri"/>
          <w:sz w:val="22"/>
          <w:szCs w:val="22"/>
        </w:rPr>
        <w:t xml:space="preserve"> </w:t>
      </w:r>
      <w:r w:rsidR="009D1EF5">
        <w:rPr>
          <w:rFonts w:ascii="Calibri" w:hAnsi="Calibri" w:cs="Calibri"/>
          <w:sz w:val="22"/>
          <w:szCs w:val="22"/>
        </w:rPr>
        <w:t>This negative result sets boundaries but does not invalidate sequential transfer generally. Future work should test forgetting-prevention methods such as knowledge distillation</w:t>
      </w:r>
      <w:r w:rsidR="00397381">
        <w:rPr>
          <w:rFonts w:ascii="Calibri" w:hAnsi="Calibri" w:cs="Calibri"/>
          <w:sz w:val="22"/>
          <w:szCs w:val="22"/>
        </w:rPr>
        <w:t xml:space="preserve"> </w:t>
      </w:r>
      <w:hyperlink w:anchor="Ref7" w:history="1">
        <w:r w:rsidR="00397381" w:rsidRPr="00437FA5">
          <w:rPr>
            <w:rStyle w:val="Hyperlink"/>
            <w:rFonts w:ascii="Calibri" w:hAnsi="Calibri" w:cs="Calibri"/>
            <w:sz w:val="22"/>
            <w:szCs w:val="22"/>
          </w:rPr>
          <w:t>[7]</w:t>
        </w:r>
      </w:hyperlink>
      <w:r w:rsidR="009D1EF5">
        <w:rPr>
          <w:rFonts w:ascii="Calibri" w:hAnsi="Calibri" w:cs="Calibri"/>
          <w:sz w:val="22"/>
          <w:szCs w:val="22"/>
        </w:rPr>
        <w:t xml:space="preserve"> and EWC</w:t>
      </w:r>
      <w:r w:rsidR="00397381">
        <w:rPr>
          <w:rFonts w:ascii="Calibri" w:hAnsi="Calibri" w:cs="Calibri"/>
          <w:sz w:val="22"/>
          <w:szCs w:val="22"/>
        </w:rPr>
        <w:t xml:space="preserve"> </w:t>
      </w:r>
      <w:hyperlink w:anchor="Ref25" w:history="1">
        <w:r w:rsidR="002E320B" w:rsidRPr="00437FA5">
          <w:rPr>
            <w:rStyle w:val="Hyperlink"/>
            <w:rFonts w:ascii="Calibri" w:hAnsi="Calibri" w:cs="Calibri"/>
            <w:sz w:val="22"/>
            <w:szCs w:val="22"/>
          </w:rPr>
          <w:t>[25]</w:t>
        </w:r>
      </w:hyperlink>
      <w:r w:rsidR="009D1EF5">
        <w:rPr>
          <w:rFonts w:ascii="Calibri" w:hAnsi="Calibri" w:cs="Calibri"/>
          <w:sz w:val="22"/>
          <w:szCs w:val="22"/>
        </w:rPr>
        <w:t>, alongside progressive network expansion and task-similarity analysis</w:t>
      </w:r>
      <w:r w:rsidR="002E320B">
        <w:rPr>
          <w:rFonts w:ascii="Calibri" w:hAnsi="Calibri" w:cs="Calibri"/>
          <w:sz w:val="22"/>
          <w:szCs w:val="22"/>
        </w:rPr>
        <w:t xml:space="preserve"> </w:t>
      </w:r>
      <w:hyperlink w:anchor="Ref8" w:history="1">
        <w:r w:rsidR="002E320B" w:rsidRPr="00437FA5">
          <w:rPr>
            <w:rStyle w:val="Hyperlink"/>
            <w:rFonts w:ascii="Calibri" w:hAnsi="Calibri" w:cs="Calibri"/>
            <w:sz w:val="22"/>
            <w:szCs w:val="22"/>
          </w:rPr>
          <w:t>[8]</w:t>
        </w:r>
      </w:hyperlink>
      <w:r w:rsidR="009D1EF5">
        <w:rPr>
          <w:rFonts w:ascii="Calibri" w:hAnsi="Calibri" w:cs="Calibri"/>
          <w:sz w:val="22"/>
          <w:szCs w:val="22"/>
        </w:rPr>
        <w:t xml:space="preserve"> to determine when sequential transfer becomes beneficial. A key insight: the backbone must be at least partially unfrozen during all phases</w:t>
      </w:r>
      <w:r w:rsidR="004C6170">
        <w:rPr>
          <w:rFonts w:ascii="Calibri" w:hAnsi="Calibri" w:cs="Calibri"/>
          <w:sz w:val="22"/>
          <w:szCs w:val="22"/>
        </w:rPr>
        <w:t xml:space="preserve">, </w:t>
      </w:r>
      <w:r w:rsidR="009D1EF5">
        <w:rPr>
          <w:rFonts w:ascii="Calibri" w:hAnsi="Calibri" w:cs="Calibri"/>
          <w:sz w:val="22"/>
          <w:szCs w:val="22"/>
        </w:rPr>
        <w:t>keeping Phases 1–2 frozen rendered half the pipeline inert.</w:t>
      </w:r>
    </w:p>
    <w:p w14:paraId="7489DC73" w14:textId="1067331A" w:rsidR="00A3461C" w:rsidRPr="00871A4B" w:rsidRDefault="00A3461C" w:rsidP="00C83EC1">
      <w:pPr>
        <w:pStyle w:val="BodyText"/>
        <w:numPr>
          <w:ilvl w:val="0"/>
          <w:numId w:val="25"/>
        </w:numPr>
        <w:spacing w:after="0" w:line="240" w:lineRule="auto"/>
        <w:jc w:val="both"/>
        <w:rPr>
          <w:rFonts w:ascii="Calibri" w:hAnsi="Calibri" w:cs="Calibri"/>
          <w:sz w:val="22"/>
          <w:szCs w:val="22"/>
        </w:rPr>
      </w:pPr>
      <w:r w:rsidRPr="00024E54">
        <w:rPr>
          <w:rFonts w:ascii="Calibri" w:hAnsi="Calibri" w:cs="Calibri"/>
          <w:b/>
          <w:bCs/>
          <w:sz w:val="22"/>
          <w:szCs w:val="22"/>
        </w:rPr>
        <w:t>Controlled Architecture Comparison:</w:t>
      </w:r>
      <w:r w:rsidRPr="00871A4B">
        <w:rPr>
          <w:rFonts w:ascii="Calibri" w:hAnsi="Calibri" w:cs="Calibri"/>
          <w:sz w:val="22"/>
          <w:szCs w:val="22"/>
        </w:rPr>
        <w:t xml:space="preserve"> </w:t>
      </w:r>
      <w:r w:rsidR="009270CB">
        <w:rPr>
          <w:rFonts w:ascii="Calibri" w:hAnsi="Calibri" w:cs="Calibri"/>
          <w:sz w:val="22"/>
          <w:szCs w:val="22"/>
        </w:rPr>
        <w:t>The EfficientNetB3 improvement conflated multiple factors (architecture, resolution, class weighting, training schedule). Controlled experiments isolating each factor, and testing EfficientNetB3 with sequential transfer, would clarify individual contributions.</w:t>
      </w:r>
    </w:p>
    <w:p w14:paraId="5EAD8D83" w14:textId="37640D7D" w:rsidR="00A3461C" w:rsidRPr="00024E54" w:rsidRDefault="00A3461C" w:rsidP="00AE3BDA">
      <w:pPr>
        <w:pStyle w:val="Heading2"/>
        <w:numPr>
          <w:ilvl w:val="1"/>
          <w:numId w:val="20"/>
        </w:numPr>
        <w:tabs>
          <w:tab w:val="num" w:pos="860"/>
        </w:tabs>
        <w:rPr>
          <w:rFonts w:ascii="Calibri" w:eastAsia="Times New Roman" w:hAnsi="Calibri" w:cs="Calibri"/>
          <w:b/>
          <w:bCs/>
          <w:color w:val="auto"/>
          <w:sz w:val="26"/>
          <w:szCs w:val="26"/>
          <w:lang w:val="en-GB"/>
        </w:rPr>
      </w:pPr>
      <w:bookmarkStart w:id="258" w:name="_Toc225878182"/>
      <w:bookmarkStart w:id="259" w:name="_Toc225878696"/>
      <w:bookmarkStart w:id="260" w:name="_Toc226396575"/>
      <w:r w:rsidRPr="00024E54">
        <w:rPr>
          <w:rFonts w:ascii="Calibri" w:eastAsia="Times New Roman" w:hAnsi="Calibri" w:cs="Calibri"/>
          <w:b/>
          <w:bCs/>
          <w:color w:val="auto"/>
          <w:sz w:val="26"/>
          <w:szCs w:val="26"/>
          <w:lang w:val="en-GB"/>
        </w:rPr>
        <w:t>Critical Reflection on Project</w:t>
      </w:r>
      <w:bookmarkEnd w:id="258"/>
      <w:bookmarkEnd w:id="259"/>
      <w:bookmarkEnd w:id="260"/>
    </w:p>
    <w:p w14:paraId="38DE0DD2" w14:textId="77777777" w:rsidR="00024E54" w:rsidRPr="00024E54" w:rsidRDefault="00024E54" w:rsidP="00024E54">
      <w:pPr>
        <w:pStyle w:val="BodyText"/>
        <w:spacing w:line="240" w:lineRule="auto"/>
        <w:ind w:left="450"/>
        <w:jc w:val="both"/>
        <w:rPr>
          <w:rFonts w:ascii="Calibri" w:hAnsi="Calibri" w:cs="Calibri"/>
          <w:sz w:val="22"/>
          <w:szCs w:val="22"/>
        </w:rPr>
      </w:pPr>
      <w:r w:rsidRPr="00024E54">
        <w:rPr>
          <w:rFonts w:ascii="Calibri" w:hAnsi="Calibri" w:cs="Calibri"/>
          <w:b/>
          <w:bCs/>
          <w:sz w:val="22"/>
          <w:szCs w:val="22"/>
        </w:rPr>
        <w:t>What Went Well:</w:t>
      </w:r>
      <w:r w:rsidRPr="00024E54">
        <w:rPr>
          <w:rFonts w:ascii="Calibri" w:hAnsi="Calibri" w:cs="Calibri"/>
          <w:sz w:val="22"/>
          <w:szCs w:val="22"/>
        </w:rPr>
        <w:t xml:space="preserve"> Choosing publicly available Mendeley datasets ensures full reproducibility. The ablation study, despite yielding negative findings, used rigorous multi-seed methodology. The EfficientNetB3 iteration demonstrates the value of building on initial results. The web application exceeded all requirements. The modular nine-notebook workflow supported systematic development throughout.</w:t>
      </w:r>
    </w:p>
    <w:p w14:paraId="39C51279" w14:textId="716EACC6" w:rsidR="00024E54" w:rsidRPr="00024E54" w:rsidRDefault="00024E54" w:rsidP="00024E54">
      <w:pPr>
        <w:pStyle w:val="BodyText"/>
        <w:spacing w:line="240" w:lineRule="auto"/>
        <w:ind w:left="450"/>
        <w:jc w:val="both"/>
        <w:rPr>
          <w:rFonts w:ascii="Calibri" w:hAnsi="Calibri" w:cs="Calibri"/>
          <w:sz w:val="22"/>
          <w:szCs w:val="22"/>
        </w:rPr>
      </w:pPr>
      <w:r w:rsidRPr="00024E54">
        <w:rPr>
          <w:rFonts w:ascii="Calibri" w:hAnsi="Calibri" w:cs="Calibri"/>
          <w:b/>
          <w:bCs/>
          <w:sz w:val="22"/>
          <w:szCs w:val="22"/>
        </w:rPr>
        <w:t>What Could Be Improved:</w:t>
      </w:r>
      <w:r w:rsidRPr="00024E54">
        <w:rPr>
          <w:rFonts w:ascii="Calibri" w:hAnsi="Calibri" w:cs="Calibri"/>
          <w:sz w:val="22"/>
          <w:szCs w:val="22"/>
        </w:rPr>
        <w:t xml:space="preserve"> An earlier pilot study would likely have revealed the frozen-backbone problem before committing to a full four-phase pipeline. The 95% precision and recall targets were too ambitious for a 20-class task with severe imbalance, 80</w:t>
      </w:r>
      <w:r>
        <w:rPr>
          <w:rFonts w:ascii="Calibri" w:hAnsi="Calibri" w:cs="Calibri"/>
          <w:sz w:val="22"/>
          <w:szCs w:val="22"/>
        </w:rPr>
        <w:t>-</w:t>
      </w:r>
      <w:r w:rsidRPr="00024E54">
        <w:rPr>
          <w:rFonts w:ascii="Calibri" w:hAnsi="Calibri" w:cs="Calibri"/>
          <w:sz w:val="22"/>
          <w:szCs w:val="22"/>
        </w:rPr>
        <w:t>85% would have been more realistic. The ablation study should have been conducted earlier so its results could guide later design choices.</w:t>
      </w:r>
    </w:p>
    <w:p w14:paraId="586275FC" w14:textId="56670BFD" w:rsidR="00024E54" w:rsidRDefault="00024E54" w:rsidP="00563276">
      <w:pPr>
        <w:pStyle w:val="BodyText"/>
        <w:spacing w:after="0" w:line="240" w:lineRule="auto"/>
        <w:ind w:left="450"/>
        <w:jc w:val="both"/>
        <w:rPr>
          <w:rFonts w:ascii="Calibri" w:hAnsi="Calibri" w:cs="Calibri"/>
          <w:sz w:val="22"/>
          <w:szCs w:val="22"/>
        </w:rPr>
      </w:pPr>
      <w:r w:rsidRPr="00024E54">
        <w:rPr>
          <w:rFonts w:ascii="Calibri" w:hAnsi="Calibri" w:cs="Calibri"/>
          <w:b/>
          <w:bCs/>
          <w:sz w:val="22"/>
          <w:szCs w:val="22"/>
        </w:rPr>
        <w:t>Key Technical Insight:</w:t>
      </w:r>
      <w:r w:rsidRPr="00024E54">
        <w:rPr>
          <w:rFonts w:ascii="Calibri" w:hAnsi="Calibri" w:cs="Calibri"/>
          <w:sz w:val="22"/>
          <w:szCs w:val="22"/>
        </w:rPr>
        <w:t xml:space="preserve"> The biggest lesson is how important empirical validation is compared to theoretical expectation. Progressive learning literature</w:t>
      </w:r>
      <w:r w:rsidR="007635DC">
        <w:rPr>
          <w:rFonts w:ascii="Calibri" w:hAnsi="Calibri" w:cs="Calibri"/>
          <w:sz w:val="22"/>
          <w:szCs w:val="22"/>
        </w:rPr>
        <w:t xml:space="preserve"> </w:t>
      </w:r>
      <w:hyperlink w:anchor="Ref7" w:history="1">
        <w:r w:rsidR="00B91802" w:rsidRPr="00437FA5">
          <w:rPr>
            <w:rStyle w:val="Hyperlink"/>
            <w:rFonts w:ascii="Calibri" w:hAnsi="Calibri" w:cs="Calibri"/>
            <w:sz w:val="22"/>
            <w:szCs w:val="22"/>
          </w:rPr>
          <w:t>[7]</w:t>
        </w:r>
      </w:hyperlink>
      <w:hyperlink w:anchor="Ref24" w:history="1">
        <w:r w:rsidR="00B91802" w:rsidRPr="00437FA5">
          <w:rPr>
            <w:rStyle w:val="Hyperlink"/>
            <w:rFonts w:ascii="Calibri" w:hAnsi="Calibri" w:cs="Calibri"/>
            <w:sz w:val="22"/>
            <w:szCs w:val="22"/>
          </w:rPr>
          <w:t>[24]</w:t>
        </w:r>
      </w:hyperlink>
      <w:hyperlink w:anchor="Ref8" w:history="1">
        <w:r w:rsidR="001C157D" w:rsidRPr="00437FA5">
          <w:rPr>
            <w:rStyle w:val="Hyperlink"/>
            <w:rFonts w:ascii="Calibri" w:hAnsi="Calibri" w:cs="Calibri"/>
            <w:sz w:val="22"/>
            <w:szCs w:val="22"/>
          </w:rPr>
          <w:t>[8]</w:t>
        </w:r>
      </w:hyperlink>
      <w:r w:rsidR="007635DC">
        <w:rPr>
          <w:rFonts w:ascii="Calibri" w:hAnsi="Calibri" w:cs="Calibri"/>
          <w:sz w:val="22"/>
          <w:szCs w:val="22"/>
        </w:rPr>
        <w:t xml:space="preserve"> </w:t>
      </w:r>
      <w:r w:rsidRPr="00024E54">
        <w:rPr>
          <w:rFonts w:ascii="Calibri" w:hAnsi="Calibri" w:cs="Calibri"/>
          <w:sz w:val="22"/>
          <w:szCs w:val="22"/>
        </w:rPr>
        <w:t>provided strong motivation for sequential training, but benefits did not automatically appear. The frozen-backbone design in Phases 1</w:t>
      </w:r>
      <w:r>
        <w:rPr>
          <w:rFonts w:ascii="Calibri" w:hAnsi="Calibri" w:cs="Calibri"/>
          <w:sz w:val="22"/>
          <w:szCs w:val="22"/>
        </w:rPr>
        <w:t>-</w:t>
      </w:r>
      <w:r w:rsidRPr="00024E54">
        <w:rPr>
          <w:rFonts w:ascii="Calibri" w:hAnsi="Calibri" w:cs="Calibri"/>
          <w:sz w:val="22"/>
          <w:szCs w:val="22"/>
        </w:rPr>
        <w:t>2 made half the pipeline inert, revealed only through post-hoc analysis. EWC</w:t>
      </w:r>
      <w:r w:rsidR="001C157D">
        <w:rPr>
          <w:rFonts w:ascii="Calibri" w:hAnsi="Calibri" w:cs="Calibri"/>
          <w:sz w:val="22"/>
          <w:szCs w:val="22"/>
        </w:rPr>
        <w:t xml:space="preserve"> </w:t>
      </w:r>
      <w:hyperlink w:anchor="Ref25" w:history="1">
        <w:r w:rsidR="001C157D" w:rsidRPr="00437FA5">
          <w:rPr>
            <w:rStyle w:val="Hyperlink"/>
            <w:rFonts w:ascii="Calibri" w:hAnsi="Calibri" w:cs="Calibri"/>
            <w:sz w:val="22"/>
            <w:szCs w:val="22"/>
          </w:rPr>
          <w:t>[25]</w:t>
        </w:r>
      </w:hyperlink>
      <w:r w:rsidR="001C157D">
        <w:rPr>
          <w:rFonts w:ascii="Calibri" w:hAnsi="Calibri" w:cs="Calibri"/>
          <w:sz w:val="22"/>
          <w:szCs w:val="22"/>
        </w:rPr>
        <w:t xml:space="preserve"> </w:t>
      </w:r>
      <w:r w:rsidRPr="00024E54">
        <w:rPr>
          <w:rFonts w:ascii="Calibri" w:hAnsi="Calibri" w:cs="Calibri"/>
          <w:sz w:val="22"/>
          <w:szCs w:val="22"/>
        </w:rPr>
        <w:t>could have allowed backbone fine-tuning while protecting against forgetting. This reinforces ablation studies as essential practice.</w:t>
      </w:r>
    </w:p>
    <w:p w14:paraId="54553011" w14:textId="77777777" w:rsidR="00024E54" w:rsidRPr="00191C2A" w:rsidRDefault="00024E54" w:rsidP="00563276">
      <w:pPr>
        <w:pStyle w:val="BodyText"/>
        <w:spacing w:after="0" w:line="240" w:lineRule="auto"/>
        <w:ind w:left="450"/>
        <w:jc w:val="both"/>
        <w:rPr>
          <w:rFonts w:ascii="Calibri" w:hAnsi="Calibri" w:cs="Calibri"/>
          <w:sz w:val="22"/>
          <w:szCs w:val="22"/>
        </w:rPr>
      </w:pPr>
      <w:r w:rsidRPr="00024E54">
        <w:rPr>
          <w:rFonts w:ascii="Calibri" w:hAnsi="Calibri" w:cs="Calibri"/>
          <w:b/>
          <w:bCs/>
          <w:sz w:val="22"/>
          <w:szCs w:val="22"/>
        </w:rPr>
        <w:t>Professional Development:</w:t>
      </w:r>
      <w:r>
        <w:rPr>
          <w:rFonts w:ascii="Calibri" w:hAnsi="Calibri" w:cs="Calibri"/>
          <w:sz w:val="22"/>
          <w:szCs w:val="22"/>
        </w:rPr>
        <w:t xml:space="preserve"> Managing a year-long independent project, from literature review through implementation to evaluation, built skills well beyond coursework. Using AI tools for coding help and research while critically evaluating </w:t>
      </w:r>
      <w:proofErr w:type="gramStart"/>
      <w:r>
        <w:rPr>
          <w:rFonts w:ascii="Calibri" w:hAnsi="Calibri" w:cs="Calibri"/>
          <w:sz w:val="22"/>
          <w:szCs w:val="22"/>
        </w:rPr>
        <w:t>outputs</w:t>
      </w:r>
      <w:proofErr w:type="gramEnd"/>
      <w:r>
        <w:rPr>
          <w:rFonts w:ascii="Calibri" w:hAnsi="Calibri" w:cs="Calibri"/>
          <w:sz w:val="22"/>
          <w:szCs w:val="22"/>
        </w:rPr>
        <w:t xml:space="preserve"> reflects evolving professional practice.</w:t>
      </w:r>
    </w:p>
    <w:p w14:paraId="777698DB" w14:textId="77777777" w:rsidR="00A3461C" w:rsidRDefault="00A3461C" w:rsidP="00A3461C">
      <w:pPr>
        <w:pStyle w:val="Unnumbered1"/>
      </w:pPr>
      <w:bookmarkStart w:id="261" w:name="_Toc536543220"/>
      <w:bookmarkStart w:id="262" w:name="_Toc536543449"/>
      <w:bookmarkStart w:id="263" w:name="_Toc75758961"/>
      <w:bookmarkStart w:id="264" w:name="_Toc225878183"/>
      <w:bookmarkStart w:id="265" w:name="_Toc225878697"/>
      <w:bookmarkStart w:id="266" w:name="_Toc226396576"/>
      <w:r>
        <w:lastRenderedPageBreak/>
        <w:t>References</w:t>
      </w:r>
      <w:bookmarkEnd w:id="261"/>
      <w:bookmarkEnd w:id="262"/>
      <w:bookmarkEnd w:id="263"/>
      <w:bookmarkEnd w:id="264"/>
      <w:bookmarkEnd w:id="265"/>
      <w:bookmarkEnd w:id="266"/>
    </w:p>
    <w:bookmarkStart w:id="267" w:name="Ref1"/>
    <w:p w14:paraId="5F72C8A3" w14:textId="7B673032" w:rsidR="00451579" w:rsidRPr="00345147" w:rsidRDefault="00437FA5" w:rsidP="00345147">
      <w:pPr>
        <w:autoSpaceDE w:val="0"/>
        <w:autoSpaceDN w:val="0"/>
        <w:spacing w:line="240" w:lineRule="auto"/>
        <w:ind w:hanging="640"/>
        <w:jc w:val="both"/>
        <w:divId w:val="1781143543"/>
        <w:rPr>
          <w:rFonts w:ascii="Calibri" w:eastAsia="Times New Roman" w:hAnsi="Calibri" w:cs="Calibri"/>
          <w:color w:val="000000"/>
          <w:kern w:val="0"/>
          <w:sz w:val="22"/>
          <w:szCs w:val="22"/>
          <w14:ligatures w14:val="none"/>
        </w:rPr>
      </w:pPr>
      <w:r>
        <w:rPr>
          <w:rFonts w:ascii="Calibri" w:eastAsia="Times New Roman" w:hAnsi="Calibri" w:cs="Calibri"/>
          <w:color w:val="000000"/>
          <w:sz w:val="22"/>
          <w:szCs w:val="22"/>
        </w:rPr>
        <w:fldChar w:fldCharType="begin"/>
      </w:r>
      <w:r>
        <w:rPr>
          <w:rFonts w:ascii="Calibri" w:eastAsia="Times New Roman" w:hAnsi="Calibri" w:cs="Calibri"/>
          <w:color w:val="000000"/>
          <w:sz w:val="22"/>
          <w:szCs w:val="22"/>
        </w:rPr>
        <w:instrText>HYPERLINK  \l "Ref1"</w:instrText>
      </w:r>
      <w:r>
        <w:rPr>
          <w:rFonts w:ascii="Calibri" w:eastAsia="Times New Roman" w:hAnsi="Calibri" w:cs="Calibri"/>
          <w:color w:val="000000"/>
          <w:sz w:val="22"/>
          <w:szCs w:val="22"/>
        </w:rPr>
      </w:r>
      <w:r>
        <w:rPr>
          <w:rFonts w:ascii="Calibri" w:eastAsia="Times New Roman" w:hAnsi="Calibri" w:cs="Calibri"/>
          <w:color w:val="000000"/>
          <w:sz w:val="22"/>
          <w:szCs w:val="22"/>
        </w:rPr>
        <w:fldChar w:fldCharType="separate"/>
      </w:r>
      <w:r w:rsidR="00451579" w:rsidRPr="00437FA5">
        <w:rPr>
          <w:rStyle w:val="Hyperlink"/>
          <w:rFonts w:ascii="Calibri" w:eastAsia="Times New Roman" w:hAnsi="Calibri" w:cs="Calibri"/>
          <w:sz w:val="22"/>
          <w:szCs w:val="22"/>
        </w:rPr>
        <w:t>[1]</w:t>
      </w:r>
      <w:bookmarkEnd w:id="267"/>
      <w:r>
        <w:rPr>
          <w:rFonts w:ascii="Calibri" w:eastAsia="Times New Roman" w:hAnsi="Calibri" w:cs="Calibri"/>
          <w:color w:val="000000"/>
          <w:sz w:val="22"/>
          <w:szCs w:val="22"/>
        </w:rPr>
        <w:fldChar w:fldCharType="end"/>
      </w:r>
      <w:r w:rsidR="00451579" w:rsidRPr="00345147">
        <w:rPr>
          <w:rFonts w:ascii="Calibri" w:eastAsia="Times New Roman" w:hAnsi="Calibri" w:cs="Calibri"/>
          <w:color w:val="000000"/>
          <w:sz w:val="22"/>
          <w:szCs w:val="22"/>
        </w:rPr>
        <w:tab/>
      </w:r>
      <w:hyperlink r:id="rId31" w:history="1">
        <w:r w:rsidR="00451579" w:rsidRPr="00DC3130">
          <w:rPr>
            <w:rStyle w:val="Hyperlink"/>
            <w:rFonts w:ascii="Calibri" w:eastAsia="Times New Roman" w:hAnsi="Calibri" w:cs="Calibri"/>
            <w:sz w:val="22"/>
            <w:szCs w:val="22"/>
          </w:rPr>
          <w:t>World Health Organization, “WHO traditional medicine strategy: 2014-2023.” Accessed: Apr. 04, 2026. [Online]. Available: https://www.who.int/publications/i/item/9789241506096</w:t>
        </w:r>
      </w:hyperlink>
    </w:p>
    <w:bookmarkStart w:id="268" w:name="Ref2"/>
    <w:p w14:paraId="5187F93E" w14:textId="37A2391F" w:rsidR="00451579" w:rsidRPr="00345147" w:rsidRDefault="00437FA5" w:rsidP="00345147">
      <w:pPr>
        <w:autoSpaceDE w:val="0"/>
        <w:autoSpaceDN w:val="0"/>
        <w:spacing w:line="240" w:lineRule="auto"/>
        <w:ind w:hanging="640"/>
        <w:jc w:val="both"/>
        <w:divId w:val="722291387"/>
        <w:rPr>
          <w:rFonts w:ascii="Calibri" w:eastAsia="Times New Roman" w:hAnsi="Calibri" w:cs="Calibri"/>
          <w:color w:val="000000"/>
          <w:sz w:val="22"/>
          <w:szCs w:val="22"/>
        </w:rPr>
      </w:pPr>
      <w:r>
        <w:rPr>
          <w:rFonts w:ascii="Calibri" w:eastAsia="Times New Roman" w:hAnsi="Calibri" w:cs="Calibri"/>
          <w:color w:val="000000"/>
          <w:sz w:val="22"/>
          <w:szCs w:val="22"/>
        </w:rPr>
        <w:fldChar w:fldCharType="begin"/>
      </w:r>
      <w:r>
        <w:rPr>
          <w:rFonts w:ascii="Calibri" w:eastAsia="Times New Roman" w:hAnsi="Calibri" w:cs="Calibri"/>
          <w:color w:val="000000"/>
          <w:sz w:val="22"/>
          <w:szCs w:val="22"/>
        </w:rPr>
        <w:instrText>HYPERLINK  \l "Ref2"</w:instrText>
      </w:r>
      <w:r>
        <w:rPr>
          <w:rFonts w:ascii="Calibri" w:eastAsia="Times New Roman" w:hAnsi="Calibri" w:cs="Calibri"/>
          <w:color w:val="000000"/>
          <w:sz w:val="22"/>
          <w:szCs w:val="22"/>
        </w:rPr>
      </w:r>
      <w:r>
        <w:rPr>
          <w:rFonts w:ascii="Calibri" w:eastAsia="Times New Roman" w:hAnsi="Calibri" w:cs="Calibri"/>
          <w:color w:val="000000"/>
          <w:sz w:val="22"/>
          <w:szCs w:val="22"/>
        </w:rPr>
        <w:fldChar w:fldCharType="separate"/>
      </w:r>
      <w:r w:rsidR="00451579" w:rsidRPr="00437FA5">
        <w:rPr>
          <w:rStyle w:val="Hyperlink"/>
          <w:rFonts w:ascii="Calibri" w:eastAsia="Times New Roman" w:hAnsi="Calibri" w:cs="Calibri"/>
          <w:sz w:val="22"/>
          <w:szCs w:val="22"/>
        </w:rPr>
        <w:t>[2]</w:t>
      </w:r>
      <w:bookmarkEnd w:id="268"/>
      <w:r>
        <w:rPr>
          <w:rFonts w:ascii="Calibri" w:eastAsia="Times New Roman" w:hAnsi="Calibri" w:cs="Calibri"/>
          <w:color w:val="000000"/>
          <w:sz w:val="22"/>
          <w:szCs w:val="22"/>
        </w:rPr>
        <w:fldChar w:fldCharType="end"/>
      </w:r>
      <w:r w:rsidR="00451579" w:rsidRPr="00345147">
        <w:rPr>
          <w:rFonts w:ascii="Calibri" w:eastAsia="Times New Roman" w:hAnsi="Calibri" w:cs="Calibri"/>
          <w:color w:val="000000"/>
          <w:sz w:val="22"/>
          <w:szCs w:val="22"/>
        </w:rPr>
        <w:tab/>
      </w:r>
      <w:hyperlink r:id="rId32" w:history="1">
        <w:r w:rsidR="00451579" w:rsidRPr="0012146E">
          <w:rPr>
            <w:rStyle w:val="Hyperlink"/>
            <w:rFonts w:ascii="Calibri" w:eastAsia="Times New Roman" w:hAnsi="Calibri" w:cs="Calibri"/>
            <w:sz w:val="22"/>
            <w:szCs w:val="22"/>
          </w:rPr>
          <w:t xml:space="preserve">S. L. Chen, H. Yu, H. M. Luo, Q. Wu, C. F. Li, and A. Steinmetz, “Conservation and sustainable use of medicinal plants: problems, progress, and prospects,” </w:t>
        </w:r>
        <w:r w:rsidR="00451579" w:rsidRPr="0012146E">
          <w:rPr>
            <w:rStyle w:val="Hyperlink"/>
            <w:rFonts w:ascii="Calibri" w:eastAsia="Times New Roman" w:hAnsi="Calibri" w:cs="Calibri"/>
            <w:i/>
            <w:iCs/>
            <w:sz w:val="22"/>
            <w:szCs w:val="22"/>
          </w:rPr>
          <w:t>Chinese Medicine</w:t>
        </w:r>
        <w:r w:rsidR="00451579" w:rsidRPr="0012146E">
          <w:rPr>
            <w:rStyle w:val="Hyperlink"/>
            <w:rFonts w:ascii="Calibri" w:eastAsia="Times New Roman" w:hAnsi="Calibri" w:cs="Calibri"/>
            <w:sz w:val="22"/>
            <w:szCs w:val="22"/>
          </w:rPr>
          <w:t>, vol. 11, no. 1, pp. 37-, Jul. 2016, doi: 10.1186/S13020-016-0108-7.</w:t>
        </w:r>
      </w:hyperlink>
    </w:p>
    <w:bookmarkStart w:id="269" w:name="Ref3"/>
    <w:p w14:paraId="6871AC2B" w14:textId="38125D4F" w:rsidR="00451579" w:rsidRPr="00345147" w:rsidRDefault="00437FA5" w:rsidP="00345147">
      <w:pPr>
        <w:autoSpaceDE w:val="0"/>
        <w:autoSpaceDN w:val="0"/>
        <w:spacing w:line="240" w:lineRule="auto"/>
        <w:ind w:hanging="640"/>
        <w:jc w:val="both"/>
        <w:divId w:val="216747109"/>
        <w:rPr>
          <w:rFonts w:ascii="Calibri" w:eastAsia="Times New Roman" w:hAnsi="Calibri" w:cs="Calibri"/>
          <w:color w:val="000000"/>
          <w:sz w:val="22"/>
          <w:szCs w:val="22"/>
        </w:rPr>
      </w:pPr>
      <w:r>
        <w:rPr>
          <w:rFonts w:ascii="Calibri" w:eastAsia="Times New Roman" w:hAnsi="Calibri" w:cs="Calibri"/>
          <w:color w:val="000000"/>
          <w:sz w:val="22"/>
          <w:szCs w:val="22"/>
        </w:rPr>
        <w:fldChar w:fldCharType="begin"/>
      </w:r>
      <w:r>
        <w:rPr>
          <w:rFonts w:ascii="Calibri" w:eastAsia="Times New Roman" w:hAnsi="Calibri" w:cs="Calibri"/>
          <w:color w:val="000000"/>
          <w:sz w:val="22"/>
          <w:szCs w:val="22"/>
        </w:rPr>
        <w:instrText>HYPERLINK  \l "Ref3"</w:instrText>
      </w:r>
      <w:r>
        <w:rPr>
          <w:rFonts w:ascii="Calibri" w:eastAsia="Times New Roman" w:hAnsi="Calibri" w:cs="Calibri"/>
          <w:color w:val="000000"/>
          <w:sz w:val="22"/>
          <w:szCs w:val="22"/>
        </w:rPr>
      </w:r>
      <w:r>
        <w:rPr>
          <w:rFonts w:ascii="Calibri" w:eastAsia="Times New Roman" w:hAnsi="Calibri" w:cs="Calibri"/>
          <w:color w:val="000000"/>
          <w:sz w:val="22"/>
          <w:szCs w:val="22"/>
        </w:rPr>
        <w:fldChar w:fldCharType="separate"/>
      </w:r>
      <w:r w:rsidR="00451579" w:rsidRPr="00437FA5">
        <w:rPr>
          <w:rStyle w:val="Hyperlink"/>
          <w:rFonts w:ascii="Calibri" w:eastAsia="Times New Roman" w:hAnsi="Calibri" w:cs="Calibri"/>
          <w:sz w:val="22"/>
          <w:szCs w:val="22"/>
        </w:rPr>
        <w:t>[3]</w:t>
      </w:r>
      <w:bookmarkEnd w:id="269"/>
      <w:r>
        <w:rPr>
          <w:rFonts w:ascii="Calibri" w:eastAsia="Times New Roman" w:hAnsi="Calibri" w:cs="Calibri"/>
          <w:color w:val="000000"/>
          <w:sz w:val="22"/>
          <w:szCs w:val="22"/>
        </w:rPr>
        <w:fldChar w:fldCharType="end"/>
      </w:r>
      <w:r w:rsidR="00451579" w:rsidRPr="00345147">
        <w:rPr>
          <w:rFonts w:ascii="Calibri" w:eastAsia="Times New Roman" w:hAnsi="Calibri" w:cs="Calibri"/>
          <w:color w:val="000000"/>
          <w:sz w:val="22"/>
          <w:szCs w:val="22"/>
        </w:rPr>
        <w:tab/>
      </w:r>
      <w:hyperlink r:id="rId33" w:history="1">
        <w:r w:rsidR="00451579" w:rsidRPr="005624CD">
          <w:rPr>
            <w:rStyle w:val="Hyperlink"/>
            <w:rFonts w:ascii="Calibri" w:eastAsia="Times New Roman" w:hAnsi="Calibri" w:cs="Calibri"/>
            <w:sz w:val="22"/>
            <w:szCs w:val="22"/>
          </w:rPr>
          <w:t xml:space="preserve">A. G. Hart </w:t>
        </w:r>
        <w:r w:rsidR="00451579" w:rsidRPr="005624CD">
          <w:rPr>
            <w:rStyle w:val="Hyperlink"/>
            <w:rFonts w:ascii="Calibri" w:eastAsia="Times New Roman" w:hAnsi="Calibri" w:cs="Calibri"/>
            <w:i/>
            <w:iCs/>
            <w:sz w:val="22"/>
            <w:szCs w:val="22"/>
          </w:rPr>
          <w:t>et al.</w:t>
        </w:r>
        <w:r w:rsidR="00451579" w:rsidRPr="005624CD">
          <w:rPr>
            <w:rStyle w:val="Hyperlink"/>
            <w:rFonts w:ascii="Calibri" w:eastAsia="Times New Roman" w:hAnsi="Calibri" w:cs="Calibri"/>
            <w:sz w:val="22"/>
            <w:szCs w:val="22"/>
          </w:rPr>
          <w:t xml:space="preserve">, “Assessing the accuracy of free automated plant identification applications,” </w:t>
        </w:r>
        <w:r w:rsidR="00451579" w:rsidRPr="005624CD">
          <w:rPr>
            <w:rStyle w:val="Hyperlink"/>
            <w:rFonts w:ascii="Calibri" w:eastAsia="Times New Roman" w:hAnsi="Calibri" w:cs="Calibri"/>
            <w:i/>
            <w:iCs/>
            <w:sz w:val="22"/>
            <w:szCs w:val="22"/>
          </w:rPr>
          <w:t>People and Nature</w:t>
        </w:r>
        <w:r w:rsidR="00451579" w:rsidRPr="005624CD">
          <w:rPr>
            <w:rStyle w:val="Hyperlink"/>
            <w:rFonts w:ascii="Calibri" w:eastAsia="Times New Roman" w:hAnsi="Calibri" w:cs="Calibri"/>
            <w:sz w:val="22"/>
            <w:szCs w:val="22"/>
          </w:rPr>
          <w:t>, vol. 5, no. 3, pp. 929–937, Jun. 2023, doi: 10.1002/PAN3.10460.</w:t>
        </w:r>
      </w:hyperlink>
    </w:p>
    <w:bookmarkStart w:id="270" w:name="Ref4"/>
    <w:p w14:paraId="6BE6D5FE" w14:textId="19DFB830" w:rsidR="00451579" w:rsidRPr="00345147" w:rsidRDefault="00437FA5" w:rsidP="00345147">
      <w:pPr>
        <w:autoSpaceDE w:val="0"/>
        <w:autoSpaceDN w:val="0"/>
        <w:spacing w:line="240" w:lineRule="auto"/>
        <w:ind w:hanging="640"/>
        <w:jc w:val="both"/>
        <w:divId w:val="1709985863"/>
        <w:rPr>
          <w:rFonts w:ascii="Calibri" w:eastAsia="Times New Roman" w:hAnsi="Calibri" w:cs="Calibri"/>
          <w:color w:val="000000"/>
          <w:sz w:val="22"/>
          <w:szCs w:val="22"/>
        </w:rPr>
      </w:pPr>
      <w:r>
        <w:rPr>
          <w:rFonts w:ascii="Calibri" w:eastAsia="Times New Roman" w:hAnsi="Calibri" w:cs="Calibri"/>
          <w:color w:val="000000"/>
          <w:sz w:val="22"/>
          <w:szCs w:val="22"/>
        </w:rPr>
        <w:fldChar w:fldCharType="begin"/>
      </w:r>
      <w:r>
        <w:rPr>
          <w:rFonts w:ascii="Calibri" w:eastAsia="Times New Roman" w:hAnsi="Calibri" w:cs="Calibri"/>
          <w:color w:val="000000"/>
          <w:sz w:val="22"/>
          <w:szCs w:val="22"/>
        </w:rPr>
        <w:instrText>HYPERLINK  \l "Ref4"</w:instrText>
      </w:r>
      <w:r>
        <w:rPr>
          <w:rFonts w:ascii="Calibri" w:eastAsia="Times New Roman" w:hAnsi="Calibri" w:cs="Calibri"/>
          <w:color w:val="000000"/>
          <w:sz w:val="22"/>
          <w:szCs w:val="22"/>
        </w:rPr>
      </w:r>
      <w:r>
        <w:rPr>
          <w:rFonts w:ascii="Calibri" w:eastAsia="Times New Roman" w:hAnsi="Calibri" w:cs="Calibri"/>
          <w:color w:val="000000"/>
          <w:sz w:val="22"/>
          <w:szCs w:val="22"/>
        </w:rPr>
        <w:fldChar w:fldCharType="separate"/>
      </w:r>
      <w:r w:rsidR="00451579" w:rsidRPr="00437FA5">
        <w:rPr>
          <w:rStyle w:val="Hyperlink"/>
          <w:rFonts w:ascii="Calibri" w:eastAsia="Times New Roman" w:hAnsi="Calibri" w:cs="Calibri"/>
          <w:sz w:val="22"/>
          <w:szCs w:val="22"/>
        </w:rPr>
        <w:t>[4]</w:t>
      </w:r>
      <w:bookmarkEnd w:id="270"/>
      <w:r>
        <w:rPr>
          <w:rFonts w:ascii="Calibri" w:eastAsia="Times New Roman" w:hAnsi="Calibri" w:cs="Calibri"/>
          <w:color w:val="000000"/>
          <w:sz w:val="22"/>
          <w:szCs w:val="22"/>
        </w:rPr>
        <w:fldChar w:fldCharType="end"/>
      </w:r>
      <w:r w:rsidR="00451579" w:rsidRPr="00345147">
        <w:rPr>
          <w:rFonts w:ascii="Calibri" w:eastAsia="Times New Roman" w:hAnsi="Calibri" w:cs="Calibri"/>
          <w:color w:val="000000"/>
          <w:sz w:val="22"/>
          <w:szCs w:val="22"/>
        </w:rPr>
        <w:tab/>
      </w:r>
      <w:hyperlink r:id="rId34" w:history="1">
        <w:r w:rsidR="00451579" w:rsidRPr="00363A5D">
          <w:rPr>
            <w:rStyle w:val="Hyperlink"/>
            <w:rFonts w:ascii="Calibri" w:eastAsia="Times New Roman" w:hAnsi="Calibri" w:cs="Calibri"/>
            <w:sz w:val="22"/>
            <w:szCs w:val="22"/>
          </w:rPr>
          <w:t xml:space="preserve">H. G. Jones, “What plant is that? Tests of automated image recognition apps for plant identification on plants from the British flora,” </w:t>
        </w:r>
        <w:r w:rsidR="00451579" w:rsidRPr="00363A5D">
          <w:rPr>
            <w:rStyle w:val="Hyperlink"/>
            <w:rFonts w:ascii="Calibri" w:eastAsia="Times New Roman" w:hAnsi="Calibri" w:cs="Calibri"/>
            <w:i/>
            <w:iCs/>
            <w:sz w:val="22"/>
            <w:szCs w:val="22"/>
          </w:rPr>
          <w:t>AoB Plants</w:t>
        </w:r>
        <w:r w:rsidR="00451579" w:rsidRPr="00363A5D">
          <w:rPr>
            <w:rStyle w:val="Hyperlink"/>
            <w:rFonts w:ascii="Calibri" w:eastAsia="Times New Roman" w:hAnsi="Calibri" w:cs="Calibri"/>
            <w:sz w:val="22"/>
            <w:szCs w:val="22"/>
          </w:rPr>
          <w:t>, vol. 12, no. 6, Dec. 2020, doi: 10.1093/AOBPLA/PLAA052.</w:t>
        </w:r>
      </w:hyperlink>
    </w:p>
    <w:bookmarkStart w:id="271" w:name="Ref5"/>
    <w:p w14:paraId="11AC7274" w14:textId="33E897AE" w:rsidR="00451579" w:rsidRPr="00345147" w:rsidRDefault="00437FA5" w:rsidP="00345147">
      <w:pPr>
        <w:autoSpaceDE w:val="0"/>
        <w:autoSpaceDN w:val="0"/>
        <w:spacing w:line="240" w:lineRule="auto"/>
        <w:ind w:hanging="640"/>
        <w:jc w:val="both"/>
        <w:divId w:val="563489814"/>
        <w:rPr>
          <w:rFonts w:ascii="Calibri" w:eastAsia="Times New Roman" w:hAnsi="Calibri" w:cs="Calibri"/>
          <w:color w:val="000000"/>
          <w:sz w:val="22"/>
          <w:szCs w:val="22"/>
        </w:rPr>
      </w:pPr>
      <w:r>
        <w:rPr>
          <w:rFonts w:ascii="Calibri" w:eastAsia="Times New Roman" w:hAnsi="Calibri" w:cs="Calibri"/>
          <w:color w:val="000000"/>
          <w:sz w:val="22"/>
          <w:szCs w:val="22"/>
        </w:rPr>
        <w:fldChar w:fldCharType="begin"/>
      </w:r>
      <w:r>
        <w:rPr>
          <w:rFonts w:ascii="Calibri" w:eastAsia="Times New Roman" w:hAnsi="Calibri" w:cs="Calibri"/>
          <w:color w:val="000000"/>
          <w:sz w:val="22"/>
          <w:szCs w:val="22"/>
        </w:rPr>
        <w:instrText>HYPERLINK  \l "Ref5"</w:instrText>
      </w:r>
      <w:r>
        <w:rPr>
          <w:rFonts w:ascii="Calibri" w:eastAsia="Times New Roman" w:hAnsi="Calibri" w:cs="Calibri"/>
          <w:color w:val="000000"/>
          <w:sz w:val="22"/>
          <w:szCs w:val="22"/>
        </w:rPr>
      </w:r>
      <w:r>
        <w:rPr>
          <w:rFonts w:ascii="Calibri" w:eastAsia="Times New Roman" w:hAnsi="Calibri" w:cs="Calibri"/>
          <w:color w:val="000000"/>
          <w:sz w:val="22"/>
          <w:szCs w:val="22"/>
        </w:rPr>
        <w:fldChar w:fldCharType="separate"/>
      </w:r>
      <w:r w:rsidR="00451579" w:rsidRPr="00437FA5">
        <w:rPr>
          <w:rStyle w:val="Hyperlink"/>
          <w:rFonts w:ascii="Calibri" w:eastAsia="Times New Roman" w:hAnsi="Calibri" w:cs="Calibri"/>
          <w:sz w:val="22"/>
          <w:szCs w:val="22"/>
        </w:rPr>
        <w:t>[5]</w:t>
      </w:r>
      <w:bookmarkEnd w:id="271"/>
      <w:r>
        <w:rPr>
          <w:rFonts w:ascii="Calibri" w:eastAsia="Times New Roman" w:hAnsi="Calibri" w:cs="Calibri"/>
          <w:color w:val="000000"/>
          <w:sz w:val="22"/>
          <w:szCs w:val="22"/>
        </w:rPr>
        <w:fldChar w:fldCharType="end"/>
      </w:r>
      <w:r w:rsidR="00451579" w:rsidRPr="00345147">
        <w:rPr>
          <w:rFonts w:ascii="Calibri" w:eastAsia="Times New Roman" w:hAnsi="Calibri" w:cs="Calibri"/>
          <w:color w:val="000000"/>
          <w:sz w:val="22"/>
          <w:szCs w:val="22"/>
        </w:rPr>
        <w:tab/>
      </w:r>
      <w:hyperlink r:id="rId35" w:history="1">
        <w:r w:rsidR="00451579" w:rsidRPr="00D10797">
          <w:rPr>
            <w:rStyle w:val="Hyperlink"/>
            <w:rFonts w:ascii="Calibri" w:eastAsia="Times New Roman" w:hAnsi="Calibri" w:cs="Calibri"/>
            <w:sz w:val="22"/>
            <w:szCs w:val="22"/>
          </w:rPr>
          <w:t xml:space="preserve">A. K. Mulugeta, D. P. Sharma, and A. H. Mesfin, “Deep learning for medicinal plant species classification and recognition: a systematic review,” 2023, </w:t>
        </w:r>
        <w:r w:rsidR="00451579" w:rsidRPr="00D10797">
          <w:rPr>
            <w:rStyle w:val="Hyperlink"/>
            <w:rFonts w:ascii="Calibri" w:eastAsia="Times New Roman" w:hAnsi="Calibri" w:cs="Calibri"/>
            <w:i/>
            <w:iCs/>
            <w:sz w:val="22"/>
            <w:szCs w:val="22"/>
          </w:rPr>
          <w:t>Frontiers Media SA</w:t>
        </w:r>
        <w:r w:rsidR="00451579" w:rsidRPr="00D10797">
          <w:rPr>
            <w:rStyle w:val="Hyperlink"/>
            <w:rFonts w:ascii="Calibri" w:eastAsia="Times New Roman" w:hAnsi="Calibri" w:cs="Calibri"/>
            <w:sz w:val="22"/>
            <w:szCs w:val="22"/>
          </w:rPr>
          <w:t>. doi: 10.3389/fpls.2023.1286088.</w:t>
        </w:r>
      </w:hyperlink>
    </w:p>
    <w:bookmarkStart w:id="272" w:name="Ref6"/>
    <w:p w14:paraId="1FAF8550" w14:textId="2CF9EB5F" w:rsidR="00451579" w:rsidRPr="00345147" w:rsidRDefault="00437FA5" w:rsidP="00345147">
      <w:pPr>
        <w:autoSpaceDE w:val="0"/>
        <w:autoSpaceDN w:val="0"/>
        <w:spacing w:line="240" w:lineRule="auto"/>
        <w:ind w:hanging="640"/>
        <w:jc w:val="both"/>
        <w:divId w:val="2035030668"/>
        <w:rPr>
          <w:rFonts w:ascii="Calibri" w:eastAsia="Times New Roman" w:hAnsi="Calibri" w:cs="Calibri"/>
          <w:color w:val="000000"/>
          <w:sz w:val="22"/>
          <w:szCs w:val="22"/>
        </w:rPr>
      </w:pPr>
      <w:r>
        <w:rPr>
          <w:rFonts w:ascii="Calibri" w:eastAsia="Times New Roman" w:hAnsi="Calibri" w:cs="Calibri"/>
          <w:color w:val="000000"/>
          <w:sz w:val="22"/>
          <w:szCs w:val="22"/>
        </w:rPr>
        <w:fldChar w:fldCharType="begin"/>
      </w:r>
      <w:r>
        <w:rPr>
          <w:rFonts w:ascii="Calibri" w:eastAsia="Times New Roman" w:hAnsi="Calibri" w:cs="Calibri"/>
          <w:color w:val="000000"/>
          <w:sz w:val="22"/>
          <w:szCs w:val="22"/>
        </w:rPr>
        <w:instrText>HYPERLINK  \l "Ref6"</w:instrText>
      </w:r>
      <w:r>
        <w:rPr>
          <w:rFonts w:ascii="Calibri" w:eastAsia="Times New Roman" w:hAnsi="Calibri" w:cs="Calibri"/>
          <w:color w:val="000000"/>
          <w:sz w:val="22"/>
          <w:szCs w:val="22"/>
        </w:rPr>
      </w:r>
      <w:r>
        <w:rPr>
          <w:rFonts w:ascii="Calibri" w:eastAsia="Times New Roman" w:hAnsi="Calibri" w:cs="Calibri"/>
          <w:color w:val="000000"/>
          <w:sz w:val="22"/>
          <w:szCs w:val="22"/>
        </w:rPr>
        <w:fldChar w:fldCharType="separate"/>
      </w:r>
      <w:r w:rsidR="00451579" w:rsidRPr="00437FA5">
        <w:rPr>
          <w:rStyle w:val="Hyperlink"/>
          <w:rFonts w:ascii="Calibri" w:eastAsia="Times New Roman" w:hAnsi="Calibri" w:cs="Calibri"/>
          <w:sz w:val="22"/>
          <w:szCs w:val="22"/>
        </w:rPr>
        <w:t>[6]</w:t>
      </w:r>
      <w:bookmarkEnd w:id="272"/>
      <w:r>
        <w:rPr>
          <w:rFonts w:ascii="Calibri" w:eastAsia="Times New Roman" w:hAnsi="Calibri" w:cs="Calibri"/>
          <w:color w:val="000000"/>
          <w:sz w:val="22"/>
          <w:szCs w:val="22"/>
        </w:rPr>
        <w:fldChar w:fldCharType="end"/>
      </w:r>
      <w:r w:rsidR="00451579" w:rsidRPr="00345147">
        <w:rPr>
          <w:rFonts w:ascii="Calibri" w:eastAsia="Times New Roman" w:hAnsi="Calibri" w:cs="Calibri"/>
          <w:color w:val="000000"/>
          <w:sz w:val="22"/>
          <w:szCs w:val="22"/>
        </w:rPr>
        <w:tab/>
      </w:r>
      <w:hyperlink r:id="rId36" w:history="1">
        <w:r w:rsidR="00451579" w:rsidRPr="00F60C38">
          <w:rPr>
            <w:rStyle w:val="Hyperlink"/>
            <w:rFonts w:ascii="Calibri" w:eastAsia="Times New Roman" w:hAnsi="Calibri" w:cs="Calibri"/>
            <w:sz w:val="22"/>
            <w:szCs w:val="22"/>
          </w:rPr>
          <w:t xml:space="preserve">S. Ghosh, A. Singh, and S. Kumar, “Identification of medicinal plant using hybrid transfer learning technique,” </w:t>
        </w:r>
        <w:r w:rsidR="00451579" w:rsidRPr="00F60C38">
          <w:rPr>
            <w:rStyle w:val="Hyperlink"/>
            <w:rFonts w:ascii="Calibri" w:eastAsia="Times New Roman" w:hAnsi="Calibri" w:cs="Calibri"/>
            <w:i/>
            <w:iCs/>
            <w:sz w:val="22"/>
            <w:szCs w:val="22"/>
          </w:rPr>
          <w:t>Indonesian Journal of Electrical Engineering and Computer Science</w:t>
        </w:r>
        <w:r w:rsidR="00451579" w:rsidRPr="00F60C38">
          <w:rPr>
            <w:rStyle w:val="Hyperlink"/>
            <w:rFonts w:ascii="Calibri" w:eastAsia="Times New Roman" w:hAnsi="Calibri" w:cs="Calibri"/>
            <w:sz w:val="22"/>
            <w:szCs w:val="22"/>
          </w:rPr>
          <w:t>, vol. 31, no. 3, pp. 1605–1615, Sep. 2023, doi: 10.11591/ijeecs.v31.i3.pp1605-1615.</w:t>
        </w:r>
      </w:hyperlink>
    </w:p>
    <w:bookmarkStart w:id="273" w:name="Ref7"/>
    <w:p w14:paraId="2B9A183E" w14:textId="7D2613A2" w:rsidR="00451579" w:rsidRPr="00345147" w:rsidRDefault="00437FA5" w:rsidP="00345147">
      <w:pPr>
        <w:autoSpaceDE w:val="0"/>
        <w:autoSpaceDN w:val="0"/>
        <w:spacing w:line="240" w:lineRule="auto"/>
        <w:ind w:hanging="640"/>
        <w:jc w:val="both"/>
        <w:divId w:val="92867857"/>
        <w:rPr>
          <w:rFonts w:ascii="Calibri" w:eastAsia="Times New Roman" w:hAnsi="Calibri" w:cs="Calibri"/>
          <w:color w:val="000000"/>
          <w:sz w:val="22"/>
          <w:szCs w:val="22"/>
        </w:rPr>
      </w:pPr>
      <w:r>
        <w:rPr>
          <w:rFonts w:ascii="Calibri" w:eastAsia="Times New Roman" w:hAnsi="Calibri" w:cs="Calibri"/>
          <w:color w:val="000000"/>
          <w:sz w:val="22"/>
          <w:szCs w:val="22"/>
        </w:rPr>
        <w:fldChar w:fldCharType="begin"/>
      </w:r>
      <w:r>
        <w:rPr>
          <w:rFonts w:ascii="Calibri" w:eastAsia="Times New Roman" w:hAnsi="Calibri" w:cs="Calibri"/>
          <w:color w:val="000000"/>
          <w:sz w:val="22"/>
          <w:szCs w:val="22"/>
        </w:rPr>
        <w:instrText>HYPERLINK  \l "Ref7"</w:instrText>
      </w:r>
      <w:r>
        <w:rPr>
          <w:rFonts w:ascii="Calibri" w:eastAsia="Times New Roman" w:hAnsi="Calibri" w:cs="Calibri"/>
          <w:color w:val="000000"/>
          <w:sz w:val="22"/>
          <w:szCs w:val="22"/>
        </w:rPr>
      </w:r>
      <w:r>
        <w:rPr>
          <w:rFonts w:ascii="Calibri" w:eastAsia="Times New Roman" w:hAnsi="Calibri" w:cs="Calibri"/>
          <w:color w:val="000000"/>
          <w:sz w:val="22"/>
          <w:szCs w:val="22"/>
        </w:rPr>
        <w:fldChar w:fldCharType="separate"/>
      </w:r>
      <w:r w:rsidR="00451579" w:rsidRPr="00437FA5">
        <w:rPr>
          <w:rStyle w:val="Hyperlink"/>
          <w:rFonts w:ascii="Calibri" w:eastAsia="Times New Roman" w:hAnsi="Calibri" w:cs="Calibri"/>
          <w:sz w:val="22"/>
          <w:szCs w:val="22"/>
        </w:rPr>
        <w:t>[7]</w:t>
      </w:r>
      <w:bookmarkEnd w:id="273"/>
      <w:r>
        <w:rPr>
          <w:rFonts w:ascii="Calibri" w:eastAsia="Times New Roman" w:hAnsi="Calibri" w:cs="Calibri"/>
          <w:color w:val="000000"/>
          <w:sz w:val="22"/>
          <w:szCs w:val="22"/>
        </w:rPr>
        <w:fldChar w:fldCharType="end"/>
      </w:r>
      <w:r w:rsidR="00451579" w:rsidRPr="00345147">
        <w:rPr>
          <w:rFonts w:ascii="Calibri" w:eastAsia="Times New Roman" w:hAnsi="Calibri" w:cs="Calibri"/>
          <w:color w:val="000000"/>
          <w:sz w:val="22"/>
          <w:szCs w:val="22"/>
        </w:rPr>
        <w:tab/>
      </w:r>
      <w:hyperlink r:id="rId37" w:history="1">
        <w:r w:rsidR="00451579" w:rsidRPr="00DF4F7C">
          <w:rPr>
            <w:rStyle w:val="Hyperlink"/>
            <w:rFonts w:ascii="Calibri" w:eastAsia="Times New Roman" w:hAnsi="Calibri" w:cs="Calibri"/>
            <w:sz w:val="22"/>
            <w:szCs w:val="22"/>
          </w:rPr>
          <w:t xml:space="preserve">H. M. Fayek, L. Cavedon, and H. R. Wu, “Progressive learning: A deep learning framework for continual learning,” </w:t>
        </w:r>
        <w:r w:rsidR="00451579" w:rsidRPr="00DF4F7C">
          <w:rPr>
            <w:rStyle w:val="Hyperlink"/>
            <w:rFonts w:ascii="Calibri" w:eastAsia="Times New Roman" w:hAnsi="Calibri" w:cs="Calibri"/>
            <w:i/>
            <w:iCs/>
            <w:sz w:val="22"/>
            <w:szCs w:val="22"/>
          </w:rPr>
          <w:t>Neural Networks</w:t>
        </w:r>
        <w:r w:rsidR="00451579" w:rsidRPr="00DF4F7C">
          <w:rPr>
            <w:rStyle w:val="Hyperlink"/>
            <w:rFonts w:ascii="Calibri" w:eastAsia="Times New Roman" w:hAnsi="Calibri" w:cs="Calibri"/>
            <w:sz w:val="22"/>
            <w:szCs w:val="22"/>
          </w:rPr>
          <w:t>, vol. 128, pp. 345–357, Aug. 2020, doi: 10.1016/J.NEUNET.2020.05.011.</w:t>
        </w:r>
      </w:hyperlink>
    </w:p>
    <w:bookmarkStart w:id="274" w:name="Ref8"/>
    <w:p w14:paraId="51A0D59E" w14:textId="2F758BA1" w:rsidR="00451579" w:rsidRPr="00345147" w:rsidRDefault="00437FA5" w:rsidP="00345147">
      <w:pPr>
        <w:autoSpaceDE w:val="0"/>
        <w:autoSpaceDN w:val="0"/>
        <w:spacing w:line="240" w:lineRule="auto"/>
        <w:ind w:hanging="640"/>
        <w:jc w:val="both"/>
        <w:divId w:val="767775320"/>
        <w:rPr>
          <w:rFonts w:ascii="Calibri" w:eastAsia="Times New Roman" w:hAnsi="Calibri" w:cs="Calibri"/>
          <w:color w:val="000000"/>
          <w:sz w:val="22"/>
          <w:szCs w:val="22"/>
        </w:rPr>
      </w:pPr>
      <w:r>
        <w:rPr>
          <w:rFonts w:ascii="Calibri" w:eastAsia="Times New Roman" w:hAnsi="Calibri" w:cs="Calibri"/>
          <w:color w:val="000000"/>
          <w:sz w:val="22"/>
          <w:szCs w:val="22"/>
        </w:rPr>
        <w:fldChar w:fldCharType="begin"/>
      </w:r>
      <w:r>
        <w:rPr>
          <w:rFonts w:ascii="Calibri" w:eastAsia="Times New Roman" w:hAnsi="Calibri" w:cs="Calibri"/>
          <w:color w:val="000000"/>
          <w:sz w:val="22"/>
          <w:szCs w:val="22"/>
        </w:rPr>
        <w:instrText>HYPERLINK  \l "Ref8"</w:instrText>
      </w:r>
      <w:r>
        <w:rPr>
          <w:rFonts w:ascii="Calibri" w:eastAsia="Times New Roman" w:hAnsi="Calibri" w:cs="Calibri"/>
          <w:color w:val="000000"/>
          <w:sz w:val="22"/>
          <w:szCs w:val="22"/>
        </w:rPr>
      </w:r>
      <w:r>
        <w:rPr>
          <w:rFonts w:ascii="Calibri" w:eastAsia="Times New Roman" w:hAnsi="Calibri" w:cs="Calibri"/>
          <w:color w:val="000000"/>
          <w:sz w:val="22"/>
          <w:szCs w:val="22"/>
        </w:rPr>
        <w:fldChar w:fldCharType="separate"/>
      </w:r>
      <w:r w:rsidR="00451579" w:rsidRPr="00437FA5">
        <w:rPr>
          <w:rStyle w:val="Hyperlink"/>
          <w:rFonts w:ascii="Calibri" w:eastAsia="Times New Roman" w:hAnsi="Calibri" w:cs="Calibri"/>
          <w:sz w:val="22"/>
          <w:szCs w:val="22"/>
        </w:rPr>
        <w:t>[8]</w:t>
      </w:r>
      <w:bookmarkEnd w:id="274"/>
      <w:r>
        <w:rPr>
          <w:rFonts w:ascii="Calibri" w:eastAsia="Times New Roman" w:hAnsi="Calibri" w:cs="Calibri"/>
          <w:color w:val="000000"/>
          <w:sz w:val="22"/>
          <w:szCs w:val="22"/>
        </w:rPr>
        <w:fldChar w:fldCharType="end"/>
      </w:r>
      <w:r w:rsidR="00451579" w:rsidRPr="00345147">
        <w:rPr>
          <w:rFonts w:ascii="Calibri" w:eastAsia="Times New Roman" w:hAnsi="Calibri" w:cs="Calibri"/>
          <w:color w:val="000000"/>
          <w:sz w:val="22"/>
          <w:szCs w:val="22"/>
        </w:rPr>
        <w:tab/>
      </w:r>
      <w:hyperlink r:id="rId38" w:history="1">
        <w:r w:rsidR="00451579" w:rsidRPr="001671CA">
          <w:rPr>
            <w:rStyle w:val="Hyperlink"/>
            <w:rFonts w:ascii="Calibri" w:eastAsia="Times New Roman" w:hAnsi="Calibri" w:cs="Calibri"/>
            <w:sz w:val="22"/>
            <w:szCs w:val="22"/>
          </w:rPr>
          <w:t xml:space="preserve">M. S. N. Siemon, A. S. M. Shihavuddin, and G. Ravn-Haren, “Sequential transfer learning based on hierarchical clustering for improved performance in deep learning based food segmentation,” </w:t>
        </w:r>
        <w:r w:rsidR="00451579" w:rsidRPr="001671CA">
          <w:rPr>
            <w:rStyle w:val="Hyperlink"/>
            <w:rFonts w:ascii="Calibri" w:eastAsia="Times New Roman" w:hAnsi="Calibri" w:cs="Calibri"/>
            <w:i/>
            <w:iCs/>
            <w:sz w:val="22"/>
            <w:szCs w:val="22"/>
          </w:rPr>
          <w:t>Scientific Reports 2021 11:1</w:t>
        </w:r>
        <w:r w:rsidR="00451579" w:rsidRPr="001671CA">
          <w:rPr>
            <w:rStyle w:val="Hyperlink"/>
            <w:rFonts w:ascii="Calibri" w:eastAsia="Times New Roman" w:hAnsi="Calibri" w:cs="Calibri"/>
            <w:sz w:val="22"/>
            <w:szCs w:val="22"/>
          </w:rPr>
          <w:t>, vol. 11, no. 1, pp. 813-, Jan. 2021, doi: 10.1038/s41598-020-79677-1.</w:t>
        </w:r>
      </w:hyperlink>
    </w:p>
    <w:bookmarkStart w:id="275" w:name="Ref9"/>
    <w:p w14:paraId="222FF919" w14:textId="057540A6" w:rsidR="00451579" w:rsidRPr="00345147" w:rsidRDefault="00437FA5" w:rsidP="00345147">
      <w:pPr>
        <w:autoSpaceDE w:val="0"/>
        <w:autoSpaceDN w:val="0"/>
        <w:spacing w:line="240" w:lineRule="auto"/>
        <w:ind w:hanging="640"/>
        <w:jc w:val="both"/>
        <w:divId w:val="742220627"/>
        <w:rPr>
          <w:rFonts w:ascii="Calibri" w:eastAsia="Times New Roman" w:hAnsi="Calibri" w:cs="Calibri"/>
          <w:color w:val="000000"/>
          <w:sz w:val="22"/>
          <w:szCs w:val="22"/>
        </w:rPr>
      </w:pPr>
      <w:r>
        <w:rPr>
          <w:rFonts w:ascii="Calibri" w:eastAsia="Times New Roman" w:hAnsi="Calibri" w:cs="Calibri"/>
          <w:color w:val="000000"/>
          <w:sz w:val="22"/>
          <w:szCs w:val="22"/>
        </w:rPr>
        <w:fldChar w:fldCharType="begin"/>
      </w:r>
      <w:r>
        <w:rPr>
          <w:rFonts w:ascii="Calibri" w:eastAsia="Times New Roman" w:hAnsi="Calibri" w:cs="Calibri"/>
          <w:color w:val="000000"/>
          <w:sz w:val="22"/>
          <w:szCs w:val="22"/>
        </w:rPr>
        <w:instrText>HYPERLINK  \l "Ref9"</w:instrText>
      </w:r>
      <w:r>
        <w:rPr>
          <w:rFonts w:ascii="Calibri" w:eastAsia="Times New Roman" w:hAnsi="Calibri" w:cs="Calibri"/>
          <w:color w:val="000000"/>
          <w:sz w:val="22"/>
          <w:szCs w:val="22"/>
        </w:rPr>
      </w:r>
      <w:r>
        <w:rPr>
          <w:rFonts w:ascii="Calibri" w:eastAsia="Times New Roman" w:hAnsi="Calibri" w:cs="Calibri"/>
          <w:color w:val="000000"/>
          <w:sz w:val="22"/>
          <w:szCs w:val="22"/>
        </w:rPr>
        <w:fldChar w:fldCharType="separate"/>
      </w:r>
      <w:r w:rsidR="00451579" w:rsidRPr="00437FA5">
        <w:rPr>
          <w:rStyle w:val="Hyperlink"/>
          <w:rFonts w:ascii="Calibri" w:eastAsia="Times New Roman" w:hAnsi="Calibri" w:cs="Calibri"/>
          <w:sz w:val="22"/>
          <w:szCs w:val="22"/>
        </w:rPr>
        <w:t>[9]</w:t>
      </w:r>
      <w:bookmarkEnd w:id="275"/>
      <w:r>
        <w:rPr>
          <w:rFonts w:ascii="Calibri" w:eastAsia="Times New Roman" w:hAnsi="Calibri" w:cs="Calibri"/>
          <w:color w:val="000000"/>
          <w:sz w:val="22"/>
          <w:szCs w:val="22"/>
        </w:rPr>
        <w:fldChar w:fldCharType="end"/>
      </w:r>
      <w:r w:rsidR="00451579" w:rsidRPr="00345147">
        <w:rPr>
          <w:rFonts w:ascii="Calibri" w:eastAsia="Times New Roman" w:hAnsi="Calibri" w:cs="Calibri"/>
          <w:color w:val="000000"/>
          <w:sz w:val="22"/>
          <w:szCs w:val="22"/>
        </w:rPr>
        <w:tab/>
      </w:r>
      <w:hyperlink r:id="rId39" w:history="1">
        <w:r w:rsidR="00451579" w:rsidRPr="00A54A8F">
          <w:rPr>
            <w:rStyle w:val="Hyperlink"/>
            <w:rFonts w:ascii="Calibri" w:eastAsia="Times New Roman" w:hAnsi="Calibri" w:cs="Calibri"/>
            <w:sz w:val="22"/>
            <w:szCs w:val="22"/>
          </w:rPr>
          <w:t xml:space="preserve">K. He, X. Zhang, S. Ren, and J. Sun, “Deep residual learning for image recognition,” </w:t>
        </w:r>
        <w:r w:rsidR="00451579" w:rsidRPr="00A54A8F">
          <w:rPr>
            <w:rStyle w:val="Hyperlink"/>
            <w:rFonts w:ascii="Calibri" w:eastAsia="Times New Roman" w:hAnsi="Calibri" w:cs="Calibri"/>
            <w:i/>
            <w:iCs/>
            <w:sz w:val="22"/>
            <w:szCs w:val="22"/>
          </w:rPr>
          <w:t>Proceedings of the IEEE Computer Society Conference on Computer Vision and Pattern Recognition</w:t>
        </w:r>
        <w:r w:rsidR="00451579" w:rsidRPr="00A54A8F">
          <w:rPr>
            <w:rStyle w:val="Hyperlink"/>
            <w:rFonts w:ascii="Calibri" w:eastAsia="Times New Roman" w:hAnsi="Calibri" w:cs="Calibri"/>
            <w:sz w:val="22"/>
            <w:szCs w:val="22"/>
          </w:rPr>
          <w:t>, vol. 2016-December, pp. 770–778, Dec. 2016, doi: 10.1109/CVPR.2016.90.</w:t>
        </w:r>
      </w:hyperlink>
    </w:p>
    <w:bookmarkStart w:id="276" w:name="Ref10"/>
    <w:p w14:paraId="257400BC" w14:textId="3B159172" w:rsidR="00451579" w:rsidRPr="00345147" w:rsidRDefault="00437FA5" w:rsidP="00345147">
      <w:pPr>
        <w:autoSpaceDE w:val="0"/>
        <w:autoSpaceDN w:val="0"/>
        <w:spacing w:line="240" w:lineRule="auto"/>
        <w:ind w:hanging="640"/>
        <w:jc w:val="both"/>
        <w:divId w:val="1641576029"/>
        <w:rPr>
          <w:rFonts w:ascii="Calibri" w:eastAsia="Times New Roman" w:hAnsi="Calibri" w:cs="Calibri"/>
          <w:color w:val="000000"/>
          <w:sz w:val="22"/>
          <w:szCs w:val="22"/>
        </w:rPr>
      </w:pPr>
      <w:r>
        <w:rPr>
          <w:rFonts w:ascii="Calibri" w:eastAsia="Times New Roman" w:hAnsi="Calibri" w:cs="Calibri"/>
          <w:color w:val="000000"/>
          <w:sz w:val="22"/>
          <w:szCs w:val="22"/>
        </w:rPr>
        <w:fldChar w:fldCharType="begin"/>
      </w:r>
      <w:r>
        <w:rPr>
          <w:rFonts w:ascii="Calibri" w:eastAsia="Times New Roman" w:hAnsi="Calibri" w:cs="Calibri"/>
          <w:color w:val="000000"/>
          <w:sz w:val="22"/>
          <w:szCs w:val="22"/>
        </w:rPr>
        <w:instrText>HYPERLINK  \l "Ref10"</w:instrText>
      </w:r>
      <w:r>
        <w:rPr>
          <w:rFonts w:ascii="Calibri" w:eastAsia="Times New Roman" w:hAnsi="Calibri" w:cs="Calibri"/>
          <w:color w:val="000000"/>
          <w:sz w:val="22"/>
          <w:szCs w:val="22"/>
        </w:rPr>
      </w:r>
      <w:r>
        <w:rPr>
          <w:rFonts w:ascii="Calibri" w:eastAsia="Times New Roman" w:hAnsi="Calibri" w:cs="Calibri"/>
          <w:color w:val="000000"/>
          <w:sz w:val="22"/>
          <w:szCs w:val="22"/>
        </w:rPr>
        <w:fldChar w:fldCharType="separate"/>
      </w:r>
      <w:r w:rsidR="00451579" w:rsidRPr="00437FA5">
        <w:rPr>
          <w:rStyle w:val="Hyperlink"/>
          <w:rFonts w:ascii="Calibri" w:eastAsia="Times New Roman" w:hAnsi="Calibri" w:cs="Calibri"/>
          <w:sz w:val="22"/>
          <w:szCs w:val="22"/>
        </w:rPr>
        <w:t>[10]</w:t>
      </w:r>
      <w:bookmarkEnd w:id="276"/>
      <w:r>
        <w:rPr>
          <w:rFonts w:ascii="Calibri" w:eastAsia="Times New Roman" w:hAnsi="Calibri" w:cs="Calibri"/>
          <w:color w:val="000000"/>
          <w:sz w:val="22"/>
          <w:szCs w:val="22"/>
        </w:rPr>
        <w:fldChar w:fldCharType="end"/>
      </w:r>
      <w:r w:rsidR="00451579" w:rsidRPr="00345147">
        <w:rPr>
          <w:rFonts w:ascii="Calibri" w:eastAsia="Times New Roman" w:hAnsi="Calibri" w:cs="Calibri"/>
          <w:color w:val="000000"/>
          <w:sz w:val="22"/>
          <w:szCs w:val="22"/>
        </w:rPr>
        <w:tab/>
      </w:r>
      <w:hyperlink r:id="rId40" w:history="1">
        <w:r w:rsidR="00451579" w:rsidRPr="00F847ED">
          <w:rPr>
            <w:rStyle w:val="Hyperlink"/>
            <w:rFonts w:ascii="Calibri" w:eastAsia="Times New Roman" w:hAnsi="Calibri" w:cs="Calibri"/>
            <w:sz w:val="22"/>
            <w:szCs w:val="22"/>
          </w:rPr>
          <w:t xml:space="preserve">C. Tan, F. Sun, T. Kong, W. Zhang, C. Yang, and C. Liu, “A Survey on Deep Transfer Learning,” </w:t>
        </w:r>
        <w:r w:rsidR="00451579" w:rsidRPr="00F847ED">
          <w:rPr>
            <w:rStyle w:val="Hyperlink"/>
            <w:rFonts w:ascii="Calibri" w:eastAsia="Times New Roman" w:hAnsi="Calibri" w:cs="Calibri"/>
            <w:i/>
            <w:iCs/>
            <w:sz w:val="22"/>
            <w:szCs w:val="22"/>
          </w:rPr>
          <w:t>Lecture Notes in Computer Science (including subseries Lecture Notes in Artificial Intelligence and Lecture Notes in Bioinformatics)</w:t>
        </w:r>
        <w:r w:rsidR="00451579" w:rsidRPr="00F847ED">
          <w:rPr>
            <w:rStyle w:val="Hyperlink"/>
            <w:rFonts w:ascii="Calibri" w:eastAsia="Times New Roman" w:hAnsi="Calibri" w:cs="Calibri"/>
            <w:sz w:val="22"/>
            <w:szCs w:val="22"/>
          </w:rPr>
          <w:t>, vol. 11141 LNCS, pp. 270–279, 2018, doi: 10.1007/978-3-030-01424-7_27.</w:t>
        </w:r>
      </w:hyperlink>
    </w:p>
    <w:bookmarkStart w:id="277" w:name="Ref11"/>
    <w:p w14:paraId="6E4CFF2A" w14:textId="32947CC7" w:rsidR="00451579" w:rsidRPr="00345147" w:rsidRDefault="00437FA5" w:rsidP="00345147">
      <w:pPr>
        <w:autoSpaceDE w:val="0"/>
        <w:autoSpaceDN w:val="0"/>
        <w:spacing w:line="240" w:lineRule="auto"/>
        <w:ind w:hanging="640"/>
        <w:jc w:val="both"/>
        <w:divId w:val="1445228216"/>
        <w:rPr>
          <w:rFonts w:ascii="Calibri" w:eastAsia="Times New Roman" w:hAnsi="Calibri" w:cs="Calibri"/>
          <w:color w:val="000000"/>
          <w:sz w:val="22"/>
          <w:szCs w:val="22"/>
        </w:rPr>
      </w:pPr>
      <w:r>
        <w:rPr>
          <w:rFonts w:ascii="Calibri" w:eastAsia="Times New Roman" w:hAnsi="Calibri" w:cs="Calibri"/>
          <w:color w:val="000000"/>
          <w:sz w:val="22"/>
          <w:szCs w:val="22"/>
        </w:rPr>
        <w:fldChar w:fldCharType="begin"/>
      </w:r>
      <w:r>
        <w:rPr>
          <w:rFonts w:ascii="Calibri" w:eastAsia="Times New Roman" w:hAnsi="Calibri" w:cs="Calibri"/>
          <w:color w:val="000000"/>
          <w:sz w:val="22"/>
          <w:szCs w:val="22"/>
        </w:rPr>
        <w:instrText>HYPERLINK  \l "Ref11"</w:instrText>
      </w:r>
      <w:r>
        <w:rPr>
          <w:rFonts w:ascii="Calibri" w:eastAsia="Times New Roman" w:hAnsi="Calibri" w:cs="Calibri"/>
          <w:color w:val="000000"/>
          <w:sz w:val="22"/>
          <w:szCs w:val="22"/>
        </w:rPr>
      </w:r>
      <w:r>
        <w:rPr>
          <w:rFonts w:ascii="Calibri" w:eastAsia="Times New Roman" w:hAnsi="Calibri" w:cs="Calibri"/>
          <w:color w:val="000000"/>
          <w:sz w:val="22"/>
          <w:szCs w:val="22"/>
        </w:rPr>
        <w:fldChar w:fldCharType="separate"/>
      </w:r>
      <w:r w:rsidR="00451579" w:rsidRPr="00437FA5">
        <w:rPr>
          <w:rStyle w:val="Hyperlink"/>
          <w:rFonts w:ascii="Calibri" w:eastAsia="Times New Roman" w:hAnsi="Calibri" w:cs="Calibri"/>
          <w:sz w:val="22"/>
          <w:szCs w:val="22"/>
        </w:rPr>
        <w:t>[11]</w:t>
      </w:r>
      <w:bookmarkEnd w:id="277"/>
      <w:r>
        <w:rPr>
          <w:rFonts w:ascii="Calibri" w:eastAsia="Times New Roman" w:hAnsi="Calibri" w:cs="Calibri"/>
          <w:color w:val="000000"/>
          <w:sz w:val="22"/>
          <w:szCs w:val="22"/>
        </w:rPr>
        <w:fldChar w:fldCharType="end"/>
      </w:r>
      <w:r w:rsidR="00451579" w:rsidRPr="00345147">
        <w:rPr>
          <w:rFonts w:ascii="Calibri" w:eastAsia="Times New Roman" w:hAnsi="Calibri" w:cs="Calibri"/>
          <w:color w:val="000000"/>
          <w:sz w:val="22"/>
          <w:szCs w:val="22"/>
        </w:rPr>
        <w:tab/>
      </w:r>
      <w:hyperlink r:id="rId41" w:history="1">
        <w:r w:rsidR="00451579" w:rsidRPr="00D80666">
          <w:rPr>
            <w:rStyle w:val="Hyperlink"/>
            <w:rFonts w:ascii="Calibri" w:eastAsia="Times New Roman" w:hAnsi="Calibri" w:cs="Calibri"/>
            <w:sz w:val="22"/>
            <w:szCs w:val="22"/>
          </w:rPr>
          <w:t xml:space="preserve">D. Saraswat, K. Srinivas, A. Shrivastava, and A. C. Kumari, “Deep Learning Framework for Medicinal Leaf Classification Using Transfer Learning,” in </w:t>
        </w:r>
        <w:r w:rsidR="00451579" w:rsidRPr="00D80666">
          <w:rPr>
            <w:rStyle w:val="Hyperlink"/>
            <w:rFonts w:ascii="Calibri" w:eastAsia="Times New Roman" w:hAnsi="Calibri" w:cs="Calibri"/>
            <w:i/>
            <w:iCs/>
            <w:sz w:val="22"/>
            <w:szCs w:val="22"/>
          </w:rPr>
          <w:t>2025 2nd Global AI Summit - International Conference on Artificial Intelligence and Emerging Technology (AI Summit)</w:t>
        </w:r>
        <w:r w:rsidR="00451579" w:rsidRPr="00D80666">
          <w:rPr>
            <w:rStyle w:val="Hyperlink"/>
            <w:rFonts w:ascii="Calibri" w:eastAsia="Times New Roman" w:hAnsi="Calibri" w:cs="Calibri"/>
            <w:sz w:val="22"/>
            <w:szCs w:val="22"/>
          </w:rPr>
          <w:t>, IEEE, Nov. 2025, pp. 868–873. doi: 10.1109/AISummit66170.2025.11411296.</w:t>
        </w:r>
      </w:hyperlink>
    </w:p>
    <w:bookmarkStart w:id="278" w:name="Ref12"/>
    <w:p w14:paraId="1AE5EA6B" w14:textId="2E1D1BFC" w:rsidR="00451579" w:rsidRPr="00345147" w:rsidRDefault="00437FA5" w:rsidP="00345147">
      <w:pPr>
        <w:autoSpaceDE w:val="0"/>
        <w:autoSpaceDN w:val="0"/>
        <w:spacing w:line="240" w:lineRule="auto"/>
        <w:ind w:hanging="640"/>
        <w:jc w:val="both"/>
        <w:divId w:val="1041589014"/>
        <w:rPr>
          <w:rFonts w:ascii="Calibri" w:eastAsia="Times New Roman" w:hAnsi="Calibri" w:cs="Calibri"/>
          <w:color w:val="000000"/>
          <w:sz w:val="22"/>
          <w:szCs w:val="22"/>
        </w:rPr>
      </w:pPr>
      <w:r>
        <w:rPr>
          <w:rFonts w:ascii="Calibri" w:eastAsia="Times New Roman" w:hAnsi="Calibri" w:cs="Calibri"/>
          <w:color w:val="000000"/>
          <w:sz w:val="22"/>
          <w:szCs w:val="22"/>
        </w:rPr>
        <w:fldChar w:fldCharType="begin"/>
      </w:r>
      <w:r>
        <w:rPr>
          <w:rFonts w:ascii="Calibri" w:eastAsia="Times New Roman" w:hAnsi="Calibri" w:cs="Calibri"/>
          <w:color w:val="000000"/>
          <w:sz w:val="22"/>
          <w:szCs w:val="22"/>
        </w:rPr>
        <w:instrText>HYPERLINK  \l "Ref12"</w:instrText>
      </w:r>
      <w:r>
        <w:rPr>
          <w:rFonts w:ascii="Calibri" w:eastAsia="Times New Roman" w:hAnsi="Calibri" w:cs="Calibri"/>
          <w:color w:val="000000"/>
          <w:sz w:val="22"/>
          <w:szCs w:val="22"/>
        </w:rPr>
      </w:r>
      <w:r>
        <w:rPr>
          <w:rFonts w:ascii="Calibri" w:eastAsia="Times New Roman" w:hAnsi="Calibri" w:cs="Calibri"/>
          <w:color w:val="000000"/>
          <w:sz w:val="22"/>
          <w:szCs w:val="22"/>
        </w:rPr>
        <w:fldChar w:fldCharType="separate"/>
      </w:r>
      <w:r w:rsidR="00451579" w:rsidRPr="00437FA5">
        <w:rPr>
          <w:rStyle w:val="Hyperlink"/>
          <w:rFonts w:ascii="Calibri" w:eastAsia="Times New Roman" w:hAnsi="Calibri" w:cs="Calibri"/>
          <w:sz w:val="22"/>
          <w:szCs w:val="22"/>
        </w:rPr>
        <w:t>[12]</w:t>
      </w:r>
      <w:bookmarkEnd w:id="278"/>
      <w:r>
        <w:rPr>
          <w:rFonts w:ascii="Calibri" w:eastAsia="Times New Roman" w:hAnsi="Calibri" w:cs="Calibri"/>
          <w:color w:val="000000"/>
          <w:sz w:val="22"/>
          <w:szCs w:val="22"/>
        </w:rPr>
        <w:fldChar w:fldCharType="end"/>
      </w:r>
      <w:r w:rsidR="00451579" w:rsidRPr="00345147">
        <w:rPr>
          <w:rFonts w:ascii="Calibri" w:eastAsia="Times New Roman" w:hAnsi="Calibri" w:cs="Calibri"/>
          <w:color w:val="000000"/>
          <w:sz w:val="22"/>
          <w:szCs w:val="22"/>
        </w:rPr>
        <w:tab/>
      </w:r>
      <w:hyperlink r:id="rId42" w:history="1">
        <w:r w:rsidR="00451579" w:rsidRPr="00E017DF">
          <w:rPr>
            <w:rStyle w:val="Hyperlink"/>
            <w:rFonts w:ascii="Calibri" w:eastAsia="Times New Roman" w:hAnsi="Calibri" w:cs="Calibri"/>
            <w:sz w:val="22"/>
            <w:szCs w:val="22"/>
          </w:rPr>
          <w:t xml:space="preserve">K. N. Pallavi, D. Hegde, R. Parimelazhagan, S. Sanjay, and S. P. Acharya, “Enhanced Medicinal Plant Leaf Classification via Transfer Learning: A VGG16-Driven Approach for Precise Feature Extraction,” in </w:t>
        </w:r>
        <w:r w:rsidR="00451579" w:rsidRPr="00E017DF">
          <w:rPr>
            <w:rStyle w:val="Hyperlink"/>
            <w:rFonts w:ascii="Calibri" w:eastAsia="Times New Roman" w:hAnsi="Calibri" w:cs="Calibri"/>
            <w:i/>
            <w:iCs/>
            <w:sz w:val="22"/>
            <w:szCs w:val="22"/>
          </w:rPr>
          <w:t>4th IEEE International Conference on Mobile Networks and Wireless Communications, ICMNWC 2024</w:t>
        </w:r>
        <w:r w:rsidR="00451579" w:rsidRPr="00E017DF">
          <w:rPr>
            <w:rStyle w:val="Hyperlink"/>
            <w:rFonts w:ascii="Calibri" w:eastAsia="Times New Roman" w:hAnsi="Calibri" w:cs="Calibri"/>
            <w:sz w:val="22"/>
            <w:szCs w:val="22"/>
          </w:rPr>
          <w:t>, Institute of Electrical and Electronics Engineers Inc., 2024. doi: 10.1109/ICMNWC63764.2024.10872050.</w:t>
        </w:r>
      </w:hyperlink>
    </w:p>
    <w:bookmarkStart w:id="279" w:name="Ref13"/>
    <w:p w14:paraId="015EBD9A" w14:textId="5E50343A" w:rsidR="00451579" w:rsidRPr="00345147" w:rsidRDefault="00437FA5" w:rsidP="00345147">
      <w:pPr>
        <w:autoSpaceDE w:val="0"/>
        <w:autoSpaceDN w:val="0"/>
        <w:spacing w:line="240" w:lineRule="auto"/>
        <w:ind w:hanging="640"/>
        <w:jc w:val="both"/>
        <w:divId w:val="47072977"/>
        <w:rPr>
          <w:rFonts w:ascii="Calibri" w:eastAsia="Times New Roman" w:hAnsi="Calibri" w:cs="Calibri"/>
          <w:color w:val="000000"/>
          <w:sz w:val="22"/>
          <w:szCs w:val="22"/>
        </w:rPr>
      </w:pPr>
      <w:r>
        <w:rPr>
          <w:rFonts w:ascii="Calibri" w:eastAsia="Times New Roman" w:hAnsi="Calibri" w:cs="Calibri"/>
          <w:color w:val="000000"/>
          <w:sz w:val="22"/>
          <w:szCs w:val="22"/>
        </w:rPr>
        <w:lastRenderedPageBreak/>
        <w:fldChar w:fldCharType="begin"/>
      </w:r>
      <w:r>
        <w:rPr>
          <w:rFonts w:ascii="Calibri" w:eastAsia="Times New Roman" w:hAnsi="Calibri" w:cs="Calibri"/>
          <w:color w:val="000000"/>
          <w:sz w:val="22"/>
          <w:szCs w:val="22"/>
        </w:rPr>
        <w:instrText>HYPERLINK  \l "Ref13"</w:instrText>
      </w:r>
      <w:r>
        <w:rPr>
          <w:rFonts w:ascii="Calibri" w:eastAsia="Times New Roman" w:hAnsi="Calibri" w:cs="Calibri"/>
          <w:color w:val="000000"/>
          <w:sz w:val="22"/>
          <w:szCs w:val="22"/>
        </w:rPr>
      </w:r>
      <w:r>
        <w:rPr>
          <w:rFonts w:ascii="Calibri" w:eastAsia="Times New Roman" w:hAnsi="Calibri" w:cs="Calibri"/>
          <w:color w:val="000000"/>
          <w:sz w:val="22"/>
          <w:szCs w:val="22"/>
        </w:rPr>
        <w:fldChar w:fldCharType="separate"/>
      </w:r>
      <w:r w:rsidR="00451579" w:rsidRPr="00437FA5">
        <w:rPr>
          <w:rStyle w:val="Hyperlink"/>
          <w:rFonts w:ascii="Calibri" w:eastAsia="Times New Roman" w:hAnsi="Calibri" w:cs="Calibri"/>
          <w:sz w:val="22"/>
          <w:szCs w:val="22"/>
        </w:rPr>
        <w:t>[13]</w:t>
      </w:r>
      <w:bookmarkEnd w:id="279"/>
      <w:r>
        <w:rPr>
          <w:rFonts w:ascii="Calibri" w:eastAsia="Times New Roman" w:hAnsi="Calibri" w:cs="Calibri"/>
          <w:color w:val="000000"/>
          <w:sz w:val="22"/>
          <w:szCs w:val="22"/>
        </w:rPr>
        <w:fldChar w:fldCharType="end"/>
      </w:r>
      <w:r w:rsidR="00451579" w:rsidRPr="00345147">
        <w:rPr>
          <w:rFonts w:ascii="Calibri" w:eastAsia="Times New Roman" w:hAnsi="Calibri" w:cs="Calibri"/>
          <w:color w:val="000000"/>
          <w:sz w:val="22"/>
          <w:szCs w:val="22"/>
        </w:rPr>
        <w:tab/>
      </w:r>
      <w:hyperlink r:id="rId43" w:history="1">
        <w:r w:rsidR="00451579" w:rsidRPr="002F0E94">
          <w:rPr>
            <w:rStyle w:val="Hyperlink"/>
            <w:rFonts w:ascii="Calibri" w:eastAsia="Times New Roman" w:hAnsi="Calibri" w:cs="Calibri"/>
            <w:sz w:val="22"/>
            <w:szCs w:val="22"/>
          </w:rPr>
          <w:t xml:space="preserve">V. Ayumi </w:t>
        </w:r>
        <w:r w:rsidR="00451579" w:rsidRPr="002F0E94">
          <w:rPr>
            <w:rStyle w:val="Hyperlink"/>
            <w:rFonts w:ascii="Calibri" w:eastAsia="Times New Roman" w:hAnsi="Calibri" w:cs="Calibri"/>
            <w:i/>
            <w:iCs/>
            <w:sz w:val="22"/>
            <w:szCs w:val="22"/>
          </w:rPr>
          <w:t>et al.</w:t>
        </w:r>
        <w:r w:rsidR="00451579" w:rsidRPr="002F0E94">
          <w:rPr>
            <w:rStyle w:val="Hyperlink"/>
            <w:rFonts w:ascii="Calibri" w:eastAsia="Times New Roman" w:hAnsi="Calibri" w:cs="Calibri"/>
            <w:sz w:val="22"/>
            <w:szCs w:val="22"/>
          </w:rPr>
          <w:t xml:space="preserve">, “Transfer Learning for Medicinal Plant Leaves Recognition: A Comparison with and without a Fine-Tuning Strategy,” </w:t>
        </w:r>
        <w:r w:rsidR="00451579" w:rsidRPr="002F0E94">
          <w:rPr>
            <w:rStyle w:val="Hyperlink"/>
            <w:rFonts w:ascii="Calibri" w:eastAsia="Times New Roman" w:hAnsi="Calibri" w:cs="Calibri"/>
            <w:i/>
            <w:iCs/>
            <w:sz w:val="22"/>
            <w:szCs w:val="22"/>
          </w:rPr>
          <w:t>International Journal of Advanced Computer Science and Applications</w:t>
        </w:r>
        <w:r w:rsidR="00451579" w:rsidRPr="002F0E94">
          <w:rPr>
            <w:rStyle w:val="Hyperlink"/>
            <w:rFonts w:ascii="Calibri" w:eastAsia="Times New Roman" w:hAnsi="Calibri" w:cs="Calibri"/>
            <w:sz w:val="22"/>
            <w:szCs w:val="22"/>
          </w:rPr>
          <w:t>, vol. 13, no. 9, pp. 138–144, 2022, doi: 10.14569/IJACSA.2022.0130916.</w:t>
        </w:r>
      </w:hyperlink>
    </w:p>
    <w:bookmarkStart w:id="280" w:name="Ref14"/>
    <w:p w14:paraId="2A9C6F4C" w14:textId="17EC4B30" w:rsidR="00451579" w:rsidRPr="00345147" w:rsidRDefault="00437FA5" w:rsidP="00345147">
      <w:pPr>
        <w:autoSpaceDE w:val="0"/>
        <w:autoSpaceDN w:val="0"/>
        <w:spacing w:line="240" w:lineRule="auto"/>
        <w:ind w:hanging="640"/>
        <w:jc w:val="both"/>
        <w:divId w:val="1635334730"/>
        <w:rPr>
          <w:rFonts w:ascii="Calibri" w:eastAsia="Times New Roman" w:hAnsi="Calibri" w:cs="Calibri"/>
          <w:color w:val="000000"/>
          <w:sz w:val="22"/>
          <w:szCs w:val="22"/>
        </w:rPr>
      </w:pPr>
      <w:r>
        <w:rPr>
          <w:rFonts w:ascii="Calibri" w:eastAsia="Times New Roman" w:hAnsi="Calibri" w:cs="Calibri"/>
          <w:color w:val="000000"/>
          <w:sz w:val="22"/>
          <w:szCs w:val="22"/>
        </w:rPr>
        <w:fldChar w:fldCharType="begin"/>
      </w:r>
      <w:r>
        <w:rPr>
          <w:rFonts w:ascii="Calibri" w:eastAsia="Times New Roman" w:hAnsi="Calibri" w:cs="Calibri"/>
          <w:color w:val="000000"/>
          <w:sz w:val="22"/>
          <w:szCs w:val="22"/>
        </w:rPr>
        <w:instrText>HYPERLINK  \l "Ref14"</w:instrText>
      </w:r>
      <w:r>
        <w:rPr>
          <w:rFonts w:ascii="Calibri" w:eastAsia="Times New Roman" w:hAnsi="Calibri" w:cs="Calibri"/>
          <w:color w:val="000000"/>
          <w:sz w:val="22"/>
          <w:szCs w:val="22"/>
        </w:rPr>
      </w:r>
      <w:r>
        <w:rPr>
          <w:rFonts w:ascii="Calibri" w:eastAsia="Times New Roman" w:hAnsi="Calibri" w:cs="Calibri"/>
          <w:color w:val="000000"/>
          <w:sz w:val="22"/>
          <w:szCs w:val="22"/>
        </w:rPr>
        <w:fldChar w:fldCharType="separate"/>
      </w:r>
      <w:r w:rsidR="00451579" w:rsidRPr="00437FA5">
        <w:rPr>
          <w:rStyle w:val="Hyperlink"/>
          <w:rFonts w:ascii="Calibri" w:eastAsia="Times New Roman" w:hAnsi="Calibri" w:cs="Calibri"/>
          <w:sz w:val="22"/>
          <w:szCs w:val="22"/>
        </w:rPr>
        <w:t>[14]</w:t>
      </w:r>
      <w:bookmarkEnd w:id="280"/>
      <w:r>
        <w:rPr>
          <w:rFonts w:ascii="Calibri" w:eastAsia="Times New Roman" w:hAnsi="Calibri" w:cs="Calibri"/>
          <w:color w:val="000000"/>
          <w:sz w:val="22"/>
          <w:szCs w:val="22"/>
        </w:rPr>
        <w:fldChar w:fldCharType="end"/>
      </w:r>
      <w:r w:rsidR="00451579" w:rsidRPr="00345147">
        <w:rPr>
          <w:rFonts w:ascii="Calibri" w:eastAsia="Times New Roman" w:hAnsi="Calibri" w:cs="Calibri"/>
          <w:color w:val="000000"/>
          <w:sz w:val="22"/>
          <w:szCs w:val="22"/>
        </w:rPr>
        <w:tab/>
      </w:r>
      <w:hyperlink r:id="rId44" w:history="1">
        <w:r w:rsidR="00451579" w:rsidRPr="0007023F">
          <w:rPr>
            <w:rStyle w:val="Hyperlink"/>
            <w:rFonts w:ascii="Calibri" w:eastAsia="Times New Roman" w:hAnsi="Calibri" w:cs="Calibri"/>
            <w:sz w:val="22"/>
            <w:szCs w:val="22"/>
          </w:rPr>
          <w:t xml:space="preserve">P. Kalaiselvi, C. Esther, A. Aburoobha, J. Nishanth, S. Gopika, and M. Kabilan, “Deep Learning Technique for Medicinal Plant Leaf Identification: Using Fine-Tuning of Transfer Learning Model,” in </w:t>
        </w:r>
        <w:r w:rsidR="00451579" w:rsidRPr="0007023F">
          <w:rPr>
            <w:rStyle w:val="Hyperlink"/>
            <w:rFonts w:ascii="Calibri" w:eastAsia="Times New Roman" w:hAnsi="Calibri" w:cs="Calibri"/>
            <w:i/>
            <w:iCs/>
            <w:sz w:val="22"/>
            <w:szCs w:val="22"/>
          </w:rPr>
          <w:t>4th International Conference on Power, Energy, Control and Transmission Systems: Harnessing Power and Energy for an Affordable Electrification of India, ICPECTS 2024</w:t>
        </w:r>
        <w:r w:rsidR="00451579" w:rsidRPr="0007023F">
          <w:rPr>
            <w:rStyle w:val="Hyperlink"/>
            <w:rFonts w:ascii="Calibri" w:eastAsia="Times New Roman" w:hAnsi="Calibri" w:cs="Calibri"/>
            <w:sz w:val="22"/>
            <w:szCs w:val="22"/>
          </w:rPr>
          <w:t>, Institute of Electrical and Electronics Engineers Inc., 2024. doi: 10.1109/ICPECTS62210.2024.10780185.</w:t>
        </w:r>
      </w:hyperlink>
    </w:p>
    <w:bookmarkStart w:id="281" w:name="Ref15"/>
    <w:p w14:paraId="4E6692D9" w14:textId="215B4306" w:rsidR="00451579" w:rsidRPr="00345147" w:rsidRDefault="00437FA5" w:rsidP="00345147">
      <w:pPr>
        <w:autoSpaceDE w:val="0"/>
        <w:autoSpaceDN w:val="0"/>
        <w:spacing w:line="240" w:lineRule="auto"/>
        <w:ind w:hanging="640"/>
        <w:jc w:val="both"/>
        <w:divId w:val="924724515"/>
        <w:rPr>
          <w:rFonts w:ascii="Calibri" w:eastAsia="Times New Roman" w:hAnsi="Calibri" w:cs="Calibri"/>
          <w:color w:val="000000"/>
          <w:sz w:val="22"/>
          <w:szCs w:val="22"/>
        </w:rPr>
      </w:pPr>
      <w:r>
        <w:rPr>
          <w:rFonts w:ascii="Calibri" w:eastAsia="Times New Roman" w:hAnsi="Calibri" w:cs="Calibri"/>
          <w:color w:val="000000"/>
          <w:sz w:val="22"/>
          <w:szCs w:val="22"/>
        </w:rPr>
        <w:fldChar w:fldCharType="begin"/>
      </w:r>
      <w:r>
        <w:rPr>
          <w:rFonts w:ascii="Calibri" w:eastAsia="Times New Roman" w:hAnsi="Calibri" w:cs="Calibri"/>
          <w:color w:val="000000"/>
          <w:sz w:val="22"/>
          <w:szCs w:val="22"/>
        </w:rPr>
        <w:instrText>HYPERLINK  \l "Ref15"</w:instrText>
      </w:r>
      <w:r>
        <w:rPr>
          <w:rFonts w:ascii="Calibri" w:eastAsia="Times New Roman" w:hAnsi="Calibri" w:cs="Calibri"/>
          <w:color w:val="000000"/>
          <w:sz w:val="22"/>
          <w:szCs w:val="22"/>
        </w:rPr>
      </w:r>
      <w:r>
        <w:rPr>
          <w:rFonts w:ascii="Calibri" w:eastAsia="Times New Roman" w:hAnsi="Calibri" w:cs="Calibri"/>
          <w:color w:val="000000"/>
          <w:sz w:val="22"/>
          <w:szCs w:val="22"/>
        </w:rPr>
        <w:fldChar w:fldCharType="separate"/>
      </w:r>
      <w:r w:rsidR="00451579" w:rsidRPr="00437FA5">
        <w:rPr>
          <w:rStyle w:val="Hyperlink"/>
          <w:rFonts w:ascii="Calibri" w:eastAsia="Times New Roman" w:hAnsi="Calibri" w:cs="Calibri"/>
          <w:sz w:val="22"/>
          <w:szCs w:val="22"/>
        </w:rPr>
        <w:t>[15]</w:t>
      </w:r>
      <w:bookmarkEnd w:id="281"/>
      <w:r>
        <w:rPr>
          <w:rFonts w:ascii="Calibri" w:eastAsia="Times New Roman" w:hAnsi="Calibri" w:cs="Calibri"/>
          <w:color w:val="000000"/>
          <w:sz w:val="22"/>
          <w:szCs w:val="22"/>
        </w:rPr>
        <w:fldChar w:fldCharType="end"/>
      </w:r>
      <w:r w:rsidR="00451579" w:rsidRPr="00345147">
        <w:rPr>
          <w:rFonts w:ascii="Calibri" w:eastAsia="Times New Roman" w:hAnsi="Calibri" w:cs="Calibri"/>
          <w:color w:val="000000"/>
          <w:sz w:val="22"/>
          <w:szCs w:val="22"/>
        </w:rPr>
        <w:tab/>
      </w:r>
      <w:hyperlink r:id="rId45" w:history="1">
        <w:r w:rsidR="00451579" w:rsidRPr="00FE5AC3">
          <w:rPr>
            <w:rStyle w:val="Hyperlink"/>
            <w:rFonts w:ascii="Calibri" w:eastAsia="Times New Roman" w:hAnsi="Calibri" w:cs="Calibri"/>
            <w:sz w:val="22"/>
            <w:szCs w:val="22"/>
          </w:rPr>
          <w:t xml:space="preserve">S. O. Oppong, F. Twum, J. Ben Hayfron-Acquah, and Y. M. Missah, “A Novel Computer Vision Model for Medicinal Plant Identification Using Log-Gabor Filters and Deep Learning Algorithms,” </w:t>
        </w:r>
        <w:r w:rsidR="00451579" w:rsidRPr="00FE5AC3">
          <w:rPr>
            <w:rStyle w:val="Hyperlink"/>
            <w:rFonts w:ascii="Calibri" w:eastAsia="Times New Roman" w:hAnsi="Calibri" w:cs="Calibri"/>
            <w:i/>
            <w:iCs/>
            <w:sz w:val="22"/>
            <w:szCs w:val="22"/>
          </w:rPr>
          <w:t>Comput. Intell. Neurosci.</w:t>
        </w:r>
        <w:r w:rsidR="00451579" w:rsidRPr="00FE5AC3">
          <w:rPr>
            <w:rStyle w:val="Hyperlink"/>
            <w:rFonts w:ascii="Calibri" w:eastAsia="Times New Roman" w:hAnsi="Calibri" w:cs="Calibri"/>
            <w:sz w:val="22"/>
            <w:szCs w:val="22"/>
          </w:rPr>
          <w:t>, vol. 2022, 2022, doi: 10.1155/2022/1189509.</w:t>
        </w:r>
      </w:hyperlink>
    </w:p>
    <w:bookmarkStart w:id="282" w:name="Ref16"/>
    <w:p w14:paraId="501C64D0" w14:textId="23C9A00B" w:rsidR="00451579" w:rsidRPr="00345147" w:rsidRDefault="00437FA5" w:rsidP="00345147">
      <w:pPr>
        <w:autoSpaceDE w:val="0"/>
        <w:autoSpaceDN w:val="0"/>
        <w:spacing w:line="240" w:lineRule="auto"/>
        <w:ind w:hanging="640"/>
        <w:jc w:val="both"/>
        <w:divId w:val="1833718620"/>
        <w:rPr>
          <w:rFonts w:ascii="Calibri" w:eastAsia="Times New Roman" w:hAnsi="Calibri" w:cs="Calibri"/>
          <w:color w:val="000000"/>
          <w:sz w:val="22"/>
          <w:szCs w:val="22"/>
        </w:rPr>
      </w:pPr>
      <w:r>
        <w:rPr>
          <w:rFonts w:ascii="Calibri" w:eastAsia="Times New Roman" w:hAnsi="Calibri" w:cs="Calibri"/>
          <w:color w:val="000000"/>
          <w:sz w:val="22"/>
          <w:szCs w:val="22"/>
        </w:rPr>
        <w:fldChar w:fldCharType="begin"/>
      </w:r>
      <w:r>
        <w:rPr>
          <w:rFonts w:ascii="Calibri" w:eastAsia="Times New Roman" w:hAnsi="Calibri" w:cs="Calibri"/>
          <w:color w:val="000000"/>
          <w:sz w:val="22"/>
          <w:szCs w:val="22"/>
        </w:rPr>
        <w:instrText>HYPERLINK  \l "Ref16"</w:instrText>
      </w:r>
      <w:r>
        <w:rPr>
          <w:rFonts w:ascii="Calibri" w:eastAsia="Times New Roman" w:hAnsi="Calibri" w:cs="Calibri"/>
          <w:color w:val="000000"/>
          <w:sz w:val="22"/>
          <w:szCs w:val="22"/>
        </w:rPr>
      </w:r>
      <w:r>
        <w:rPr>
          <w:rFonts w:ascii="Calibri" w:eastAsia="Times New Roman" w:hAnsi="Calibri" w:cs="Calibri"/>
          <w:color w:val="000000"/>
          <w:sz w:val="22"/>
          <w:szCs w:val="22"/>
        </w:rPr>
        <w:fldChar w:fldCharType="separate"/>
      </w:r>
      <w:r w:rsidR="00451579" w:rsidRPr="00437FA5">
        <w:rPr>
          <w:rStyle w:val="Hyperlink"/>
          <w:rFonts w:ascii="Calibri" w:eastAsia="Times New Roman" w:hAnsi="Calibri" w:cs="Calibri"/>
          <w:sz w:val="22"/>
          <w:szCs w:val="22"/>
        </w:rPr>
        <w:t>[16]</w:t>
      </w:r>
      <w:bookmarkEnd w:id="282"/>
      <w:r>
        <w:rPr>
          <w:rFonts w:ascii="Calibri" w:eastAsia="Times New Roman" w:hAnsi="Calibri" w:cs="Calibri"/>
          <w:color w:val="000000"/>
          <w:sz w:val="22"/>
          <w:szCs w:val="22"/>
        </w:rPr>
        <w:fldChar w:fldCharType="end"/>
      </w:r>
      <w:r w:rsidR="00451579" w:rsidRPr="00345147">
        <w:rPr>
          <w:rFonts w:ascii="Calibri" w:eastAsia="Times New Roman" w:hAnsi="Calibri" w:cs="Calibri"/>
          <w:color w:val="000000"/>
          <w:sz w:val="22"/>
          <w:szCs w:val="22"/>
        </w:rPr>
        <w:tab/>
      </w:r>
      <w:hyperlink r:id="rId46" w:history="1">
        <w:r w:rsidR="00451579" w:rsidRPr="00F03347">
          <w:rPr>
            <w:rStyle w:val="Hyperlink"/>
            <w:rFonts w:ascii="Calibri" w:eastAsia="Times New Roman" w:hAnsi="Calibri" w:cs="Calibri"/>
            <w:sz w:val="22"/>
            <w:szCs w:val="22"/>
          </w:rPr>
          <w:t xml:space="preserve">E. Azmeraw, A. Tesfahun, T. Kinfu, T. Fikirie, and K. Tigabu, “Deep Learning Approach for Medicinal Plant Identification and Therapeutic Use Prediction,” in </w:t>
        </w:r>
        <w:r w:rsidR="00451579" w:rsidRPr="00F03347">
          <w:rPr>
            <w:rStyle w:val="Hyperlink"/>
            <w:rFonts w:ascii="Calibri" w:eastAsia="Times New Roman" w:hAnsi="Calibri" w:cs="Calibri"/>
            <w:i/>
            <w:iCs/>
            <w:sz w:val="22"/>
            <w:szCs w:val="22"/>
          </w:rPr>
          <w:t>2024 International Conference on Information and Communication Technology for Development for Africa, ICT4DA 2024</w:t>
        </w:r>
        <w:r w:rsidR="00451579" w:rsidRPr="00F03347">
          <w:rPr>
            <w:rStyle w:val="Hyperlink"/>
            <w:rFonts w:ascii="Calibri" w:eastAsia="Times New Roman" w:hAnsi="Calibri" w:cs="Calibri"/>
            <w:sz w:val="22"/>
            <w:szCs w:val="22"/>
          </w:rPr>
          <w:t>, Institute of Electrical and Electronics Engineers Inc., 2024, pp. 78–83. doi: 10.1109/ICT4DA62874.2024.10777146.</w:t>
        </w:r>
      </w:hyperlink>
    </w:p>
    <w:bookmarkStart w:id="283" w:name="Ref17"/>
    <w:p w14:paraId="6C5456C7" w14:textId="3F2DD9CB" w:rsidR="00451579" w:rsidRPr="00345147" w:rsidRDefault="00437FA5" w:rsidP="00345147">
      <w:pPr>
        <w:autoSpaceDE w:val="0"/>
        <w:autoSpaceDN w:val="0"/>
        <w:spacing w:line="240" w:lineRule="auto"/>
        <w:ind w:hanging="640"/>
        <w:jc w:val="both"/>
        <w:divId w:val="757285691"/>
        <w:rPr>
          <w:rFonts w:ascii="Calibri" w:eastAsia="Times New Roman" w:hAnsi="Calibri" w:cs="Calibri"/>
          <w:color w:val="000000"/>
          <w:sz w:val="22"/>
          <w:szCs w:val="22"/>
        </w:rPr>
      </w:pPr>
      <w:r>
        <w:rPr>
          <w:rFonts w:ascii="Calibri" w:eastAsia="Times New Roman" w:hAnsi="Calibri" w:cs="Calibri"/>
          <w:color w:val="000000"/>
          <w:sz w:val="22"/>
          <w:szCs w:val="22"/>
        </w:rPr>
        <w:fldChar w:fldCharType="begin"/>
      </w:r>
      <w:r>
        <w:rPr>
          <w:rFonts w:ascii="Calibri" w:eastAsia="Times New Roman" w:hAnsi="Calibri" w:cs="Calibri"/>
          <w:color w:val="000000"/>
          <w:sz w:val="22"/>
          <w:szCs w:val="22"/>
        </w:rPr>
        <w:instrText>HYPERLINK  \l "Ref17"</w:instrText>
      </w:r>
      <w:r>
        <w:rPr>
          <w:rFonts w:ascii="Calibri" w:eastAsia="Times New Roman" w:hAnsi="Calibri" w:cs="Calibri"/>
          <w:color w:val="000000"/>
          <w:sz w:val="22"/>
          <w:szCs w:val="22"/>
        </w:rPr>
      </w:r>
      <w:r>
        <w:rPr>
          <w:rFonts w:ascii="Calibri" w:eastAsia="Times New Roman" w:hAnsi="Calibri" w:cs="Calibri"/>
          <w:color w:val="000000"/>
          <w:sz w:val="22"/>
          <w:szCs w:val="22"/>
        </w:rPr>
        <w:fldChar w:fldCharType="separate"/>
      </w:r>
      <w:r w:rsidR="00451579" w:rsidRPr="00437FA5">
        <w:rPr>
          <w:rStyle w:val="Hyperlink"/>
          <w:rFonts w:ascii="Calibri" w:eastAsia="Times New Roman" w:hAnsi="Calibri" w:cs="Calibri"/>
          <w:sz w:val="22"/>
          <w:szCs w:val="22"/>
        </w:rPr>
        <w:t>[17]</w:t>
      </w:r>
      <w:bookmarkEnd w:id="283"/>
      <w:r>
        <w:rPr>
          <w:rFonts w:ascii="Calibri" w:eastAsia="Times New Roman" w:hAnsi="Calibri" w:cs="Calibri"/>
          <w:color w:val="000000"/>
          <w:sz w:val="22"/>
          <w:szCs w:val="22"/>
        </w:rPr>
        <w:fldChar w:fldCharType="end"/>
      </w:r>
      <w:r w:rsidR="00451579" w:rsidRPr="00345147">
        <w:rPr>
          <w:rFonts w:ascii="Calibri" w:eastAsia="Times New Roman" w:hAnsi="Calibri" w:cs="Calibri"/>
          <w:color w:val="000000"/>
          <w:sz w:val="22"/>
          <w:szCs w:val="22"/>
        </w:rPr>
        <w:tab/>
      </w:r>
      <w:hyperlink r:id="rId47" w:history="1">
        <w:r w:rsidR="00451579" w:rsidRPr="00363AC7">
          <w:rPr>
            <w:rStyle w:val="Hyperlink"/>
            <w:rFonts w:ascii="Calibri" w:eastAsia="Times New Roman" w:hAnsi="Calibri" w:cs="Calibri"/>
            <w:sz w:val="22"/>
            <w:szCs w:val="22"/>
          </w:rPr>
          <w:t xml:space="preserve">Y. Singh and S. K. Dubey, “Deep Learning Model Architectures for Medicinal Plant Identification and Classification: A Comparative Evaluation,” in </w:t>
        </w:r>
        <w:r w:rsidR="00451579" w:rsidRPr="00363AC7">
          <w:rPr>
            <w:rStyle w:val="Hyperlink"/>
            <w:rFonts w:ascii="Calibri" w:eastAsia="Times New Roman" w:hAnsi="Calibri" w:cs="Calibri"/>
            <w:i/>
            <w:iCs/>
            <w:sz w:val="22"/>
            <w:szCs w:val="22"/>
          </w:rPr>
          <w:t>2025 IEEE International Conference on Advanced Computing Technologies (ICACT)</w:t>
        </w:r>
        <w:r w:rsidR="00451579" w:rsidRPr="00363AC7">
          <w:rPr>
            <w:rStyle w:val="Hyperlink"/>
            <w:rFonts w:ascii="Calibri" w:eastAsia="Times New Roman" w:hAnsi="Calibri" w:cs="Calibri"/>
            <w:sz w:val="22"/>
            <w:szCs w:val="22"/>
          </w:rPr>
          <w:t>, IEEE, Sep. 2025, pp. 1–8. doi: 10.1109/ICACT67549.2025.11351396.</w:t>
        </w:r>
      </w:hyperlink>
    </w:p>
    <w:bookmarkStart w:id="284" w:name="Ref18"/>
    <w:p w14:paraId="7A91FA9D" w14:textId="1AB72B8C" w:rsidR="00451579" w:rsidRPr="00345147" w:rsidRDefault="00437FA5" w:rsidP="00345147">
      <w:pPr>
        <w:autoSpaceDE w:val="0"/>
        <w:autoSpaceDN w:val="0"/>
        <w:spacing w:line="240" w:lineRule="auto"/>
        <w:ind w:hanging="640"/>
        <w:jc w:val="both"/>
        <w:divId w:val="299530677"/>
        <w:rPr>
          <w:rFonts w:ascii="Calibri" w:eastAsia="Times New Roman" w:hAnsi="Calibri" w:cs="Calibri"/>
          <w:color w:val="000000"/>
          <w:sz w:val="22"/>
          <w:szCs w:val="22"/>
        </w:rPr>
      </w:pPr>
      <w:r>
        <w:rPr>
          <w:rFonts w:ascii="Calibri" w:eastAsia="Times New Roman" w:hAnsi="Calibri" w:cs="Calibri"/>
          <w:color w:val="000000"/>
          <w:sz w:val="22"/>
          <w:szCs w:val="22"/>
        </w:rPr>
        <w:fldChar w:fldCharType="begin"/>
      </w:r>
      <w:r>
        <w:rPr>
          <w:rFonts w:ascii="Calibri" w:eastAsia="Times New Roman" w:hAnsi="Calibri" w:cs="Calibri"/>
          <w:color w:val="000000"/>
          <w:sz w:val="22"/>
          <w:szCs w:val="22"/>
        </w:rPr>
        <w:instrText>HYPERLINK  \l "Ref18"</w:instrText>
      </w:r>
      <w:r>
        <w:rPr>
          <w:rFonts w:ascii="Calibri" w:eastAsia="Times New Roman" w:hAnsi="Calibri" w:cs="Calibri"/>
          <w:color w:val="000000"/>
          <w:sz w:val="22"/>
          <w:szCs w:val="22"/>
        </w:rPr>
      </w:r>
      <w:r>
        <w:rPr>
          <w:rFonts w:ascii="Calibri" w:eastAsia="Times New Roman" w:hAnsi="Calibri" w:cs="Calibri"/>
          <w:color w:val="000000"/>
          <w:sz w:val="22"/>
          <w:szCs w:val="22"/>
        </w:rPr>
        <w:fldChar w:fldCharType="separate"/>
      </w:r>
      <w:r w:rsidR="00451579" w:rsidRPr="00437FA5">
        <w:rPr>
          <w:rStyle w:val="Hyperlink"/>
          <w:rFonts w:ascii="Calibri" w:eastAsia="Times New Roman" w:hAnsi="Calibri" w:cs="Calibri"/>
          <w:sz w:val="22"/>
          <w:szCs w:val="22"/>
        </w:rPr>
        <w:t>[18]</w:t>
      </w:r>
      <w:bookmarkEnd w:id="284"/>
      <w:r>
        <w:rPr>
          <w:rFonts w:ascii="Calibri" w:eastAsia="Times New Roman" w:hAnsi="Calibri" w:cs="Calibri"/>
          <w:color w:val="000000"/>
          <w:sz w:val="22"/>
          <w:szCs w:val="22"/>
        </w:rPr>
        <w:fldChar w:fldCharType="end"/>
      </w:r>
      <w:r w:rsidR="00451579" w:rsidRPr="00345147">
        <w:rPr>
          <w:rFonts w:ascii="Calibri" w:eastAsia="Times New Roman" w:hAnsi="Calibri" w:cs="Calibri"/>
          <w:color w:val="000000"/>
          <w:sz w:val="22"/>
          <w:szCs w:val="22"/>
        </w:rPr>
        <w:tab/>
      </w:r>
      <w:hyperlink r:id="rId48" w:history="1">
        <w:r w:rsidR="00451579" w:rsidRPr="008C45B4">
          <w:rPr>
            <w:rStyle w:val="Hyperlink"/>
            <w:rFonts w:ascii="Calibri" w:eastAsia="Times New Roman" w:hAnsi="Calibri" w:cs="Calibri"/>
            <w:sz w:val="22"/>
            <w:szCs w:val="22"/>
          </w:rPr>
          <w:t xml:space="preserve">E. F. Custodio, “Improved Medicinal Plant Leaf Classification using Transfer Learning and Model Averaging Ensemble of Deep Convolutional Neural Networks,” in </w:t>
        </w:r>
        <w:r w:rsidR="00451579" w:rsidRPr="008C45B4">
          <w:rPr>
            <w:rStyle w:val="Hyperlink"/>
            <w:rFonts w:ascii="Calibri" w:eastAsia="Times New Roman" w:hAnsi="Calibri" w:cs="Calibri"/>
            <w:i/>
            <w:iCs/>
            <w:sz w:val="22"/>
            <w:szCs w:val="22"/>
          </w:rPr>
          <w:t>Proceeding - 2024 International Conference on Information Technology Research and Innovation, ICITRI 2024</w:t>
        </w:r>
        <w:r w:rsidR="00451579" w:rsidRPr="008C45B4">
          <w:rPr>
            <w:rStyle w:val="Hyperlink"/>
            <w:rFonts w:ascii="Calibri" w:eastAsia="Times New Roman" w:hAnsi="Calibri" w:cs="Calibri"/>
            <w:sz w:val="22"/>
            <w:szCs w:val="22"/>
          </w:rPr>
          <w:t>, Institute of Electrical and Electronics Engineers Inc., 2024, pp. 347–352. doi: 10.1109/ICITRI62858.2024.10698832.</w:t>
        </w:r>
      </w:hyperlink>
    </w:p>
    <w:bookmarkStart w:id="285" w:name="Ref19"/>
    <w:p w14:paraId="4D484FA5" w14:textId="41DCDA32" w:rsidR="00451579" w:rsidRPr="00345147" w:rsidRDefault="00437FA5" w:rsidP="00345147">
      <w:pPr>
        <w:autoSpaceDE w:val="0"/>
        <w:autoSpaceDN w:val="0"/>
        <w:spacing w:line="240" w:lineRule="auto"/>
        <w:ind w:hanging="640"/>
        <w:jc w:val="both"/>
        <w:divId w:val="1986858641"/>
        <w:rPr>
          <w:rFonts w:ascii="Calibri" w:eastAsia="Times New Roman" w:hAnsi="Calibri" w:cs="Calibri"/>
          <w:color w:val="000000"/>
          <w:sz w:val="22"/>
          <w:szCs w:val="22"/>
        </w:rPr>
      </w:pPr>
      <w:r>
        <w:rPr>
          <w:rFonts w:ascii="Calibri" w:eastAsia="Times New Roman" w:hAnsi="Calibri" w:cs="Calibri"/>
          <w:color w:val="000000"/>
          <w:sz w:val="22"/>
          <w:szCs w:val="22"/>
        </w:rPr>
        <w:fldChar w:fldCharType="begin"/>
      </w:r>
      <w:r>
        <w:rPr>
          <w:rFonts w:ascii="Calibri" w:eastAsia="Times New Roman" w:hAnsi="Calibri" w:cs="Calibri"/>
          <w:color w:val="000000"/>
          <w:sz w:val="22"/>
          <w:szCs w:val="22"/>
        </w:rPr>
        <w:instrText>HYPERLINK  \l "Ref19"</w:instrText>
      </w:r>
      <w:r>
        <w:rPr>
          <w:rFonts w:ascii="Calibri" w:eastAsia="Times New Roman" w:hAnsi="Calibri" w:cs="Calibri"/>
          <w:color w:val="000000"/>
          <w:sz w:val="22"/>
          <w:szCs w:val="22"/>
        </w:rPr>
      </w:r>
      <w:r>
        <w:rPr>
          <w:rFonts w:ascii="Calibri" w:eastAsia="Times New Roman" w:hAnsi="Calibri" w:cs="Calibri"/>
          <w:color w:val="000000"/>
          <w:sz w:val="22"/>
          <w:szCs w:val="22"/>
        </w:rPr>
        <w:fldChar w:fldCharType="separate"/>
      </w:r>
      <w:r w:rsidR="00451579" w:rsidRPr="00437FA5">
        <w:rPr>
          <w:rStyle w:val="Hyperlink"/>
          <w:rFonts w:ascii="Calibri" w:eastAsia="Times New Roman" w:hAnsi="Calibri" w:cs="Calibri"/>
          <w:sz w:val="22"/>
          <w:szCs w:val="22"/>
        </w:rPr>
        <w:t>[19]</w:t>
      </w:r>
      <w:bookmarkEnd w:id="285"/>
      <w:r>
        <w:rPr>
          <w:rFonts w:ascii="Calibri" w:eastAsia="Times New Roman" w:hAnsi="Calibri" w:cs="Calibri"/>
          <w:color w:val="000000"/>
          <w:sz w:val="22"/>
          <w:szCs w:val="22"/>
        </w:rPr>
        <w:fldChar w:fldCharType="end"/>
      </w:r>
      <w:r w:rsidR="00451579" w:rsidRPr="00345147">
        <w:rPr>
          <w:rFonts w:ascii="Calibri" w:eastAsia="Times New Roman" w:hAnsi="Calibri" w:cs="Calibri"/>
          <w:color w:val="000000"/>
          <w:sz w:val="22"/>
          <w:szCs w:val="22"/>
        </w:rPr>
        <w:tab/>
      </w:r>
      <w:hyperlink r:id="rId49" w:history="1">
        <w:r w:rsidR="00451579" w:rsidRPr="00963637">
          <w:rPr>
            <w:rStyle w:val="Hyperlink"/>
            <w:rFonts w:ascii="Calibri" w:eastAsia="Times New Roman" w:hAnsi="Calibri" w:cs="Calibri"/>
            <w:sz w:val="22"/>
            <w:szCs w:val="22"/>
          </w:rPr>
          <w:t xml:space="preserve">S. R. Yarakaraju, P. S. Chirumamilla, C. M. Pothula, V. D. Babu, B. S. Penmetsa, and S. Sushma, “Integrated Transfer Learning and Traditional ML Model approach for Enhanced Medicinal Plant Recognition,” in </w:t>
        </w:r>
        <w:r w:rsidR="00451579" w:rsidRPr="00963637">
          <w:rPr>
            <w:rStyle w:val="Hyperlink"/>
            <w:rFonts w:ascii="Calibri" w:eastAsia="Times New Roman" w:hAnsi="Calibri" w:cs="Calibri"/>
            <w:i/>
            <w:iCs/>
            <w:sz w:val="22"/>
            <w:szCs w:val="22"/>
          </w:rPr>
          <w:t>Proceedings of 3rd IEEE International Conference on Knowledge Engineering and Communication Systems, ICKECS 2025</w:t>
        </w:r>
        <w:r w:rsidR="00451579" w:rsidRPr="00963637">
          <w:rPr>
            <w:rStyle w:val="Hyperlink"/>
            <w:rFonts w:ascii="Calibri" w:eastAsia="Times New Roman" w:hAnsi="Calibri" w:cs="Calibri"/>
            <w:sz w:val="22"/>
            <w:szCs w:val="22"/>
          </w:rPr>
          <w:t>, Institute of Electrical and Electronics Engineers Inc., 2025. doi: 10.1109/ICKECS65700.2025.11035250.</w:t>
        </w:r>
      </w:hyperlink>
    </w:p>
    <w:bookmarkStart w:id="286" w:name="Ref20"/>
    <w:p w14:paraId="6A245B75" w14:textId="3AF69898" w:rsidR="00451579" w:rsidRPr="00345147" w:rsidRDefault="00437FA5" w:rsidP="00345147">
      <w:pPr>
        <w:autoSpaceDE w:val="0"/>
        <w:autoSpaceDN w:val="0"/>
        <w:spacing w:line="240" w:lineRule="auto"/>
        <w:ind w:hanging="640"/>
        <w:jc w:val="both"/>
        <w:divId w:val="1884248523"/>
        <w:rPr>
          <w:rFonts w:ascii="Calibri" w:eastAsia="Times New Roman" w:hAnsi="Calibri" w:cs="Calibri"/>
          <w:color w:val="000000"/>
          <w:sz w:val="22"/>
          <w:szCs w:val="22"/>
        </w:rPr>
      </w:pPr>
      <w:r>
        <w:rPr>
          <w:rFonts w:ascii="Calibri" w:eastAsia="Times New Roman" w:hAnsi="Calibri" w:cs="Calibri"/>
          <w:color w:val="000000"/>
          <w:sz w:val="22"/>
          <w:szCs w:val="22"/>
        </w:rPr>
        <w:fldChar w:fldCharType="begin"/>
      </w:r>
      <w:r>
        <w:rPr>
          <w:rFonts w:ascii="Calibri" w:eastAsia="Times New Roman" w:hAnsi="Calibri" w:cs="Calibri"/>
          <w:color w:val="000000"/>
          <w:sz w:val="22"/>
          <w:szCs w:val="22"/>
        </w:rPr>
        <w:instrText>HYPERLINK  \l "Ref20"</w:instrText>
      </w:r>
      <w:r>
        <w:rPr>
          <w:rFonts w:ascii="Calibri" w:eastAsia="Times New Roman" w:hAnsi="Calibri" w:cs="Calibri"/>
          <w:color w:val="000000"/>
          <w:sz w:val="22"/>
          <w:szCs w:val="22"/>
        </w:rPr>
      </w:r>
      <w:r>
        <w:rPr>
          <w:rFonts w:ascii="Calibri" w:eastAsia="Times New Roman" w:hAnsi="Calibri" w:cs="Calibri"/>
          <w:color w:val="000000"/>
          <w:sz w:val="22"/>
          <w:szCs w:val="22"/>
        </w:rPr>
        <w:fldChar w:fldCharType="separate"/>
      </w:r>
      <w:r w:rsidR="00451579" w:rsidRPr="00437FA5">
        <w:rPr>
          <w:rStyle w:val="Hyperlink"/>
          <w:rFonts w:ascii="Calibri" w:eastAsia="Times New Roman" w:hAnsi="Calibri" w:cs="Calibri"/>
          <w:sz w:val="22"/>
          <w:szCs w:val="22"/>
        </w:rPr>
        <w:t>[20]</w:t>
      </w:r>
      <w:bookmarkEnd w:id="286"/>
      <w:r>
        <w:rPr>
          <w:rFonts w:ascii="Calibri" w:eastAsia="Times New Roman" w:hAnsi="Calibri" w:cs="Calibri"/>
          <w:color w:val="000000"/>
          <w:sz w:val="22"/>
          <w:szCs w:val="22"/>
        </w:rPr>
        <w:fldChar w:fldCharType="end"/>
      </w:r>
      <w:r w:rsidR="00451579" w:rsidRPr="00345147">
        <w:rPr>
          <w:rFonts w:ascii="Calibri" w:eastAsia="Times New Roman" w:hAnsi="Calibri" w:cs="Calibri"/>
          <w:color w:val="000000"/>
          <w:sz w:val="22"/>
          <w:szCs w:val="22"/>
        </w:rPr>
        <w:tab/>
      </w:r>
      <w:hyperlink r:id="rId50" w:history="1">
        <w:r w:rsidR="00451579" w:rsidRPr="00903208">
          <w:rPr>
            <w:rStyle w:val="Hyperlink"/>
            <w:rFonts w:ascii="Calibri" w:eastAsia="Times New Roman" w:hAnsi="Calibri" w:cs="Calibri"/>
            <w:sz w:val="22"/>
            <w:szCs w:val="22"/>
          </w:rPr>
          <w:t xml:space="preserve">M. A. Kiflie, D. P. Sharma, and M. A. Haile, “Deep learning for Ethiopian indigenous medicinal plant species identification and classification,” </w:t>
        </w:r>
        <w:r w:rsidR="00451579" w:rsidRPr="00903208">
          <w:rPr>
            <w:rStyle w:val="Hyperlink"/>
            <w:rFonts w:ascii="Calibri" w:eastAsia="Times New Roman" w:hAnsi="Calibri" w:cs="Calibri"/>
            <w:i/>
            <w:iCs/>
            <w:sz w:val="22"/>
            <w:szCs w:val="22"/>
          </w:rPr>
          <w:t>J. Ayurveda Integr. Med.</w:t>
        </w:r>
        <w:r w:rsidR="00451579" w:rsidRPr="00903208">
          <w:rPr>
            <w:rStyle w:val="Hyperlink"/>
            <w:rFonts w:ascii="Calibri" w:eastAsia="Times New Roman" w:hAnsi="Calibri" w:cs="Calibri"/>
            <w:sz w:val="22"/>
            <w:szCs w:val="22"/>
          </w:rPr>
          <w:t>, vol. 15, no. 6, Nov. 2024, doi: 10.1016/j.jaim.2024.100987.</w:t>
        </w:r>
      </w:hyperlink>
    </w:p>
    <w:bookmarkStart w:id="287" w:name="Ref21"/>
    <w:p w14:paraId="0FD594A3" w14:textId="1BD89466" w:rsidR="00451579" w:rsidRPr="00345147" w:rsidRDefault="00437FA5" w:rsidP="00345147">
      <w:pPr>
        <w:autoSpaceDE w:val="0"/>
        <w:autoSpaceDN w:val="0"/>
        <w:spacing w:line="240" w:lineRule="auto"/>
        <w:ind w:hanging="640"/>
        <w:jc w:val="both"/>
        <w:divId w:val="1125395149"/>
        <w:rPr>
          <w:rFonts w:ascii="Calibri" w:eastAsia="Times New Roman" w:hAnsi="Calibri" w:cs="Calibri"/>
          <w:color w:val="000000"/>
          <w:sz w:val="22"/>
          <w:szCs w:val="22"/>
        </w:rPr>
      </w:pPr>
      <w:r>
        <w:rPr>
          <w:rFonts w:ascii="Calibri" w:eastAsia="Times New Roman" w:hAnsi="Calibri" w:cs="Calibri"/>
          <w:color w:val="000000"/>
          <w:sz w:val="22"/>
          <w:szCs w:val="22"/>
        </w:rPr>
        <w:fldChar w:fldCharType="begin"/>
      </w:r>
      <w:r>
        <w:rPr>
          <w:rFonts w:ascii="Calibri" w:eastAsia="Times New Roman" w:hAnsi="Calibri" w:cs="Calibri"/>
          <w:color w:val="000000"/>
          <w:sz w:val="22"/>
          <w:szCs w:val="22"/>
        </w:rPr>
        <w:instrText>HYPERLINK  \l "Ref21"</w:instrText>
      </w:r>
      <w:r>
        <w:rPr>
          <w:rFonts w:ascii="Calibri" w:eastAsia="Times New Roman" w:hAnsi="Calibri" w:cs="Calibri"/>
          <w:color w:val="000000"/>
          <w:sz w:val="22"/>
          <w:szCs w:val="22"/>
        </w:rPr>
      </w:r>
      <w:r>
        <w:rPr>
          <w:rFonts w:ascii="Calibri" w:eastAsia="Times New Roman" w:hAnsi="Calibri" w:cs="Calibri"/>
          <w:color w:val="000000"/>
          <w:sz w:val="22"/>
          <w:szCs w:val="22"/>
        </w:rPr>
        <w:fldChar w:fldCharType="separate"/>
      </w:r>
      <w:r w:rsidR="00451579" w:rsidRPr="00437FA5">
        <w:rPr>
          <w:rStyle w:val="Hyperlink"/>
          <w:rFonts w:ascii="Calibri" w:eastAsia="Times New Roman" w:hAnsi="Calibri" w:cs="Calibri"/>
          <w:sz w:val="22"/>
          <w:szCs w:val="22"/>
        </w:rPr>
        <w:t>[21]</w:t>
      </w:r>
      <w:bookmarkEnd w:id="287"/>
      <w:r>
        <w:rPr>
          <w:rFonts w:ascii="Calibri" w:eastAsia="Times New Roman" w:hAnsi="Calibri" w:cs="Calibri"/>
          <w:color w:val="000000"/>
          <w:sz w:val="22"/>
          <w:szCs w:val="22"/>
        </w:rPr>
        <w:fldChar w:fldCharType="end"/>
      </w:r>
      <w:r w:rsidR="00451579" w:rsidRPr="00345147">
        <w:rPr>
          <w:rFonts w:ascii="Calibri" w:eastAsia="Times New Roman" w:hAnsi="Calibri" w:cs="Calibri"/>
          <w:color w:val="000000"/>
          <w:sz w:val="22"/>
          <w:szCs w:val="22"/>
        </w:rPr>
        <w:tab/>
      </w:r>
      <w:hyperlink r:id="rId51" w:history="1">
        <w:r w:rsidR="00451579" w:rsidRPr="00A8391D">
          <w:rPr>
            <w:rStyle w:val="Hyperlink"/>
            <w:rFonts w:ascii="Calibri" w:eastAsia="Times New Roman" w:hAnsi="Calibri" w:cs="Calibri"/>
            <w:sz w:val="22"/>
            <w:szCs w:val="22"/>
          </w:rPr>
          <w:t xml:space="preserve">M. Phad, V. Gadakh, S. Dhere, K. Titame, M. Bhandari, and K. Pathak, “Automatic Identification of Medicinal Plants with Transfer Learning,” in </w:t>
        </w:r>
        <w:r w:rsidR="00451579" w:rsidRPr="00A8391D">
          <w:rPr>
            <w:rStyle w:val="Hyperlink"/>
            <w:rFonts w:ascii="Calibri" w:eastAsia="Times New Roman" w:hAnsi="Calibri" w:cs="Calibri"/>
            <w:i/>
            <w:iCs/>
            <w:sz w:val="22"/>
            <w:szCs w:val="22"/>
          </w:rPr>
          <w:t>Proceedings - International Conference on Next Generation Communication and Information Processing, INCIP 2025</w:t>
        </w:r>
        <w:r w:rsidR="00451579" w:rsidRPr="00A8391D">
          <w:rPr>
            <w:rStyle w:val="Hyperlink"/>
            <w:rFonts w:ascii="Calibri" w:eastAsia="Times New Roman" w:hAnsi="Calibri" w:cs="Calibri"/>
            <w:sz w:val="22"/>
            <w:szCs w:val="22"/>
          </w:rPr>
          <w:t>, Institute of Electrical and Electronics Engineers Inc., 2025, pp. 473–477. doi: 10.1109/INCIP64058.2025.11020498.</w:t>
        </w:r>
      </w:hyperlink>
    </w:p>
    <w:bookmarkStart w:id="288" w:name="Ref22"/>
    <w:p w14:paraId="0FB3F1BB" w14:textId="473ABDF3" w:rsidR="00451579" w:rsidRPr="00345147" w:rsidRDefault="00437FA5" w:rsidP="00345147">
      <w:pPr>
        <w:autoSpaceDE w:val="0"/>
        <w:autoSpaceDN w:val="0"/>
        <w:spacing w:line="240" w:lineRule="auto"/>
        <w:ind w:hanging="640"/>
        <w:jc w:val="both"/>
        <w:divId w:val="1661347704"/>
        <w:rPr>
          <w:rFonts w:ascii="Calibri" w:eastAsia="Times New Roman" w:hAnsi="Calibri" w:cs="Calibri"/>
          <w:color w:val="000000"/>
          <w:sz w:val="22"/>
          <w:szCs w:val="22"/>
        </w:rPr>
      </w:pPr>
      <w:r>
        <w:rPr>
          <w:rFonts w:ascii="Calibri" w:eastAsia="Times New Roman" w:hAnsi="Calibri" w:cs="Calibri"/>
          <w:color w:val="000000"/>
          <w:sz w:val="22"/>
          <w:szCs w:val="22"/>
        </w:rPr>
        <w:fldChar w:fldCharType="begin"/>
      </w:r>
      <w:r>
        <w:rPr>
          <w:rFonts w:ascii="Calibri" w:eastAsia="Times New Roman" w:hAnsi="Calibri" w:cs="Calibri"/>
          <w:color w:val="000000"/>
          <w:sz w:val="22"/>
          <w:szCs w:val="22"/>
        </w:rPr>
        <w:instrText>HYPERLINK  \l "Ref22"</w:instrText>
      </w:r>
      <w:r>
        <w:rPr>
          <w:rFonts w:ascii="Calibri" w:eastAsia="Times New Roman" w:hAnsi="Calibri" w:cs="Calibri"/>
          <w:color w:val="000000"/>
          <w:sz w:val="22"/>
          <w:szCs w:val="22"/>
        </w:rPr>
      </w:r>
      <w:r>
        <w:rPr>
          <w:rFonts w:ascii="Calibri" w:eastAsia="Times New Roman" w:hAnsi="Calibri" w:cs="Calibri"/>
          <w:color w:val="000000"/>
          <w:sz w:val="22"/>
          <w:szCs w:val="22"/>
        </w:rPr>
        <w:fldChar w:fldCharType="separate"/>
      </w:r>
      <w:r w:rsidR="00451579" w:rsidRPr="00437FA5">
        <w:rPr>
          <w:rStyle w:val="Hyperlink"/>
          <w:rFonts w:ascii="Calibri" w:eastAsia="Times New Roman" w:hAnsi="Calibri" w:cs="Calibri"/>
          <w:sz w:val="22"/>
          <w:szCs w:val="22"/>
        </w:rPr>
        <w:t>[22]</w:t>
      </w:r>
      <w:bookmarkEnd w:id="288"/>
      <w:r>
        <w:rPr>
          <w:rFonts w:ascii="Calibri" w:eastAsia="Times New Roman" w:hAnsi="Calibri" w:cs="Calibri"/>
          <w:color w:val="000000"/>
          <w:sz w:val="22"/>
          <w:szCs w:val="22"/>
        </w:rPr>
        <w:fldChar w:fldCharType="end"/>
      </w:r>
      <w:r w:rsidR="00451579" w:rsidRPr="00345147">
        <w:rPr>
          <w:rFonts w:ascii="Calibri" w:eastAsia="Times New Roman" w:hAnsi="Calibri" w:cs="Calibri"/>
          <w:color w:val="000000"/>
          <w:sz w:val="22"/>
          <w:szCs w:val="22"/>
        </w:rPr>
        <w:tab/>
      </w:r>
      <w:hyperlink r:id="rId52" w:history="1">
        <w:r w:rsidR="00451579" w:rsidRPr="004F77FD">
          <w:rPr>
            <w:rStyle w:val="Hyperlink"/>
            <w:rFonts w:ascii="Calibri" w:eastAsia="Times New Roman" w:hAnsi="Calibri" w:cs="Calibri"/>
            <w:sz w:val="22"/>
            <w:szCs w:val="22"/>
          </w:rPr>
          <w:t xml:space="preserve">S. Binta Islam, D. Valles, T. J. Hibbitts, W. A. Ryberg, D. K. Walkup, and M. R. J. Forstner, “Animal Species Recognition with Deep Convolutional Neural Networks from Ecological Camera Trap Images,” </w:t>
        </w:r>
        <w:r w:rsidR="00451579" w:rsidRPr="004F77FD">
          <w:rPr>
            <w:rStyle w:val="Hyperlink"/>
            <w:rFonts w:ascii="Calibri" w:eastAsia="Times New Roman" w:hAnsi="Calibri" w:cs="Calibri"/>
            <w:i/>
            <w:iCs/>
            <w:sz w:val="22"/>
            <w:szCs w:val="22"/>
          </w:rPr>
          <w:t>Animals 2023, Vol. 13, Page 1526</w:t>
        </w:r>
        <w:r w:rsidR="00451579" w:rsidRPr="004F77FD">
          <w:rPr>
            <w:rStyle w:val="Hyperlink"/>
            <w:rFonts w:ascii="Calibri" w:eastAsia="Times New Roman" w:hAnsi="Calibri" w:cs="Calibri"/>
            <w:sz w:val="22"/>
            <w:szCs w:val="22"/>
          </w:rPr>
          <w:t>, vol. 13, no. 9, p. 1526, May 2023, doi: 10.3390/ANI13091526.</w:t>
        </w:r>
      </w:hyperlink>
    </w:p>
    <w:bookmarkStart w:id="289" w:name="Ref23"/>
    <w:p w14:paraId="054D5579" w14:textId="05BF0C1A" w:rsidR="00451579" w:rsidRPr="00345147" w:rsidRDefault="00437FA5" w:rsidP="00345147">
      <w:pPr>
        <w:autoSpaceDE w:val="0"/>
        <w:autoSpaceDN w:val="0"/>
        <w:spacing w:line="240" w:lineRule="auto"/>
        <w:ind w:hanging="640"/>
        <w:jc w:val="both"/>
        <w:divId w:val="997920314"/>
        <w:rPr>
          <w:rFonts w:ascii="Calibri" w:eastAsia="Times New Roman" w:hAnsi="Calibri" w:cs="Calibri"/>
          <w:color w:val="000000"/>
          <w:sz w:val="22"/>
          <w:szCs w:val="22"/>
        </w:rPr>
      </w:pPr>
      <w:r>
        <w:rPr>
          <w:rFonts w:ascii="Calibri" w:eastAsia="Times New Roman" w:hAnsi="Calibri" w:cs="Calibri"/>
          <w:color w:val="000000"/>
          <w:sz w:val="22"/>
          <w:szCs w:val="22"/>
        </w:rPr>
        <w:lastRenderedPageBreak/>
        <w:fldChar w:fldCharType="begin"/>
      </w:r>
      <w:r>
        <w:rPr>
          <w:rFonts w:ascii="Calibri" w:eastAsia="Times New Roman" w:hAnsi="Calibri" w:cs="Calibri"/>
          <w:color w:val="000000"/>
          <w:sz w:val="22"/>
          <w:szCs w:val="22"/>
        </w:rPr>
        <w:instrText>HYPERLINK  \l "Ref23"</w:instrText>
      </w:r>
      <w:r>
        <w:rPr>
          <w:rFonts w:ascii="Calibri" w:eastAsia="Times New Roman" w:hAnsi="Calibri" w:cs="Calibri"/>
          <w:color w:val="000000"/>
          <w:sz w:val="22"/>
          <w:szCs w:val="22"/>
        </w:rPr>
      </w:r>
      <w:r>
        <w:rPr>
          <w:rFonts w:ascii="Calibri" w:eastAsia="Times New Roman" w:hAnsi="Calibri" w:cs="Calibri"/>
          <w:color w:val="000000"/>
          <w:sz w:val="22"/>
          <w:szCs w:val="22"/>
        </w:rPr>
        <w:fldChar w:fldCharType="separate"/>
      </w:r>
      <w:r w:rsidR="00451579" w:rsidRPr="00437FA5">
        <w:rPr>
          <w:rStyle w:val="Hyperlink"/>
          <w:rFonts w:ascii="Calibri" w:eastAsia="Times New Roman" w:hAnsi="Calibri" w:cs="Calibri"/>
          <w:sz w:val="22"/>
          <w:szCs w:val="22"/>
        </w:rPr>
        <w:t>[23]</w:t>
      </w:r>
      <w:bookmarkEnd w:id="289"/>
      <w:r>
        <w:rPr>
          <w:rFonts w:ascii="Calibri" w:eastAsia="Times New Roman" w:hAnsi="Calibri" w:cs="Calibri"/>
          <w:color w:val="000000"/>
          <w:sz w:val="22"/>
          <w:szCs w:val="22"/>
        </w:rPr>
        <w:fldChar w:fldCharType="end"/>
      </w:r>
      <w:r w:rsidR="00451579" w:rsidRPr="00345147">
        <w:rPr>
          <w:rFonts w:ascii="Calibri" w:eastAsia="Times New Roman" w:hAnsi="Calibri" w:cs="Calibri"/>
          <w:color w:val="000000"/>
          <w:sz w:val="22"/>
          <w:szCs w:val="22"/>
        </w:rPr>
        <w:tab/>
      </w:r>
      <w:hyperlink r:id="rId53" w:history="1">
        <w:r w:rsidR="00451579" w:rsidRPr="006F6E48">
          <w:rPr>
            <w:rStyle w:val="Hyperlink"/>
            <w:rFonts w:ascii="Calibri" w:eastAsia="Times New Roman" w:hAnsi="Calibri" w:cs="Calibri"/>
            <w:sz w:val="22"/>
            <w:szCs w:val="22"/>
          </w:rPr>
          <w:t xml:space="preserve">M. Gönen and A. A. Margolin, “Kernelized Bayesian Transfer Learning,” </w:t>
        </w:r>
        <w:r w:rsidR="00451579" w:rsidRPr="006F6E48">
          <w:rPr>
            <w:rStyle w:val="Hyperlink"/>
            <w:rFonts w:ascii="Calibri" w:eastAsia="Times New Roman" w:hAnsi="Calibri" w:cs="Calibri"/>
            <w:i/>
            <w:iCs/>
            <w:sz w:val="22"/>
            <w:szCs w:val="22"/>
          </w:rPr>
          <w:t>Proceedings of the AAAI Conference on Artificial Intelligence</w:t>
        </w:r>
        <w:r w:rsidR="00451579" w:rsidRPr="006F6E48">
          <w:rPr>
            <w:rStyle w:val="Hyperlink"/>
            <w:rFonts w:ascii="Calibri" w:eastAsia="Times New Roman" w:hAnsi="Calibri" w:cs="Calibri"/>
            <w:sz w:val="22"/>
            <w:szCs w:val="22"/>
          </w:rPr>
          <w:t>, vol. 28, no. 1, pp. 1831–1839, Jun. 2014, doi: 10.1609/AAAI.V28I1.8948.</w:t>
        </w:r>
      </w:hyperlink>
    </w:p>
    <w:bookmarkStart w:id="290" w:name="Ref24"/>
    <w:p w14:paraId="02D4C1D3" w14:textId="345841BA" w:rsidR="00451579" w:rsidRPr="00345147" w:rsidRDefault="00437FA5" w:rsidP="00345147">
      <w:pPr>
        <w:autoSpaceDE w:val="0"/>
        <w:autoSpaceDN w:val="0"/>
        <w:spacing w:line="240" w:lineRule="auto"/>
        <w:ind w:hanging="640"/>
        <w:jc w:val="both"/>
        <w:divId w:val="387343816"/>
        <w:rPr>
          <w:rFonts w:ascii="Calibri" w:eastAsia="Times New Roman" w:hAnsi="Calibri" w:cs="Calibri"/>
          <w:color w:val="000000"/>
          <w:sz w:val="22"/>
          <w:szCs w:val="22"/>
        </w:rPr>
      </w:pPr>
      <w:r>
        <w:rPr>
          <w:rFonts w:ascii="Calibri" w:eastAsia="Times New Roman" w:hAnsi="Calibri" w:cs="Calibri"/>
          <w:color w:val="000000"/>
          <w:sz w:val="22"/>
          <w:szCs w:val="22"/>
        </w:rPr>
        <w:fldChar w:fldCharType="begin"/>
      </w:r>
      <w:r>
        <w:rPr>
          <w:rFonts w:ascii="Calibri" w:eastAsia="Times New Roman" w:hAnsi="Calibri" w:cs="Calibri"/>
          <w:color w:val="000000"/>
          <w:sz w:val="22"/>
          <w:szCs w:val="22"/>
        </w:rPr>
        <w:instrText>HYPERLINK  \l "Ref24"</w:instrText>
      </w:r>
      <w:r>
        <w:rPr>
          <w:rFonts w:ascii="Calibri" w:eastAsia="Times New Roman" w:hAnsi="Calibri" w:cs="Calibri"/>
          <w:color w:val="000000"/>
          <w:sz w:val="22"/>
          <w:szCs w:val="22"/>
        </w:rPr>
      </w:r>
      <w:r>
        <w:rPr>
          <w:rFonts w:ascii="Calibri" w:eastAsia="Times New Roman" w:hAnsi="Calibri" w:cs="Calibri"/>
          <w:color w:val="000000"/>
          <w:sz w:val="22"/>
          <w:szCs w:val="22"/>
        </w:rPr>
        <w:fldChar w:fldCharType="separate"/>
      </w:r>
      <w:r w:rsidR="00451579" w:rsidRPr="00437FA5">
        <w:rPr>
          <w:rStyle w:val="Hyperlink"/>
          <w:rFonts w:ascii="Calibri" w:eastAsia="Times New Roman" w:hAnsi="Calibri" w:cs="Calibri"/>
          <w:sz w:val="22"/>
          <w:szCs w:val="22"/>
        </w:rPr>
        <w:t>[24]</w:t>
      </w:r>
      <w:bookmarkEnd w:id="290"/>
      <w:r>
        <w:rPr>
          <w:rFonts w:ascii="Calibri" w:eastAsia="Times New Roman" w:hAnsi="Calibri" w:cs="Calibri"/>
          <w:color w:val="000000"/>
          <w:sz w:val="22"/>
          <w:szCs w:val="22"/>
        </w:rPr>
        <w:fldChar w:fldCharType="end"/>
      </w:r>
      <w:r w:rsidR="00451579" w:rsidRPr="00345147">
        <w:rPr>
          <w:rFonts w:ascii="Calibri" w:eastAsia="Times New Roman" w:hAnsi="Calibri" w:cs="Calibri"/>
          <w:color w:val="000000"/>
          <w:sz w:val="22"/>
          <w:szCs w:val="22"/>
        </w:rPr>
        <w:tab/>
      </w:r>
      <w:hyperlink r:id="rId54" w:history="1">
        <w:r w:rsidR="00451579" w:rsidRPr="00CB1618">
          <w:rPr>
            <w:rStyle w:val="Hyperlink"/>
            <w:rFonts w:ascii="Calibri" w:eastAsia="Times New Roman" w:hAnsi="Calibri" w:cs="Calibri"/>
            <w:sz w:val="22"/>
            <w:szCs w:val="22"/>
          </w:rPr>
          <w:t>J. Yang, J. Wang, G. Zhang, and Y. Li, “Selecting the Best Sequential Transfer Path for Medical Image Segmentation with Limited Labeled Data,” Oct. 2024, Accessed: Apr. 05, 2026. [Online]. Available: https://arxiv.org/pdf/2410.06892</w:t>
        </w:r>
      </w:hyperlink>
    </w:p>
    <w:bookmarkStart w:id="291" w:name="Ref25"/>
    <w:p w14:paraId="371C7E57" w14:textId="39D65E96" w:rsidR="00451579" w:rsidRPr="00345147" w:rsidRDefault="00437FA5" w:rsidP="0040546C">
      <w:pPr>
        <w:autoSpaceDE w:val="0"/>
        <w:autoSpaceDN w:val="0"/>
        <w:spacing w:line="240" w:lineRule="auto"/>
        <w:ind w:hanging="640"/>
        <w:jc w:val="both"/>
        <w:divId w:val="2017531711"/>
        <w:rPr>
          <w:rFonts w:ascii="Calibri" w:eastAsia="Times New Roman" w:hAnsi="Calibri" w:cs="Calibri"/>
          <w:color w:val="000000"/>
          <w:sz w:val="22"/>
          <w:szCs w:val="22"/>
        </w:rPr>
      </w:pPr>
      <w:r>
        <w:rPr>
          <w:rFonts w:ascii="Calibri" w:eastAsia="Times New Roman" w:hAnsi="Calibri" w:cs="Calibri"/>
          <w:color w:val="000000"/>
          <w:sz w:val="22"/>
          <w:szCs w:val="22"/>
        </w:rPr>
        <w:fldChar w:fldCharType="begin"/>
      </w:r>
      <w:r>
        <w:rPr>
          <w:rFonts w:ascii="Calibri" w:eastAsia="Times New Roman" w:hAnsi="Calibri" w:cs="Calibri"/>
          <w:color w:val="000000"/>
          <w:sz w:val="22"/>
          <w:szCs w:val="22"/>
        </w:rPr>
        <w:instrText>HYPERLINK  \l "Ref25"</w:instrText>
      </w:r>
      <w:r>
        <w:rPr>
          <w:rFonts w:ascii="Calibri" w:eastAsia="Times New Roman" w:hAnsi="Calibri" w:cs="Calibri"/>
          <w:color w:val="000000"/>
          <w:sz w:val="22"/>
          <w:szCs w:val="22"/>
        </w:rPr>
      </w:r>
      <w:r>
        <w:rPr>
          <w:rFonts w:ascii="Calibri" w:eastAsia="Times New Roman" w:hAnsi="Calibri" w:cs="Calibri"/>
          <w:color w:val="000000"/>
          <w:sz w:val="22"/>
          <w:szCs w:val="22"/>
        </w:rPr>
        <w:fldChar w:fldCharType="separate"/>
      </w:r>
      <w:r w:rsidR="00451579" w:rsidRPr="00437FA5">
        <w:rPr>
          <w:rStyle w:val="Hyperlink"/>
          <w:rFonts w:ascii="Calibri" w:eastAsia="Times New Roman" w:hAnsi="Calibri" w:cs="Calibri"/>
          <w:sz w:val="22"/>
          <w:szCs w:val="22"/>
        </w:rPr>
        <w:t>[25]</w:t>
      </w:r>
      <w:bookmarkEnd w:id="291"/>
      <w:r>
        <w:rPr>
          <w:rFonts w:ascii="Calibri" w:eastAsia="Times New Roman" w:hAnsi="Calibri" w:cs="Calibri"/>
          <w:color w:val="000000"/>
          <w:sz w:val="22"/>
          <w:szCs w:val="22"/>
        </w:rPr>
        <w:fldChar w:fldCharType="end"/>
      </w:r>
      <w:r w:rsidR="00451579" w:rsidRPr="00345147">
        <w:rPr>
          <w:rFonts w:ascii="Calibri" w:eastAsia="Times New Roman" w:hAnsi="Calibri" w:cs="Calibri"/>
          <w:color w:val="000000"/>
          <w:sz w:val="22"/>
          <w:szCs w:val="22"/>
        </w:rPr>
        <w:tab/>
      </w:r>
      <w:hyperlink r:id="rId55" w:history="1">
        <w:r w:rsidR="00451579" w:rsidRPr="00363082">
          <w:rPr>
            <w:rStyle w:val="Hyperlink"/>
            <w:rFonts w:ascii="Calibri" w:eastAsia="Times New Roman" w:hAnsi="Calibri" w:cs="Calibri"/>
            <w:sz w:val="22"/>
            <w:szCs w:val="22"/>
          </w:rPr>
          <w:t xml:space="preserve">J. Kirkpatrick </w:t>
        </w:r>
        <w:r w:rsidR="00451579" w:rsidRPr="00363082">
          <w:rPr>
            <w:rStyle w:val="Hyperlink"/>
            <w:rFonts w:ascii="Calibri" w:eastAsia="Times New Roman" w:hAnsi="Calibri" w:cs="Calibri"/>
            <w:i/>
            <w:iCs/>
            <w:sz w:val="22"/>
            <w:szCs w:val="22"/>
          </w:rPr>
          <w:t>et al.</w:t>
        </w:r>
        <w:r w:rsidR="00451579" w:rsidRPr="00363082">
          <w:rPr>
            <w:rStyle w:val="Hyperlink"/>
            <w:rFonts w:ascii="Calibri" w:eastAsia="Times New Roman" w:hAnsi="Calibri" w:cs="Calibri"/>
            <w:sz w:val="22"/>
            <w:szCs w:val="22"/>
          </w:rPr>
          <w:t xml:space="preserve">, “Overcoming catastrophic forgetting in neural networks,” </w:t>
        </w:r>
        <w:r w:rsidR="00451579" w:rsidRPr="00363082">
          <w:rPr>
            <w:rStyle w:val="Hyperlink"/>
            <w:rFonts w:ascii="Calibri" w:eastAsia="Times New Roman" w:hAnsi="Calibri" w:cs="Calibri"/>
            <w:i/>
            <w:iCs/>
            <w:sz w:val="22"/>
            <w:szCs w:val="22"/>
          </w:rPr>
          <w:t>Proc. Natl. Acad. Sci. U. S. A.</w:t>
        </w:r>
        <w:r w:rsidR="00451579" w:rsidRPr="00363082">
          <w:rPr>
            <w:rStyle w:val="Hyperlink"/>
            <w:rFonts w:ascii="Calibri" w:eastAsia="Times New Roman" w:hAnsi="Calibri" w:cs="Calibri"/>
            <w:sz w:val="22"/>
            <w:szCs w:val="22"/>
          </w:rPr>
          <w:t>, vol. 114, no. 13, pp. 3521–3526, Mar. 2017, doi: 10.1073/PNAS.1611835114.</w:t>
        </w:r>
      </w:hyperlink>
    </w:p>
    <w:bookmarkStart w:id="292" w:name="Ref26"/>
    <w:p w14:paraId="5B279C68" w14:textId="5271D0A9" w:rsidR="00451579" w:rsidRPr="00345147" w:rsidRDefault="00437FA5" w:rsidP="0040546C">
      <w:pPr>
        <w:autoSpaceDE w:val="0"/>
        <w:autoSpaceDN w:val="0"/>
        <w:spacing w:line="240" w:lineRule="auto"/>
        <w:ind w:hanging="640"/>
        <w:jc w:val="both"/>
        <w:divId w:val="1709066208"/>
        <w:rPr>
          <w:rFonts w:ascii="Calibri" w:eastAsia="Times New Roman" w:hAnsi="Calibri" w:cs="Calibri"/>
          <w:color w:val="000000"/>
          <w:sz w:val="22"/>
          <w:szCs w:val="22"/>
        </w:rPr>
      </w:pPr>
      <w:r>
        <w:rPr>
          <w:rFonts w:ascii="Calibri" w:eastAsia="Times New Roman" w:hAnsi="Calibri" w:cs="Calibri"/>
          <w:color w:val="000000"/>
          <w:sz w:val="22"/>
          <w:szCs w:val="22"/>
        </w:rPr>
        <w:fldChar w:fldCharType="begin"/>
      </w:r>
      <w:r>
        <w:rPr>
          <w:rFonts w:ascii="Calibri" w:eastAsia="Times New Roman" w:hAnsi="Calibri" w:cs="Calibri"/>
          <w:color w:val="000000"/>
          <w:sz w:val="22"/>
          <w:szCs w:val="22"/>
        </w:rPr>
        <w:instrText>HYPERLINK  \l "Ref26"</w:instrText>
      </w:r>
      <w:r>
        <w:rPr>
          <w:rFonts w:ascii="Calibri" w:eastAsia="Times New Roman" w:hAnsi="Calibri" w:cs="Calibri"/>
          <w:color w:val="000000"/>
          <w:sz w:val="22"/>
          <w:szCs w:val="22"/>
        </w:rPr>
      </w:r>
      <w:r>
        <w:rPr>
          <w:rFonts w:ascii="Calibri" w:eastAsia="Times New Roman" w:hAnsi="Calibri" w:cs="Calibri"/>
          <w:color w:val="000000"/>
          <w:sz w:val="22"/>
          <w:szCs w:val="22"/>
        </w:rPr>
        <w:fldChar w:fldCharType="separate"/>
      </w:r>
      <w:r w:rsidR="00451579" w:rsidRPr="00437FA5">
        <w:rPr>
          <w:rStyle w:val="Hyperlink"/>
          <w:rFonts w:ascii="Calibri" w:eastAsia="Times New Roman" w:hAnsi="Calibri" w:cs="Calibri"/>
          <w:sz w:val="22"/>
          <w:szCs w:val="22"/>
        </w:rPr>
        <w:t>[26]</w:t>
      </w:r>
      <w:bookmarkEnd w:id="292"/>
      <w:r>
        <w:rPr>
          <w:rFonts w:ascii="Calibri" w:eastAsia="Times New Roman" w:hAnsi="Calibri" w:cs="Calibri"/>
          <w:color w:val="000000"/>
          <w:sz w:val="22"/>
          <w:szCs w:val="22"/>
        </w:rPr>
        <w:fldChar w:fldCharType="end"/>
      </w:r>
      <w:r w:rsidR="00451579" w:rsidRPr="00345147">
        <w:rPr>
          <w:rFonts w:ascii="Calibri" w:eastAsia="Times New Roman" w:hAnsi="Calibri" w:cs="Calibri"/>
          <w:color w:val="000000"/>
          <w:sz w:val="22"/>
          <w:szCs w:val="22"/>
        </w:rPr>
        <w:tab/>
      </w:r>
      <w:hyperlink r:id="rId56" w:history="1">
        <w:r w:rsidR="00451579" w:rsidRPr="00287579">
          <w:rPr>
            <w:rStyle w:val="Hyperlink"/>
            <w:rFonts w:ascii="Calibri" w:eastAsia="Times New Roman" w:hAnsi="Calibri" w:cs="Calibri"/>
            <w:sz w:val="22"/>
            <w:szCs w:val="22"/>
          </w:rPr>
          <w:t>L. Peng, H. Liang, G. Luo, T. Li, and J. Sun, “Rethinking Transfer Learning for Medical Image Classification,” Jun. 2021, Accessed: Apr. 05, 2026. [Online]. Available: https://arxiv.org/pdf/2106.05152</w:t>
        </w:r>
      </w:hyperlink>
    </w:p>
    <w:bookmarkStart w:id="293" w:name="Ref27"/>
    <w:p w14:paraId="19A83998" w14:textId="3DA3471C" w:rsidR="00451579" w:rsidRPr="00345147" w:rsidRDefault="00437FA5" w:rsidP="00345147">
      <w:pPr>
        <w:autoSpaceDE w:val="0"/>
        <w:autoSpaceDN w:val="0"/>
        <w:spacing w:line="240" w:lineRule="auto"/>
        <w:ind w:hanging="640"/>
        <w:jc w:val="both"/>
        <w:divId w:val="1186477851"/>
        <w:rPr>
          <w:rFonts w:ascii="Calibri" w:eastAsia="Times New Roman" w:hAnsi="Calibri" w:cs="Calibri"/>
          <w:color w:val="000000"/>
          <w:sz w:val="22"/>
          <w:szCs w:val="22"/>
        </w:rPr>
      </w:pPr>
      <w:r>
        <w:rPr>
          <w:rFonts w:ascii="Calibri" w:eastAsia="Times New Roman" w:hAnsi="Calibri" w:cs="Calibri"/>
          <w:color w:val="000000"/>
          <w:sz w:val="22"/>
          <w:szCs w:val="22"/>
        </w:rPr>
        <w:fldChar w:fldCharType="begin"/>
      </w:r>
      <w:r>
        <w:rPr>
          <w:rFonts w:ascii="Calibri" w:eastAsia="Times New Roman" w:hAnsi="Calibri" w:cs="Calibri"/>
          <w:color w:val="000000"/>
          <w:sz w:val="22"/>
          <w:szCs w:val="22"/>
        </w:rPr>
        <w:instrText>HYPERLINK  \l "Ref27"</w:instrText>
      </w:r>
      <w:r>
        <w:rPr>
          <w:rFonts w:ascii="Calibri" w:eastAsia="Times New Roman" w:hAnsi="Calibri" w:cs="Calibri"/>
          <w:color w:val="000000"/>
          <w:sz w:val="22"/>
          <w:szCs w:val="22"/>
        </w:rPr>
      </w:r>
      <w:r>
        <w:rPr>
          <w:rFonts w:ascii="Calibri" w:eastAsia="Times New Roman" w:hAnsi="Calibri" w:cs="Calibri"/>
          <w:color w:val="000000"/>
          <w:sz w:val="22"/>
          <w:szCs w:val="22"/>
        </w:rPr>
        <w:fldChar w:fldCharType="separate"/>
      </w:r>
      <w:r w:rsidR="00451579" w:rsidRPr="00437FA5">
        <w:rPr>
          <w:rStyle w:val="Hyperlink"/>
          <w:rFonts w:ascii="Calibri" w:eastAsia="Times New Roman" w:hAnsi="Calibri" w:cs="Calibri"/>
          <w:sz w:val="22"/>
          <w:szCs w:val="22"/>
        </w:rPr>
        <w:t>[27]</w:t>
      </w:r>
      <w:bookmarkEnd w:id="293"/>
      <w:r>
        <w:rPr>
          <w:rFonts w:ascii="Calibri" w:eastAsia="Times New Roman" w:hAnsi="Calibri" w:cs="Calibri"/>
          <w:color w:val="000000"/>
          <w:sz w:val="22"/>
          <w:szCs w:val="22"/>
        </w:rPr>
        <w:fldChar w:fldCharType="end"/>
      </w:r>
      <w:r w:rsidR="00451579" w:rsidRPr="00345147">
        <w:rPr>
          <w:rFonts w:ascii="Calibri" w:eastAsia="Times New Roman" w:hAnsi="Calibri" w:cs="Calibri"/>
          <w:color w:val="000000"/>
          <w:sz w:val="22"/>
          <w:szCs w:val="22"/>
        </w:rPr>
        <w:tab/>
      </w:r>
      <w:hyperlink r:id="rId57" w:history="1">
        <w:r w:rsidR="00451579" w:rsidRPr="00F509F2">
          <w:rPr>
            <w:rStyle w:val="Hyperlink"/>
            <w:rFonts w:ascii="Calibri" w:eastAsia="Times New Roman" w:hAnsi="Calibri" w:cs="Calibri"/>
            <w:sz w:val="22"/>
            <w:szCs w:val="22"/>
          </w:rPr>
          <w:t xml:space="preserve">C. Guo, G. Pleiss, Y. Sun, and K. Q. Weinberger, “On Calibration of Modern Neural Networks,” </w:t>
        </w:r>
        <w:r w:rsidR="00451579" w:rsidRPr="00F509F2">
          <w:rPr>
            <w:rStyle w:val="Hyperlink"/>
            <w:rFonts w:ascii="Calibri" w:eastAsia="Times New Roman" w:hAnsi="Calibri" w:cs="Calibri"/>
            <w:i/>
            <w:iCs/>
            <w:sz w:val="22"/>
            <w:szCs w:val="22"/>
          </w:rPr>
          <w:t>34th International Conference on Machine Learning, ICML 2017</w:t>
        </w:r>
        <w:r w:rsidR="00451579" w:rsidRPr="00F509F2">
          <w:rPr>
            <w:rStyle w:val="Hyperlink"/>
            <w:rFonts w:ascii="Calibri" w:eastAsia="Times New Roman" w:hAnsi="Calibri" w:cs="Calibri"/>
            <w:sz w:val="22"/>
            <w:szCs w:val="22"/>
          </w:rPr>
          <w:t>, vol. 3, pp. 2130–2143, Jun. 2017, Accessed: Apr. 05, 2026. [Online]. Available: https://arxiv.org/pdf/1706.04599</w:t>
        </w:r>
      </w:hyperlink>
    </w:p>
    <w:bookmarkStart w:id="294" w:name="Ref28"/>
    <w:p w14:paraId="65B640B4" w14:textId="01080383" w:rsidR="00451579" w:rsidRPr="00345147" w:rsidRDefault="00437FA5" w:rsidP="00345147">
      <w:pPr>
        <w:autoSpaceDE w:val="0"/>
        <w:autoSpaceDN w:val="0"/>
        <w:spacing w:line="240" w:lineRule="auto"/>
        <w:ind w:hanging="640"/>
        <w:jc w:val="both"/>
        <w:divId w:val="1517575515"/>
        <w:rPr>
          <w:rFonts w:ascii="Calibri" w:eastAsia="Times New Roman" w:hAnsi="Calibri" w:cs="Calibri"/>
          <w:color w:val="000000"/>
          <w:sz w:val="22"/>
          <w:szCs w:val="22"/>
        </w:rPr>
      </w:pPr>
      <w:r>
        <w:rPr>
          <w:rFonts w:ascii="Calibri" w:eastAsia="Times New Roman" w:hAnsi="Calibri" w:cs="Calibri"/>
          <w:color w:val="000000"/>
          <w:sz w:val="22"/>
          <w:szCs w:val="22"/>
        </w:rPr>
        <w:fldChar w:fldCharType="begin"/>
      </w:r>
      <w:r>
        <w:rPr>
          <w:rFonts w:ascii="Calibri" w:eastAsia="Times New Roman" w:hAnsi="Calibri" w:cs="Calibri"/>
          <w:color w:val="000000"/>
          <w:sz w:val="22"/>
          <w:szCs w:val="22"/>
        </w:rPr>
        <w:instrText>HYPERLINK  \l "Ref28"</w:instrText>
      </w:r>
      <w:r>
        <w:rPr>
          <w:rFonts w:ascii="Calibri" w:eastAsia="Times New Roman" w:hAnsi="Calibri" w:cs="Calibri"/>
          <w:color w:val="000000"/>
          <w:sz w:val="22"/>
          <w:szCs w:val="22"/>
        </w:rPr>
      </w:r>
      <w:r>
        <w:rPr>
          <w:rFonts w:ascii="Calibri" w:eastAsia="Times New Roman" w:hAnsi="Calibri" w:cs="Calibri"/>
          <w:color w:val="000000"/>
          <w:sz w:val="22"/>
          <w:szCs w:val="22"/>
        </w:rPr>
        <w:fldChar w:fldCharType="separate"/>
      </w:r>
      <w:r w:rsidR="00451579" w:rsidRPr="00437FA5">
        <w:rPr>
          <w:rStyle w:val="Hyperlink"/>
          <w:rFonts w:ascii="Calibri" w:eastAsia="Times New Roman" w:hAnsi="Calibri" w:cs="Calibri"/>
          <w:sz w:val="22"/>
          <w:szCs w:val="22"/>
        </w:rPr>
        <w:t>[28]</w:t>
      </w:r>
      <w:bookmarkEnd w:id="294"/>
      <w:r>
        <w:rPr>
          <w:rFonts w:ascii="Calibri" w:eastAsia="Times New Roman" w:hAnsi="Calibri" w:cs="Calibri"/>
          <w:color w:val="000000"/>
          <w:sz w:val="22"/>
          <w:szCs w:val="22"/>
        </w:rPr>
        <w:fldChar w:fldCharType="end"/>
      </w:r>
      <w:r w:rsidR="00451579" w:rsidRPr="00345147">
        <w:rPr>
          <w:rFonts w:ascii="Calibri" w:eastAsia="Times New Roman" w:hAnsi="Calibri" w:cs="Calibri"/>
          <w:color w:val="000000"/>
          <w:sz w:val="22"/>
          <w:szCs w:val="22"/>
        </w:rPr>
        <w:tab/>
      </w:r>
      <w:hyperlink r:id="rId58" w:history="1">
        <w:r w:rsidR="00451579" w:rsidRPr="00F86CDC">
          <w:rPr>
            <w:rStyle w:val="Hyperlink"/>
            <w:rFonts w:ascii="Calibri" w:eastAsia="Times New Roman" w:hAnsi="Calibri" w:cs="Calibri"/>
            <w:sz w:val="22"/>
            <w:szCs w:val="22"/>
          </w:rPr>
          <w:t>R. Wirth and J. Hipp, “CRISP-DM: Towards a Standard Process Model for Data Mining,” 2000.</w:t>
        </w:r>
      </w:hyperlink>
    </w:p>
    <w:bookmarkStart w:id="295" w:name="Ref29"/>
    <w:p w14:paraId="1BDD13FB" w14:textId="53D1715C" w:rsidR="00451579" w:rsidRPr="00345147" w:rsidRDefault="00437FA5" w:rsidP="00345147">
      <w:pPr>
        <w:autoSpaceDE w:val="0"/>
        <w:autoSpaceDN w:val="0"/>
        <w:spacing w:line="240" w:lineRule="auto"/>
        <w:ind w:hanging="640"/>
        <w:jc w:val="both"/>
        <w:divId w:val="1722513423"/>
        <w:rPr>
          <w:rFonts w:ascii="Calibri" w:eastAsia="Times New Roman" w:hAnsi="Calibri" w:cs="Calibri"/>
          <w:color w:val="000000"/>
          <w:sz w:val="22"/>
          <w:szCs w:val="22"/>
        </w:rPr>
      </w:pPr>
      <w:r>
        <w:rPr>
          <w:rFonts w:ascii="Calibri" w:eastAsia="Times New Roman" w:hAnsi="Calibri" w:cs="Calibri"/>
          <w:color w:val="000000"/>
          <w:sz w:val="22"/>
          <w:szCs w:val="22"/>
        </w:rPr>
        <w:fldChar w:fldCharType="begin"/>
      </w:r>
      <w:r>
        <w:rPr>
          <w:rFonts w:ascii="Calibri" w:eastAsia="Times New Roman" w:hAnsi="Calibri" w:cs="Calibri"/>
          <w:color w:val="000000"/>
          <w:sz w:val="22"/>
          <w:szCs w:val="22"/>
        </w:rPr>
        <w:instrText>HYPERLINK  \l "Ref29"</w:instrText>
      </w:r>
      <w:r>
        <w:rPr>
          <w:rFonts w:ascii="Calibri" w:eastAsia="Times New Roman" w:hAnsi="Calibri" w:cs="Calibri"/>
          <w:color w:val="000000"/>
          <w:sz w:val="22"/>
          <w:szCs w:val="22"/>
        </w:rPr>
      </w:r>
      <w:r>
        <w:rPr>
          <w:rFonts w:ascii="Calibri" w:eastAsia="Times New Roman" w:hAnsi="Calibri" w:cs="Calibri"/>
          <w:color w:val="000000"/>
          <w:sz w:val="22"/>
          <w:szCs w:val="22"/>
        </w:rPr>
        <w:fldChar w:fldCharType="separate"/>
      </w:r>
      <w:r w:rsidR="00451579" w:rsidRPr="00437FA5">
        <w:rPr>
          <w:rStyle w:val="Hyperlink"/>
          <w:rFonts w:ascii="Calibri" w:eastAsia="Times New Roman" w:hAnsi="Calibri" w:cs="Calibri"/>
          <w:sz w:val="22"/>
          <w:szCs w:val="22"/>
        </w:rPr>
        <w:t>[29]</w:t>
      </w:r>
      <w:bookmarkEnd w:id="295"/>
      <w:r>
        <w:rPr>
          <w:rFonts w:ascii="Calibri" w:eastAsia="Times New Roman" w:hAnsi="Calibri" w:cs="Calibri"/>
          <w:color w:val="000000"/>
          <w:sz w:val="22"/>
          <w:szCs w:val="22"/>
        </w:rPr>
        <w:fldChar w:fldCharType="end"/>
      </w:r>
      <w:r w:rsidR="00451579" w:rsidRPr="00345147">
        <w:rPr>
          <w:rFonts w:ascii="Calibri" w:eastAsia="Times New Roman" w:hAnsi="Calibri" w:cs="Calibri"/>
          <w:color w:val="000000"/>
          <w:sz w:val="22"/>
          <w:szCs w:val="22"/>
        </w:rPr>
        <w:tab/>
      </w:r>
      <w:hyperlink r:id="rId59" w:history="1">
        <w:r w:rsidR="00451579" w:rsidRPr="001259ED">
          <w:rPr>
            <w:rStyle w:val="Hyperlink"/>
            <w:rFonts w:ascii="Calibri" w:eastAsia="Times New Roman" w:hAnsi="Calibri" w:cs="Calibri"/>
            <w:sz w:val="22"/>
            <w:szCs w:val="22"/>
          </w:rPr>
          <w:t>M. M. H. M. Mafi, Md. Sefatullah, M. S. Kabir, and H. B. Habib, “Medicinal Plant Identification Dataset,” vol. 2, 2023, doi: 10.17632/FJ93RRFV2Y.2.</w:t>
        </w:r>
      </w:hyperlink>
    </w:p>
    <w:bookmarkStart w:id="296" w:name="Ref30"/>
    <w:p w14:paraId="0B544ED1" w14:textId="1B7356B3" w:rsidR="00451579" w:rsidRPr="00345147" w:rsidRDefault="00437FA5" w:rsidP="00345147">
      <w:pPr>
        <w:autoSpaceDE w:val="0"/>
        <w:autoSpaceDN w:val="0"/>
        <w:spacing w:line="240" w:lineRule="auto"/>
        <w:ind w:hanging="640"/>
        <w:jc w:val="both"/>
        <w:divId w:val="1115292004"/>
        <w:rPr>
          <w:rFonts w:ascii="Calibri" w:eastAsia="Times New Roman" w:hAnsi="Calibri" w:cs="Calibri"/>
          <w:color w:val="000000"/>
          <w:sz w:val="22"/>
          <w:szCs w:val="22"/>
        </w:rPr>
      </w:pPr>
      <w:r>
        <w:rPr>
          <w:rFonts w:ascii="Calibri" w:eastAsia="Times New Roman" w:hAnsi="Calibri" w:cs="Calibri"/>
          <w:color w:val="000000"/>
          <w:sz w:val="22"/>
          <w:szCs w:val="22"/>
        </w:rPr>
        <w:fldChar w:fldCharType="begin"/>
      </w:r>
      <w:r>
        <w:rPr>
          <w:rFonts w:ascii="Calibri" w:eastAsia="Times New Roman" w:hAnsi="Calibri" w:cs="Calibri"/>
          <w:color w:val="000000"/>
          <w:sz w:val="22"/>
          <w:szCs w:val="22"/>
        </w:rPr>
        <w:instrText>HYPERLINK  \l "Ref30"</w:instrText>
      </w:r>
      <w:r>
        <w:rPr>
          <w:rFonts w:ascii="Calibri" w:eastAsia="Times New Roman" w:hAnsi="Calibri" w:cs="Calibri"/>
          <w:color w:val="000000"/>
          <w:sz w:val="22"/>
          <w:szCs w:val="22"/>
        </w:rPr>
      </w:r>
      <w:r>
        <w:rPr>
          <w:rFonts w:ascii="Calibri" w:eastAsia="Times New Roman" w:hAnsi="Calibri" w:cs="Calibri"/>
          <w:color w:val="000000"/>
          <w:sz w:val="22"/>
          <w:szCs w:val="22"/>
        </w:rPr>
        <w:fldChar w:fldCharType="separate"/>
      </w:r>
      <w:r w:rsidR="00451579" w:rsidRPr="00437FA5">
        <w:rPr>
          <w:rStyle w:val="Hyperlink"/>
          <w:rFonts w:ascii="Calibri" w:eastAsia="Times New Roman" w:hAnsi="Calibri" w:cs="Calibri"/>
          <w:sz w:val="22"/>
          <w:szCs w:val="22"/>
        </w:rPr>
        <w:t>[30]</w:t>
      </w:r>
      <w:bookmarkEnd w:id="296"/>
      <w:r>
        <w:rPr>
          <w:rFonts w:ascii="Calibri" w:eastAsia="Times New Roman" w:hAnsi="Calibri" w:cs="Calibri"/>
          <w:color w:val="000000"/>
          <w:sz w:val="22"/>
          <w:szCs w:val="22"/>
        </w:rPr>
        <w:fldChar w:fldCharType="end"/>
      </w:r>
      <w:r w:rsidR="00451579" w:rsidRPr="00345147">
        <w:rPr>
          <w:rFonts w:ascii="Calibri" w:eastAsia="Times New Roman" w:hAnsi="Calibri" w:cs="Calibri"/>
          <w:color w:val="000000"/>
          <w:sz w:val="22"/>
          <w:szCs w:val="22"/>
        </w:rPr>
        <w:tab/>
      </w:r>
      <w:hyperlink r:id="rId60" w:history="1">
        <w:r w:rsidR="00451579" w:rsidRPr="00E95AEA">
          <w:rPr>
            <w:rStyle w:val="Hyperlink"/>
            <w:rFonts w:ascii="Calibri" w:eastAsia="Times New Roman" w:hAnsi="Calibri" w:cs="Calibri"/>
            <w:sz w:val="22"/>
            <w:szCs w:val="22"/>
          </w:rPr>
          <w:t>T. H. Zadid, S. M. Jahin, S. A. Tanim, A. R. Aurnob, Md. S. U. Miah, and Md. A. Baque, “A dataset of medicinal plant leaves from Bangladesh,” vol. 3, 2025, doi: 10.17632/SKVRD2S9GG.3.</w:t>
        </w:r>
      </w:hyperlink>
    </w:p>
    <w:bookmarkStart w:id="297" w:name="Ref31"/>
    <w:p w14:paraId="3C60581B" w14:textId="6836F47F" w:rsidR="00451579" w:rsidRPr="00345147" w:rsidRDefault="00437FA5" w:rsidP="00345147">
      <w:pPr>
        <w:autoSpaceDE w:val="0"/>
        <w:autoSpaceDN w:val="0"/>
        <w:spacing w:line="240" w:lineRule="auto"/>
        <w:ind w:hanging="640"/>
        <w:jc w:val="both"/>
        <w:divId w:val="1348092433"/>
        <w:rPr>
          <w:rFonts w:ascii="Calibri" w:eastAsia="Times New Roman" w:hAnsi="Calibri" w:cs="Calibri"/>
          <w:color w:val="000000"/>
          <w:sz w:val="22"/>
          <w:szCs w:val="22"/>
        </w:rPr>
      </w:pPr>
      <w:r>
        <w:rPr>
          <w:rFonts w:ascii="Calibri" w:eastAsia="Times New Roman" w:hAnsi="Calibri" w:cs="Calibri"/>
          <w:color w:val="000000"/>
          <w:sz w:val="22"/>
          <w:szCs w:val="22"/>
        </w:rPr>
        <w:fldChar w:fldCharType="begin"/>
      </w:r>
      <w:r>
        <w:rPr>
          <w:rFonts w:ascii="Calibri" w:eastAsia="Times New Roman" w:hAnsi="Calibri" w:cs="Calibri"/>
          <w:color w:val="000000"/>
          <w:sz w:val="22"/>
          <w:szCs w:val="22"/>
        </w:rPr>
        <w:instrText>HYPERLINK  \l "Ref31"</w:instrText>
      </w:r>
      <w:r>
        <w:rPr>
          <w:rFonts w:ascii="Calibri" w:eastAsia="Times New Roman" w:hAnsi="Calibri" w:cs="Calibri"/>
          <w:color w:val="000000"/>
          <w:sz w:val="22"/>
          <w:szCs w:val="22"/>
        </w:rPr>
      </w:r>
      <w:r>
        <w:rPr>
          <w:rFonts w:ascii="Calibri" w:eastAsia="Times New Roman" w:hAnsi="Calibri" w:cs="Calibri"/>
          <w:color w:val="000000"/>
          <w:sz w:val="22"/>
          <w:szCs w:val="22"/>
        </w:rPr>
        <w:fldChar w:fldCharType="separate"/>
      </w:r>
      <w:r w:rsidR="00451579" w:rsidRPr="00437FA5">
        <w:rPr>
          <w:rStyle w:val="Hyperlink"/>
          <w:rFonts w:ascii="Calibri" w:eastAsia="Times New Roman" w:hAnsi="Calibri" w:cs="Calibri"/>
          <w:sz w:val="22"/>
          <w:szCs w:val="22"/>
        </w:rPr>
        <w:t>[31]</w:t>
      </w:r>
      <w:bookmarkEnd w:id="297"/>
      <w:r>
        <w:rPr>
          <w:rFonts w:ascii="Calibri" w:eastAsia="Times New Roman" w:hAnsi="Calibri" w:cs="Calibri"/>
          <w:color w:val="000000"/>
          <w:sz w:val="22"/>
          <w:szCs w:val="22"/>
        </w:rPr>
        <w:fldChar w:fldCharType="end"/>
      </w:r>
      <w:r w:rsidR="00451579" w:rsidRPr="00345147">
        <w:rPr>
          <w:rFonts w:ascii="Calibri" w:eastAsia="Times New Roman" w:hAnsi="Calibri" w:cs="Calibri"/>
          <w:color w:val="000000"/>
          <w:sz w:val="22"/>
          <w:szCs w:val="22"/>
        </w:rPr>
        <w:tab/>
      </w:r>
      <w:hyperlink r:id="rId61" w:history="1">
        <w:r w:rsidR="00451579" w:rsidRPr="0077199C">
          <w:rPr>
            <w:rStyle w:val="Hyperlink"/>
            <w:rFonts w:ascii="Calibri" w:eastAsia="Times New Roman" w:hAnsi="Calibri" w:cs="Calibri"/>
            <w:sz w:val="22"/>
            <w:szCs w:val="22"/>
          </w:rPr>
          <w:t>A. Jadhav, P. Shetiye, and M. Kazi, “Medicinal Leaf Dataset,” vol. 2, 2025, doi: 10.17632/K8M93FT9KK.2.</w:t>
        </w:r>
      </w:hyperlink>
    </w:p>
    <w:bookmarkStart w:id="298" w:name="Ref32"/>
    <w:p w14:paraId="5720D5C7" w14:textId="091CAA63" w:rsidR="00451579" w:rsidRPr="00345147" w:rsidRDefault="00437FA5" w:rsidP="00345147">
      <w:pPr>
        <w:autoSpaceDE w:val="0"/>
        <w:autoSpaceDN w:val="0"/>
        <w:spacing w:line="240" w:lineRule="auto"/>
        <w:ind w:hanging="640"/>
        <w:jc w:val="both"/>
        <w:divId w:val="465240706"/>
        <w:rPr>
          <w:rFonts w:ascii="Calibri" w:eastAsia="Times New Roman" w:hAnsi="Calibri" w:cs="Calibri"/>
          <w:color w:val="000000"/>
          <w:sz w:val="22"/>
          <w:szCs w:val="22"/>
        </w:rPr>
      </w:pPr>
      <w:r>
        <w:rPr>
          <w:rFonts w:ascii="Calibri" w:eastAsia="Times New Roman" w:hAnsi="Calibri" w:cs="Calibri"/>
          <w:color w:val="000000"/>
          <w:sz w:val="22"/>
          <w:szCs w:val="22"/>
        </w:rPr>
        <w:fldChar w:fldCharType="begin"/>
      </w:r>
      <w:r>
        <w:rPr>
          <w:rFonts w:ascii="Calibri" w:eastAsia="Times New Roman" w:hAnsi="Calibri" w:cs="Calibri"/>
          <w:color w:val="000000"/>
          <w:sz w:val="22"/>
          <w:szCs w:val="22"/>
        </w:rPr>
        <w:instrText>HYPERLINK  \l "Ref32"</w:instrText>
      </w:r>
      <w:r>
        <w:rPr>
          <w:rFonts w:ascii="Calibri" w:eastAsia="Times New Roman" w:hAnsi="Calibri" w:cs="Calibri"/>
          <w:color w:val="000000"/>
          <w:sz w:val="22"/>
          <w:szCs w:val="22"/>
        </w:rPr>
      </w:r>
      <w:r>
        <w:rPr>
          <w:rFonts w:ascii="Calibri" w:eastAsia="Times New Roman" w:hAnsi="Calibri" w:cs="Calibri"/>
          <w:color w:val="000000"/>
          <w:sz w:val="22"/>
          <w:szCs w:val="22"/>
        </w:rPr>
        <w:fldChar w:fldCharType="separate"/>
      </w:r>
      <w:r w:rsidR="00451579" w:rsidRPr="00437FA5">
        <w:rPr>
          <w:rStyle w:val="Hyperlink"/>
          <w:rFonts w:ascii="Calibri" w:eastAsia="Times New Roman" w:hAnsi="Calibri" w:cs="Calibri"/>
          <w:sz w:val="22"/>
          <w:szCs w:val="22"/>
        </w:rPr>
        <w:t>[32]</w:t>
      </w:r>
      <w:bookmarkEnd w:id="298"/>
      <w:r>
        <w:rPr>
          <w:rFonts w:ascii="Calibri" w:eastAsia="Times New Roman" w:hAnsi="Calibri" w:cs="Calibri"/>
          <w:color w:val="000000"/>
          <w:sz w:val="22"/>
          <w:szCs w:val="22"/>
        </w:rPr>
        <w:fldChar w:fldCharType="end"/>
      </w:r>
      <w:r w:rsidR="00451579" w:rsidRPr="00345147">
        <w:rPr>
          <w:rFonts w:ascii="Calibri" w:eastAsia="Times New Roman" w:hAnsi="Calibri" w:cs="Calibri"/>
          <w:color w:val="000000"/>
          <w:sz w:val="22"/>
          <w:szCs w:val="22"/>
        </w:rPr>
        <w:tab/>
      </w:r>
      <w:hyperlink r:id="rId62" w:history="1">
        <w:r w:rsidR="00451579" w:rsidRPr="00AD6BE6">
          <w:rPr>
            <w:rStyle w:val="Hyperlink"/>
            <w:rFonts w:ascii="Calibri" w:eastAsia="Times New Roman" w:hAnsi="Calibri" w:cs="Calibri"/>
            <w:sz w:val="22"/>
            <w:szCs w:val="22"/>
          </w:rPr>
          <w:t>M. M. Islam, S. Rahman, N. Hoque, Md. Al Mamun, and Md. S. Moheuddin, “REMP: A Unique Dataset of Rare and Endangered Medicinal Plants in Bangladesh,” vol. 1, 2024, doi: 10.17632/HNWRXG8ZM8.1.</w:t>
        </w:r>
      </w:hyperlink>
    </w:p>
    <w:bookmarkStart w:id="299" w:name="Ref33"/>
    <w:p w14:paraId="21B6288F" w14:textId="1B139E61" w:rsidR="00451579" w:rsidRPr="00345147" w:rsidRDefault="00437FA5" w:rsidP="00345147">
      <w:pPr>
        <w:autoSpaceDE w:val="0"/>
        <w:autoSpaceDN w:val="0"/>
        <w:spacing w:line="240" w:lineRule="auto"/>
        <w:ind w:hanging="640"/>
        <w:jc w:val="both"/>
        <w:divId w:val="555355384"/>
        <w:rPr>
          <w:rFonts w:ascii="Calibri" w:eastAsia="Times New Roman" w:hAnsi="Calibri" w:cs="Calibri"/>
          <w:color w:val="000000"/>
          <w:sz w:val="22"/>
          <w:szCs w:val="22"/>
        </w:rPr>
      </w:pPr>
      <w:r>
        <w:rPr>
          <w:rFonts w:ascii="Calibri" w:eastAsia="Times New Roman" w:hAnsi="Calibri" w:cs="Calibri"/>
          <w:color w:val="000000"/>
          <w:sz w:val="22"/>
          <w:szCs w:val="22"/>
        </w:rPr>
        <w:fldChar w:fldCharType="begin"/>
      </w:r>
      <w:r>
        <w:rPr>
          <w:rFonts w:ascii="Calibri" w:eastAsia="Times New Roman" w:hAnsi="Calibri" w:cs="Calibri"/>
          <w:color w:val="000000"/>
          <w:sz w:val="22"/>
          <w:szCs w:val="22"/>
        </w:rPr>
        <w:instrText>HYPERLINK  \l "Ref33"</w:instrText>
      </w:r>
      <w:r>
        <w:rPr>
          <w:rFonts w:ascii="Calibri" w:eastAsia="Times New Roman" w:hAnsi="Calibri" w:cs="Calibri"/>
          <w:color w:val="000000"/>
          <w:sz w:val="22"/>
          <w:szCs w:val="22"/>
        </w:rPr>
      </w:r>
      <w:r>
        <w:rPr>
          <w:rFonts w:ascii="Calibri" w:eastAsia="Times New Roman" w:hAnsi="Calibri" w:cs="Calibri"/>
          <w:color w:val="000000"/>
          <w:sz w:val="22"/>
          <w:szCs w:val="22"/>
        </w:rPr>
        <w:fldChar w:fldCharType="separate"/>
      </w:r>
      <w:r w:rsidR="00451579" w:rsidRPr="00437FA5">
        <w:rPr>
          <w:rStyle w:val="Hyperlink"/>
          <w:rFonts w:ascii="Calibri" w:eastAsia="Times New Roman" w:hAnsi="Calibri" w:cs="Calibri"/>
          <w:sz w:val="22"/>
          <w:szCs w:val="22"/>
        </w:rPr>
        <w:t>[33]</w:t>
      </w:r>
      <w:bookmarkEnd w:id="299"/>
      <w:r>
        <w:rPr>
          <w:rFonts w:ascii="Calibri" w:eastAsia="Times New Roman" w:hAnsi="Calibri" w:cs="Calibri"/>
          <w:color w:val="000000"/>
          <w:sz w:val="22"/>
          <w:szCs w:val="22"/>
        </w:rPr>
        <w:fldChar w:fldCharType="end"/>
      </w:r>
      <w:r w:rsidR="00451579" w:rsidRPr="00345147">
        <w:rPr>
          <w:rFonts w:ascii="Calibri" w:eastAsia="Times New Roman" w:hAnsi="Calibri" w:cs="Calibri"/>
          <w:color w:val="000000"/>
          <w:sz w:val="22"/>
          <w:szCs w:val="22"/>
        </w:rPr>
        <w:tab/>
      </w:r>
      <w:hyperlink r:id="rId63" w:history="1">
        <w:r w:rsidR="00451579" w:rsidRPr="005E7A01">
          <w:rPr>
            <w:rStyle w:val="Hyperlink"/>
            <w:rFonts w:ascii="Calibri" w:eastAsia="Times New Roman" w:hAnsi="Calibri" w:cs="Calibri"/>
            <w:sz w:val="22"/>
            <w:szCs w:val="22"/>
          </w:rPr>
          <w:t>gopu T and uma k, “SIMPD V1: South Indian Medicinal Plants dataset (Version 1),” vol. 2, 2025, doi: 10.17632/9D89VJCGHV.2.</w:t>
        </w:r>
      </w:hyperlink>
    </w:p>
    <w:bookmarkStart w:id="300" w:name="Ref34"/>
    <w:p w14:paraId="643EB3B0" w14:textId="7106D347" w:rsidR="00451579" w:rsidRPr="00345147" w:rsidRDefault="00437FA5" w:rsidP="00345147">
      <w:pPr>
        <w:autoSpaceDE w:val="0"/>
        <w:autoSpaceDN w:val="0"/>
        <w:spacing w:line="240" w:lineRule="auto"/>
        <w:ind w:hanging="640"/>
        <w:jc w:val="both"/>
        <w:divId w:val="1808432334"/>
        <w:rPr>
          <w:rFonts w:ascii="Calibri" w:eastAsia="Times New Roman" w:hAnsi="Calibri" w:cs="Calibri"/>
          <w:color w:val="000000"/>
          <w:sz w:val="22"/>
          <w:szCs w:val="22"/>
        </w:rPr>
      </w:pPr>
      <w:r>
        <w:rPr>
          <w:rFonts w:ascii="Calibri" w:eastAsia="Times New Roman" w:hAnsi="Calibri" w:cs="Calibri"/>
          <w:color w:val="000000"/>
          <w:sz w:val="22"/>
          <w:szCs w:val="22"/>
        </w:rPr>
        <w:fldChar w:fldCharType="begin"/>
      </w:r>
      <w:r>
        <w:rPr>
          <w:rFonts w:ascii="Calibri" w:eastAsia="Times New Roman" w:hAnsi="Calibri" w:cs="Calibri"/>
          <w:color w:val="000000"/>
          <w:sz w:val="22"/>
          <w:szCs w:val="22"/>
        </w:rPr>
        <w:instrText>HYPERLINK  \l "Ref34"</w:instrText>
      </w:r>
      <w:r>
        <w:rPr>
          <w:rFonts w:ascii="Calibri" w:eastAsia="Times New Roman" w:hAnsi="Calibri" w:cs="Calibri"/>
          <w:color w:val="000000"/>
          <w:sz w:val="22"/>
          <w:szCs w:val="22"/>
        </w:rPr>
      </w:r>
      <w:r>
        <w:rPr>
          <w:rFonts w:ascii="Calibri" w:eastAsia="Times New Roman" w:hAnsi="Calibri" w:cs="Calibri"/>
          <w:color w:val="000000"/>
          <w:sz w:val="22"/>
          <w:szCs w:val="22"/>
        </w:rPr>
        <w:fldChar w:fldCharType="separate"/>
      </w:r>
      <w:r w:rsidR="00451579" w:rsidRPr="00437FA5">
        <w:rPr>
          <w:rStyle w:val="Hyperlink"/>
          <w:rFonts w:ascii="Calibri" w:eastAsia="Times New Roman" w:hAnsi="Calibri" w:cs="Calibri"/>
          <w:sz w:val="22"/>
          <w:szCs w:val="22"/>
        </w:rPr>
        <w:t>[34]</w:t>
      </w:r>
      <w:bookmarkEnd w:id="300"/>
      <w:r>
        <w:rPr>
          <w:rFonts w:ascii="Calibri" w:eastAsia="Times New Roman" w:hAnsi="Calibri" w:cs="Calibri"/>
          <w:color w:val="000000"/>
          <w:sz w:val="22"/>
          <w:szCs w:val="22"/>
        </w:rPr>
        <w:fldChar w:fldCharType="end"/>
      </w:r>
      <w:r w:rsidR="00451579" w:rsidRPr="00345147">
        <w:rPr>
          <w:rFonts w:ascii="Calibri" w:eastAsia="Times New Roman" w:hAnsi="Calibri" w:cs="Calibri"/>
          <w:color w:val="000000"/>
          <w:sz w:val="22"/>
          <w:szCs w:val="22"/>
        </w:rPr>
        <w:tab/>
      </w:r>
      <w:hyperlink r:id="rId64" w:history="1">
        <w:r w:rsidR="00451579" w:rsidRPr="00A45F6B">
          <w:rPr>
            <w:rStyle w:val="Hyperlink"/>
            <w:rFonts w:ascii="Calibri" w:eastAsia="Times New Roman" w:hAnsi="Calibri" w:cs="Calibri"/>
            <w:sz w:val="22"/>
            <w:szCs w:val="22"/>
          </w:rPr>
          <w:t xml:space="preserve">K. Sivappriya and M. K. Kar, “Classification of Indian Medicinal Plant Species Using Attention Module with Transfer Learning,” </w:t>
        </w:r>
        <w:r w:rsidR="00451579" w:rsidRPr="00A45F6B">
          <w:rPr>
            <w:rStyle w:val="Hyperlink"/>
            <w:rFonts w:ascii="Calibri" w:eastAsia="Times New Roman" w:hAnsi="Calibri" w:cs="Calibri"/>
            <w:i/>
            <w:iCs/>
            <w:sz w:val="22"/>
            <w:szCs w:val="22"/>
          </w:rPr>
          <w:t>Proceedings - 2024 IEEE International Conference on Signal Processing, Informatics, Communication and Energy Systems: Harmonizing Signals, Data, and Energy: Bridging the Digital Future, SPICES 2024</w:t>
        </w:r>
        <w:r w:rsidR="00451579" w:rsidRPr="00A45F6B">
          <w:rPr>
            <w:rStyle w:val="Hyperlink"/>
            <w:rFonts w:ascii="Calibri" w:eastAsia="Times New Roman" w:hAnsi="Calibri" w:cs="Calibri"/>
            <w:sz w:val="22"/>
            <w:szCs w:val="22"/>
          </w:rPr>
          <w:t>, 2024, doi: 10.1109/SPICES62143.2024.10779801.</w:t>
        </w:r>
      </w:hyperlink>
    </w:p>
    <w:bookmarkStart w:id="301" w:name="Ref35"/>
    <w:p w14:paraId="54805A8D" w14:textId="59287615" w:rsidR="00451579" w:rsidRPr="00345147" w:rsidRDefault="00437FA5" w:rsidP="00345147">
      <w:pPr>
        <w:autoSpaceDE w:val="0"/>
        <w:autoSpaceDN w:val="0"/>
        <w:spacing w:line="240" w:lineRule="auto"/>
        <w:ind w:hanging="640"/>
        <w:jc w:val="both"/>
        <w:divId w:val="1888293250"/>
        <w:rPr>
          <w:rFonts w:ascii="Calibri" w:eastAsia="Times New Roman" w:hAnsi="Calibri" w:cs="Calibri"/>
          <w:color w:val="000000"/>
          <w:sz w:val="22"/>
          <w:szCs w:val="22"/>
        </w:rPr>
      </w:pPr>
      <w:r>
        <w:rPr>
          <w:rFonts w:ascii="Calibri" w:eastAsia="Times New Roman" w:hAnsi="Calibri" w:cs="Calibri"/>
          <w:color w:val="000000"/>
          <w:sz w:val="22"/>
          <w:szCs w:val="22"/>
        </w:rPr>
        <w:fldChar w:fldCharType="begin"/>
      </w:r>
      <w:r>
        <w:rPr>
          <w:rFonts w:ascii="Calibri" w:eastAsia="Times New Roman" w:hAnsi="Calibri" w:cs="Calibri"/>
          <w:color w:val="000000"/>
          <w:sz w:val="22"/>
          <w:szCs w:val="22"/>
        </w:rPr>
        <w:instrText>HYPERLINK  \l "Ref35"</w:instrText>
      </w:r>
      <w:r>
        <w:rPr>
          <w:rFonts w:ascii="Calibri" w:eastAsia="Times New Roman" w:hAnsi="Calibri" w:cs="Calibri"/>
          <w:color w:val="000000"/>
          <w:sz w:val="22"/>
          <w:szCs w:val="22"/>
        </w:rPr>
      </w:r>
      <w:r>
        <w:rPr>
          <w:rFonts w:ascii="Calibri" w:eastAsia="Times New Roman" w:hAnsi="Calibri" w:cs="Calibri"/>
          <w:color w:val="000000"/>
          <w:sz w:val="22"/>
          <w:szCs w:val="22"/>
        </w:rPr>
        <w:fldChar w:fldCharType="separate"/>
      </w:r>
      <w:r w:rsidR="00451579" w:rsidRPr="00437FA5">
        <w:rPr>
          <w:rStyle w:val="Hyperlink"/>
          <w:rFonts w:ascii="Calibri" w:eastAsia="Times New Roman" w:hAnsi="Calibri" w:cs="Calibri"/>
          <w:sz w:val="22"/>
          <w:szCs w:val="22"/>
        </w:rPr>
        <w:t>[35]</w:t>
      </w:r>
      <w:bookmarkEnd w:id="301"/>
      <w:r>
        <w:rPr>
          <w:rFonts w:ascii="Calibri" w:eastAsia="Times New Roman" w:hAnsi="Calibri" w:cs="Calibri"/>
          <w:color w:val="000000"/>
          <w:sz w:val="22"/>
          <w:szCs w:val="22"/>
        </w:rPr>
        <w:fldChar w:fldCharType="end"/>
      </w:r>
      <w:r w:rsidR="00451579" w:rsidRPr="00345147">
        <w:rPr>
          <w:rFonts w:ascii="Calibri" w:eastAsia="Times New Roman" w:hAnsi="Calibri" w:cs="Calibri"/>
          <w:color w:val="000000"/>
          <w:sz w:val="22"/>
          <w:szCs w:val="22"/>
        </w:rPr>
        <w:tab/>
      </w:r>
      <w:hyperlink r:id="rId65" w:history="1">
        <w:r w:rsidR="00451579" w:rsidRPr="00F51BFE">
          <w:rPr>
            <w:rStyle w:val="Hyperlink"/>
            <w:rFonts w:ascii="Calibri" w:eastAsia="Times New Roman" w:hAnsi="Calibri" w:cs="Calibri"/>
            <w:sz w:val="22"/>
            <w:szCs w:val="22"/>
          </w:rPr>
          <w:t xml:space="preserve">K. A. Sahib, B. K. Oleiwi, and A. R. Nasser, “Medicinal Plants Recognition Using Deep Transfer Learning Models,” </w:t>
        </w:r>
        <w:r w:rsidR="00451579" w:rsidRPr="00F51BFE">
          <w:rPr>
            <w:rStyle w:val="Hyperlink"/>
            <w:rFonts w:ascii="Calibri" w:eastAsia="Times New Roman" w:hAnsi="Calibri" w:cs="Calibri"/>
            <w:i/>
            <w:iCs/>
            <w:sz w:val="22"/>
            <w:szCs w:val="22"/>
          </w:rPr>
          <w:t>International Journal of Design &amp; Nature and Ecodynamics</w:t>
        </w:r>
        <w:r w:rsidR="00451579" w:rsidRPr="00F51BFE">
          <w:rPr>
            <w:rStyle w:val="Hyperlink"/>
            <w:rFonts w:ascii="Calibri" w:eastAsia="Times New Roman" w:hAnsi="Calibri" w:cs="Calibri"/>
            <w:sz w:val="22"/>
            <w:szCs w:val="22"/>
          </w:rPr>
          <w:t>, vol. 19, no. 5, pp. 1501–1510, Oct. 2024, doi: 10.18280/IJDNE.190504.</w:t>
        </w:r>
      </w:hyperlink>
    </w:p>
    <w:bookmarkStart w:id="302" w:name="Ref36"/>
    <w:p w14:paraId="5B1EB77A" w14:textId="14F8162A" w:rsidR="00451579" w:rsidRPr="00345147" w:rsidRDefault="00437FA5" w:rsidP="00345147">
      <w:pPr>
        <w:autoSpaceDE w:val="0"/>
        <w:autoSpaceDN w:val="0"/>
        <w:spacing w:line="240" w:lineRule="auto"/>
        <w:ind w:hanging="640"/>
        <w:jc w:val="both"/>
        <w:divId w:val="1384332970"/>
        <w:rPr>
          <w:rFonts w:ascii="Calibri" w:eastAsia="Times New Roman" w:hAnsi="Calibri" w:cs="Calibri"/>
          <w:color w:val="000000"/>
          <w:sz w:val="22"/>
          <w:szCs w:val="22"/>
        </w:rPr>
      </w:pPr>
      <w:r>
        <w:rPr>
          <w:rFonts w:ascii="Calibri" w:eastAsia="Times New Roman" w:hAnsi="Calibri" w:cs="Calibri"/>
          <w:color w:val="000000"/>
          <w:sz w:val="22"/>
          <w:szCs w:val="22"/>
        </w:rPr>
        <w:fldChar w:fldCharType="begin"/>
      </w:r>
      <w:r>
        <w:rPr>
          <w:rFonts w:ascii="Calibri" w:eastAsia="Times New Roman" w:hAnsi="Calibri" w:cs="Calibri"/>
          <w:color w:val="000000"/>
          <w:sz w:val="22"/>
          <w:szCs w:val="22"/>
        </w:rPr>
        <w:instrText>HYPERLINK  \l "Ref36"</w:instrText>
      </w:r>
      <w:r>
        <w:rPr>
          <w:rFonts w:ascii="Calibri" w:eastAsia="Times New Roman" w:hAnsi="Calibri" w:cs="Calibri"/>
          <w:color w:val="000000"/>
          <w:sz w:val="22"/>
          <w:szCs w:val="22"/>
        </w:rPr>
      </w:r>
      <w:r>
        <w:rPr>
          <w:rFonts w:ascii="Calibri" w:eastAsia="Times New Roman" w:hAnsi="Calibri" w:cs="Calibri"/>
          <w:color w:val="000000"/>
          <w:sz w:val="22"/>
          <w:szCs w:val="22"/>
        </w:rPr>
        <w:fldChar w:fldCharType="separate"/>
      </w:r>
      <w:r w:rsidR="00451579" w:rsidRPr="00437FA5">
        <w:rPr>
          <w:rStyle w:val="Hyperlink"/>
          <w:rFonts w:ascii="Calibri" w:eastAsia="Times New Roman" w:hAnsi="Calibri" w:cs="Calibri"/>
          <w:sz w:val="22"/>
          <w:szCs w:val="22"/>
        </w:rPr>
        <w:t>[36]</w:t>
      </w:r>
      <w:bookmarkEnd w:id="302"/>
      <w:r>
        <w:rPr>
          <w:rFonts w:ascii="Calibri" w:eastAsia="Times New Roman" w:hAnsi="Calibri" w:cs="Calibri"/>
          <w:color w:val="000000"/>
          <w:sz w:val="22"/>
          <w:szCs w:val="22"/>
        </w:rPr>
        <w:fldChar w:fldCharType="end"/>
      </w:r>
      <w:r w:rsidR="00451579" w:rsidRPr="00345147">
        <w:rPr>
          <w:rFonts w:ascii="Calibri" w:eastAsia="Times New Roman" w:hAnsi="Calibri" w:cs="Calibri"/>
          <w:color w:val="000000"/>
          <w:sz w:val="22"/>
          <w:szCs w:val="22"/>
        </w:rPr>
        <w:tab/>
      </w:r>
      <w:hyperlink r:id="rId66" w:history="1">
        <w:r w:rsidR="00451579" w:rsidRPr="00EF62CB">
          <w:rPr>
            <w:rStyle w:val="Hyperlink"/>
            <w:rFonts w:ascii="Calibri" w:eastAsia="Times New Roman" w:hAnsi="Calibri" w:cs="Calibri"/>
            <w:sz w:val="22"/>
            <w:szCs w:val="22"/>
          </w:rPr>
          <w:t xml:space="preserve">M. Sandler, A. Howard, M. Zhu, A. Zhmoginov, and L. C. Chen, “MobileNetV2: Inverted Residuals and Linear Bottlenecks,” </w:t>
        </w:r>
        <w:r w:rsidR="00451579" w:rsidRPr="00EF62CB">
          <w:rPr>
            <w:rStyle w:val="Hyperlink"/>
            <w:rFonts w:ascii="Calibri" w:eastAsia="Times New Roman" w:hAnsi="Calibri" w:cs="Calibri"/>
            <w:i/>
            <w:iCs/>
            <w:sz w:val="22"/>
            <w:szCs w:val="22"/>
          </w:rPr>
          <w:t>Proceedings of the IEEE Computer Society Conference on Computer Vision and Pattern Recognition</w:t>
        </w:r>
        <w:r w:rsidR="00451579" w:rsidRPr="00EF62CB">
          <w:rPr>
            <w:rStyle w:val="Hyperlink"/>
            <w:rFonts w:ascii="Calibri" w:eastAsia="Times New Roman" w:hAnsi="Calibri" w:cs="Calibri"/>
            <w:sz w:val="22"/>
            <w:szCs w:val="22"/>
          </w:rPr>
          <w:t>, pp. 4510–4520, Dec. 2018, doi: 10.1109/CVPR.2018.00474.</w:t>
        </w:r>
      </w:hyperlink>
    </w:p>
    <w:bookmarkStart w:id="303" w:name="Ref37"/>
    <w:p w14:paraId="44719E82" w14:textId="7C9D6191" w:rsidR="00451579" w:rsidRPr="00345147" w:rsidRDefault="00437FA5" w:rsidP="00345147">
      <w:pPr>
        <w:autoSpaceDE w:val="0"/>
        <w:autoSpaceDN w:val="0"/>
        <w:spacing w:line="240" w:lineRule="auto"/>
        <w:ind w:hanging="640"/>
        <w:jc w:val="both"/>
        <w:divId w:val="1313176195"/>
        <w:rPr>
          <w:rFonts w:ascii="Calibri" w:eastAsia="Times New Roman" w:hAnsi="Calibri" w:cs="Calibri"/>
          <w:color w:val="000000"/>
          <w:sz w:val="22"/>
          <w:szCs w:val="22"/>
        </w:rPr>
      </w:pPr>
      <w:r>
        <w:rPr>
          <w:rFonts w:ascii="Calibri" w:eastAsia="Times New Roman" w:hAnsi="Calibri" w:cs="Calibri"/>
          <w:color w:val="000000"/>
          <w:sz w:val="22"/>
          <w:szCs w:val="22"/>
        </w:rPr>
        <w:fldChar w:fldCharType="begin"/>
      </w:r>
      <w:r>
        <w:rPr>
          <w:rFonts w:ascii="Calibri" w:eastAsia="Times New Roman" w:hAnsi="Calibri" w:cs="Calibri"/>
          <w:color w:val="000000"/>
          <w:sz w:val="22"/>
          <w:szCs w:val="22"/>
        </w:rPr>
        <w:instrText>HYPERLINK  \l "Ref37"</w:instrText>
      </w:r>
      <w:r>
        <w:rPr>
          <w:rFonts w:ascii="Calibri" w:eastAsia="Times New Roman" w:hAnsi="Calibri" w:cs="Calibri"/>
          <w:color w:val="000000"/>
          <w:sz w:val="22"/>
          <w:szCs w:val="22"/>
        </w:rPr>
      </w:r>
      <w:r>
        <w:rPr>
          <w:rFonts w:ascii="Calibri" w:eastAsia="Times New Roman" w:hAnsi="Calibri" w:cs="Calibri"/>
          <w:color w:val="000000"/>
          <w:sz w:val="22"/>
          <w:szCs w:val="22"/>
        </w:rPr>
        <w:fldChar w:fldCharType="separate"/>
      </w:r>
      <w:r w:rsidR="00451579" w:rsidRPr="00437FA5">
        <w:rPr>
          <w:rStyle w:val="Hyperlink"/>
          <w:rFonts w:ascii="Calibri" w:eastAsia="Times New Roman" w:hAnsi="Calibri" w:cs="Calibri"/>
          <w:sz w:val="22"/>
          <w:szCs w:val="22"/>
        </w:rPr>
        <w:t>[37]</w:t>
      </w:r>
      <w:bookmarkEnd w:id="303"/>
      <w:r>
        <w:rPr>
          <w:rFonts w:ascii="Calibri" w:eastAsia="Times New Roman" w:hAnsi="Calibri" w:cs="Calibri"/>
          <w:color w:val="000000"/>
          <w:sz w:val="22"/>
          <w:szCs w:val="22"/>
        </w:rPr>
        <w:fldChar w:fldCharType="end"/>
      </w:r>
      <w:r w:rsidR="00451579" w:rsidRPr="00345147">
        <w:rPr>
          <w:rFonts w:ascii="Calibri" w:eastAsia="Times New Roman" w:hAnsi="Calibri" w:cs="Calibri"/>
          <w:color w:val="000000"/>
          <w:sz w:val="22"/>
          <w:szCs w:val="22"/>
        </w:rPr>
        <w:tab/>
      </w:r>
      <w:hyperlink r:id="rId67" w:history="1">
        <w:r w:rsidR="00451579" w:rsidRPr="007B71BA">
          <w:rPr>
            <w:rStyle w:val="Hyperlink"/>
            <w:rFonts w:ascii="Calibri" w:eastAsia="Times New Roman" w:hAnsi="Calibri" w:cs="Calibri"/>
            <w:sz w:val="22"/>
            <w:szCs w:val="22"/>
          </w:rPr>
          <w:t xml:space="preserve">M. Tan and Q. V. Le, “EfficientNet: Rethinking Model Scaling for Convolutional Neural Networks,” </w:t>
        </w:r>
        <w:r w:rsidR="00451579" w:rsidRPr="007B71BA">
          <w:rPr>
            <w:rStyle w:val="Hyperlink"/>
            <w:rFonts w:ascii="Calibri" w:eastAsia="Times New Roman" w:hAnsi="Calibri" w:cs="Calibri"/>
            <w:i/>
            <w:iCs/>
            <w:sz w:val="22"/>
            <w:szCs w:val="22"/>
          </w:rPr>
          <w:t>36th International Conference on Machine Learning, ICML 2019</w:t>
        </w:r>
        <w:r w:rsidR="00451579" w:rsidRPr="007B71BA">
          <w:rPr>
            <w:rStyle w:val="Hyperlink"/>
            <w:rFonts w:ascii="Calibri" w:eastAsia="Times New Roman" w:hAnsi="Calibri" w:cs="Calibri"/>
            <w:sz w:val="22"/>
            <w:szCs w:val="22"/>
          </w:rPr>
          <w:t>, vol. 2019-June, pp. 10691–10700, May 2019, Accessed: Apr. 05, 2026. [Online]. Available: https://arxiv.org/pdf/1905.11946</w:t>
        </w:r>
      </w:hyperlink>
    </w:p>
    <w:bookmarkStart w:id="304" w:name="Ref38"/>
    <w:p w14:paraId="55DABD3D" w14:textId="254E0B93" w:rsidR="00451579" w:rsidRPr="00345147" w:rsidRDefault="00437FA5" w:rsidP="00345147">
      <w:pPr>
        <w:autoSpaceDE w:val="0"/>
        <w:autoSpaceDN w:val="0"/>
        <w:spacing w:line="240" w:lineRule="auto"/>
        <w:ind w:hanging="640"/>
        <w:jc w:val="both"/>
        <w:divId w:val="691568511"/>
        <w:rPr>
          <w:rFonts w:ascii="Calibri" w:eastAsia="Times New Roman" w:hAnsi="Calibri" w:cs="Calibri"/>
          <w:color w:val="000000"/>
          <w:sz w:val="22"/>
          <w:szCs w:val="22"/>
        </w:rPr>
      </w:pPr>
      <w:r>
        <w:rPr>
          <w:rFonts w:ascii="Calibri" w:eastAsia="Times New Roman" w:hAnsi="Calibri" w:cs="Calibri"/>
          <w:color w:val="000000"/>
          <w:sz w:val="22"/>
          <w:szCs w:val="22"/>
        </w:rPr>
        <w:lastRenderedPageBreak/>
        <w:fldChar w:fldCharType="begin"/>
      </w:r>
      <w:r>
        <w:rPr>
          <w:rFonts w:ascii="Calibri" w:eastAsia="Times New Roman" w:hAnsi="Calibri" w:cs="Calibri"/>
          <w:color w:val="000000"/>
          <w:sz w:val="22"/>
          <w:szCs w:val="22"/>
        </w:rPr>
        <w:instrText>HYPERLINK  \l "Ref38"</w:instrText>
      </w:r>
      <w:r>
        <w:rPr>
          <w:rFonts w:ascii="Calibri" w:eastAsia="Times New Roman" w:hAnsi="Calibri" w:cs="Calibri"/>
          <w:color w:val="000000"/>
          <w:sz w:val="22"/>
          <w:szCs w:val="22"/>
        </w:rPr>
      </w:r>
      <w:r>
        <w:rPr>
          <w:rFonts w:ascii="Calibri" w:eastAsia="Times New Roman" w:hAnsi="Calibri" w:cs="Calibri"/>
          <w:color w:val="000000"/>
          <w:sz w:val="22"/>
          <w:szCs w:val="22"/>
        </w:rPr>
        <w:fldChar w:fldCharType="separate"/>
      </w:r>
      <w:r w:rsidR="00451579" w:rsidRPr="00437FA5">
        <w:rPr>
          <w:rStyle w:val="Hyperlink"/>
          <w:rFonts w:ascii="Calibri" w:eastAsia="Times New Roman" w:hAnsi="Calibri" w:cs="Calibri"/>
          <w:sz w:val="22"/>
          <w:szCs w:val="22"/>
        </w:rPr>
        <w:t>[38]</w:t>
      </w:r>
      <w:bookmarkEnd w:id="304"/>
      <w:r>
        <w:rPr>
          <w:rFonts w:ascii="Calibri" w:eastAsia="Times New Roman" w:hAnsi="Calibri" w:cs="Calibri"/>
          <w:color w:val="000000"/>
          <w:sz w:val="22"/>
          <w:szCs w:val="22"/>
        </w:rPr>
        <w:fldChar w:fldCharType="end"/>
      </w:r>
      <w:r w:rsidR="00451579" w:rsidRPr="00345147">
        <w:rPr>
          <w:rFonts w:ascii="Calibri" w:eastAsia="Times New Roman" w:hAnsi="Calibri" w:cs="Calibri"/>
          <w:color w:val="000000"/>
          <w:sz w:val="22"/>
          <w:szCs w:val="22"/>
        </w:rPr>
        <w:tab/>
      </w:r>
      <w:hyperlink r:id="rId68" w:history="1">
        <w:r w:rsidR="00451579" w:rsidRPr="00654235">
          <w:rPr>
            <w:rStyle w:val="Hyperlink"/>
            <w:rFonts w:ascii="Calibri" w:eastAsia="Times New Roman" w:hAnsi="Calibri" w:cs="Calibri"/>
            <w:sz w:val="22"/>
            <w:szCs w:val="22"/>
          </w:rPr>
          <w:t xml:space="preserve">R. R. Selvaraju, M. Cogswell, A. Das, R. Vedantam, D. Parikh, and D. Batra, “Grad-CAM: Visual Explanations from Deep Networks via Gradient-Based Localization,” </w:t>
        </w:r>
        <w:r w:rsidR="00451579" w:rsidRPr="00654235">
          <w:rPr>
            <w:rStyle w:val="Hyperlink"/>
            <w:rFonts w:ascii="Calibri" w:eastAsia="Times New Roman" w:hAnsi="Calibri" w:cs="Calibri"/>
            <w:i/>
            <w:iCs/>
            <w:sz w:val="22"/>
            <w:szCs w:val="22"/>
          </w:rPr>
          <w:t>Proceedings of the IEEE International Conference on Computer Vision</w:t>
        </w:r>
        <w:r w:rsidR="00451579" w:rsidRPr="00654235">
          <w:rPr>
            <w:rStyle w:val="Hyperlink"/>
            <w:rFonts w:ascii="Calibri" w:eastAsia="Times New Roman" w:hAnsi="Calibri" w:cs="Calibri"/>
            <w:sz w:val="22"/>
            <w:szCs w:val="22"/>
          </w:rPr>
          <w:t>, vol. 2017-October, pp. 618–626, Dec. 2017, doi: 10.1109/ICCV.2017.74.</w:t>
        </w:r>
      </w:hyperlink>
    </w:p>
    <w:p w14:paraId="2EF485EB" w14:textId="30D19C20" w:rsidR="00FB33ED" w:rsidRPr="004B03E8" w:rsidRDefault="00FB33ED" w:rsidP="00345147">
      <w:pPr>
        <w:pStyle w:val="BodyText"/>
        <w:spacing w:line="240" w:lineRule="auto"/>
        <w:jc w:val="both"/>
      </w:pPr>
    </w:p>
    <w:sectPr w:rsidR="00FB33ED" w:rsidRPr="004B03E8" w:rsidSect="002900F4">
      <w:footerReference w:type="even" r:id="rId69"/>
      <w:footerReference w:type="first" r:id="rId7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A1F28" w14:textId="77777777" w:rsidR="00091B2A" w:rsidRDefault="00091B2A" w:rsidP="005F1699">
      <w:pPr>
        <w:spacing w:after="0" w:line="240" w:lineRule="auto"/>
      </w:pPr>
      <w:r>
        <w:separator/>
      </w:r>
    </w:p>
  </w:endnote>
  <w:endnote w:type="continuationSeparator" w:id="0">
    <w:p w14:paraId="13A2D6FB" w14:textId="77777777" w:rsidR="00091B2A" w:rsidRDefault="00091B2A" w:rsidP="005F16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scadia Code SemiLight">
    <w:panose1 w:val="020B0609020000020004"/>
    <w:charset w:val="00"/>
    <w:family w:val="modern"/>
    <w:pitch w:val="fixed"/>
    <w:sig w:usb0="A1002AFF" w:usb1="C200F9FB" w:usb2="0004002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428339"/>
      <w:docPartObj>
        <w:docPartGallery w:val="Page Numbers (Bottom of Page)"/>
        <w:docPartUnique/>
      </w:docPartObj>
    </w:sdtPr>
    <w:sdtEndPr>
      <w:rPr>
        <w:noProof/>
      </w:rPr>
    </w:sdtEndPr>
    <w:sdtContent>
      <w:p w14:paraId="64F5C905" w14:textId="69448B6B" w:rsidR="00C91AE8" w:rsidRDefault="00C91A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FD9347C" w14:textId="77777777" w:rsidR="00C91AE8" w:rsidRDefault="00C91A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74EEE" w14:textId="77777777" w:rsidR="004200C5" w:rsidRDefault="004200C5" w:rsidP="006F180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w:t>
    </w:r>
    <w:r>
      <w:rPr>
        <w:rStyle w:val="PageNumber"/>
      </w:rPr>
      <w:fldChar w:fldCharType="end"/>
    </w:r>
  </w:p>
  <w:p w14:paraId="030BD728" w14:textId="77777777" w:rsidR="004200C5" w:rsidRDefault="004200C5">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78533565"/>
      <w:docPartObj>
        <w:docPartGallery w:val="Page Numbers (Bottom of Page)"/>
        <w:docPartUnique/>
      </w:docPartObj>
    </w:sdtPr>
    <w:sdtContent>
      <w:p w14:paraId="43336CED" w14:textId="77777777" w:rsidR="004200C5" w:rsidRDefault="004200C5" w:rsidP="0007492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26E69598" w14:textId="77777777" w:rsidR="004200C5" w:rsidRDefault="004200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6EDD7" w14:textId="77777777" w:rsidR="00091B2A" w:rsidRDefault="00091B2A" w:rsidP="005F1699">
      <w:pPr>
        <w:spacing w:after="0" w:line="240" w:lineRule="auto"/>
      </w:pPr>
      <w:r>
        <w:separator/>
      </w:r>
    </w:p>
  </w:footnote>
  <w:footnote w:type="continuationSeparator" w:id="0">
    <w:p w14:paraId="40ADB0CA" w14:textId="77777777" w:rsidR="00091B2A" w:rsidRDefault="00091B2A" w:rsidP="005F16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C5844"/>
    <w:multiLevelType w:val="multilevel"/>
    <w:tmpl w:val="242C24C2"/>
    <w:lvl w:ilvl="0">
      <w:start w:val="5"/>
      <w:numFmt w:val="decimal"/>
      <w:lvlText w:val="%1"/>
      <w:lvlJc w:val="left"/>
      <w:pPr>
        <w:ind w:left="360" w:hanging="360"/>
      </w:pPr>
      <w:rPr>
        <w:rFonts w:hint="default"/>
      </w:rPr>
    </w:lvl>
    <w:lvl w:ilvl="1">
      <w:start w:val="1"/>
      <w:numFmt w:val="decimal"/>
      <w:lvlText w:val="%1.%2"/>
      <w:lvlJc w:val="left"/>
      <w:pPr>
        <w:ind w:left="810" w:hanging="36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6FF6D5F"/>
    <w:multiLevelType w:val="multilevel"/>
    <w:tmpl w:val="43A2EB9C"/>
    <w:lvl w:ilvl="0">
      <w:start w:val="3"/>
      <w:numFmt w:val="decimal"/>
      <w:lvlText w:val="%1"/>
      <w:lvlJc w:val="left"/>
      <w:pPr>
        <w:ind w:left="2790" w:hanging="360"/>
      </w:pPr>
      <w:rPr>
        <w:rFonts w:ascii="Calibri" w:hAnsi="Calibri" w:cs="Calibri" w:hint="default"/>
        <w:b/>
        <w:sz w:val="26"/>
      </w:rPr>
    </w:lvl>
    <w:lvl w:ilvl="1">
      <w:start w:val="1"/>
      <w:numFmt w:val="decimal"/>
      <w:lvlText w:val="%1.%2"/>
      <w:lvlJc w:val="left"/>
      <w:pPr>
        <w:ind w:left="720" w:hanging="360"/>
      </w:pPr>
      <w:rPr>
        <w:rFonts w:ascii="Calibri" w:hAnsi="Calibri" w:cs="Calibri" w:hint="default"/>
        <w:b/>
        <w:sz w:val="26"/>
      </w:rPr>
    </w:lvl>
    <w:lvl w:ilvl="2">
      <w:start w:val="1"/>
      <w:numFmt w:val="decimal"/>
      <w:lvlText w:val="%1.%2.%3"/>
      <w:lvlJc w:val="left"/>
      <w:pPr>
        <w:ind w:left="1800" w:hanging="720"/>
      </w:pPr>
      <w:rPr>
        <w:rFonts w:ascii="Calibri" w:hAnsi="Calibri" w:cs="Calibri" w:hint="default"/>
        <w:b/>
        <w:sz w:val="26"/>
      </w:rPr>
    </w:lvl>
    <w:lvl w:ilvl="3">
      <w:start w:val="1"/>
      <w:numFmt w:val="decimal"/>
      <w:lvlText w:val="%1.%2.%3.%4"/>
      <w:lvlJc w:val="left"/>
      <w:pPr>
        <w:ind w:left="5670" w:hanging="1080"/>
      </w:pPr>
      <w:rPr>
        <w:rFonts w:ascii="Calibri" w:hAnsi="Calibri" w:cs="Calibri" w:hint="default"/>
        <w:b/>
        <w:sz w:val="26"/>
      </w:rPr>
    </w:lvl>
    <w:lvl w:ilvl="4">
      <w:start w:val="1"/>
      <w:numFmt w:val="decimal"/>
      <w:lvlText w:val="%1.%2.%3.%4.%5"/>
      <w:lvlJc w:val="left"/>
      <w:pPr>
        <w:ind w:left="6390" w:hanging="1080"/>
      </w:pPr>
      <w:rPr>
        <w:rFonts w:ascii="Calibri" w:hAnsi="Calibri" w:cs="Calibri" w:hint="default"/>
        <w:b/>
        <w:sz w:val="26"/>
      </w:rPr>
    </w:lvl>
    <w:lvl w:ilvl="5">
      <w:start w:val="1"/>
      <w:numFmt w:val="decimal"/>
      <w:lvlText w:val="%1.%2.%3.%4.%5.%6"/>
      <w:lvlJc w:val="left"/>
      <w:pPr>
        <w:ind w:left="7470" w:hanging="1440"/>
      </w:pPr>
      <w:rPr>
        <w:rFonts w:ascii="Calibri" w:hAnsi="Calibri" w:cs="Calibri" w:hint="default"/>
        <w:b/>
        <w:sz w:val="26"/>
      </w:rPr>
    </w:lvl>
    <w:lvl w:ilvl="6">
      <w:start w:val="1"/>
      <w:numFmt w:val="decimal"/>
      <w:lvlText w:val="%1.%2.%3.%4.%5.%6.%7"/>
      <w:lvlJc w:val="left"/>
      <w:pPr>
        <w:ind w:left="8190" w:hanging="1440"/>
      </w:pPr>
      <w:rPr>
        <w:rFonts w:ascii="Calibri" w:hAnsi="Calibri" w:cs="Calibri" w:hint="default"/>
        <w:b/>
        <w:sz w:val="26"/>
      </w:rPr>
    </w:lvl>
    <w:lvl w:ilvl="7">
      <w:start w:val="1"/>
      <w:numFmt w:val="decimal"/>
      <w:lvlText w:val="%1.%2.%3.%4.%5.%6.%7.%8"/>
      <w:lvlJc w:val="left"/>
      <w:pPr>
        <w:ind w:left="9270" w:hanging="1800"/>
      </w:pPr>
      <w:rPr>
        <w:rFonts w:ascii="Calibri" w:hAnsi="Calibri" w:cs="Calibri" w:hint="default"/>
        <w:b/>
        <w:sz w:val="26"/>
      </w:rPr>
    </w:lvl>
    <w:lvl w:ilvl="8">
      <w:start w:val="1"/>
      <w:numFmt w:val="decimal"/>
      <w:lvlText w:val="%1.%2.%3.%4.%5.%6.%7.%8.%9"/>
      <w:lvlJc w:val="left"/>
      <w:pPr>
        <w:ind w:left="9990" w:hanging="1800"/>
      </w:pPr>
      <w:rPr>
        <w:rFonts w:ascii="Calibri" w:hAnsi="Calibri" w:cs="Calibri" w:hint="default"/>
        <w:b/>
        <w:sz w:val="26"/>
      </w:rPr>
    </w:lvl>
  </w:abstractNum>
  <w:abstractNum w:abstractNumId="2" w15:restartNumberingAfterBreak="0">
    <w:nsid w:val="176708E1"/>
    <w:multiLevelType w:val="multilevel"/>
    <w:tmpl w:val="E31C4C16"/>
    <w:lvl w:ilvl="0">
      <w:start w:val="6"/>
      <w:numFmt w:val="decimal"/>
      <w:lvlText w:val="%1"/>
      <w:lvlJc w:val="left"/>
      <w:pPr>
        <w:ind w:left="420" w:hanging="420"/>
      </w:pPr>
      <w:rPr>
        <w:rFonts w:hint="default"/>
      </w:rPr>
    </w:lvl>
    <w:lvl w:ilvl="1">
      <w:start w:val="1"/>
      <w:numFmt w:val="decimal"/>
      <w:lvlText w:val="%1.%2"/>
      <w:lvlJc w:val="left"/>
      <w:pPr>
        <w:ind w:left="117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B170141"/>
    <w:multiLevelType w:val="hybridMultilevel"/>
    <w:tmpl w:val="754EB048"/>
    <w:lvl w:ilvl="0" w:tplc="04090005">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 w15:restartNumberingAfterBreak="0">
    <w:nsid w:val="1D5279AA"/>
    <w:multiLevelType w:val="multilevel"/>
    <w:tmpl w:val="A89CEA66"/>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1D823CA8"/>
    <w:multiLevelType w:val="singleLevel"/>
    <w:tmpl w:val="3C305B3C"/>
    <w:lvl w:ilvl="0">
      <w:start w:val="1"/>
      <w:numFmt w:val="decimal"/>
      <w:pStyle w:val="Reference"/>
      <w:lvlText w:val="[%1]"/>
      <w:lvlJc w:val="left"/>
      <w:pPr>
        <w:tabs>
          <w:tab w:val="num" w:pos="360"/>
        </w:tabs>
        <w:ind w:left="360" w:hanging="360"/>
      </w:pPr>
    </w:lvl>
  </w:abstractNum>
  <w:abstractNum w:abstractNumId="6" w15:restartNumberingAfterBreak="0">
    <w:nsid w:val="1D8957E6"/>
    <w:multiLevelType w:val="multilevel"/>
    <w:tmpl w:val="D188068A"/>
    <w:lvl w:ilvl="0">
      <w:start w:val="1"/>
      <w:numFmt w:val="decimal"/>
      <w:lvlText w:val="%1"/>
      <w:lvlJc w:val="left"/>
      <w:pPr>
        <w:ind w:left="396" w:hanging="396"/>
      </w:pPr>
      <w:rPr>
        <w:rFonts w:hint="default"/>
      </w:rPr>
    </w:lvl>
    <w:lvl w:ilvl="1">
      <w:start w:val="1"/>
      <w:numFmt w:val="decimal"/>
      <w:lvlText w:val="%1.%2"/>
      <w:lvlJc w:val="left"/>
      <w:pPr>
        <w:ind w:left="846" w:hanging="396"/>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203D6C70"/>
    <w:multiLevelType w:val="multilevel"/>
    <w:tmpl w:val="C122B652"/>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285213E1"/>
    <w:multiLevelType w:val="multilevel"/>
    <w:tmpl w:val="9EAE1C54"/>
    <w:lvl w:ilvl="0">
      <w:start w:val="1"/>
      <w:numFmt w:val="decimal"/>
      <w:lvlText w:val="%1"/>
      <w:lvlJc w:val="left"/>
      <w:pPr>
        <w:ind w:left="1080" w:hanging="360"/>
      </w:pPr>
      <w:rPr>
        <w:rFonts w:hint="default"/>
      </w:rPr>
    </w:lvl>
    <w:lvl w:ilvl="1">
      <w:start w:val="1"/>
      <w:numFmt w:val="decimal"/>
      <w:lvlText w:val="%1.%2"/>
      <w:lvlJc w:val="left"/>
      <w:pPr>
        <w:ind w:left="216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108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7560" w:hanging="1440"/>
      </w:pPr>
      <w:rPr>
        <w:rFonts w:hint="default"/>
      </w:rPr>
    </w:lvl>
    <w:lvl w:ilvl="6">
      <w:start w:val="1"/>
      <w:numFmt w:val="decimal"/>
      <w:lvlText w:val="%1.%2.%3.%4.%5.%6.%7"/>
      <w:lvlJc w:val="left"/>
      <w:pPr>
        <w:ind w:left="8640" w:hanging="1440"/>
      </w:pPr>
      <w:rPr>
        <w:rFonts w:hint="default"/>
      </w:rPr>
    </w:lvl>
    <w:lvl w:ilvl="7">
      <w:start w:val="1"/>
      <w:numFmt w:val="decimal"/>
      <w:lvlText w:val="%1.%2.%3.%4.%5.%6.%7.%8"/>
      <w:lvlJc w:val="left"/>
      <w:pPr>
        <w:ind w:left="10080" w:hanging="1800"/>
      </w:pPr>
      <w:rPr>
        <w:rFonts w:hint="default"/>
      </w:rPr>
    </w:lvl>
    <w:lvl w:ilvl="8">
      <w:start w:val="1"/>
      <w:numFmt w:val="decimal"/>
      <w:lvlText w:val="%1.%2.%3.%4.%5.%6.%7.%8.%9"/>
      <w:lvlJc w:val="left"/>
      <w:pPr>
        <w:ind w:left="11160" w:hanging="1800"/>
      </w:pPr>
      <w:rPr>
        <w:rFonts w:hint="default"/>
      </w:rPr>
    </w:lvl>
  </w:abstractNum>
  <w:abstractNum w:abstractNumId="9" w15:restartNumberingAfterBreak="0">
    <w:nsid w:val="286E2F50"/>
    <w:multiLevelType w:val="hybridMultilevel"/>
    <w:tmpl w:val="B384434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BB7EF6"/>
    <w:multiLevelType w:val="hybridMultilevel"/>
    <w:tmpl w:val="542A334C"/>
    <w:lvl w:ilvl="0" w:tplc="165AD9CE">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327D86"/>
    <w:multiLevelType w:val="multilevel"/>
    <w:tmpl w:val="AAF04676"/>
    <w:lvl w:ilvl="0">
      <w:start w:val="4"/>
      <w:numFmt w:val="decimal"/>
      <w:lvlText w:val="%1"/>
      <w:lvlJc w:val="left"/>
      <w:pPr>
        <w:ind w:left="504" w:hanging="504"/>
      </w:pPr>
      <w:rPr>
        <w:rFonts w:asciiTheme="majorHAnsi" w:hAnsiTheme="majorHAnsi" w:cstheme="majorBidi" w:hint="default"/>
        <w:b w:val="0"/>
        <w:color w:val="0F4761" w:themeColor="accent1" w:themeShade="BF"/>
        <w:sz w:val="40"/>
      </w:rPr>
    </w:lvl>
    <w:lvl w:ilvl="1">
      <w:start w:val="1"/>
      <w:numFmt w:val="decimal"/>
      <w:lvlText w:val="%1.%2"/>
      <w:lvlJc w:val="left"/>
      <w:pPr>
        <w:ind w:left="720" w:hanging="720"/>
      </w:pPr>
      <w:rPr>
        <w:rFonts w:asciiTheme="majorHAnsi" w:hAnsiTheme="majorHAnsi" w:cstheme="majorBidi" w:hint="default"/>
        <w:b w:val="0"/>
        <w:color w:val="0F4761" w:themeColor="accent1" w:themeShade="BF"/>
        <w:sz w:val="40"/>
      </w:rPr>
    </w:lvl>
    <w:lvl w:ilvl="2">
      <w:start w:val="1"/>
      <w:numFmt w:val="decimal"/>
      <w:lvlText w:val="%1.%2.%3"/>
      <w:lvlJc w:val="left"/>
      <w:pPr>
        <w:ind w:left="720" w:hanging="720"/>
      </w:pPr>
      <w:rPr>
        <w:rFonts w:asciiTheme="majorHAnsi" w:hAnsiTheme="majorHAnsi" w:cstheme="majorBidi" w:hint="default"/>
        <w:b w:val="0"/>
        <w:color w:val="0F4761" w:themeColor="accent1" w:themeShade="BF"/>
        <w:sz w:val="40"/>
      </w:rPr>
    </w:lvl>
    <w:lvl w:ilvl="3">
      <w:start w:val="1"/>
      <w:numFmt w:val="decimal"/>
      <w:lvlText w:val="%1.%2.%3.%4"/>
      <w:lvlJc w:val="left"/>
      <w:pPr>
        <w:ind w:left="1080" w:hanging="1080"/>
      </w:pPr>
      <w:rPr>
        <w:rFonts w:asciiTheme="majorHAnsi" w:hAnsiTheme="majorHAnsi" w:cstheme="majorBidi" w:hint="default"/>
        <w:b w:val="0"/>
        <w:color w:val="0F4761" w:themeColor="accent1" w:themeShade="BF"/>
        <w:sz w:val="40"/>
      </w:rPr>
    </w:lvl>
    <w:lvl w:ilvl="4">
      <w:start w:val="1"/>
      <w:numFmt w:val="decimal"/>
      <w:lvlText w:val="%1.%2.%3.%4.%5"/>
      <w:lvlJc w:val="left"/>
      <w:pPr>
        <w:ind w:left="1440" w:hanging="1440"/>
      </w:pPr>
      <w:rPr>
        <w:rFonts w:asciiTheme="majorHAnsi" w:hAnsiTheme="majorHAnsi" w:cstheme="majorBidi" w:hint="default"/>
        <w:b w:val="0"/>
        <w:color w:val="0F4761" w:themeColor="accent1" w:themeShade="BF"/>
        <w:sz w:val="40"/>
      </w:rPr>
    </w:lvl>
    <w:lvl w:ilvl="5">
      <w:start w:val="1"/>
      <w:numFmt w:val="decimal"/>
      <w:lvlText w:val="%1.%2.%3.%4.%5.%6"/>
      <w:lvlJc w:val="left"/>
      <w:pPr>
        <w:ind w:left="1440" w:hanging="1440"/>
      </w:pPr>
      <w:rPr>
        <w:rFonts w:asciiTheme="majorHAnsi" w:hAnsiTheme="majorHAnsi" w:cstheme="majorBidi" w:hint="default"/>
        <w:b w:val="0"/>
        <w:color w:val="0F4761" w:themeColor="accent1" w:themeShade="BF"/>
        <w:sz w:val="40"/>
      </w:rPr>
    </w:lvl>
    <w:lvl w:ilvl="6">
      <w:start w:val="1"/>
      <w:numFmt w:val="decimal"/>
      <w:lvlText w:val="%1.%2.%3.%4.%5.%6.%7"/>
      <w:lvlJc w:val="left"/>
      <w:pPr>
        <w:ind w:left="1800" w:hanging="1800"/>
      </w:pPr>
      <w:rPr>
        <w:rFonts w:asciiTheme="majorHAnsi" w:hAnsiTheme="majorHAnsi" w:cstheme="majorBidi" w:hint="default"/>
        <w:b w:val="0"/>
        <w:color w:val="0F4761" w:themeColor="accent1" w:themeShade="BF"/>
        <w:sz w:val="40"/>
      </w:rPr>
    </w:lvl>
    <w:lvl w:ilvl="7">
      <w:start w:val="1"/>
      <w:numFmt w:val="decimal"/>
      <w:lvlText w:val="%1.%2.%3.%4.%5.%6.%7.%8"/>
      <w:lvlJc w:val="left"/>
      <w:pPr>
        <w:ind w:left="2160" w:hanging="2160"/>
      </w:pPr>
      <w:rPr>
        <w:rFonts w:asciiTheme="majorHAnsi" w:hAnsiTheme="majorHAnsi" w:cstheme="majorBidi" w:hint="default"/>
        <w:b w:val="0"/>
        <w:color w:val="0F4761" w:themeColor="accent1" w:themeShade="BF"/>
        <w:sz w:val="40"/>
      </w:rPr>
    </w:lvl>
    <w:lvl w:ilvl="8">
      <w:start w:val="1"/>
      <w:numFmt w:val="decimal"/>
      <w:lvlText w:val="%1.%2.%3.%4.%5.%6.%7.%8.%9"/>
      <w:lvlJc w:val="left"/>
      <w:pPr>
        <w:ind w:left="2160" w:hanging="2160"/>
      </w:pPr>
      <w:rPr>
        <w:rFonts w:asciiTheme="majorHAnsi" w:hAnsiTheme="majorHAnsi" w:cstheme="majorBidi" w:hint="default"/>
        <w:b w:val="0"/>
        <w:color w:val="0F4761" w:themeColor="accent1" w:themeShade="BF"/>
        <w:sz w:val="40"/>
      </w:rPr>
    </w:lvl>
  </w:abstractNum>
  <w:abstractNum w:abstractNumId="12" w15:restartNumberingAfterBreak="0">
    <w:nsid w:val="3C3F6CF0"/>
    <w:multiLevelType w:val="multilevel"/>
    <w:tmpl w:val="ED3E23AC"/>
    <w:lvl w:ilvl="0">
      <w:start w:val="3"/>
      <w:numFmt w:val="decimal"/>
      <w:lvlText w:val="%1"/>
      <w:lvlJc w:val="left"/>
      <w:pPr>
        <w:ind w:left="420" w:hanging="420"/>
      </w:pPr>
      <w:rPr>
        <w:rFonts w:asciiTheme="majorHAnsi" w:hAnsiTheme="majorHAnsi" w:cstheme="majorBidi" w:hint="default"/>
        <w:sz w:val="32"/>
      </w:rPr>
    </w:lvl>
    <w:lvl w:ilvl="1">
      <w:start w:val="1"/>
      <w:numFmt w:val="decimal"/>
      <w:lvlText w:val="%1.%2"/>
      <w:lvlJc w:val="left"/>
      <w:pPr>
        <w:ind w:left="780" w:hanging="420"/>
      </w:pPr>
      <w:rPr>
        <w:rFonts w:ascii="Calibri" w:hAnsi="Calibri" w:cs="Calibri" w:hint="default"/>
        <w:b/>
        <w:bCs/>
        <w:sz w:val="26"/>
        <w:szCs w:val="26"/>
      </w:rPr>
    </w:lvl>
    <w:lvl w:ilvl="2">
      <w:start w:val="1"/>
      <w:numFmt w:val="decimal"/>
      <w:lvlText w:val="%1.%2.%3"/>
      <w:lvlJc w:val="left"/>
      <w:pPr>
        <w:ind w:left="720" w:hanging="720"/>
      </w:pPr>
      <w:rPr>
        <w:rFonts w:asciiTheme="majorHAnsi" w:hAnsiTheme="majorHAnsi" w:cstheme="majorBidi" w:hint="default"/>
        <w:sz w:val="32"/>
      </w:rPr>
    </w:lvl>
    <w:lvl w:ilvl="3">
      <w:start w:val="1"/>
      <w:numFmt w:val="decimal"/>
      <w:lvlText w:val="%1.%2.%3.%4"/>
      <w:lvlJc w:val="left"/>
      <w:pPr>
        <w:ind w:left="1080" w:hanging="1080"/>
      </w:pPr>
      <w:rPr>
        <w:rFonts w:asciiTheme="majorHAnsi" w:hAnsiTheme="majorHAnsi" w:cstheme="majorBidi" w:hint="default"/>
        <w:sz w:val="32"/>
      </w:rPr>
    </w:lvl>
    <w:lvl w:ilvl="4">
      <w:start w:val="1"/>
      <w:numFmt w:val="decimal"/>
      <w:lvlText w:val="%1.%2.%3.%4.%5"/>
      <w:lvlJc w:val="left"/>
      <w:pPr>
        <w:ind w:left="1080" w:hanging="1080"/>
      </w:pPr>
      <w:rPr>
        <w:rFonts w:asciiTheme="majorHAnsi" w:hAnsiTheme="majorHAnsi" w:cstheme="majorBidi" w:hint="default"/>
        <w:sz w:val="32"/>
      </w:rPr>
    </w:lvl>
    <w:lvl w:ilvl="5">
      <w:start w:val="1"/>
      <w:numFmt w:val="decimal"/>
      <w:lvlText w:val="%1.%2.%3.%4.%5.%6"/>
      <w:lvlJc w:val="left"/>
      <w:pPr>
        <w:ind w:left="1440" w:hanging="1440"/>
      </w:pPr>
      <w:rPr>
        <w:rFonts w:asciiTheme="majorHAnsi" w:hAnsiTheme="majorHAnsi" w:cstheme="majorBidi" w:hint="default"/>
        <w:sz w:val="32"/>
      </w:rPr>
    </w:lvl>
    <w:lvl w:ilvl="6">
      <w:start w:val="1"/>
      <w:numFmt w:val="decimal"/>
      <w:lvlText w:val="%1.%2.%3.%4.%5.%6.%7"/>
      <w:lvlJc w:val="left"/>
      <w:pPr>
        <w:ind w:left="1440" w:hanging="1440"/>
      </w:pPr>
      <w:rPr>
        <w:rFonts w:asciiTheme="majorHAnsi" w:hAnsiTheme="majorHAnsi" w:cstheme="majorBidi" w:hint="default"/>
        <w:sz w:val="32"/>
      </w:rPr>
    </w:lvl>
    <w:lvl w:ilvl="7">
      <w:start w:val="1"/>
      <w:numFmt w:val="decimal"/>
      <w:lvlText w:val="%1.%2.%3.%4.%5.%6.%7.%8"/>
      <w:lvlJc w:val="left"/>
      <w:pPr>
        <w:ind w:left="1800" w:hanging="1800"/>
      </w:pPr>
      <w:rPr>
        <w:rFonts w:asciiTheme="majorHAnsi" w:hAnsiTheme="majorHAnsi" w:cstheme="majorBidi" w:hint="default"/>
        <w:sz w:val="32"/>
      </w:rPr>
    </w:lvl>
    <w:lvl w:ilvl="8">
      <w:start w:val="1"/>
      <w:numFmt w:val="decimal"/>
      <w:lvlText w:val="%1.%2.%3.%4.%5.%6.%7.%8.%9"/>
      <w:lvlJc w:val="left"/>
      <w:pPr>
        <w:ind w:left="1800" w:hanging="1800"/>
      </w:pPr>
      <w:rPr>
        <w:rFonts w:asciiTheme="majorHAnsi" w:hAnsiTheme="majorHAnsi" w:cstheme="majorBidi" w:hint="default"/>
        <w:sz w:val="32"/>
      </w:rPr>
    </w:lvl>
  </w:abstractNum>
  <w:abstractNum w:abstractNumId="13" w15:restartNumberingAfterBreak="0">
    <w:nsid w:val="3FE0405A"/>
    <w:multiLevelType w:val="multilevel"/>
    <w:tmpl w:val="F8E641F2"/>
    <w:lvl w:ilvl="0">
      <w:start w:val="3"/>
      <w:numFmt w:val="decimal"/>
      <w:lvlText w:val="%1"/>
      <w:lvlJc w:val="left"/>
      <w:pPr>
        <w:ind w:left="420" w:hanging="420"/>
      </w:pPr>
      <w:rPr>
        <w:rFonts w:asciiTheme="majorHAnsi" w:hAnsiTheme="majorHAnsi" w:cstheme="majorBidi" w:hint="default"/>
        <w:sz w:val="32"/>
      </w:rPr>
    </w:lvl>
    <w:lvl w:ilvl="1">
      <w:start w:val="1"/>
      <w:numFmt w:val="decimal"/>
      <w:lvlText w:val="%1.%2"/>
      <w:lvlJc w:val="left"/>
      <w:pPr>
        <w:ind w:left="420" w:hanging="420"/>
      </w:pPr>
      <w:rPr>
        <w:rFonts w:asciiTheme="majorHAnsi" w:hAnsiTheme="majorHAnsi" w:cstheme="majorBidi" w:hint="default"/>
        <w:sz w:val="32"/>
      </w:rPr>
    </w:lvl>
    <w:lvl w:ilvl="2">
      <w:start w:val="1"/>
      <w:numFmt w:val="decimal"/>
      <w:lvlText w:val="%1.%2.%3"/>
      <w:lvlJc w:val="left"/>
      <w:pPr>
        <w:ind w:left="720" w:hanging="720"/>
      </w:pPr>
      <w:rPr>
        <w:rFonts w:asciiTheme="majorHAnsi" w:hAnsiTheme="majorHAnsi" w:cstheme="majorBidi" w:hint="default"/>
        <w:sz w:val="32"/>
      </w:rPr>
    </w:lvl>
    <w:lvl w:ilvl="3">
      <w:start w:val="1"/>
      <w:numFmt w:val="decimal"/>
      <w:lvlText w:val="%1.%2.%3.%4"/>
      <w:lvlJc w:val="left"/>
      <w:pPr>
        <w:ind w:left="1080" w:hanging="1080"/>
      </w:pPr>
      <w:rPr>
        <w:rFonts w:asciiTheme="majorHAnsi" w:hAnsiTheme="majorHAnsi" w:cstheme="majorBidi" w:hint="default"/>
        <w:sz w:val="32"/>
      </w:rPr>
    </w:lvl>
    <w:lvl w:ilvl="4">
      <w:start w:val="1"/>
      <w:numFmt w:val="decimal"/>
      <w:lvlText w:val="%1.%2.%3.%4.%5"/>
      <w:lvlJc w:val="left"/>
      <w:pPr>
        <w:ind w:left="1080" w:hanging="1080"/>
      </w:pPr>
      <w:rPr>
        <w:rFonts w:asciiTheme="majorHAnsi" w:hAnsiTheme="majorHAnsi" w:cstheme="majorBidi" w:hint="default"/>
        <w:sz w:val="32"/>
      </w:rPr>
    </w:lvl>
    <w:lvl w:ilvl="5">
      <w:start w:val="1"/>
      <w:numFmt w:val="decimal"/>
      <w:lvlText w:val="%1.%2.%3.%4.%5.%6"/>
      <w:lvlJc w:val="left"/>
      <w:pPr>
        <w:ind w:left="1440" w:hanging="1440"/>
      </w:pPr>
      <w:rPr>
        <w:rFonts w:asciiTheme="majorHAnsi" w:hAnsiTheme="majorHAnsi" w:cstheme="majorBidi" w:hint="default"/>
        <w:sz w:val="32"/>
      </w:rPr>
    </w:lvl>
    <w:lvl w:ilvl="6">
      <w:start w:val="1"/>
      <w:numFmt w:val="decimal"/>
      <w:lvlText w:val="%1.%2.%3.%4.%5.%6.%7"/>
      <w:lvlJc w:val="left"/>
      <w:pPr>
        <w:ind w:left="1440" w:hanging="1440"/>
      </w:pPr>
      <w:rPr>
        <w:rFonts w:asciiTheme="majorHAnsi" w:hAnsiTheme="majorHAnsi" w:cstheme="majorBidi" w:hint="default"/>
        <w:sz w:val="32"/>
      </w:rPr>
    </w:lvl>
    <w:lvl w:ilvl="7">
      <w:start w:val="1"/>
      <w:numFmt w:val="decimal"/>
      <w:lvlText w:val="%1.%2.%3.%4.%5.%6.%7.%8"/>
      <w:lvlJc w:val="left"/>
      <w:pPr>
        <w:ind w:left="1800" w:hanging="1800"/>
      </w:pPr>
      <w:rPr>
        <w:rFonts w:asciiTheme="majorHAnsi" w:hAnsiTheme="majorHAnsi" w:cstheme="majorBidi" w:hint="default"/>
        <w:sz w:val="32"/>
      </w:rPr>
    </w:lvl>
    <w:lvl w:ilvl="8">
      <w:start w:val="1"/>
      <w:numFmt w:val="decimal"/>
      <w:lvlText w:val="%1.%2.%3.%4.%5.%6.%7.%8.%9"/>
      <w:lvlJc w:val="left"/>
      <w:pPr>
        <w:ind w:left="1800" w:hanging="1800"/>
      </w:pPr>
      <w:rPr>
        <w:rFonts w:asciiTheme="majorHAnsi" w:hAnsiTheme="majorHAnsi" w:cstheme="majorBidi" w:hint="default"/>
        <w:sz w:val="32"/>
      </w:rPr>
    </w:lvl>
  </w:abstractNum>
  <w:abstractNum w:abstractNumId="14" w15:restartNumberingAfterBreak="0">
    <w:nsid w:val="41D01D10"/>
    <w:multiLevelType w:val="multilevel"/>
    <w:tmpl w:val="65CE29EC"/>
    <w:lvl w:ilvl="0">
      <w:start w:val="5"/>
      <w:numFmt w:val="decimal"/>
      <w:lvlText w:val="%1"/>
      <w:lvlJc w:val="left"/>
      <w:pPr>
        <w:ind w:left="420" w:hanging="420"/>
      </w:pPr>
      <w:rPr>
        <w:rFonts w:hint="default"/>
      </w:rPr>
    </w:lvl>
    <w:lvl w:ilvl="1">
      <w:start w:val="1"/>
      <w:numFmt w:val="decimal"/>
      <w:lvlText w:val="%1.%2"/>
      <w:lvlJc w:val="left"/>
      <w:pPr>
        <w:ind w:left="99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488D0E80"/>
    <w:multiLevelType w:val="multilevel"/>
    <w:tmpl w:val="E31C4C16"/>
    <w:lvl w:ilvl="0">
      <w:start w:val="6"/>
      <w:numFmt w:val="decimal"/>
      <w:lvlText w:val="%1"/>
      <w:lvlJc w:val="left"/>
      <w:pPr>
        <w:ind w:left="420" w:hanging="420"/>
      </w:pPr>
      <w:rPr>
        <w:rFonts w:hint="default"/>
      </w:rPr>
    </w:lvl>
    <w:lvl w:ilvl="1">
      <w:start w:val="1"/>
      <w:numFmt w:val="decimal"/>
      <w:lvlText w:val="%1.%2"/>
      <w:lvlJc w:val="left"/>
      <w:pPr>
        <w:ind w:left="117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4DD53380"/>
    <w:multiLevelType w:val="multilevel"/>
    <w:tmpl w:val="B2061212"/>
    <w:lvl w:ilvl="0">
      <w:start w:val="1"/>
      <w:numFmt w:val="decimal"/>
      <w:pStyle w:val="Heading1"/>
      <w:lvlText w:val="%1"/>
      <w:lvlJc w:val="left"/>
      <w:pPr>
        <w:tabs>
          <w:tab w:val="num" w:pos="574"/>
        </w:tabs>
        <w:ind w:left="574" w:hanging="432"/>
      </w:pPr>
      <w:rPr>
        <w:rFonts w:hint="default"/>
      </w:rPr>
    </w:lvl>
    <w:lvl w:ilvl="1">
      <w:start w:val="1"/>
      <w:numFmt w:val="decimal"/>
      <w:pStyle w:val="Heading2"/>
      <w:lvlText w:val="%1.%2"/>
      <w:lvlJc w:val="left"/>
      <w:pPr>
        <w:tabs>
          <w:tab w:val="num" w:pos="860"/>
        </w:tabs>
        <w:ind w:left="860" w:hanging="576"/>
      </w:pPr>
      <w:rPr>
        <w:rFonts w:hint="default"/>
      </w:rPr>
    </w:lvl>
    <w:lvl w:ilvl="2">
      <w:start w:val="1"/>
      <w:numFmt w:val="decimal"/>
      <w:pStyle w:val="Heading3"/>
      <w:lvlText w:val="%1.%2.%3"/>
      <w:lvlJc w:val="left"/>
      <w:pPr>
        <w:tabs>
          <w:tab w:val="num" w:pos="1429"/>
        </w:tabs>
        <w:ind w:left="851" w:hanging="284"/>
      </w:pPr>
      <w:rPr>
        <w:rFonts w:hint="default"/>
      </w:rPr>
    </w:lvl>
    <w:lvl w:ilvl="3">
      <w:start w:val="1"/>
      <w:numFmt w:val="decimal"/>
      <w:lvlText w:val="%1.%2.%3.%4"/>
      <w:lvlJc w:val="left"/>
      <w:pPr>
        <w:tabs>
          <w:tab w:val="num" w:pos="1715"/>
        </w:tabs>
        <w:ind w:left="1715" w:hanging="864"/>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1.%2.%3.%4.%5"/>
      <w:lvlJc w:val="left"/>
      <w:pPr>
        <w:tabs>
          <w:tab w:val="num" w:pos="1859"/>
        </w:tabs>
        <w:ind w:left="1859" w:hanging="1008"/>
      </w:pPr>
      <w:rPr>
        <w:rFonts w:hint="default"/>
      </w:rPr>
    </w:lvl>
    <w:lvl w:ilvl="5">
      <w:start w:val="1"/>
      <w:numFmt w:val="decimal"/>
      <w:pStyle w:val="Heading6"/>
      <w:lvlText w:val="%1.%2.%3.%4.%5.%6"/>
      <w:lvlJc w:val="left"/>
      <w:pPr>
        <w:tabs>
          <w:tab w:val="num" w:pos="2003"/>
        </w:tabs>
        <w:ind w:left="2003" w:hanging="1152"/>
      </w:pPr>
      <w:rPr>
        <w:rFonts w:hint="default"/>
      </w:rPr>
    </w:lvl>
    <w:lvl w:ilvl="6">
      <w:start w:val="1"/>
      <w:numFmt w:val="decimal"/>
      <w:pStyle w:val="Heading7"/>
      <w:lvlText w:val="%1.%2.%3.%4.%5.%6.%7"/>
      <w:lvlJc w:val="left"/>
      <w:pPr>
        <w:tabs>
          <w:tab w:val="num" w:pos="2147"/>
        </w:tabs>
        <w:ind w:left="2147" w:hanging="1296"/>
      </w:pPr>
      <w:rPr>
        <w:rFonts w:hint="default"/>
      </w:rPr>
    </w:lvl>
    <w:lvl w:ilvl="7">
      <w:start w:val="1"/>
      <w:numFmt w:val="decimal"/>
      <w:pStyle w:val="Heading8"/>
      <w:lvlText w:val="%1.%2.%3.%4.%5.%6.%7.%8"/>
      <w:lvlJc w:val="left"/>
      <w:pPr>
        <w:tabs>
          <w:tab w:val="num" w:pos="2291"/>
        </w:tabs>
        <w:ind w:left="2291" w:hanging="1440"/>
      </w:pPr>
      <w:rPr>
        <w:rFonts w:hint="default"/>
      </w:rPr>
    </w:lvl>
    <w:lvl w:ilvl="8">
      <w:start w:val="1"/>
      <w:numFmt w:val="decimal"/>
      <w:pStyle w:val="Heading9"/>
      <w:lvlText w:val="%1.%2.%3.%4.%5.%6.%7.%8.%9"/>
      <w:lvlJc w:val="left"/>
      <w:pPr>
        <w:tabs>
          <w:tab w:val="num" w:pos="2435"/>
        </w:tabs>
        <w:ind w:left="2435" w:hanging="1584"/>
      </w:pPr>
      <w:rPr>
        <w:rFonts w:hint="default"/>
      </w:rPr>
    </w:lvl>
  </w:abstractNum>
  <w:abstractNum w:abstractNumId="17" w15:restartNumberingAfterBreak="0">
    <w:nsid w:val="4E8C0CEC"/>
    <w:multiLevelType w:val="multilevel"/>
    <w:tmpl w:val="BFAA5466"/>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FE3098A"/>
    <w:multiLevelType w:val="multilevel"/>
    <w:tmpl w:val="1B863CA2"/>
    <w:lvl w:ilvl="0">
      <w:start w:val="6"/>
      <w:numFmt w:val="decimal"/>
      <w:lvlText w:val="%1"/>
      <w:lvlJc w:val="left"/>
      <w:pPr>
        <w:ind w:left="420" w:hanging="420"/>
      </w:pPr>
      <w:rPr>
        <w:rFonts w:hint="default"/>
      </w:rPr>
    </w:lvl>
    <w:lvl w:ilvl="1">
      <w:start w:val="1"/>
      <w:numFmt w:val="decimal"/>
      <w:lvlText w:val="%1.%2"/>
      <w:lvlJc w:val="left"/>
      <w:pPr>
        <w:ind w:left="1080" w:hanging="720"/>
      </w:pPr>
      <w:rPr>
        <w:rFonts w:ascii="Calibri" w:hAnsi="Calibri" w:cs="Calibri" w:hint="default"/>
        <w:b/>
        <w:bCs/>
        <w:color w:val="auto"/>
        <w:sz w:val="26"/>
        <w:szCs w:val="26"/>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50C13629"/>
    <w:multiLevelType w:val="multilevel"/>
    <w:tmpl w:val="242C24C2"/>
    <w:lvl w:ilvl="0">
      <w:start w:val="5"/>
      <w:numFmt w:val="decimal"/>
      <w:lvlText w:val="%1"/>
      <w:lvlJc w:val="left"/>
      <w:pPr>
        <w:ind w:left="360" w:hanging="360"/>
      </w:pPr>
      <w:rPr>
        <w:rFonts w:hint="default"/>
      </w:rPr>
    </w:lvl>
    <w:lvl w:ilvl="1">
      <w:start w:val="1"/>
      <w:numFmt w:val="decimal"/>
      <w:lvlText w:val="%1.%2"/>
      <w:lvlJc w:val="left"/>
      <w:pPr>
        <w:ind w:left="810" w:hanging="36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48F43AB"/>
    <w:multiLevelType w:val="multilevel"/>
    <w:tmpl w:val="999452B6"/>
    <w:lvl w:ilvl="0">
      <w:start w:val="4"/>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1" w15:restartNumberingAfterBreak="0">
    <w:nsid w:val="54A91789"/>
    <w:multiLevelType w:val="multilevel"/>
    <w:tmpl w:val="83E21D70"/>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2" w15:restartNumberingAfterBreak="0">
    <w:nsid w:val="5A5A7F9F"/>
    <w:multiLevelType w:val="hybridMultilevel"/>
    <w:tmpl w:val="B60C9E6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FCF51D5"/>
    <w:multiLevelType w:val="hybridMultilevel"/>
    <w:tmpl w:val="31947D20"/>
    <w:lvl w:ilvl="0" w:tplc="04090005">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4" w15:restartNumberingAfterBreak="0">
    <w:nsid w:val="66727785"/>
    <w:multiLevelType w:val="hybridMultilevel"/>
    <w:tmpl w:val="DC38EDCA"/>
    <w:lvl w:ilvl="0" w:tplc="04090005">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5" w15:restartNumberingAfterBreak="0">
    <w:nsid w:val="68F135A0"/>
    <w:multiLevelType w:val="hybridMultilevel"/>
    <w:tmpl w:val="00D8B54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E12027"/>
    <w:multiLevelType w:val="multilevel"/>
    <w:tmpl w:val="2E026984"/>
    <w:lvl w:ilvl="0">
      <w:start w:val="4"/>
      <w:numFmt w:val="decimal"/>
      <w:lvlText w:val="%1"/>
      <w:lvlJc w:val="left"/>
      <w:pPr>
        <w:ind w:left="504" w:hanging="504"/>
      </w:pPr>
      <w:rPr>
        <w:rFonts w:asciiTheme="majorHAnsi" w:hAnsiTheme="majorHAnsi" w:cstheme="majorBidi" w:hint="default"/>
        <w:b w:val="0"/>
        <w:color w:val="0F4761" w:themeColor="accent1" w:themeShade="BF"/>
        <w:sz w:val="40"/>
      </w:rPr>
    </w:lvl>
    <w:lvl w:ilvl="1">
      <w:start w:val="1"/>
      <w:numFmt w:val="decimal"/>
      <w:lvlText w:val="%1.%2"/>
      <w:lvlJc w:val="left"/>
      <w:pPr>
        <w:ind w:left="720" w:hanging="720"/>
      </w:pPr>
      <w:rPr>
        <w:rFonts w:ascii="Calibri" w:hAnsi="Calibri" w:cs="Calibri" w:hint="default"/>
        <w:b/>
        <w:bCs/>
        <w:color w:val="auto"/>
        <w:sz w:val="26"/>
        <w:szCs w:val="26"/>
      </w:rPr>
    </w:lvl>
    <w:lvl w:ilvl="2">
      <w:start w:val="1"/>
      <w:numFmt w:val="decimal"/>
      <w:lvlText w:val="%1.%2.%3"/>
      <w:lvlJc w:val="left"/>
      <w:pPr>
        <w:ind w:left="720" w:hanging="720"/>
      </w:pPr>
      <w:rPr>
        <w:rFonts w:asciiTheme="majorHAnsi" w:hAnsiTheme="majorHAnsi" w:cstheme="majorBidi" w:hint="default"/>
        <w:b w:val="0"/>
        <w:color w:val="0F4761" w:themeColor="accent1" w:themeShade="BF"/>
        <w:sz w:val="40"/>
      </w:rPr>
    </w:lvl>
    <w:lvl w:ilvl="3">
      <w:start w:val="1"/>
      <w:numFmt w:val="decimal"/>
      <w:lvlText w:val="%1.%2.%3.%4"/>
      <w:lvlJc w:val="left"/>
      <w:pPr>
        <w:ind w:left="1080" w:hanging="1080"/>
      </w:pPr>
      <w:rPr>
        <w:rFonts w:asciiTheme="majorHAnsi" w:hAnsiTheme="majorHAnsi" w:cstheme="majorBidi" w:hint="default"/>
        <w:b w:val="0"/>
        <w:color w:val="0F4761" w:themeColor="accent1" w:themeShade="BF"/>
        <w:sz w:val="40"/>
      </w:rPr>
    </w:lvl>
    <w:lvl w:ilvl="4">
      <w:start w:val="1"/>
      <w:numFmt w:val="decimal"/>
      <w:lvlText w:val="%1.%2.%3.%4.%5"/>
      <w:lvlJc w:val="left"/>
      <w:pPr>
        <w:ind w:left="1440" w:hanging="1440"/>
      </w:pPr>
      <w:rPr>
        <w:rFonts w:asciiTheme="majorHAnsi" w:hAnsiTheme="majorHAnsi" w:cstheme="majorBidi" w:hint="default"/>
        <w:b w:val="0"/>
        <w:color w:val="0F4761" w:themeColor="accent1" w:themeShade="BF"/>
        <w:sz w:val="40"/>
      </w:rPr>
    </w:lvl>
    <w:lvl w:ilvl="5">
      <w:start w:val="1"/>
      <w:numFmt w:val="decimal"/>
      <w:lvlText w:val="%1.%2.%3.%4.%5.%6"/>
      <w:lvlJc w:val="left"/>
      <w:pPr>
        <w:ind w:left="1440" w:hanging="1440"/>
      </w:pPr>
      <w:rPr>
        <w:rFonts w:asciiTheme="majorHAnsi" w:hAnsiTheme="majorHAnsi" w:cstheme="majorBidi" w:hint="default"/>
        <w:b w:val="0"/>
        <w:color w:val="0F4761" w:themeColor="accent1" w:themeShade="BF"/>
        <w:sz w:val="40"/>
      </w:rPr>
    </w:lvl>
    <w:lvl w:ilvl="6">
      <w:start w:val="1"/>
      <w:numFmt w:val="decimal"/>
      <w:lvlText w:val="%1.%2.%3.%4.%5.%6.%7"/>
      <w:lvlJc w:val="left"/>
      <w:pPr>
        <w:ind w:left="1800" w:hanging="1800"/>
      </w:pPr>
      <w:rPr>
        <w:rFonts w:asciiTheme="majorHAnsi" w:hAnsiTheme="majorHAnsi" w:cstheme="majorBidi" w:hint="default"/>
        <w:b w:val="0"/>
        <w:color w:val="0F4761" w:themeColor="accent1" w:themeShade="BF"/>
        <w:sz w:val="40"/>
      </w:rPr>
    </w:lvl>
    <w:lvl w:ilvl="7">
      <w:start w:val="1"/>
      <w:numFmt w:val="decimal"/>
      <w:lvlText w:val="%1.%2.%3.%4.%5.%6.%7.%8"/>
      <w:lvlJc w:val="left"/>
      <w:pPr>
        <w:ind w:left="2160" w:hanging="2160"/>
      </w:pPr>
      <w:rPr>
        <w:rFonts w:asciiTheme="majorHAnsi" w:hAnsiTheme="majorHAnsi" w:cstheme="majorBidi" w:hint="default"/>
        <w:b w:val="0"/>
        <w:color w:val="0F4761" w:themeColor="accent1" w:themeShade="BF"/>
        <w:sz w:val="40"/>
      </w:rPr>
    </w:lvl>
    <w:lvl w:ilvl="8">
      <w:start w:val="1"/>
      <w:numFmt w:val="decimal"/>
      <w:lvlText w:val="%1.%2.%3.%4.%5.%6.%7.%8.%9"/>
      <w:lvlJc w:val="left"/>
      <w:pPr>
        <w:ind w:left="2160" w:hanging="2160"/>
      </w:pPr>
      <w:rPr>
        <w:rFonts w:asciiTheme="majorHAnsi" w:hAnsiTheme="majorHAnsi" w:cstheme="majorBidi" w:hint="default"/>
        <w:b w:val="0"/>
        <w:color w:val="0F4761" w:themeColor="accent1" w:themeShade="BF"/>
        <w:sz w:val="40"/>
      </w:rPr>
    </w:lvl>
  </w:abstractNum>
  <w:abstractNum w:abstractNumId="27" w15:restartNumberingAfterBreak="0">
    <w:nsid w:val="6CF70347"/>
    <w:multiLevelType w:val="hybridMultilevel"/>
    <w:tmpl w:val="9A08A23C"/>
    <w:lvl w:ilvl="0" w:tplc="4D24E89A">
      <w:start w:val="1"/>
      <w:numFmt w:val="decimal"/>
      <w:pStyle w:val="Figure"/>
      <w:lvlText w:val="%1"/>
      <w:lvlJc w:val="left"/>
      <w:pPr>
        <w:tabs>
          <w:tab w:val="num" w:pos="1080"/>
        </w:tabs>
        <w:ind w:left="567" w:hanging="567"/>
      </w:pPr>
      <w:rPr>
        <w:rFonts w:cs="Times New Roman" w:hint="default"/>
        <w:bCs w:val="0"/>
        <w:i w:val="0"/>
        <w:iCs w:val="0"/>
        <w:caps w:val="0"/>
        <w:smallCaps w:val="0"/>
        <w:strike w:val="0"/>
        <w:dstrike w:val="0"/>
        <w:noProof w:val="0"/>
        <w:vanish w:val="0"/>
        <w:color w:val="000000"/>
        <w:spacing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0C90CE7"/>
    <w:multiLevelType w:val="multilevel"/>
    <w:tmpl w:val="476C9032"/>
    <w:lvl w:ilvl="0">
      <w:start w:val="6"/>
      <w:numFmt w:val="decimal"/>
      <w:lvlText w:val="%1"/>
      <w:lvlJc w:val="left"/>
      <w:pPr>
        <w:ind w:left="360" w:hanging="360"/>
      </w:pPr>
      <w:rPr>
        <w:rFonts w:eastAsia="Times New Roman" w:cs="Times New Roman" w:hint="default"/>
        <w:sz w:val="26"/>
      </w:rPr>
    </w:lvl>
    <w:lvl w:ilvl="1">
      <w:start w:val="1"/>
      <w:numFmt w:val="decimal"/>
      <w:lvlText w:val="%1.%2"/>
      <w:lvlJc w:val="left"/>
      <w:pPr>
        <w:ind w:left="1080" w:hanging="720"/>
      </w:pPr>
      <w:rPr>
        <w:rFonts w:eastAsia="Times New Roman" w:cs="Times New Roman" w:hint="default"/>
        <w:sz w:val="26"/>
      </w:rPr>
    </w:lvl>
    <w:lvl w:ilvl="2">
      <w:start w:val="1"/>
      <w:numFmt w:val="decimal"/>
      <w:lvlText w:val="%1.%2.%3"/>
      <w:lvlJc w:val="left"/>
      <w:pPr>
        <w:ind w:left="1440" w:hanging="720"/>
      </w:pPr>
      <w:rPr>
        <w:rFonts w:eastAsia="Times New Roman" w:cs="Times New Roman" w:hint="default"/>
        <w:sz w:val="26"/>
      </w:rPr>
    </w:lvl>
    <w:lvl w:ilvl="3">
      <w:start w:val="1"/>
      <w:numFmt w:val="decimal"/>
      <w:lvlText w:val="%1.%2.%3.%4"/>
      <w:lvlJc w:val="left"/>
      <w:pPr>
        <w:ind w:left="2160" w:hanging="1080"/>
      </w:pPr>
      <w:rPr>
        <w:rFonts w:eastAsia="Times New Roman" w:cs="Times New Roman" w:hint="default"/>
        <w:sz w:val="26"/>
      </w:rPr>
    </w:lvl>
    <w:lvl w:ilvl="4">
      <w:start w:val="1"/>
      <w:numFmt w:val="decimal"/>
      <w:lvlText w:val="%1.%2.%3.%4.%5"/>
      <w:lvlJc w:val="left"/>
      <w:pPr>
        <w:ind w:left="2880" w:hanging="1440"/>
      </w:pPr>
      <w:rPr>
        <w:rFonts w:eastAsia="Times New Roman" w:cs="Times New Roman" w:hint="default"/>
        <w:sz w:val="26"/>
      </w:rPr>
    </w:lvl>
    <w:lvl w:ilvl="5">
      <w:start w:val="1"/>
      <w:numFmt w:val="decimal"/>
      <w:lvlText w:val="%1.%2.%3.%4.%5.%6"/>
      <w:lvlJc w:val="left"/>
      <w:pPr>
        <w:ind w:left="3240" w:hanging="1440"/>
      </w:pPr>
      <w:rPr>
        <w:rFonts w:eastAsia="Times New Roman" w:cs="Times New Roman" w:hint="default"/>
        <w:sz w:val="26"/>
      </w:rPr>
    </w:lvl>
    <w:lvl w:ilvl="6">
      <w:start w:val="1"/>
      <w:numFmt w:val="decimal"/>
      <w:lvlText w:val="%1.%2.%3.%4.%5.%6.%7"/>
      <w:lvlJc w:val="left"/>
      <w:pPr>
        <w:ind w:left="3960" w:hanging="1800"/>
      </w:pPr>
      <w:rPr>
        <w:rFonts w:eastAsia="Times New Roman" w:cs="Times New Roman" w:hint="default"/>
        <w:sz w:val="26"/>
      </w:rPr>
    </w:lvl>
    <w:lvl w:ilvl="7">
      <w:start w:val="1"/>
      <w:numFmt w:val="decimal"/>
      <w:lvlText w:val="%1.%2.%3.%4.%5.%6.%7.%8"/>
      <w:lvlJc w:val="left"/>
      <w:pPr>
        <w:ind w:left="4680" w:hanging="2160"/>
      </w:pPr>
      <w:rPr>
        <w:rFonts w:eastAsia="Times New Roman" w:cs="Times New Roman" w:hint="default"/>
        <w:sz w:val="26"/>
      </w:rPr>
    </w:lvl>
    <w:lvl w:ilvl="8">
      <w:start w:val="1"/>
      <w:numFmt w:val="decimal"/>
      <w:lvlText w:val="%1.%2.%3.%4.%5.%6.%7.%8.%9"/>
      <w:lvlJc w:val="left"/>
      <w:pPr>
        <w:ind w:left="5040" w:hanging="2160"/>
      </w:pPr>
      <w:rPr>
        <w:rFonts w:eastAsia="Times New Roman" w:cs="Times New Roman" w:hint="default"/>
        <w:sz w:val="26"/>
      </w:rPr>
    </w:lvl>
  </w:abstractNum>
  <w:abstractNum w:abstractNumId="29" w15:restartNumberingAfterBreak="0">
    <w:nsid w:val="757D0118"/>
    <w:multiLevelType w:val="hybridMultilevel"/>
    <w:tmpl w:val="286E81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CB129B"/>
    <w:multiLevelType w:val="hybridMultilevel"/>
    <w:tmpl w:val="0D502F5A"/>
    <w:lvl w:ilvl="0" w:tplc="F4504D8A">
      <w:start w:val="1"/>
      <w:numFmt w:val="lowerLetter"/>
      <w:lvlText w:val="(%1)"/>
      <w:lvlJc w:val="left"/>
      <w:pPr>
        <w:ind w:left="720" w:hanging="360"/>
      </w:pPr>
      <w:rPr>
        <w:rFonts w:hint="default"/>
        <w:color w:val="0E2841" w:themeColor="text2"/>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99F0F27"/>
    <w:multiLevelType w:val="hybridMultilevel"/>
    <w:tmpl w:val="9BD0F4C6"/>
    <w:lvl w:ilvl="0" w:tplc="A128FC9C">
      <w:start w:val="1"/>
      <w:numFmt w:val="lowerLetter"/>
      <w:lvlText w:val="(%1)"/>
      <w:lvlJc w:val="left"/>
      <w:pPr>
        <w:ind w:left="720" w:hanging="360"/>
      </w:pPr>
      <w:rPr>
        <w:rFonts w:hint="default"/>
        <w:color w:val="0E2841" w:themeColor="text2"/>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0216531">
    <w:abstractNumId w:val="5"/>
  </w:num>
  <w:num w:numId="2" w16cid:durableId="1163083354">
    <w:abstractNumId w:val="27"/>
  </w:num>
  <w:num w:numId="3" w16cid:durableId="374081094">
    <w:abstractNumId w:val="16"/>
  </w:num>
  <w:num w:numId="4" w16cid:durableId="159661877">
    <w:abstractNumId w:val="8"/>
  </w:num>
  <w:num w:numId="5" w16cid:durableId="467404183">
    <w:abstractNumId w:val="6"/>
  </w:num>
  <w:num w:numId="6" w16cid:durableId="802767577">
    <w:abstractNumId w:val="1"/>
  </w:num>
  <w:num w:numId="7" w16cid:durableId="954021958">
    <w:abstractNumId w:val="11"/>
  </w:num>
  <w:num w:numId="8" w16cid:durableId="1083189427">
    <w:abstractNumId w:val="26"/>
  </w:num>
  <w:num w:numId="9" w16cid:durableId="979502997">
    <w:abstractNumId w:val="10"/>
  </w:num>
  <w:num w:numId="10" w16cid:durableId="1818717458">
    <w:abstractNumId w:val="4"/>
  </w:num>
  <w:num w:numId="11" w16cid:durableId="101077653">
    <w:abstractNumId w:val="7"/>
  </w:num>
  <w:num w:numId="12" w16cid:durableId="669216763">
    <w:abstractNumId w:val="13"/>
  </w:num>
  <w:num w:numId="13" w16cid:durableId="1781294801">
    <w:abstractNumId w:val="12"/>
  </w:num>
  <w:num w:numId="14" w16cid:durableId="866411166">
    <w:abstractNumId w:val="20"/>
  </w:num>
  <w:num w:numId="15" w16cid:durableId="846137977">
    <w:abstractNumId w:val="17"/>
  </w:num>
  <w:num w:numId="16" w16cid:durableId="1291550116">
    <w:abstractNumId w:val="14"/>
  </w:num>
  <w:num w:numId="17" w16cid:durableId="1437794749">
    <w:abstractNumId w:val="19"/>
  </w:num>
  <w:num w:numId="18" w16cid:durableId="282931278">
    <w:abstractNumId w:val="18"/>
  </w:num>
  <w:num w:numId="19" w16cid:durableId="711540259">
    <w:abstractNumId w:val="28"/>
  </w:num>
  <w:num w:numId="20" w16cid:durableId="768934780">
    <w:abstractNumId w:val="15"/>
  </w:num>
  <w:num w:numId="21" w16cid:durableId="88166080">
    <w:abstractNumId w:val="25"/>
  </w:num>
  <w:num w:numId="22" w16cid:durableId="780151830">
    <w:abstractNumId w:val="29"/>
  </w:num>
  <w:num w:numId="23" w16cid:durableId="458383320">
    <w:abstractNumId w:val="9"/>
  </w:num>
  <w:num w:numId="24" w16cid:durableId="243269713">
    <w:abstractNumId w:val="23"/>
  </w:num>
  <w:num w:numId="25" w16cid:durableId="332998805">
    <w:abstractNumId w:val="3"/>
  </w:num>
  <w:num w:numId="26" w16cid:durableId="11957561">
    <w:abstractNumId w:val="24"/>
  </w:num>
  <w:num w:numId="27" w16cid:durableId="1976137833">
    <w:abstractNumId w:val="27"/>
  </w:num>
  <w:num w:numId="28" w16cid:durableId="1317033760">
    <w:abstractNumId w:val="27"/>
  </w:num>
  <w:num w:numId="29" w16cid:durableId="954867452">
    <w:abstractNumId w:val="27"/>
  </w:num>
  <w:num w:numId="30" w16cid:durableId="1523014844">
    <w:abstractNumId w:val="27"/>
  </w:num>
  <w:num w:numId="31" w16cid:durableId="2069499349">
    <w:abstractNumId w:val="27"/>
  </w:num>
  <w:num w:numId="32" w16cid:durableId="1891767539">
    <w:abstractNumId w:val="27"/>
  </w:num>
  <w:num w:numId="33" w16cid:durableId="838353919">
    <w:abstractNumId w:val="27"/>
    <w:lvlOverride w:ilvl="0">
      <w:startOverride w:val="1"/>
    </w:lvlOverride>
  </w:num>
  <w:num w:numId="34" w16cid:durableId="2067800695">
    <w:abstractNumId w:val="21"/>
  </w:num>
  <w:num w:numId="35" w16cid:durableId="600915850">
    <w:abstractNumId w:val="31"/>
  </w:num>
  <w:num w:numId="36" w16cid:durableId="82917912">
    <w:abstractNumId w:val="30"/>
  </w:num>
  <w:num w:numId="37" w16cid:durableId="1084111715">
    <w:abstractNumId w:val="2"/>
  </w:num>
  <w:num w:numId="38" w16cid:durableId="1100222351">
    <w:abstractNumId w:val="16"/>
  </w:num>
  <w:num w:numId="39" w16cid:durableId="100343617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535653306">
    <w:abstractNumId w:val="22"/>
  </w:num>
  <w:num w:numId="41" w16cid:durableId="35586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1E4"/>
    <w:rsid w:val="00000926"/>
    <w:rsid w:val="00002426"/>
    <w:rsid w:val="00003184"/>
    <w:rsid w:val="0000485B"/>
    <w:rsid w:val="00004AD4"/>
    <w:rsid w:val="00004EB7"/>
    <w:rsid w:val="00005007"/>
    <w:rsid w:val="000052B9"/>
    <w:rsid w:val="0000740D"/>
    <w:rsid w:val="00007F90"/>
    <w:rsid w:val="00010A66"/>
    <w:rsid w:val="00011AB7"/>
    <w:rsid w:val="00011E39"/>
    <w:rsid w:val="00012771"/>
    <w:rsid w:val="0001296A"/>
    <w:rsid w:val="000149A6"/>
    <w:rsid w:val="00016578"/>
    <w:rsid w:val="00016A75"/>
    <w:rsid w:val="0001722D"/>
    <w:rsid w:val="0002148B"/>
    <w:rsid w:val="00021B96"/>
    <w:rsid w:val="0002349B"/>
    <w:rsid w:val="000236B3"/>
    <w:rsid w:val="000241F1"/>
    <w:rsid w:val="00024759"/>
    <w:rsid w:val="00024AD5"/>
    <w:rsid w:val="00024E54"/>
    <w:rsid w:val="000254E3"/>
    <w:rsid w:val="00026E41"/>
    <w:rsid w:val="00027B53"/>
    <w:rsid w:val="00027CCD"/>
    <w:rsid w:val="00030201"/>
    <w:rsid w:val="00031209"/>
    <w:rsid w:val="00033065"/>
    <w:rsid w:val="000336F1"/>
    <w:rsid w:val="00034654"/>
    <w:rsid w:val="000346C6"/>
    <w:rsid w:val="000350C3"/>
    <w:rsid w:val="000356A3"/>
    <w:rsid w:val="0003702A"/>
    <w:rsid w:val="000373A0"/>
    <w:rsid w:val="0003780F"/>
    <w:rsid w:val="00037ABA"/>
    <w:rsid w:val="00040C93"/>
    <w:rsid w:val="0004176F"/>
    <w:rsid w:val="0004185B"/>
    <w:rsid w:val="00041B60"/>
    <w:rsid w:val="00042D50"/>
    <w:rsid w:val="00043EFC"/>
    <w:rsid w:val="0004406D"/>
    <w:rsid w:val="000450DC"/>
    <w:rsid w:val="00045427"/>
    <w:rsid w:val="000455EF"/>
    <w:rsid w:val="0004598D"/>
    <w:rsid w:val="000460E7"/>
    <w:rsid w:val="000470DF"/>
    <w:rsid w:val="00047A54"/>
    <w:rsid w:val="00050CB9"/>
    <w:rsid w:val="00051365"/>
    <w:rsid w:val="000529AD"/>
    <w:rsid w:val="0005338A"/>
    <w:rsid w:val="00053485"/>
    <w:rsid w:val="000534D7"/>
    <w:rsid w:val="0005366E"/>
    <w:rsid w:val="00054D3A"/>
    <w:rsid w:val="0005538B"/>
    <w:rsid w:val="00055432"/>
    <w:rsid w:val="000557EB"/>
    <w:rsid w:val="000561FB"/>
    <w:rsid w:val="0005640A"/>
    <w:rsid w:val="0005665C"/>
    <w:rsid w:val="00057352"/>
    <w:rsid w:val="0005738B"/>
    <w:rsid w:val="00060150"/>
    <w:rsid w:val="00060B51"/>
    <w:rsid w:val="00060EA9"/>
    <w:rsid w:val="00061CB1"/>
    <w:rsid w:val="00062641"/>
    <w:rsid w:val="00063127"/>
    <w:rsid w:val="0006327E"/>
    <w:rsid w:val="00063C4F"/>
    <w:rsid w:val="00064283"/>
    <w:rsid w:val="000642A2"/>
    <w:rsid w:val="000646F2"/>
    <w:rsid w:val="00064AF5"/>
    <w:rsid w:val="00064C33"/>
    <w:rsid w:val="00065F9D"/>
    <w:rsid w:val="0007023F"/>
    <w:rsid w:val="000704D0"/>
    <w:rsid w:val="00070547"/>
    <w:rsid w:val="00070CFB"/>
    <w:rsid w:val="00071378"/>
    <w:rsid w:val="00072489"/>
    <w:rsid w:val="00072847"/>
    <w:rsid w:val="00072A89"/>
    <w:rsid w:val="00072E34"/>
    <w:rsid w:val="00072F70"/>
    <w:rsid w:val="00073749"/>
    <w:rsid w:val="000737AA"/>
    <w:rsid w:val="000738CD"/>
    <w:rsid w:val="00073F2E"/>
    <w:rsid w:val="00074DD7"/>
    <w:rsid w:val="000750FE"/>
    <w:rsid w:val="00075CD1"/>
    <w:rsid w:val="00076601"/>
    <w:rsid w:val="00076B61"/>
    <w:rsid w:val="000770EA"/>
    <w:rsid w:val="00077428"/>
    <w:rsid w:val="000807F0"/>
    <w:rsid w:val="00081E5C"/>
    <w:rsid w:val="00081EA5"/>
    <w:rsid w:val="0008261C"/>
    <w:rsid w:val="00082C22"/>
    <w:rsid w:val="00082E43"/>
    <w:rsid w:val="000846BF"/>
    <w:rsid w:val="00084AB6"/>
    <w:rsid w:val="00085117"/>
    <w:rsid w:val="0008555F"/>
    <w:rsid w:val="00085C2E"/>
    <w:rsid w:val="00086ACF"/>
    <w:rsid w:val="000875FE"/>
    <w:rsid w:val="000878E4"/>
    <w:rsid w:val="00087CC3"/>
    <w:rsid w:val="00091AAA"/>
    <w:rsid w:val="00091AC9"/>
    <w:rsid w:val="00091B2A"/>
    <w:rsid w:val="0009233D"/>
    <w:rsid w:val="000923C4"/>
    <w:rsid w:val="0009249E"/>
    <w:rsid w:val="0009515E"/>
    <w:rsid w:val="00095459"/>
    <w:rsid w:val="0009664E"/>
    <w:rsid w:val="0009690F"/>
    <w:rsid w:val="00096A2E"/>
    <w:rsid w:val="00096DA2"/>
    <w:rsid w:val="000971BC"/>
    <w:rsid w:val="00097C0E"/>
    <w:rsid w:val="000A0C8F"/>
    <w:rsid w:val="000A1A4F"/>
    <w:rsid w:val="000A21EA"/>
    <w:rsid w:val="000A3A37"/>
    <w:rsid w:val="000A4F7D"/>
    <w:rsid w:val="000A52FA"/>
    <w:rsid w:val="000A61E3"/>
    <w:rsid w:val="000A635F"/>
    <w:rsid w:val="000A6556"/>
    <w:rsid w:val="000A6791"/>
    <w:rsid w:val="000A7005"/>
    <w:rsid w:val="000B027A"/>
    <w:rsid w:val="000B0C64"/>
    <w:rsid w:val="000B15C2"/>
    <w:rsid w:val="000B20ED"/>
    <w:rsid w:val="000B32E3"/>
    <w:rsid w:val="000B37C7"/>
    <w:rsid w:val="000B381A"/>
    <w:rsid w:val="000B429B"/>
    <w:rsid w:val="000B4632"/>
    <w:rsid w:val="000B4ED9"/>
    <w:rsid w:val="000B5063"/>
    <w:rsid w:val="000B5C14"/>
    <w:rsid w:val="000B5FFF"/>
    <w:rsid w:val="000B6579"/>
    <w:rsid w:val="000B6B7E"/>
    <w:rsid w:val="000B7BA4"/>
    <w:rsid w:val="000C0667"/>
    <w:rsid w:val="000C0DC5"/>
    <w:rsid w:val="000C1669"/>
    <w:rsid w:val="000C1F41"/>
    <w:rsid w:val="000C2003"/>
    <w:rsid w:val="000C297F"/>
    <w:rsid w:val="000C446F"/>
    <w:rsid w:val="000C51C2"/>
    <w:rsid w:val="000C5AC6"/>
    <w:rsid w:val="000C5EC9"/>
    <w:rsid w:val="000C66CE"/>
    <w:rsid w:val="000C6F88"/>
    <w:rsid w:val="000C761A"/>
    <w:rsid w:val="000C78C6"/>
    <w:rsid w:val="000D04DD"/>
    <w:rsid w:val="000D07DB"/>
    <w:rsid w:val="000D09FF"/>
    <w:rsid w:val="000D17CF"/>
    <w:rsid w:val="000D260C"/>
    <w:rsid w:val="000D2CA5"/>
    <w:rsid w:val="000D3A76"/>
    <w:rsid w:val="000D3E72"/>
    <w:rsid w:val="000D4C2C"/>
    <w:rsid w:val="000D62C5"/>
    <w:rsid w:val="000D6E3B"/>
    <w:rsid w:val="000D70AD"/>
    <w:rsid w:val="000D7E00"/>
    <w:rsid w:val="000D7F2F"/>
    <w:rsid w:val="000E0332"/>
    <w:rsid w:val="000E1410"/>
    <w:rsid w:val="000E16F4"/>
    <w:rsid w:val="000E1C16"/>
    <w:rsid w:val="000E200C"/>
    <w:rsid w:val="000E2C16"/>
    <w:rsid w:val="000E2E02"/>
    <w:rsid w:val="000E2F4F"/>
    <w:rsid w:val="000E3933"/>
    <w:rsid w:val="000E438B"/>
    <w:rsid w:val="000E5C7E"/>
    <w:rsid w:val="000E5DBF"/>
    <w:rsid w:val="000E661E"/>
    <w:rsid w:val="000E67CB"/>
    <w:rsid w:val="000E7211"/>
    <w:rsid w:val="000E7771"/>
    <w:rsid w:val="000E79A2"/>
    <w:rsid w:val="000E7A1C"/>
    <w:rsid w:val="000E7E9F"/>
    <w:rsid w:val="000E7ED4"/>
    <w:rsid w:val="000F079B"/>
    <w:rsid w:val="000F108C"/>
    <w:rsid w:val="000F14C2"/>
    <w:rsid w:val="000F24F6"/>
    <w:rsid w:val="000F33C6"/>
    <w:rsid w:val="000F36D4"/>
    <w:rsid w:val="000F36E0"/>
    <w:rsid w:val="000F3F0C"/>
    <w:rsid w:val="000F467D"/>
    <w:rsid w:val="000F469D"/>
    <w:rsid w:val="000F533C"/>
    <w:rsid w:val="000F5E1C"/>
    <w:rsid w:val="000F6810"/>
    <w:rsid w:val="000F6D5E"/>
    <w:rsid w:val="000F6DD8"/>
    <w:rsid w:val="000F7149"/>
    <w:rsid w:val="00100E7F"/>
    <w:rsid w:val="00101070"/>
    <w:rsid w:val="001012D7"/>
    <w:rsid w:val="0010141A"/>
    <w:rsid w:val="00102B5D"/>
    <w:rsid w:val="00102E69"/>
    <w:rsid w:val="00103B62"/>
    <w:rsid w:val="00103E88"/>
    <w:rsid w:val="00103FDC"/>
    <w:rsid w:val="00104137"/>
    <w:rsid w:val="001045DD"/>
    <w:rsid w:val="0010535F"/>
    <w:rsid w:val="00106503"/>
    <w:rsid w:val="0010659C"/>
    <w:rsid w:val="00106679"/>
    <w:rsid w:val="00111D2A"/>
    <w:rsid w:val="00112527"/>
    <w:rsid w:val="00112864"/>
    <w:rsid w:val="00113B32"/>
    <w:rsid w:val="0011479C"/>
    <w:rsid w:val="00114BDD"/>
    <w:rsid w:val="001150EA"/>
    <w:rsid w:val="001151BD"/>
    <w:rsid w:val="0011522D"/>
    <w:rsid w:val="0011556C"/>
    <w:rsid w:val="00115614"/>
    <w:rsid w:val="00115F02"/>
    <w:rsid w:val="00116857"/>
    <w:rsid w:val="00117582"/>
    <w:rsid w:val="00117F3D"/>
    <w:rsid w:val="001211E9"/>
    <w:rsid w:val="0012146E"/>
    <w:rsid w:val="00121484"/>
    <w:rsid w:val="001219F5"/>
    <w:rsid w:val="00121F3E"/>
    <w:rsid w:val="00122904"/>
    <w:rsid w:val="00122D82"/>
    <w:rsid w:val="00122E2A"/>
    <w:rsid w:val="00123683"/>
    <w:rsid w:val="001242B6"/>
    <w:rsid w:val="001246A9"/>
    <w:rsid w:val="001247BD"/>
    <w:rsid w:val="00124992"/>
    <w:rsid w:val="00124A73"/>
    <w:rsid w:val="00124C43"/>
    <w:rsid w:val="00125449"/>
    <w:rsid w:val="001259ED"/>
    <w:rsid w:val="00126971"/>
    <w:rsid w:val="00126EB3"/>
    <w:rsid w:val="00127435"/>
    <w:rsid w:val="00127A12"/>
    <w:rsid w:val="00131881"/>
    <w:rsid w:val="00131D35"/>
    <w:rsid w:val="00132BBD"/>
    <w:rsid w:val="00132C57"/>
    <w:rsid w:val="001331F0"/>
    <w:rsid w:val="001332EA"/>
    <w:rsid w:val="001345EE"/>
    <w:rsid w:val="00134FBF"/>
    <w:rsid w:val="0013572C"/>
    <w:rsid w:val="00135AA6"/>
    <w:rsid w:val="0013604F"/>
    <w:rsid w:val="001367A7"/>
    <w:rsid w:val="00136AFE"/>
    <w:rsid w:val="00136B1A"/>
    <w:rsid w:val="00136F59"/>
    <w:rsid w:val="0013709F"/>
    <w:rsid w:val="00137A3B"/>
    <w:rsid w:val="001409BD"/>
    <w:rsid w:val="00141823"/>
    <w:rsid w:val="0014208D"/>
    <w:rsid w:val="001424DF"/>
    <w:rsid w:val="00142CFC"/>
    <w:rsid w:val="00142F0B"/>
    <w:rsid w:val="00142F95"/>
    <w:rsid w:val="0014345F"/>
    <w:rsid w:val="0014500B"/>
    <w:rsid w:val="00145397"/>
    <w:rsid w:val="0014589D"/>
    <w:rsid w:val="00146272"/>
    <w:rsid w:val="00147307"/>
    <w:rsid w:val="001508F1"/>
    <w:rsid w:val="00150A99"/>
    <w:rsid w:val="00150DC3"/>
    <w:rsid w:val="00150FFF"/>
    <w:rsid w:val="00151777"/>
    <w:rsid w:val="001518AA"/>
    <w:rsid w:val="00153DD5"/>
    <w:rsid w:val="00153EA5"/>
    <w:rsid w:val="001542B7"/>
    <w:rsid w:val="00154580"/>
    <w:rsid w:val="00154921"/>
    <w:rsid w:val="001555FB"/>
    <w:rsid w:val="00155C21"/>
    <w:rsid w:val="00155C2E"/>
    <w:rsid w:val="001576BA"/>
    <w:rsid w:val="00157D45"/>
    <w:rsid w:val="001604D2"/>
    <w:rsid w:val="00161352"/>
    <w:rsid w:val="00161E09"/>
    <w:rsid w:val="0016255C"/>
    <w:rsid w:val="00162979"/>
    <w:rsid w:val="00162B35"/>
    <w:rsid w:val="00162B3B"/>
    <w:rsid w:val="00163B14"/>
    <w:rsid w:val="0016449C"/>
    <w:rsid w:val="001648DC"/>
    <w:rsid w:val="001652EA"/>
    <w:rsid w:val="0016568A"/>
    <w:rsid w:val="0016575E"/>
    <w:rsid w:val="0016582D"/>
    <w:rsid w:val="0016681C"/>
    <w:rsid w:val="00166B04"/>
    <w:rsid w:val="00166CB3"/>
    <w:rsid w:val="001671CA"/>
    <w:rsid w:val="00167D9D"/>
    <w:rsid w:val="001703AB"/>
    <w:rsid w:val="001707CB"/>
    <w:rsid w:val="0017135D"/>
    <w:rsid w:val="001733D9"/>
    <w:rsid w:val="001738B4"/>
    <w:rsid w:val="00173D39"/>
    <w:rsid w:val="00175B6F"/>
    <w:rsid w:val="00176329"/>
    <w:rsid w:val="00176475"/>
    <w:rsid w:val="00177A0C"/>
    <w:rsid w:val="001802A5"/>
    <w:rsid w:val="001809F4"/>
    <w:rsid w:val="00181391"/>
    <w:rsid w:val="001823F5"/>
    <w:rsid w:val="001835D6"/>
    <w:rsid w:val="00184025"/>
    <w:rsid w:val="00184CE6"/>
    <w:rsid w:val="00184ECA"/>
    <w:rsid w:val="0018503F"/>
    <w:rsid w:val="0018529C"/>
    <w:rsid w:val="001865C2"/>
    <w:rsid w:val="001872F2"/>
    <w:rsid w:val="001878B3"/>
    <w:rsid w:val="00190652"/>
    <w:rsid w:val="00190D42"/>
    <w:rsid w:val="00191C2A"/>
    <w:rsid w:val="00191DE9"/>
    <w:rsid w:val="0019292E"/>
    <w:rsid w:val="00192C71"/>
    <w:rsid w:val="001944EB"/>
    <w:rsid w:val="001946D6"/>
    <w:rsid w:val="001964BA"/>
    <w:rsid w:val="00196A23"/>
    <w:rsid w:val="00196A45"/>
    <w:rsid w:val="001975D7"/>
    <w:rsid w:val="00197A7E"/>
    <w:rsid w:val="001A0AFC"/>
    <w:rsid w:val="001A104A"/>
    <w:rsid w:val="001A37BC"/>
    <w:rsid w:val="001A3967"/>
    <w:rsid w:val="001A3A7C"/>
    <w:rsid w:val="001A3D89"/>
    <w:rsid w:val="001A4743"/>
    <w:rsid w:val="001A4B44"/>
    <w:rsid w:val="001A4B79"/>
    <w:rsid w:val="001A6358"/>
    <w:rsid w:val="001A6BB9"/>
    <w:rsid w:val="001B0DFE"/>
    <w:rsid w:val="001B1395"/>
    <w:rsid w:val="001B18FE"/>
    <w:rsid w:val="001B1DB3"/>
    <w:rsid w:val="001B3266"/>
    <w:rsid w:val="001B3375"/>
    <w:rsid w:val="001B4505"/>
    <w:rsid w:val="001B460D"/>
    <w:rsid w:val="001B4B9B"/>
    <w:rsid w:val="001B4C80"/>
    <w:rsid w:val="001B4DCB"/>
    <w:rsid w:val="001B4F45"/>
    <w:rsid w:val="001B51A0"/>
    <w:rsid w:val="001B617B"/>
    <w:rsid w:val="001B70ED"/>
    <w:rsid w:val="001B73CB"/>
    <w:rsid w:val="001B7CE6"/>
    <w:rsid w:val="001C0C79"/>
    <w:rsid w:val="001C157D"/>
    <w:rsid w:val="001C1A05"/>
    <w:rsid w:val="001C1D38"/>
    <w:rsid w:val="001C1E7A"/>
    <w:rsid w:val="001C1ECD"/>
    <w:rsid w:val="001C299B"/>
    <w:rsid w:val="001C2BC7"/>
    <w:rsid w:val="001C2F2F"/>
    <w:rsid w:val="001C3C4C"/>
    <w:rsid w:val="001C3FB3"/>
    <w:rsid w:val="001C40B8"/>
    <w:rsid w:val="001C53D8"/>
    <w:rsid w:val="001C5A02"/>
    <w:rsid w:val="001C5A78"/>
    <w:rsid w:val="001C61C8"/>
    <w:rsid w:val="001C6A2A"/>
    <w:rsid w:val="001C6C0A"/>
    <w:rsid w:val="001C7DA1"/>
    <w:rsid w:val="001D173A"/>
    <w:rsid w:val="001D2514"/>
    <w:rsid w:val="001D2E93"/>
    <w:rsid w:val="001D3415"/>
    <w:rsid w:val="001D37D3"/>
    <w:rsid w:val="001D3901"/>
    <w:rsid w:val="001D3ACE"/>
    <w:rsid w:val="001D4018"/>
    <w:rsid w:val="001D51B7"/>
    <w:rsid w:val="001D5983"/>
    <w:rsid w:val="001D5E03"/>
    <w:rsid w:val="001D6186"/>
    <w:rsid w:val="001D6D1C"/>
    <w:rsid w:val="001D6EFF"/>
    <w:rsid w:val="001D7BE2"/>
    <w:rsid w:val="001E1760"/>
    <w:rsid w:val="001E18F9"/>
    <w:rsid w:val="001E1C3F"/>
    <w:rsid w:val="001E22B9"/>
    <w:rsid w:val="001E282E"/>
    <w:rsid w:val="001E294C"/>
    <w:rsid w:val="001E2981"/>
    <w:rsid w:val="001E3792"/>
    <w:rsid w:val="001E3C20"/>
    <w:rsid w:val="001E51AD"/>
    <w:rsid w:val="001E58B3"/>
    <w:rsid w:val="001E64C4"/>
    <w:rsid w:val="001E698B"/>
    <w:rsid w:val="001E70E6"/>
    <w:rsid w:val="001E7249"/>
    <w:rsid w:val="001E79A0"/>
    <w:rsid w:val="001F04E2"/>
    <w:rsid w:val="001F1170"/>
    <w:rsid w:val="001F1788"/>
    <w:rsid w:val="001F1807"/>
    <w:rsid w:val="001F1869"/>
    <w:rsid w:val="001F1886"/>
    <w:rsid w:val="001F203A"/>
    <w:rsid w:val="001F21EA"/>
    <w:rsid w:val="001F26E2"/>
    <w:rsid w:val="001F2FF4"/>
    <w:rsid w:val="001F3C62"/>
    <w:rsid w:val="001F3CDD"/>
    <w:rsid w:val="001F446D"/>
    <w:rsid w:val="001F7DEE"/>
    <w:rsid w:val="002008CE"/>
    <w:rsid w:val="00200BC7"/>
    <w:rsid w:val="00202938"/>
    <w:rsid w:val="00202ACD"/>
    <w:rsid w:val="00202F13"/>
    <w:rsid w:val="00202FAE"/>
    <w:rsid w:val="002033FD"/>
    <w:rsid w:val="002036A6"/>
    <w:rsid w:val="002037EB"/>
    <w:rsid w:val="00203EF0"/>
    <w:rsid w:val="0020429D"/>
    <w:rsid w:val="002043FC"/>
    <w:rsid w:val="00204FD1"/>
    <w:rsid w:val="0020507A"/>
    <w:rsid w:val="00205C7A"/>
    <w:rsid w:val="00207244"/>
    <w:rsid w:val="00207E3C"/>
    <w:rsid w:val="002106D9"/>
    <w:rsid w:val="00210990"/>
    <w:rsid w:val="002114FC"/>
    <w:rsid w:val="002119C0"/>
    <w:rsid w:val="00211DDB"/>
    <w:rsid w:val="00212A6D"/>
    <w:rsid w:val="00212D01"/>
    <w:rsid w:val="00212D97"/>
    <w:rsid w:val="00212DD4"/>
    <w:rsid w:val="002132E8"/>
    <w:rsid w:val="00213E6A"/>
    <w:rsid w:val="00215A6B"/>
    <w:rsid w:val="00217C49"/>
    <w:rsid w:val="00221CFD"/>
    <w:rsid w:val="00221EAD"/>
    <w:rsid w:val="002225A3"/>
    <w:rsid w:val="00223C00"/>
    <w:rsid w:val="00226833"/>
    <w:rsid w:val="00227F97"/>
    <w:rsid w:val="00230014"/>
    <w:rsid w:val="0023025E"/>
    <w:rsid w:val="0023088B"/>
    <w:rsid w:val="00230D88"/>
    <w:rsid w:val="00232568"/>
    <w:rsid w:val="0023278C"/>
    <w:rsid w:val="00232AB3"/>
    <w:rsid w:val="00232B28"/>
    <w:rsid w:val="00232E49"/>
    <w:rsid w:val="002330A0"/>
    <w:rsid w:val="002340CB"/>
    <w:rsid w:val="002343BA"/>
    <w:rsid w:val="00234BF0"/>
    <w:rsid w:val="00236751"/>
    <w:rsid w:val="00237F5D"/>
    <w:rsid w:val="002401E8"/>
    <w:rsid w:val="002403EF"/>
    <w:rsid w:val="00241744"/>
    <w:rsid w:val="00241804"/>
    <w:rsid w:val="00242959"/>
    <w:rsid w:val="00242F90"/>
    <w:rsid w:val="002443BE"/>
    <w:rsid w:val="00245F2A"/>
    <w:rsid w:val="00245F2F"/>
    <w:rsid w:val="00246276"/>
    <w:rsid w:val="002462D7"/>
    <w:rsid w:val="00246DF3"/>
    <w:rsid w:val="002471AC"/>
    <w:rsid w:val="002472B5"/>
    <w:rsid w:val="002476C4"/>
    <w:rsid w:val="00247D06"/>
    <w:rsid w:val="00247F25"/>
    <w:rsid w:val="002511B6"/>
    <w:rsid w:val="002511C4"/>
    <w:rsid w:val="00251B7D"/>
    <w:rsid w:val="00253EB7"/>
    <w:rsid w:val="0025419F"/>
    <w:rsid w:val="002552BC"/>
    <w:rsid w:val="002607CD"/>
    <w:rsid w:val="00260E16"/>
    <w:rsid w:val="00260ECE"/>
    <w:rsid w:val="002613BF"/>
    <w:rsid w:val="00261729"/>
    <w:rsid w:val="00262107"/>
    <w:rsid w:val="00262F7A"/>
    <w:rsid w:val="00263EC4"/>
    <w:rsid w:val="002650FB"/>
    <w:rsid w:val="002654B8"/>
    <w:rsid w:val="002655A7"/>
    <w:rsid w:val="00266C57"/>
    <w:rsid w:val="00266FBB"/>
    <w:rsid w:val="00267030"/>
    <w:rsid w:val="00267E2E"/>
    <w:rsid w:val="00270418"/>
    <w:rsid w:val="002716C2"/>
    <w:rsid w:val="0027171F"/>
    <w:rsid w:val="002717F0"/>
    <w:rsid w:val="002728EB"/>
    <w:rsid w:val="00272E85"/>
    <w:rsid w:val="0027367F"/>
    <w:rsid w:val="00274A8F"/>
    <w:rsid w:val="002753A6"/>
    <w:rsid w:val="00275624"/>
    <w:rsid w:val="002757F3"/>
    <w:rsid w:val="00276105"/>
    <w:rsid w:val="00276203"/>
    <w:rsid w:val="00277059"/>
    <w:rsid w:val="002774DF"/>
    <w:rsid w:val="0028086D"/>
    <w:rsid w:val="0028113A"/>
    <w:rsid w:val="0028336B"/>
    <w:rsid w:val="00283E4D"/>
    <w:rsid w:val="00285BC9"/>
    <w:rsid w:val="0028678E"/>
    <w:rsid w:val="00286867"/>
    <w:rsid w:val="00286B44"/>
    <w:rsid w:val="00287579"/>
    <w:rsid w:val="00287A52"/>
    <w:rsid w:val="00287BCF"/>
    <w:rsid w:val="00287E20"/>
    <w:rsid w:val="002900F4"/>
    <w:rsid w:val="002914E7"/>
    <w:rsid w:val="00291DB6"/>
    <w:rsid w:val="00291EFA"/>
    <w:rsid w:val="00292486"/>
    <w:rsid w:val="0029274D"/>
    <w:rsid w:val="00292CA1"/>
    <w:rsid w:val="00293CE2"/>
    <w:rsid w:val="00293DC7"/>
    <w:rsid w:val="00294E0C"/>
    <w:rsid w:val="002952EF"/>
    <w:rsid w:val="0029618A"/>
    <w:rsid w:val="0029699C"/>
    <w:rsid w:val="00296BCB"/>
    <w:rsid w:val="00296D19"/>
    <w:rsid w:val="00296E50"/>
    <w:rsid w:val="00296F37"/>
    <w:rsid w:val="0029737D"/>
    <w:rsid w:val="002977FD"/>
    <w:rsid w:val="00297B98"/>
    <w:rsid w:val="00297E82"/>
    <w:rsid w:val="002A0398"/>
    <w:rsid w:val="002A044F"/>
    <w:rsid w:val="002A0D46"/>
    <w:rsid w:val="002A12FD"/>
    <w:rsid w:val="002A1D67"/>
    <w:rsid w:val="002A1D91"/>
    <w:rsid w:val="002A366C"/>
    <w:rsid w:val="002A3713"/>
    <w:rsid w:val="002A384E"/>
    <w:rsid w:val="002A3C52"/>
    <w:rsid w:val="002A3CCC"/>
    <w:rsid w:val="002A3E08"/>
    <w:rsid w:val="002A3FD2"/>
    <w:rsid w:val="002A4309"/>
    <w:rsid w:val="002A497A"/>
    <w:rsid w:val="002A4E4F"/>
    <w:rsid w:val="002A696D"/>
    <w:rsid w:val="002A79BA"/>
    <w:rsid w:val="002A7BBD"/>
    <w:rsid w:val="002B01BE"/>
    <w:rsid w:val="002B05C6"/>
    <w:rsid w:val="002B0D26"/>
    <w:rsid w:val="002B1907"/>
    <w:rsid w:val="002B1E6C"/>
    <w:rsid w:val="002B2042"/>
    <w:rsid w:val="002B5735"/>
    <w:rsid w:val="002B5863"/>
    <w:rsid w:val="002B5A37"/>
    <w:rsid w:val="002B7FB2"/>
    <w:rsid w:val="002C1C39"/>
    <w:rsid w:val="002C1F16"/>
    <w:rsid w:val="002C2080"/>
    <w:rsid w:val="002C3150"/>
    <w:rsid w:val="002C3BF6"/>
    <w:rsid w:val="002C44C5"/>
    <w:rsid w:val="002C4923"/>
    <w:rsid w:val="002C5ED8"/>
    <w:rsid w:val="002C7258"/>
    <w:rsid w:val="002C779E"/>
    <w:rsid w:val="002C7E5B"/>
    <w:rsid w:val="002D0131"/>
    <w:rsid w:val="002D07FB"/>
    <w:rsid w:val="002D0CC8"/>
    <w:rsid w:val="002D19A4"/>
    <w:rsid w:val="002D1C5D"/>
    <w:rsid w:val="002D2BD7"/>
    <w:rsid w:val="002D346E"/>
    <w:rsid w:val="002D5101"/>
    <w:rsid w:val="002D5D91"/>
    <w:rsid w:val="002E024A"/>
    <w:rsid w:val="002E184D"/>
    <w:rsid w:val="002E1991"/>
    <w:rsid w:val="002E1CA8"/>
    <w:rsid w:val="002E263F"/>
    <w:rsid w:val="002E320B"/>
    <w:rsid w:val="002E3478"/>
    <w:rsid w:val="002E41E0"/>
    <w:rsid w:val="002E4578"/>
    <w:rsid w:val="002E4653"/>
    <w:rsid w:val="002E5966"/>
    <w:rsid w:val="002E5AEB"/>
    <w:rsid w:val="002E69CC"/>
    <w:rsid w:val="002E6EB0"/>
    <w:rsid w:val="002E7E9C"/>
    <w:rsid w:val="002F01C2"/>
    <w:rsid w:val="002F09B2"/>
    <w:rsid w:val="002F0E94"/>
    <w:rsid w:val="002F134B"/>
    <w:rsid w:val="002F1485"/>
    <w:rsid w:val="002F187F"/>
    <w:rsid w:val="002F274C"/>
    <w:rsid w:val="002F5C52"/>
    <w:rsid w:val="002F69A9"/>
    <w:rsid w:val="002F7812"/>
    <w:rsid w:val="002F78C8"/>
    <w:rsid w:val="003009E8"/>
    <w:rsid w:val="00301748"/>
    <w:rsid w:val="00301975"/>
    <w:rsid w:val="003028E5"/>
    <w:rsid w:val="0030295F"/>
    <w:rsid w:val="00304161"/>
    <w:rsid w:val="00305706"/>
    <w:rsid w:val="00306447"/>
    <w:rsid w:val="00306C43"/>
    <w:rsid w:val="00311475"/>
    <w:rsid w:val="00312103"/>
    <w:rsid w:val="0031313F"/>
    <w:rsid w:val="00313ADC"/>
    <w:rsid w:val="00313CFF"/>
    <w:rsid w:val="00313DA9"/>
    <w:rsid w:val="003145B0"/>
    <w:rsid w:val="00315709"/>
    <w:rsid w:val="003162A3"/>
    <w:rsid w:val="003166AD"/>
    <w:rsid w:val="00316BE3"/>
    <w:rsid w:val="00317572"/>
    <w:rsid w:val="00320289"/>
    <w:rsid w:val="003220AD"/>
    <w:rsid w:val="00322913"/>
    <w:rsid w:val="00323724"/>
    <w:rsid w:val="00323A67"/>
    <w:rsid w:val="003248E2"/>
    <w:rsid w:val="003259BF"/>
    <w:rsid w:val="00325B22"/>
    <w:rsid w:val="0032623D"/>
    <w:rsid w:val="003264A2"/>
    <w:rsid w:val="0032660D"/>
    <w:rsid w:val="00330531"/>
    <w:rsid w:val="003306B9"/>
    <w:rsid w:val="003307AD"/>
    <w:rsid w:val="00330B0D"/>
    <w:rsid w:val="0033181F"/>
    <w:rsid w:val="0033229E"/>
    <w:rsid w:val="003332F5"/>
    <w:rsid w:val="00333AF5"/>
    <w:rsid w:val="00333DE3"/>
    <w:rsid w:val="00333E50"/>
    <w:rsid w:val="00334ABF"/>
    <w:rsid w:val="00334CA3"/>
    <w:rsid w:val="00335556"/>
    <w:rsid w:val="003362C4"/>
    <w:rsid w:val="003371C1"/>
    <w:rsid w:val="00337E32"/>
    <w:rsid w:val="003413D9"/>
    <w:rsid w:val="00341726"/>
    <w:rsid w:val="0034258C"/>
    <w:rsid w:val="00342C79"/>
    <w:rsid w:val="00342DA9"/>
    <w:rsid w:val="003432CB"/>
    <w:rsid w:val="0034457B"/>
    <w:rsid w:val="00345147"/>
    <w:rsid w:val="00345E9F"/>
    <w:rsid w:val="00346230"/>
    <w:rsid w:val="00346D36"/>
    <w:rsid w:val="00346D52"/>
    <w:rsid w:val="003470CF"/>
    <w:rsid w:val="003501E3"/>
    <w:rsid w:val="003506C8"/>
    <w:rsid w:val="00351B91"/>
    <w:rsid w:val="00352BE2"/>
    <w:rsid w:val="00352DC0"/>
    <w:rsid w:val="00352E2A"/>
    <w:rsid w:val="00353F2C"/>
    <w:rsid w:val="00354898"/>
    <w:rsid w:val="003548AA"/>
    <w:rsid w:val="00354C87"/>
    <w:rsid w:val="00355916"/>
    <w:rsid w:val="003563BF"/>
    <w:rsid w:val="00356BF6"/>
    <w:rsid w:val="003573EB"/>
    <w:rsid w:val="0036083D"/>
    <w:rsid w:val="00360A2F"/>
    <w:rsid w:val="00361483"/>
    <w:rsid w:val="00363082"/>
    <w:rsid w:val="003637C8"/>
    <w:rsid w:val="00363A5D"/>
    <w:rsid w:val="00363AC7"/>
    <w:rsid w:val="0036435E"/>
    <w:rsid w:val="003643BE"/>
    <w:rsid w:val="0036482C"/>
    <w:rsid w:val="0036490B"/>
    <w:rsid w:val="00364E1B"/>
    <w:rsid w:val="00365442"/>
    <w:rsid w:val="003654B8"/>
    <w:rsid w:val="00365D2C"/>
    <w:rsid w:val="00366481"/>
    <w:rsid w:val="00366657"/>
    <w:rsid w:val="00366B1C"/>
    <w:rsid w:val="00366FB5"/>
    <w:rsid w:val="00367EF7"/>
    <w:rsid w:val="00370026"/>
    <w:rsid w:val="003700DD"/>
    <w:rsid w:val="00370A2B"/>
    <w:rsid w:val="0037115D"/>
    <w:rsid w:val="003729D6"/>
    <w:rsid w:val="0037314A"/>
    <w:rsid w:val="00373931"/>
    <w:rsid w:val="00373BDA"/>
    <w:rsid w:val="00373D59"/>
    <w:rsid w:val="00373ED2"/>
    <w:rsid w:val="003741B5"/>
    <w:rsid w:val="00374CED"/>
    <w:rsid w:val="00375A75"/>
    <w:rsid w:val="00376646"/>
    <w:rsid w:val="003776DA"/>
    <w:rsid w:val="00377945"/>
    <w:rsid w:val="003807A4"/>
    <w:rsid w:val="00380993"/>
    <w:rsid w:val="00380E7B"/>
    <w:rsid w:val="003815E1"/>
    <w:rsid w:val="00383922"/>
    <w:rsid w:val="0038624F"/>
    <w:rsid w:val="00386DF1"/>
    <w:rsid w:val="00387483"/>
    <w:rsid w:val="00387774"/>
    <w:rsid w:val="003879EA"/>
    <w:rsid w:val="00390D6A"/>
    <w:rsid w:val="0039148C"/>
    <w:rsid w:val="00391773"/>
    <w:rsid w:val="00391952"/>
    <w:rsid w:val="0039313E"/>
    <w:rsid w:val="00393F59"/>
    <w:rsid w:val="00394E6F"/>
    <w:rsid w:val="00394ED0"/>
    <w:rsid w:val="00394FED"/>
    <w:rsid w:val="003957D6"/>
    <w:rsid w:val="00396A71"/>
    <w:rsid w:val="00397381"/>
    <w:rsid w:val="00397499"/>
    <w:rsid w:val="003974E3"/>
    <w:rsid w:val="003975CA"/>
    <w:rsid w:val="00397B28"/>
    <w:rsid w:val="00397E33"/>
    <w:rsid w:val="003A07D8"/>
    <w:rsid w:val="003A0B03"/>
    <w:rsid w:val="003A0BB1"/>
    <w:rsid w:val="003A0E67"/>
    <w:rsid w:val="003A110F"/>
    <w:rsid w:val="003A12EF"/>
    <w:rsid w:val="003A22A8"/>
    <w:rsid w:val="003A28C9"/>
    <w:rsid w:val="003A35E2"/>
    <w:rsid w:val="003A3C40"/>
    <w:rsid w:val="003A4933"/>
    <w:rsid w:val="003A4EAB"/>
    <w:rsid w:val="003A58F8"/>
    <w:rsid w:val="003A5EAA"/>
    <w:rsid w:val="003A6320"/>
    <w:rsid w:val="003A714D"/>
    <w:rsid w:val="003B0D7E"/>
    <w:rsid w:val="003B25E8"/>
    <w:rsid w:val="003B25FD"/>
    <w:rsid w:val="003B363B"/>
    <w:rsid w:val="003B43DE"/>
    <w:rsid w:val="003B448F"/>
    <w:rsid w:val="003B487B"/>
    <w:rsid w:val="003B4CDA"/>
    <w:rsid w:val="003B4E93"/>
    <w:rsid w:val="003B4F2D"/>
    <w:rsid w:val="003B525B"/>
    <w:rsid w:val="003B58A6"/>
    <w:rsid w:val="003B591B"/>
    <w:rsid w:val="003B5A43"/>
    <w:rsid w:val="003B5FBA"/>
    <w:rsid w:val="003B655E"/>
    <w:rsid w:val="003C06C3"/>
    <w:rsid w:val="003C07C2"/>
    <w:rsid w:val="003C0870"/>
    <w:rsid w:val="003C0F3C"/>
    <w:rsid w:val="003C178D"/>
    <w:rsid w:val="003C186A"/>
    <w:rsid w:val="003C194F"/>
    <w:rsid w:val="003C1F65"/>
    <w:rsid w:val="003C38A0"/>
    <w:rsid w:val="003C3958"/>
    <w:rsid w:val="003C3D1D"/>
    <w:rsid w:val="003C3D2A"/>
    <w:rsid w:val="003C3EC1"/>
    <w:rsid w:val="003C4F0A"/>
    <w:rsid w:val="003C50F7"/>
    <w:rsid w:val="003C5581"/>
    <w:rsid w:val="003C5BCF"/>
    <w:rsid w:val="003C7372"/>
    <w:rsid w:val="003C7532"/>
    <w:rsid w:val="003C7A52"/>
    <w:rsid w:val="003C7FCD"/>
    <w:rsid w:val="003D0767"/>
    <w:rsid w:val="003D07AC"/>
    <w:rsid w:val="003D0D9D"/>
    <w:rsid w:val="003D1156"/>
    <w:rsid w:val="003D15B3"/>
    <w:rsid w:val="003D18CE"/>
    <w:rsid w:val="003D1BB3"/>
    <w:rsid w:val="003D2341"/>
    <w:rsid w:val="003D27E3"/>
    <w:rsid w:val="003D2B76"/>
    <w:rsid w:val="003D3450"/>
    <w:rsid w:val="003D351F"/>
    <w:rsid w:val="003D45FB"/>
    <w:rsid w:val="003D4D29"/>
    <w:rsid w:val="003D4F99"/>
    <w:rsid w:val="003D5AAA"/>
    <w:rsid w:val="003D6213"/>
    <w:rsid w:val="003D6A96"/>
    <w:rsid w:val="003D6C6A"/>
    <w:rsid w:val="003D6E1F"/>
    <w:rsid w:val="003D7214"/>
    <w:rsid w:val="003E0056"/>
    <w:rsid w:val="003E0160"/>
    <w:rsid w:val="003E06CF"/>
    <w:rsid w:val="003E073F"/>
    <w:rsid w:val="003E3C3A"/>
    <w:rsid w:val="003E4301"/>
    <w:rsid w:val="003E6131"/>
    <w:rsid w:val="003E709D"/>
    <w:rsid w:val="003E75CD"/>
    <w:rsid w:val="003E76E0"/>
    <w:rsid w:val="003E7DA7"/>
    <w:rsid w:val="003F0E8B"/>
    <w:rsid w:val="003F195C"/>
    <w:rsid w:val="003F1A4C"/>
    <w:rsid w:val="003F1D3C"/>
    <w:rsid w:val="003F1E09"/>
    <w:rsid w:val="003F1EB6"/>
    <w:rsid w:val="003F2A38"/>
    <w:rsid w:val="003F2EA4"/>
    <w:rsid w:val="003F3629"/>
    <w:rsid w:val="003F38FC"/>
    <w:rsid w:val="003F4949"/>
    <w:rsid w:val="003F5A05"/>
    <w:rsid w:val="003F5BC7"/>
    <w:rsid w:val="003F63C9"/>
    <w:rsid w:val="003F65AA"/>
    <w:rsid w:val="003F773D"/>
    <w:rsid w:val="003F7858"/>
    <w:rsid w:val="003F7D26"/>
    <w:rsid w:val="003F7FA3"/>
    <w:rsid w:val="00400865"/>
    <w:rsid w:val="00400BAA"/>
    <w:rsid w:val="00401788"/>
    <w:rsid w:val="004017BA"/>
    <w:rsid w:val="00401833"/>
    <w:rsid w:val="00401950"/>
    <w:rsid w:val="00401F39"/>
    <w:rsid w:val="0040220A"/>
    <w:rsid w:val="00402A0A"/>
    <w:rsid w:val="00403071"/>
    <w:rsid w:val="00403F11"/>
    <w:rsid w:val="00404F79"/>
    <w:rsid w:val="0040546C"/>
    <w:rsid w:val="00406A6F"/>
    <w:rsid w:val="00406DE5"/>
    <w:rsid w:val="00407E24"/>
    <w:rsid w:val="004108BD"/>
    <w:rsid w:val="00410E81"/>
    <w:rsid w:val="00411A25"/>
    <w:rsid w:val="00412CC2"/>
    <w:rsid w:val="0041329E"/>
    <w:rsid w:val="004137C8"/>
    <w:rsid w:val="0041426A"/>
    <w:rsid w:val="00414FEB"/>
    <w:rsid w:val="004154E0"/>
    <w:rsid w:val="004156E2"/>
    <w:rsid w:val="00415BE9"/>
    <w:rsid w:val="00415C25"/>
    <w:rsid w:val="00416655"/>
    <w:rsid w:val="00416E18"/>
    <w:rsid w:val="00416E45"/>
    <w:rsid w:val="004200C5"/>
    <w:rsid w:val="0042035D"/>
    <w:rsid w:val="004208C5"/>
    <w:rsid w:val="00421955"/>
    <w:rsid w:val="004258C2"/>
    <w:rsid w:val="004300EF"/>
    <w:rsid w:val="00430378"/>
    <w:rsid w:val="00431169"/>
    <w:rsid w:val="00431E95"/>
    <w:rsid w:val="00432CFD"/>
    <w:rsid w:val="004333C5"/>
    <w:rsid w:val="0043368C"/>
    <w:rsid w:val="00433D9A"/>
    <w:rsid w:val="00433E59"/>
    <w:rsid w:val="0043439C"/>
    <w:rsid w:val="004345B7"/>
    <w:rsid w:val="004351BE"/>
    <w:rsid w:val="00435D7A"/>
    <w:rsid w:val="0043621B"/>
    <w:rsid w:val="00437C63"/>
    <w:rsid w:val="00437FA5"/>
    <w:rsid w:val="00440F8C"/>
    <w:rsid w:val="00441193"/>
    <w:rsid w:val="00441686"/>
    <w:rsid w:val="00441804"/>
    <w:rsid w:val="00441BAA"/>
    <w:rsid w:val="00442E1C"/>
    <w:rsid w:val="00442E96"/>
    <w:rsid w:val="00444777"/>
    <w:rsid w:val="00444AA4"/>
    <w:rsid w:val="00444C04"/>
    <w:rsid w:val="004454FD"/>
    <w:rsid w:val="00445B61"/>
    <w:rsid w:val="00447014"/>
    <w:rsid w:val="004471E1"/>
    <w:rsid w:val="00450B26"/>
    <w:rsid w:val="00450EB1"/>
    <w:rsid w:val="00451115"/>
    <w:rsid w:val="00451189"/>
    <w:rsid w:val="00451579"/>
    <w:rsid w:val="00451EB8"/>
    <w:rsid w:val="00451EC7"/>
    <w:rsid w:val="00454370"/>
    <w:rsid w:val="00454593"/>
    <w:rsid w:val="0045461F"/>
    <w:rsid w:val="004549C2"/>
    <w:rsid w:val="004553FB"/>
    <w:rsid w:val="00455B2B"/>
    <w:rsid w:val="00455E51"/>
    <w:rsid w:val="00455FC7"/>
    <w:rsid w:val="00456C0B"/>
    <w:rsid w:val="00457489"/>
    <w:rsid w:val="00460770"/>
    <w:rsid w:val="004607F4"/>
    <w:rsid w:val="004617C4"/>
    <w:rsid w:val="00461BA7"/>
    <w:rsid w:val="00461C7C"/>
    <w:rsid w:val="00461D83"/>
    <w:rsid w:val="00461E81"/>
    <w:rsid w:val="004631FE"/>
    <w:rsid w:val="00464C07"/>
    <w:rsid w:val="00464C64"/>
    <w:rsid w:val="00464D7F"/>
    <w:rsid w:val="00464E0B"/>
    <w:rsid w:val="0046581B"/>
    <w:rsid w:val="00465BEF"/>
    <w:rsid w:val="00466678"/>
    <w:rsid w:val="0046681A"/>
    <w:rsid w:val="00466F8C"/>
    <w:rsid w:val="00467848"/>
    <w:rsid w:val="00467C97"/>
    <w:rsid w:val="004711F1"/>
    <w:rsid w:val="00471BFB"/>
    <w:rsid w:val="004726E9"/>
    <w:rsid w:val="004729F5"/>
    <w:rsid w:val="00473109"/>
    <w:rsid w:val="00473922"/>
    <w:rsid w:val="00473C23"/>
    <w:rsid w:val="0047475A"/>
    <w:rsid w:val="00474F41"/>
    <w:rsid w:val="0047503E"/>
    <w:rsid w:val="00476352"/>
    <w:rsid w:val="00476CE0"/>
    <w:rsid w:val="00476CE5"/>
    <w:rsid w:val="00480CEF"/>
    <w:rsid w:val="00481A03"/>
    <w:rsid w:val="00481D50"/>
    <w:rsid w:val="0048369A"/>
    <w:rsid w:val="00483CA2"/>
    <w:rsid w:val="004844EB"/>
    <w:rsid w:val="0048465D"/>
    <w:rsid w:val="00484892"/>
    <w:rsid w:val="0048531C"/>
    <w:rsid w:val="0048580D"/>
    <w:rsid w:val="00486459"/>
    <w:rsid w:val="00486A49"/>
    <w:rsid w:val="00486AA9"/>
    <w:rsid w:val="004873B0"/>
    <w:rsid w:val="0048791D"/>
    <w:rsid w:val="0048794F"/>
    <w:rsid w:val="00487ACB"/>
    <w:rsid w:val="004906E8"/>
    <w:rsid w:val="00491AB9"/>
    <w:rsid w:val="004925C6"/>
    <w:rsid w:val="0049267D"/>
    <w:rsid w:val="00492FD2"/>
    <w:rsid w:val="0049353E"/>
    <w:rsid w:val="004945B7"/>
    <w:rsid w:val="004954CD"/>
    <w:rsid w:val="00495604"/>
    <w:rsid w:val="004969C0"/>
    <w:rsid w:val="00497AC9"/>
    <w:rsid w:val="004A0688"/>
    <w:rsid w:val="004A2990"/>
    <w:rsid w:val="004A29FD"/>
    <w:rsid w:val="004A2D6B"/>
    <w:rsid w:val="004A346C"/>
    <w:rsid w:val="004A37F8"/>
    <w:rsid w:val="004A3C56"/>
    <w:rsid w:val="004A4264"/>
    <w:rsid w:val="004A4275"/>
    <w:rsid w:val="004A4A49"/>
    <w:rsid w:val="004A4CEE"/>
    <w:rsid w:val="004A4FF8"/>
    <w:rsid w:val="004A5100"/>
    <w:rsid w:val="004A5BF2"/>
    <w:rsid w:val="004A6670"/>
    <w:rsid w:val="004A69B9"/>
    <w:rsid w:val="004A6A31"/>
    <w:rsid w:val="004A7B97"/>
    <w:rsid w:val="004B03E8"/>
    <w:rsid w:val="004B043D"/>
    <w:rsid w:val="004B0C92"/>
    <w:rsid w:val="004B11F4"/>
    <w:rsid w:val="004B1A17"/>
    <w:rsid w:val="004B1F3B"/>
    <w:rsid w:val="004B2031"/>
    <w:rsid w:val="004B304A"/>
    <w:rsid w:val="004B3218"/>
    <w:rsid w:val="004B3223"/>
    <w:rsid w:val="004B33BA"/>
    <w:rsid w:val="004B38D3"/>
    <w:rsid w:val="004B404F"/>
    <w:rsid w:val="004B42DB"/>
    <w:rsid w:val="004B4624"/>
    <w:rsid w:val="004B5F97"/>
    <w:rsid w:val="004B6017"/>
    <w:rsid w:val="004B6C56"/>
    <w:rsid w:val="004B79FD"/>
    <w:rsid w:val="004B7A6F"/>
    <w:rsid w:val="004B7D4F"/>
    <w:rsid w:val="004C16A4"/>
    <w:rsid w:val="004C1EA8"/>
    <w:rsid w:val="004C37C3"/>
    <w:rsid w:val="004C390E"/>
    <w:rsid w:val="004C437A"/>
    <w:rsid w:val="004C4ED7"/>
    <w:rsid w:val="004C52E9"/>
    <w:rsid w:val="004C5DDF"/>
    <w:rsid w:val="004C6170"/>
    <w:rsid w:val="004C7036"/>
    <w:rsid w:val="004D0EBB"/>
    <w:rsid w:val="004D14A6"/>
    <w:rsid w:val="004D15C2"/>
    <w:rsid w:val="004D18A6"/>
    <w:rsid w:val="004D1A4F"/>
    <w:rsid w:val="004D1F3D"/>
    <w:rsid w:val="004D26FC"/>
    <w:rsid w:val="004D405A"/>
    <w:rsid w:val="004D4976"/>
    <w:rsid w:val="004D59C6"/>
    <w:rsid w:val="004D5CB6"/>
    <w:rsid w:val="004D5E63"/>
    <w:rsid w:val="004D5FFE"/>
    <w:rsid w:val="004D7379"/>
    <w:rsid w:val="004D7BDA"/>
    <w:rsid w:val="004D7E89"/>
    <w:rsid w:val="004E077B"/>
    <w:rsid w:val="004E0C5E"/>
    <w:rsid w:val="004E0DA3"/>
    <w:rsid w:val="004E1062"/>
    <w:rsid w:val="004E134F"/>
    <w:rsid w:val="004E1765"/>
    <w:rsid w:val="004E28A5"/>
    <w:rsid w:val="004E2D96"/>
    <w:rsid w:val="004E3083"/>
    <w:rsid w:val="004E3A76"/>
    <w:rsid w:val="004E45CC"/>
    <w:rsid w:val="004E45EA"/>
    <w:rsid w:val="004E53AD"/>
    <w:rsid w:val="004E585E"/>
    <w:rsid w:val="004E5BF9"/>
    <w:rsid w:val="004E74E3"/>
    <w:rsid w:val="004E7968"/>
    <w:rsid w:val="004F05E9"/>
    <w:rsid w:val="004F1395"/>
    <w:rsid w:val="004F1B66"/>
    <w:rsid w:val="004F2592"/>
    <w:rsid w:val="004F2A0F"/>
    <w:rsid w:val="004F2A70"/>
    <w:rsid w:val="004F3DB9"/>
    <w:rsid w:val="004F5084"/>
    <w:rsid w:val="004F53AC"/>
    <w:rsid w:val="004F76E1"/>
    <w:rsid w:val="004F77FD"/>
    <w:rsid w:val="00500817"/>
    <w:rsid w:val="00500D70"/>
    <w:rsid w:val="0050108C"/>
    <w:rsid w:val="00501DE7"/>
    <w:rsid w:val="0050229E"/>
    <w:rsid w:val="005022DE"/>
    <w:rsid w:val="0050304C"/>
    <w:rsid w:val="0050367C"/>
    <w:rsid w:val="00504798"/>
    <w:rsid w:val="005048DC"/>
    <w:rsid w:val="00504C84"/>
    <w:rsid w:val="00504F04"/>
    <w:rsid w:val="00505428"/>
    <w:rsid w:val="00505656"/>
    <w:rsid w:val="00505811"/>
    <w:rsid w:val="00505976"/>
    <w:rsid w:val="005077B9"/>
    <w:rsid w:val="00507F21"/>
    <w:rsid w:val="005100DC"/>
    <w:rsid w:val="005104BC"/>
    <w:rsid w:val="00510AE0"/>
    <w:rsid w:val="0051193E"/>
    <w:rsid w:val="005122DE"/>
    <w:rsid w:val="00512B49"/>
    <w:rsid w:val="00512C29"/>
    <w:rsid w:val="00512FB5"/>
    <w:rsid w:val="00513C83"/>
    <w:rsid w:val="005157B3"/>
    <w:rsid w:val="00515FA8"/>
    <w:rsid w:val="00517473"/>
    <w:rsid w:val="0052069B"/>
    <w:rsid w:val="00520F28"/>
    <w:rsid w:val="00521039"/>
    <w:rsid w:val="00521897"/>
    <w:rsid w:val="00521998"/>
    <w:rsid w:val="00522911"/>
    <w:rsid w:val="00522EAB"/>
    <w:rsid w:val="00524846"/>
    <w:rsid w:val="00524D06"/>
    <w:rsid w:val="00525DBD"/>
    <w:rsid w:val="0052633A"/>
    <w:rsid w:val="00526BDA"/>
    <w:rsid w:val="00527077"/>
    <w:rsid w:val="00527223"/>
    <w:rsid w:val="0053032C"/>
    <w:rsid w:val="00530858"/>
    <w:rsid w:val="00530A9E"/>
    <w:rsid w:val="005319A1"/>
    <w:rsid w:val="00531EA0"/>
    <w:rsid w:val="00531EE2"/>
    <w:rsid w:val="00532E30"/>
    <w:rsid w:val="00533832"/>
    <w:rsid w:val="005348A6"/>
    <w:rsid w:val="00534C1B"/>
    <w:rsid w:val="00534C71"/>
    <w:rsid w:val="00535360"/>
    <w:rsid w:val="005357E9"/>
    <w:rsid w:val="005358D8"/>
    <w:rsid w:val="005365A8"/>
    <w:rsid w:val="005368C1"/>
    <w:rsid w:val="005376A8"/>
    <w:rsid w:val="00537F36"/>
    <w:rsid w:val="00541380"/>
    <w:rsid w:val="005415E1"/>
    <w:rsid w:val="00541656"/>
    <w:rsid w:val="00541D97"/>
    <w:rsid w:val="00542B7A"/>
    <w:rsid w:val="0054333A"/>
    <w:rsid w:val="005439E7"/>
    <w:rsid w:val="00543C3E"/>
    <w:rsid w:val="00544424"/>
    <w:rsid w:val="00544698"/>
    <w:rsid w:val="0054568E"/>
    <w:rsid w:val="00545D22"/>
    <w:rsid w:val="00546E68"/>
    <w:rsid w:val="00546F55"/>
    <w:rsid w:val="00546FE4"/>
    <w:rsid w:val="00547016"/>
    <w:rsid w:val="00547178"/>
    <w:rsid w:val="00547280"/>
    <w:rsid w:val="00547CDA"/>
    <w:rsid w:val="00547D61"/>
    <w:rsid w:val="00550335"/>
    <w:rsid w:val="00551602"/>
    <w:rsid w:val="00551C16"/>
    <w:rsid w:val="00552351"/>
    <w:rsid w:val="005523E2"/>
    <w:rsid w:val="00552BDA"/>
    <w:rsid w:val="00555218"/>
    <w:rsid w:val="005558CA"/>
    <w:rsid w:val="00555FC1"/>
    <w:rsid w:val="00556376"/>
    <w:rsid w:val="00556BE1"/>
    <w:rsid w:val="00556EBA"/>
    <w:rsid w:val="00556EE9"/>
    <w:rsid w:val="00557D18"/>
    <w:rsid w:val="00557F0B"/>
    <w:rsid w:val="00560DBC"/>
    <w:rsid w:val="00560F84"/>
    <w:rsid w:val="00560F97"/>
    <w:rsid w:val="005618FC"/>
    <w:rsid w:val="00561EEE"/>
    <w:rsid w:val="005624CD"/>
    <w:rsid w:val="005625AD"/>
    <w:rsid w:val="00562E34"/>
    <w:rsid w:val="00563027"/>
    <w:rsid w:val="00563111"/>
    <w:rsid w:val="00563276"/>
    <w:rsid w:val="005643F5"/>
    <w:rsid w:val="00564451"/>
    <w:rsid w:val="00564666"/>
    <w:rsid w:val="00564AF0"/>
    <w:rsid w:val="0056513B"/>
    <w:rsid w:val="005668F2"/>
    <w:rsid w:val="00566BF0"/>
    <w:rsid w:val="00567D6E"/>
    <w:rsid w:val="00570D49"/>
    <w:rsid w:val="005710AC"/>
    <w:rsid w:val="005711EC"/>
    <w:rsid w:val="0057133C"/>
    <w:rsid w:val="005715FA"/>
    <w:rsid w:val="00571C8B"/>
    <w:rsid w:val="0057551D"/>
    <w:rsid w:val="005756C6"/>
    <w:rsid w:val="005759F9"/>
    <w:rsid w:val="00575BAD"/>
    <w:rsid w:val="00575FF5"/>
    <w:rsid w:val="005767BC"/>
    <w:rsid w:val="00576C5D"/>
    <w:rsid w:val="00576E57"/>
    <w:rsid w:val="00577548"/>
    <w:rsid w:val="0057791A"/>
    <w:rsid w:val="00580658"/>
    <w:rsid w:val="00582A36"/>
    <w:rsid w:val="00583297"/>
    <w:rsid w:val="00583939"/>
    <w:rsid w:val="0058398E"/>
    <w:rsid w:val="005842B2"/>
    <w:rsid w:val="005847CC"/>
    <w:rsid w:val="00584FA3"/>
    <w:rsid w:val="005868C9"/>
    <w:rsid w:val="00587FEF"/>
    <w:rsid w:val="00590431"/>
    <w:rsid w:val="0059088B"/>
    <w:rsid w:val="00591354"/>
    <w:rsid w:val="00591498"/>
    <w:rsid w:val="00591DD0"/>
    <w:rsid w:val="005922DC"/>
    <w:rsid w:val="0059578C"/>
    <w:rsid w:val="00595BC6"/>
    <w:rsid w:val="00595F98"/>
    <w:rsid w:val="0059702B"/>
    <w:rsid w:val="0059796A"/>
    <w:rsid w:val="005A0368"/>
    <w:rsid w:val="005A0822"/>
    <w:rsid w:val="005A0986"/>
    <w:rsid w:val="005A10EC"/>
    <w:rsid w:val="005A11A8"/>
    <w:rsid w:val="005A11E6"/>
    <w:rsid w:val="005A15D9"/>
    <w:rsid w:val="005A1DED"/>
    <w:rsid w:val="005A1F8A"/>
    <w:rsid w:val="005A29E9"/>
    <w:rsid w:val="005A2A34"/>
    <w:rsid w:val="005A2F4E"/>
    <w:rsid w:val="005A3189"/>
    <w:rsid w:val="005A568D"/>
    <w:rsid w:val="005A5981"/>
    <w:rsid w:val="005A5FB4"/>
    <w:rsid w:val="005A6941"/>
    <w:rsid w:val="005A6EF9"/>
    <w:rsid w:val="005A7F56"/>
    <w:rsid w:val="005B0379"/>
    <w:rsid w:val="005B08D0"/>
    <w:rsid w:val="005B0B55"/>
    <w:rsid w:val="005B0E25"/>
    <w:rsid w:val="005B1B5F"/>
    <w:rsid w:val="005B1BE9"/>
    <w:rsid w:val="005B2D3E"/>
    <w:rsid w:val="005B3589"/>
    <w:rsid w:val="005B39A3"/>
    <w:rsid w:val="005B3D6A"/>
    <w:rsid w:val="005B3E34"/>
    <w:rsid w:val="005B418C"/>
    <w:rsid w:val="005B4192"/>
    <w:rsid w:val="005B4286"/>
    <w:rsid w:val="005B4906"/>
    <w:rsid w:val="005B4CD7"/>
    <w:rsid w:val="005B5711"/>
    <w:rsid w:val="005B5938"/>
    <w:rsid w:val="005B6C7C"/>
    <w:rsid w:val="005C0193"/>
    <w:rsid w:val="005C0F6E"/>
    <w:rsid w:val="005C12B3"/>
    <w:rsid w:val="005C3913"/>
    <w:rsid w:val="005C47BD"/>
    <w:rsid w:val="005C52F6"/>
    <w:rsid w:val="005C5954"/>
    <w:rsid w:val="005C5B23"/>
    <w:rsid w:val="005C6384"/>
    <w:rsid w:val="005C7304"/>
    <w:rsid w:val="005D0971"/>
    <w:rsid w:val="005D0BDF"/>
    <w:rsid w:val="005D1C00"/>
    <w:rsid w:val="005D2B71"/>
    <w:rsid w:val="005D2EFE"/>
    <w:rsid w:val="005D3895"/>
    <w:rsid w:val="005D3A80"/>
    <w:rsid w:val="005D47C6"/>
    <w:rsid w:val="005D4BD1"/>
    <w:rsid w:val="005D4FC0"/>
    <w:rsid w:val="005D6247"/>
    <w:rsid w:val="005D7416"/>
    <w:rsid w:val="005D7F7C"/>
    <w:rsid w:val="005E0144"/>
    <w:rsid w:val="005E07F9"/>
    <w:rsid w:val="005E08EF"/>
    <w:rsid w:val="005E0D92"/>
    <w:rsid w:val="005E16D1"/>
    <w:rsid w:val="005E1CC5"/>
    <w:rsid w:val="005E2A27"/>
    <w:rsid w:val="005E2FF3"/>
    <w:rsid w:val="005E386B"/>
    <w:rsid w:val="005E3A8D"/>
    <w:rsid w:val="005E3F97"/>
    <w:rsid w:val="005E40D2"/>
    <w:rsid w:val="005E4285"/>
    <w:rsid w:val="005E46EB"/>
    <w:rsid w:val="005E4E94"/>
    <w:rsid w:val="005E4F06"/>
    <w:rsid w:val="005E4FD1"/>
    <w:rsid w:val="005E5F69"/>
    <w:rsid w:val="005E6097"/>
    <w:rsid w:val="005E67D0"/>
    <w:rsid w:val="005E6AFA"/>
    <w:rsid w:val="005E6CB8"/>
    <w:rsid w:val="005E7028"/>
    <w:rsid w:val="005E759C"/>
    <w:rsid w:val="005E78A3"/>
    <w:rsid w:val="005E7A01"/>
    <w:rsid w:val="005F096A"/>
    <w:rsid w:val="005F0AA6"/>
    <w:rsid w:val="005F1457"/>
    <w:rsid w:val="005F1699"/>
    <w:rsid w:val="005F17D0"/>
    <w:rsid w:val="005F1894"/>
    <w:rsid w:val="005F1C3D"/>
    <w:rsid w:val="005F219F"/>
    <w:rsid w:val="005F22F3"/>
    <w:rsid w:val="005F2524"/>
    <w:rsid w:val="005F2FF8"/>
    <w:rsid w:val="005F422E"/>
    <w:rsid w:val="005F523B"/>
    <w:rsid w:val="005F53FD"/>
    <w:rsid w:val="005F5AB1"/>
    <w:rsid w:val="0060045D"/>
    <w:rsid w:val="00600535"/>
    <w:rsid w:val="00601A9B"/>
    <w:rsid w:val="006024FD"/>
    <w:rsid w:val="00602B15"/>
    <w:rsid w:val="00602D74"/>
    <w:rsid w:val="00603C06"/>
    <w:rsid w:val="00603F03"/>
    <w:rsid w:val="006044B9"/>
    <w:rsid w:val="0060459D"/>
    <w:rsid w:val="006045EC"/>
    <w:rsid w:val="00605678"/>
    <w:rsid w:val="00606202"/>
    <w:rsid w:val="00607611"/>
    <w:rsid w:val="00607ECA"/>
    <w:rsid w:val="006102CA"/>
    <w:rsid w:val="00610698"/>
    <w:rsid w:val="006107B8"/>
    <w:rsid w:val="00610DA9"/>
    <w:rsid w:val="00611479"/>
    <w:rsid w:val="00611664"/>
    <w:rsid w:val="00611F42"/>
    <w:rsid w:val="0061287F"/>
    <w:rsid w:val="00612C46"/>
    <w:rsid w:val="00613470"/>
    <w:rsid w:val="006135A6"/>
    <w:rsid w:val="00614C1E"/>
    <w:rsid w:val="006153AE"/>
    <w:rsid w:val="00616716"/>
    <w:rsid w:val="006168D0"/>
    <w:rsid w:val="00617C8F"/>
    <w:rsid w:val="00620B00"/>
    <w:rsid w:val="00621678"/>
    <w:rsid w:val="00621F18"/>
    <w:rsid w:val="00622885"/>
    <w:rsid w:val="006229B8"/>
    <w:rsid w:val="0062314B"/>
    <w:rsid w:val="00623453"/>
    <w:rsid w:val="00624C7B"/>
    <w:rsid w:val="0062689C"/>
    <w:rsid w:val="00627A63"/>
    <w:rsid w:val="00631325"/>
    <w:rsid w:val="006329C5"/>
    <w:rsid w:val="006329EC"/>
    <w:rsid w:val="006334A6"/>
    <w:rsid w:val="00633A2A"/>
    <w:rsid w:val="00633B19"/>
    <w:rsid w:val="00634AB0"/>
    <w:rsid w:val="00634C86"/>
    <w:rsid w:val="00635981"/>
    <w:rsid w:val="00635EE9"/>
    <w:rsid w:val="00636899"/>
    <w:rsid w:val="006368CA"/>
    <w:rsid w:val="0063690A"/>
    <w:rsid w:val="006400CC"/>
    <w:rsid w:val="0064043E"/>
    <w:rsid w:val="0064094C"/>
    <w:rsid w:val="00640FEE"/>
    <w:rsid w:val="0064194A"/>
    <w:rsid w:val="00641BB1"/>
    <w:rsid w:val="00645015"/>
    <w:rsid w:val="00645604"/>
    <w:rsid w:val="006459B2"/>
    <w:rsid w:val="00647D25"/>
    <w:rsid w:val="0065072A"/>
    <w:rsid w:val="00650769"/>
    <w:rsid w:val="0065264B"/>
    <w:rsid w:val="00652D24"/>
    <w:rsid w:val="00653153"/>
    <w:rsid w:val="006532F5"/>
    <w:rsid w:val="006534D1"/>
    <w:rsid w:val="006536CF"/>
    <w:rsid w:val="00653EE2"/>
    <w:rsid w:val="00653F08"/>
    <w:rsid w:val="00654235"/>
    <w:rsid w:val="0065443D"/>
    <w:rsid w:val="0065491D"/>
    <w:rsid w:val="00654969"/>
    <w:rsid w:val="0065541E"/>
    <w:rsid w:val="00656F2C"/>
    <w:rsid w:val="006608CF"/>
    <w:rsid w:val="00660E6A"/>
    <w:rsid w:val="006611C4"/>
    <w:rsid w:val="00661599"/>
    <w:rsid w:val="006616BC"/>
    <w:rsid w:val="00662322"/>
    <w:rsid w:val="0066289D"/>
    <w:rsid w:val="00664384"/>
    <w:rsid w:val="006649CC"/>
    <w:rsid w:val="00665461"/>
    <w:rsid w:val="00665508"/>
    <w:rsid w:val="006658E4"/>
    <w:rsid w:val="00665C46"/>
    <w:rsid w:val="00665C8E"/>
    <w:rsid w:val="00665C91"/>
    <w:rsid w:val="006665D3"/>
    <w:rsid w:val="00667980"/>
    <w:rsid w:val="00667AC2"/>
    <w:rsid w:val="00667C7A"/>
    <w:rsid w:val="00667DC5"/>
    <w:rsid w:val="00667FDD"/>
    <w:rsid w:val="0067182B"/>
    <w:rsid w:val="00672F40"/>
    <w:rsid w:val="006731C8"/>
    <w:rsid w:val="006734AE"/>
    <w:rsid w:val="0067384D"/>
    <w:rsid w:val="006738CD"/>
    <w:rsid w:val="0067441F"/>
    <w:rsid w:val="006749F6"/>
    <w:rsid w:val="00675970"/>
    <w:rsid w:val="00676BD1"/>
    <w:rsid w:val="006777D7"/>
    <w:rsid w:val="00680D5C"/>
    <w:rsid w:val="006810E8"/>
    <w:rsid w:val="006817E3"/>
    <w:rsid w:val="00681E6A"/>
    <w:rsid w:val="006821CB"/>
    <w:rsid w:val="00682E6E"/>
    <w:rsid w:val="00682EAD"/>
    <w:rsid w:val="00683C0B"/>
    <w:rsid w:val="00683CAD"/>
    <w:rsid w:val="00683F0B"/>
    <w:rsid w:val="00684218"/>
    <w:rsid w:val="006843AD"/>
    <w:rsid w:val="00684999"/>
    <w:rsid w:val="006851E6"/>
    <w:rsid w:val="006851FE"/>
    <w:rsid w:val="006852BF"/>
    <w:rsid w:val="006858B9"/>
    <w:rsid w:val="0068661B"/>
    <w:rsid w:val="00686ADE"/>
    <w:rsid w:val="006876A3"/>
    <w:rsid w:val="00691458"/>
    <w:rsid w:val="006918BB"/>
    <w:rsid w:val="0069225B"/>
    <w:rsid w:val="006942C9"/>
    <w:rsid w:val="00694A87"/>
    <w:rsid w:val="00694D92"/>
    <w:rsid w:val="00694F00"/>
    <w:rsid w:val="00696075"/>
    <w:rsid w:val="006963F4"/>
    <w:rsid w:val="0069650A"/>
    <w:rsid w:val="006976AA"/>
    <w:rsid w:val="006A0CE5"/>
    <w:rsid w:val="006A0FB8"/>
    <w:rsid w:val="006A1317"/>
    <w:rsid w:val="006A189A"/>
    <w:rsid w:val="006A1BE8"/>
    <w:rsid w:val="006A2282"/>
    <w:rsid w:val="006A23C8"/>
    <w:rsid w:val="006A2E91"/>
    <w:rsid w:val="006A2F50"/>
    <w:rsid w:val="006A36C1"/>
    <w:rsid w:val="006A4B0F"/>
    <w:rsid w:val="006A55F1"/>
    <w:rsid w:val="006A5FDA"/>
    <w:rsid w:val="006A75E9"/>
    <w:rsid w:val="006A7AA5"/>
    <w:rsid w:val="006B0378"/>
    <w:rsid w:val="006B0506"/>
    <w:rsid w:val="006B0B1F"/>
    <w:rsid w:val="006B1030"/>
    <w:rsid w:val="006B15C5"/>
    <w:rsid w:val="006B1638"/>
    <w:rsid w:val="006B2EA6"/>
    <w:rsid w:val="006B35E6"/>
    <w:rsid w:val="006B4C3A"/>
    <w:rsid w:val="006B4D2F"/>
    <w:rsid w:val="006B5573"/>
    <w:rsid w:val="006B5700"/>
    <w:rsid w:val="006B5BB6"/>
    <w:rsid w:val="006B5C46"/>
    <w:rsid w:val="006B63D6"/>
    <w:rsid w:val="006B65AE"/>
    <w:rsid w:val="006B6797"/>
    <w:rsid w:val="006B7855"/>
    <w:rsid w:val="006C0209"/>
    <w:rsid w:val="006C0830"/>
    <w:rsid w:val="006C09C1"/>
    <w:rsid w:val="006C1499"/>
    <w:rsid w:val="006C16BA"/>
    <w:rsid w:val="006C1909"/>
    <w:rsid w:val="006C197A"/>
    <w:rsid w:val="006C2A6D"/>
    <w:rsid w:val="006C3133"/>
    <w:rsid w:val="006C3F31"/>
    <w:rsid w:val="006C4498"/>
    <w:rsid w:val="006C4E46"/>
    <w:rsid w:val="006C51DF"/>
    <w:rsid w:val="006C556C"/>
    <w:rsid w:val="006C55A9"/>
    <w:rsid w:val="006C57C6"/>
    <w:rsid w:val="006C58FB"/>
    <w:rsid w:val="006C6313"/>
    <w:rsid w:val="006C6ED1"/>
    <w:rsid w:val="006C7829"/>
    <w:rsid w:val="006D0B6D"/>
    <w:rsid w:val="006D0BF1"/>
    <w:rsid w:val="006D1ACF"/>
    <w:rsid w:val="006D1BA1"/>
    <w:rsid w:val="006D22AB"/>
    <w:rsid w:val="006D2C38"/>
    <w:rsid w:val="006D2EEA"/>
    <w:rsid w:val="006D45B4"/>
    <w:rsid w:val="006D487D"/>
    <w:rsid w:val="006D52BB"/>
    <w:rsid w:val="006D5820"/>
    <w:rsid w:val="006D5EBC"/>
    <w:rsid w:val="006D5ED8"/>
    <w:rsid w:val="006D7793"/>
    <w:rsid w:val="006D7A38"/>
    <w:rsid w:val="006E076D"/>
    <w:rsid w:val="006E0893"/>
    <w:rsid w:val="006E0D6B"/>
    <w:rsid w:val="006E0E9F"/>
    <w:rsid w:val="006E233E"/>
    <w:rsid w:val="006E2865"/>
    <w:rsid w:val="006E3176"/>
    <w:rsid w:val="006E337E"/>
    <w:rsid w:val="006E468A"/>
    <w:rsid w:val="006E492D"/>
    <w:rsid w:val="006E4DC6"/>
    <w:rsid w:val="006E4E1C"/>
    <w:rsid w:val="006E66C3"/>
    <w:rsid w:val="006E7498"/>
    <w:rsid w:val="006E74E6"/>
    <w:rsid w:val="006E7BB0"/>
    <w:rsid w:val="006E7C67"/>
    <w:rsid w:val="006E7EB6"/>
    <w:rsid w:val="006F099E"/>
    <w:rsid w:val="006F22BC"/>
    <w:rsid w:val="006F22BD"/>
    <w:rsid w:val="006F29F7"/>
    <w:rsid w:val="006F3A5F"/>
    <w:rsid w:val="006F405C"/>
    <w:rsid w:val="006F5F8E"/>
    <w:rsid w:val="006F61B4"/>
    <w:rsid w:val="006F6496"/>
    <w:rsid w:val="006F6A1B"/>
    <w:rsid w:val="006F6B1E"/>
    <w:rsid w:val="006F6E48"/>
    <w:rsid w:val="006F6FDF"/>
    <w:rsid w:val="006F700C"/>
    <w:rsid w:val="00700777"/>
    <w:rsid w:val="007008F2"/>
    <w:rsid w:val="00701431"/>
    <w:rsid w:val="00701683"/>
    <w:rsid w:val="00701DDF"/>
    <w:rsid w:val="0070230B"/>
    <w:rsid w:val="00702EA9"/>
    <w:rsid w:val="007038A0"/>
    <w:rsid w:val="00703D88"/>
    <w:rsid w:val="00704556"/>
    <w:rsid w:val="00704A51"/>
    <w:rsid w:val="00704B2E"/>
    <w:rsid w:val="00704BF7"/>
    <w:rsid w:val="0070502C"/>
    <w:rsid w:val="0070535C"/>
    <w:rsid w:val="00705446"/>
    <w:rsid w:val="00705475"/>
    <w:rsid w:val="00706A0B"/>
    <w:rsid w:val="00706C0A"/>
    <w:rsid w:val="0070748B"/>
    <w:rsid w:val="007100CA"/>
    <w:rsid w:val="007112DE"/>
    <w:rsid w:val="00712D66"/>
    <w:rsid w:val="00712F89"/>
    <w:rsid w:val="00715033"/>
    <w:rsid w:val="007164A4"/>
    <w:rsid w:val="00716EE1"/>
    <w:rsid w:val="00717D0B"/>
    <w:rsid w:val="00720A33"/>
    <w:rsid w:val="00721F12"/>
    <w:rsid w:val="0072275E"/>
    <w:rsid w:val="0072287D"/>
    <w:rsid w:val="007228B8"/>
    <w:rsid w:val="00722B48"/>
    <w:rsid w:val="007230F3"/>
    <w:rsid w:val="007239F9"/>
    <w:rsid w:val="0072463C"/>
    <w:rsid w:val="007247C5"/>
    <w:rsid w:val="00724AA8"/>
    <w:rsid w:val="00725179"/>
    <w:rsid w:val="0072573A"/>
    <w:rsid w:val="00725E77"/>
    <w:rsid w:val="00725F19"/>
    <w:rsid w:val="007267DD"/>
    <w:rsid w:val="007276D1"/>
    <w:rsid w:val="007279F8"/>
    <w:rsid w:val="0073029E"/>
    <w:rsid w:val="007314BA"/>
    <w:rsid w:val="007316B3"/>
    <w:rsid w:val="00731BD9"/>
    <w:rsid w:val="00732AE4"/>
    <w:rsid w:val="00732D0F"/>
    <w:rsid w:val="00733899"/>
    <w:rsid w:val="007338B0"/>
    <w:rsid w:val="00733D17"/>
    <w:rsid w:val="00734127"/>
    <w:rsid w:val="00734BF8"/>
    <w:rsid w:val="0073561D"/>
    <w:rsid w:val="007356B9"/>
    <w:rsid w:val="00735B56"/>
    <w:rsid w:val="00735BF0"/>
    <w:rsid w:val="007372E3"/>
    <w:rsid w:val="00740750"/>
    <w:rsid w:val="00741567"/>
    <w:rsid w:val="00741716"/>
    <w:rsid w:val="00742543"/>
    <w:rsid w:val="007428E9"/>
    <w:rsid w:val="00743549"/>
    <w:rsid w:val="0074488B"/>
    <w:rsid w:val="00745022"/>
    <w:rsid w:val="0074538D"/>
    <w:rsid w:val="0074596D"/>
    <w:rsid w:val="00745A13"/>
    <w:rsid w:val="0074724C"/>
    <w:rsid w:val="007477D0"/>
    <w:rsid w:val="00747ED0"/>
    <w:rsid w:val="00751862"/>
    <w:rsid w:val="00751F2A"/>
    <w:rsid w:val="0075253F"/>
    <w:rsid w:val="00752D46"/>
    <w:rsid w:val="00753DE8"/>
    <w:rsid w:val="00755101"/>
    <w:rsid w:val="00755216"/>
    <w:rsid w:val="00755570"/>
    <w:rsid w:val="00755DD2"/>
    <w:rsid w:val="00756235"/>
    <w:rsid w:val="007566FB"/>
    <w:rsid w:val="007614D6"/>
    <w:rsid w:val="00761942"/>
    <w:rsid w:val="00762F48"/>
    <w:rsid w:val="007635DC"/>
    <w:rsid w:val="0076396E"/>
    <w:rsid w:val="0076400F"/>
    <w:rsid w:val="00764863"/>
    <w:rsid w:val="007650BF"/>
    <w:rsid w:val="007653AB"/>
    <w:rsid w:val="00765570"/>
    <w:rsid w:val="007656BF"/>
    <w:rsid w:val="00765C39"/>
    <w:rsid w:val="00765C7D"/>
    <w:rsid w:val="00765D44"/>
    <w:rsid w:val="00766481"/>
    <w:rsid w:val="00766CF1"/>
    <w:rsid w:val="00767778"/>
    <w:rsid w:val="00767B17"/>
    <w:rsid w:val="00770FF7"/>
    <w:rsid w:val="0077199C"/>
    <w:rsid w:val="007721B6"/>
    <w:rsid w:val="007725C6"/>
    <w:rsid w:val="00772602"/>
    <w:rsid w:val="0077420F"/>
    <w:rsid w:val="00774476"/>
    <w:rsid w:val="00774B20"/>
    <w:rsid w:val="007758A1"/>
    <w:rsid w:val="00775D7D"/>
    <w:rsid w:val="007764C3"/>
    <w:rsid w:val="007767E9"/>
    <w:rsid w:val="00776D89"/>
    <w:rsid w:val="00777050"/>
    <w:rsid w:val="00777074"/>
    <w:rsid w:val="00777086"/>
    <w:rsid w:val="0077755E"/>
    <w:rsid w:val="00777CC9"/>
    <w:rsid w:val="00777CE6"/>
    <w:rsid w:val="007813F8"/>
    <w:rsid w:val="007822A0"/>
    <w:rsid w:val="00782542"/>
    <w:rsid w:val="0078270C"/>
    <w:rsid w:val="00783760"/>
    <w:rsid w:val="007841B6"/>
    <w:rsid w:val="00784972"/>
    <w:rsid w:val="00784AF6"/>
    <w:rsid w:val="00787C61"/>
    <w:rsid w:val="007900D0"/>
    <w:rsid w:val="00790640"/>
    <w:rsid w:val="007909E8"/>
    <w:rsid w:val="0079100D"/>
    <w:rsid w:val="007915BB"/>
    <w:rsid w:val="00791640"/>
    <w:rsid w:val="00791F7E"/>
    <w:rsid w:val="0079313A"/>
    <w:rsid w:val="007940B7"/>
    <w:rsid w:val="00796725"/>
    <w:rsid w:val="00796E05"/>
    <w:rsid w:val="00797D47"/>
    <w:rsid w:val="007A0800"/>
    <w:rsid w:val="007A0EA8"/>
    <w:rsid w:val="007A11E4"/>
    <w:rsid w:val="007A1C4D"/>
    <w:rsid w:val="007A22BC"/>
    <w:rsid w:val="007A2F70"/>
    <w:rsid w:val="007A31EE"/>
    <w:rsid w:val="007A4251"/>
    <w:rsid w:val="007A462A"/>
    <w:rsid w:val="007A5438"/>
    <w:rsid w:val="007A554D"/>
    <w:rsid w:val="007A654F"/>
    <w:rsid w:val="007A67F6"/>
    <w:rsid w:val="007A75B9"/>
    <w:rsid w:val="007A7881"/>
    <w:rsid w:val="007A7BF7"/>
    <w:rsid w:val="007A7D8C"/>
    <w:rsid w:val="007B0BA3"/>
    <w:rsid w:val="007B0C36"/>
    <w:rsid w:val="007B0E86"/>
    <w:rsid w:val="007B171D"/>
    <w:rsid w:val="007B3DC6"/>
    <w:rsid w:val="007B42E8"/>
    <w:rsid w:val="007B4583"/>
    <w:rsid w:val="007B52A1"/>
    <w:rsid w:val="007B5D66"/>
    <w:rsid w:val="007B5E34"/>
    <w:rsid w:val="007B6664"/>
    <w:rsid w:val="007B692E"/>
    <w:rsid w:val="007B6C0B"/>
    <w:rsid w:val="007B71BA"/>
    <w:rsid w:val="007C11B7"/>
    <w:rsid w:val="007C1398"/>
    <w:rsid w:val="007C2B51"/>
    <w:rsid w:val="007C2D78"/>
    <w:rsid w:val="007C3A66"/>
    <w:rsid w:val="007C4561"/>
    <w:rsid w:val="007C4C76"/>
    <w:rsid w:val="007C4D18"/>
    <w:rsid w:val="007C51CD"/>
    <w:rsid w:val="007C5993"/>
    <w:rsid w:val="007C5A51"/>
    <w:rsid w:val="007C5B6F"/>
    <w:rsid w:val="007C67A3"/>
    <w:rsid w:val="007C6A76"/>
    <w:rsid w:val="007C6B19"/>
    <w:rsid w:val="007C6C66"/>
    <w:rsid w:val="007C6EEE"/>
    <w:rsid w:val="007C7FF8"/>
    <w:rsid w:val="007D155F"/>
    <w:rsid w:val="007D18E6"/>
    <w:rsid w:val="007D1DC8"/>
    <w:rsid w:val="007D2F7A"/>
    <w:rsid w:val="007D32DC"/>
    <w:rsid w:val="007D4788"/>
    <w:rsid w:val="007D49E4"/>
    <w:rsid w:val="007D5738"/>
    <w:rsid w:val="007D5FFB"/>
    <w:rsid w:val="007D60E8"/>
    <w:rsid w:val="007D69AF"/>
    <w:rsid w:val="007D6C2C"/>
    <w:rsid w:val="007D6FA8"/>
    <w:rsid w:val="007D7233"/>
    <w:rsid w:val="007D778D"/>
    <w:rsid w:val="007E13AC"/>
    <w:rsid w:val="007E146F"/>
    <w:rsid w:val="007E18DD"/>
    <w:rsid w:val="007E1C66"/>
    <w:rsid w:val="007E2370"/>
    <w:rsid w:val="007E260B"/>
    <w:rsid w:val="007E3DAF"/>
    <w:rsid w:val="007E59D0"/>
    <w:rsid w:val="007E5CE0"/>
    <w:rsid w:val="007E7666"/>
    <w:rsid w:val="007F1755"/>
    <w:rsid w:val="007F270F"/>
    <w:rsid w:val="007F35ED"/>
    <w:rsid w:val="007F4766"/>
    <w:rsid w:val="007F511B"/>
    <w:rsid w:val="007F5D9D"/>
    <w:rsid w:val="007F63D2"/>
    <w:rsid w:val="007F6510"/>
    <w:rsid w:val="007F67F9"/>
    <w:rsid w:val="00800D69"/>
    <w:rsid w:val="00800FFE"/>
    <w:rsid w:val="008012A6"/>
    <w:rsid w:val="00801AC4"/>
    <w:rsid w:val="0080205B"/>
    <w:rsid w:val="00803092"/>
    <w:rsid w:val="008044F7"/>
    <w:rsid w:val="0080586F"/>
    <w:rsid w:val="00805F83"/>
    <w:rsid w:val="00806552"/>
    <w:rsid w:val="008067B2"/>
    <w:rsid w:val="00806964"/>
    <w:rsid w:val="00806C31"/>
    <w:rsid w:val="00806EE3"/>
    <w:rsid w:val="00807182"/>
    <w:rsid w:val="00807D3B"/>
    <w:rsid w:val="008104F6"/>
    <w:rsid w:val="00810736"/>
    <w:rsid w:val="00811F69"/>
    <w:rsid w:val="00812117"/>
    <w:rsid w:val="00812A23"/>
    <w:rsid w:val="0081354E"/>
    <w:rsid w:val="00813F4D"/>
    <w:rsid w:val="00814C82"/>
    <w:rsid w:val="00815239"/>
    <w:rsid w:val="008155CE"/>
    <w:rsid w:val="0081574B"/>
    <w:rsid w:val="00815F84"/>
    <w:rsid w:val="008165AA"/>
    <w:rsid w:val="00816734"/>
    <w:rsid w:val="00816B25"/>
    <w:rsid w:val="00817D03"/>
    <w:rsid w:val="00817ED8"/>
    <w:rsid w:val="008201D9"/>
    <w:rsid w:val="00820710"/>
    <w:rsid w:val="00820977"/>
    <w:rsid w:val="00822078"/>
    <w:rsid w:val="00822266"/>
    <w:rsid w:val="00822EC1"/>
    <w:rsid w:val="00823C75"/>
    <w:rsid w:val="0082401B"/>
    <w:rsid w:val="00824862"/>
    <w:rsid w:val="00825FF0"/>
    <w:rsid w:val="00826A19"/>
    <w:rsid w:val="00830405"/>
    <w:rsid w:val="00830A14"/>
    <w:rsid w:val="00831218"/>
    <w:rsid w:val="008315E7"/>
    <w:rsid w:val="008321DB"/>
    <w:rsid w:val="00832639"/>
    <w:rsid w:val="0083279F"/>
    <w:rsid w:val="008329BC"/>
    <w:rsid w:val="008329C1"/>
    <w:rsid w:val="00832E33"/>
    <w:rsid w:val="00833BEC"/>
    <w:rsid w:val="00834E35"/>
    <w:rsid w:val="00834E89"/>
    <w:rsid w:val="008351E1"/>
    <w:rsid w:val="008352F0"/>
    <w:rsid w:val="0083592B"/>
    <w:rsid w:val="00836CEE"/>
    <w:rsid w:val="0083790D"/>
    <w:rsid w:val="008417DA"/>
    <w:rsid w:val="00841891"/>
    <w:rsid w:val="008419E6"/>
    <w:rsid w:val="00841D95"/>
    <w:rsid w:val="0084220E"/>
    <w:rsid w:val="00843186"/>
    <w:rsid w:val="00843839"/>
    <w:rsid w:val="00843A50"/>
    <w:rsid w:val="008447C8"/>
    <w:rsid w:val="0084608D"/>
    <w:rsid w:val="008471BB"/>
    <w:rsid w:val="0084742E"/>
    <w:rsid w:val="00850766"/>
    <w:rsid w:val="00850ABA"/>
    <w:rsid w:val="00850F2E"/>
    <w:rsid w:val="00851E73"/>
    <w:rsid w:val="008525A0"/>
    <w:rsid w:val="0085314F"/>
    <w:rsid w:val="008534FB"/>
    <w:rsid w:val="00854489"/>
    <w:rsid w:val="00854BEC"/>
    <w:rsid w:val="008557F9"/>
    <w:rsid w:val="008558E7"/>
    <w:rsid w:val="00855B42"/>
    <w:rsid w:val="00856A7D"/>
    <w:rsid w:val="00857282"/>
    <w:rsid w:val="008577E0"/>
    <w:rsid w:val="00860FFB"/>
    <w:rsid w:val="008622A6"/>
    <w:rsid w:val="00862419"/>
    <w:rsid w:val="008625B7"/>
    <w:rsid w:val="00862629"/>
    <w:rsid w:val="00862FA7"/>
    <w:rsid w:val="008630CC"/>
    <w:rsid w:val="00863262"/>
    <w:rsid w:val="008640F2"/>
    <w:rsid w:val="00864605"/>
    <w:rsid w:val="00864779"/>
    <w:rsid w:val="00864E13"/>
    <w:rsid w:val="00865464"/>
    <w:rsid w:val="00865465"/>
    <w:rsid w:val="00865C21"/>
    <w:rsid w:val="00865FA1"/>
    <w:rsid w:val="00866219"/>
    <w:rsid w:val="008663FA"/>
    <w:rsid w:val="008677AB"/>
    <w:rsid w:val="00870E36"/>
    <w:rsid w:val="00871749"/>
    <w:rsid w:val="00871A4B"/>
    <w:rsid w:val="00871DA0"/>
    <w:rsid w:val="00871FA2"/>
    <w:rsid w:val="008733EC"/>
    <w:rsid w:val="00875430"/>
    <w:rsid w:val="008754CA"/>
    <w:rsid w:val="0087662E"/>
    <w:rsid w:val="008771A0"/>
    <w:rsid w:val="00877919"/>
    <w:rsid w:val="00877961"/>
    <w:rsid w:val="00877A17"/>
    <w:rsid w:val="00877B21"/>
    <w:rsid w:val="00880672"/>
    <w:rsid w:val="0088102C"/>
    <w:rsid w:val="008811F4"/>
    <w:rsid w:val="00881908"/>
    <w:rsid w:val="00881AE3"/>
    <w:rsid w:val="00882256"/>
    <w:rsid w:val="00882534"/>
    <w:rsid w:val="00882CE8"/>
    <w:rsid w:val="008830AA"/>
    <w:rsid w:val="008855DF"/>
    <w:rsid w:val="008866F4"/>
    <w:rsid w:val="008871BA"/>
    <w:rsid w:val="008903F3"/>
    <w:rsid w:val="00890AC8"/>
    <w:rsid w:val="0089164D"/>
    <w:rsid w:val="008926C3"/>
    <w:rsid w:val="00892DA9"/>
    <w:rsid w:val="00893B87"/>
    <w:rsid w:val="00895175"/>
    <w:rsid w:val="00895374"/>
    <w:rsid w:val="0089588C"/>
    <w:rsid w:val="008961C8"/>
    <w:rsid w:val="00897A1F"/>
    <w:rsid w:val="008A0A56"/>
    <w:rsid w:val="008A0E4D"/>
    <w:rsid w:val="008A1DFF"/>
    <w:rsid w:val="008A3369"/>
    <w:rsid w:val="008A386F"/>
    <w:rsid w:val="008A487B"/>
    <w:rsid w:val="008A597F"/>
    <w:rsid w:val="008A6DE2"/>
    <w:rsid w:val="008A72FD"/>
    <w:rsid w:val="008A7784"/>
    <w:rsid w:val="008B05C3"/>
    <w:rsid w:val="008B289B"/>
    <w:rsid w:val="008B3179"/>
    <w:rsid w:val="008B39DD"/>
    <w:rsid w:val="008B3D1A"/>
    <w:rsid w:val="008B4795"/>
    <w:rsid w:val="008B54AC"/>
    <w:rsid w:val="008B65E9"/>
    <w:rsid w:val="008B6E2A"/>
    <w:rsid w:val="008C02A7"/>
    <w:rsid w:val="008C0B1D"/>
    <w:rsid w:val="008C0C29"/>
    <w:rsid w:val="008C17E8"/>
    <w:rsid w:val="008C1ACE"/>
    <w:rsid w:val="008C1C62"/>
    <w:rsid w:val="008C1F51"/>
    <w:rsid w:val="008C2B41"/>
    <w:rsid w:val="008C334B"/>
    <w:rsid w:val="008C3B11"/>
    <w:rsid w:val="008C45B4"/>
    <w:rsid w:val="008C4782"/>
    <w:rsid w:val="008C4A21"/>
    <w:rsid w:val="008C4A5F"/>
    <w:rsid w:val="008C58E6"/>
    <w:rsid w:val="008C5AA9"/>
    <w:rsid w:val="008C60A5"/>
    <w:rsid w:val="008C74B6"/>
    <w:rsid w:val="008C76D2"/>
    <w:rsid w:val="008C7AC9"/>
    <w:rsid w:val="008D011B"/>
    <w:rsid w:val="008D0386"/>
    <w:rsid w:val="008D0873"/>
    <w:rsid w:val="008D0C04"/>
    <w:rsid w:val="008D0C71"/>
    <w:rsid w:val="008D10F7"/>
    <w:rsid w:val="008D1CEA"/>
    <w:rsid w:val="008D2797"/>
    <w:rsid w:val="008D29F0"/>
    <w:rsid w:val="008D2D32"/>
    <w:rsid w:val="008D2F2C"/>
    <w:rsid w:val="008D3BAB"/>
    <w:rsid w:val="008D3EE2"/>
    <w:rsid w:val="008D5370"/>
    <w:rsid w:val="008D58AE"/>
    <w:rsid w:val="008D5B82"/>
    <w:rsid w:val="008D6F7B"/>
    <w:rsid w:val="008D7793"/>
    <w:rsid w:val="008D7ADE"/>
    <w:rsid w:val="008E137D"/>
    <w:rsid w:val="008E18B1"/>
    <w:rsid w:val="008E1B22"/>
    <w:rsid w:val="008E22B3"/>
    <w:rsid w:val="008E277A"/>
    <w:rsid w:val="008E2900"/>
    <w:rsid w:val="008E29A1"/>
    <w:rsid w:val="008E5A0C"/>
    <w:rsid w:val="008E5DC0"/>
    <w:rsid w:val="008E5EB2"/>
    <w:rsid w:val="008E6E7E"/>
    <w:rsid w:val="008E7068"/>
    <w:rsid w:val="008E7AE3"/>
    <w:rsid w:val="008E7ED0"/>
    <w:rsid w:val="008F0D1C"/>
    <w:rsid w:val="008F2A02"/>
    <w:rsid w:val="008F3E01"/>
    <w:rsid w:val="008F3E82"/>
    <w:rsid w:val="008F4C06"/>
    <w:rsid w:val="008F4C90"/>
    <w:rsid w:val="008F4F1A"/>
    <w:rsid w:val="008F52D9"/>
    <w:rsid w:val="008F5450"/>
    <w:rsid w:val="008F6048"/>
    <w:rsid w:val="008F6A13"/>
    <w:rsid w:val="008F6C8C"/>
    <w:rsid w:val="008F772F"/>
    <w:rsid w:val="008F7A9D"/>
    <w:rsid w:val="009004B2"/>
    <w:rsid w:val="009007A2"/>
    <w:rsid w:val="0090084D"/>
    <w:rsid w:val="00900F27"/>
    <w:rsid w:val="00901939"/>
    <w:rsid w:val="00901BC2"/>
    <w:rsid w:val="00901F1F"/>
    <w:rsid w:val="00903208"/>
    <w:rsid w:val="0090417F"/>
    <w:rsid w:val="00904ECF"/>
    <w:rsid w:val="00905ADF"/>
    <w:rsid w:val="00906072"/>
    <w:rsid w:val="009062A0"/>
    <w:rsid w:val="009069CA"/>
    <w:rsid w:val="0090704F"/>
    <w:rsid w:val="00907550"/>
    <w:rsid w:val="00907E51"/>
    <w:rsid w:val="00910957"/>
    <w:rsid w:val="00910AB2"/>
    <w:rsid w:val="00910E68"/>
    <w:rsid w:val="00910F66"/>
    <w:rsid w:val="0091166D"/>
    <w:rsid w:val="009117D6"/>
    <w:rsid w:val="00911B8C"/>
    <w:rsid w:val="00912305"/>
    <w:rsid w:val="00912E6E"/>
    <w:rsid w:val="00912FA5"/>
    <w:rsid w:val="00913676"/>
    <w:rsid w:val="00913C29"/>
    <w:rsid w:val="00913E06"/>
    <w:rsid w:val="009142C4"/>
    <w:rsid w:val="00914CBB"/>
    <w:rsid w:val="00915591"/>
    <w:rsid w:val="00916BD5"/>
    <w:rsid w:val="00917580"/>
    <w:rsid w:val="00920484"/>
    <w:rsid w:val="00921145"/>
    <w:rsid w:val="0092169E"/>
    <w:rsid w:val="009222DC"/>
    <w:rsid w:val="00922413"/>
    <w:rsid w:val="00922927"/>
    <w:rsid w:val="009229D3"/>
    <w:rsid w:val="00922D12"/>
    <w:rsid w:val="0092335E"/>
    <w:rsid w:val="00923493"/>
    <w:rsid w:val="0092385A"/>
    <w:rsid w:val="00924835"/>
    <w:rsid w:val="009249C2"/>
    <w:rsid w:val="0092517B"/>
    <w:rsid w:val="00925408"/>
    <w:rsid w:val="009266D3"/>
    <w:rsid w:val="00926FAC"/>
    <w:rsid w:val="009270CB"/>
    <w:rsid w:val="00927315"/>
    <w:rsid w:val="00927499"/>
    <w:rsid w:val="009276E5"/>
    <w:rsid w:val="009277FE"/>
    <w:rsid w:val="00931461"/>
    <w:rsid w:val="00931A59"/>
    <w:rsid w:val="00931C5F"/>
    <w:rsid w:val="00932667"/>
    <w:rsid w:val="00932F39"/>
    <w:rsid w:val="00933942"/>
    <w:rsid w:val="009346B7"/>
    <w:rsid w:val="00934C83"/>
    <w:rsid w:val="00935CF3"/>
    <w:rsid w:val="00935E44"/>
    <w:rsid w:val="0093632D"/>
    <w:rsid w:val="0093643B"/>
    <w:rsid w:val="0093678E"/>
    <w:rsid w:val="00936AAC"/>
    <w:rsid w:val="00936F33"/>
    <w:rsid w:val="00936FDC"/>
    <w:rsid w:val="00936FFF"/>
    <w:rsid w:val="009374D2"/>
    <w:rsid w:val="009401C6"/>
    <w:rsid w:val="00942BB7"/>
    <w:rsid w:val="00943045"/>
    <w:rsid w:val="009432D8"/>
    <w:rsid w:val="00943A1B"/>
    <w:rsid w:val="0094416F"/>
    <w:rsid w:val="00944B62"/>
    <w:rsid w:val="00944DEC"/>
    <w:rsid w:val="009457B3"/>
    <w:rsid w:val="00945916"/>
    <w:rsid w:val="00945B13"/>
    <w:rsid w:val="00945CED"/>
    <w:rsid w:val="00945DBD"/>
    <w:rsid w:val="009461A0"/>
    <w:rsid w:val="009464DF"/>
    <w:rsid w:val="00946D98"/>
    <w:rsid w:val="0094745C"/>
    <w:rsid w:val="00947FD9"/>
    <w:rsid w:val="0095036B"/>
    <w:rsid w:val="00950A77"/>
    <w:rsid w:val="00950C29"/>
    <w:rsid w:val="00950E07"/>
    <w:rsid w:val="009510F0"/>
    <w:rsid w:val="00951AAD"/>
    <w:rsid w:val="00951DE3"/>
    <w:rsid w:val="009542BE"/>
    <w:rsid w:val="009556BD"/>
    <w:rsid w:val="00956CF8"/>
    <w:rsid w:val="00957E76"/>
    <w:rsid w:val="009602C6"/>
    <w:rsid w:val="00960359"/>
    <w:rsid w:val="0096176F"/>
    <w:rsid w:val="009617A6"/>
    <w:rsid w:val="009618F3"/>
    <w:rsid w:val="00961A14"/>
    <w:rsid w:val="00961A98"/>
    <w:rsid w:val="00963637"/>
    <w:rsid w:val="00963BA5"/>
    <w:rsid w:val="00966BDC"/>
    <w:rsid w:val="00966D04"/>
    <w:rsid w:val="00970526"/>
    <w:rsid w:val="00970CF0"/>
    <w:rsid w:val="00971DAF"/>
    <w:rsid w:val="009726EA"/>
    <w:rsid w:val="00972735"/>
    <w:rsid w:val="00973355"/>
    <w:rsid w:val="009739DB"/>
    <w:rsid w:val="00973FBA"/>
    <w:rsid w:val="009766F4"/>
    <w:rsid w:val="00977120"/>
    <w:rsid w:val="00977E8F"/>
    <w:rsid w:val="00977EDA"/>
    <w:rsid w:val="00980812"/>
    <w:rsid w:val="0098096D"/>
    <w:rsid w:val="00980EB3"/>
    <w:rsid w:val="00980F1A"/>
    <w:rsid w:val="00981CD7"/>
    <w:rsid w:val="00982473"/>
    <w:rsid w:val="00982FE7"/>
    <w:rsid w:val="00983E87"/>
    <w:rsid w:val="009845F0"/>
    <w:rsid w:val="00984A58"/>
    <w:rsid w:val="00984DC1"/>
    <w:rsid w:val="0098500F"/>
    <w:rsid w:val="00985710"/>
    <w:rsid w:val="00986197"/>
    <w:rsid w:val="009867AC"/>
    <w:rsid w:val="00986A14"/>
    <w:rsid w:val="00987045"/>
    <w:rsid w:val="00987488"/>
    <w:rsid w:val="009875D8"/>
    <w:rsid w:val="00987889"/>
    <w:rsid w:val="00990D1E"/>
    <w:rsid w:val="00991547"/>
    <w:rsid w:val="00991D5F"/>
    <w:rsid w:val="00992574"/>
    <w:rsid w:val="00994A25"/>
    <w:rsid w:val="00994FF6"/>
    <w:rsid w:val="00995258"/>
    <w:rsid w:val="0099580B"/>
    <w:rsid w:val="00995E06"/>
    <w:rsid w:val="009972CA"/>
    <w:rsid w:val="009972CB"/>
    <w:rsid w:val="00997FAB"/>
    <w:rsid w:val="009A0A11"/>
    <w:rsid w:val="009A0B3D"/>
    <w:rsid w:val="009A1E09"/>
    <w:rsid w:val="009A1F20"/>
    <w:rsid w:val="009A211D"/>
    <w:rsid w:val="009A23B2"/>
    <w:rsid w:val="009A23F2"/>
    <w:rsid w:val="009A30ED"/>
    <w:rsid w:val="009A312D"/>
    <w:rsid w:val="009A3179"/>
    <w:rsid w:val="009A37E2"/>
    <w:rsid w:val="009A595D"/>
    <w:rsid w:val="009A59D6"/>
    <w:rsid w:val="009A5CE9"/>
    <w:rsid w:val="009A5FC7"/>
    <w:rsid w:val="009A66BE"/>
    <w:rsid w:val="009A6B9D"/>
    <w:rsid w:val="009A701A"/>
    <w:rsid w:val="009A7A10"/>
    <w:rsid w:val="009A7AA9"/>
    <w:rsid w:val="009A7F6D"/>
    <w:rsid w:val="009B0D0A"/>
    <w:rsid w:val="009B15F6"/>
    <w:rsid w:val="009B17B0"/>
    <w:rsid w:val="009B1B62"/>
    <w:rsid w:val="009B1DC3"/>
    <w:rsid w:val="009B2ED1"/>
    <w:rsid w:val="009B2F15"/>
    <w:rsid w:val="009B2FB6"/>
    <w:rsid w:val="009B4644"/>
    <w:rsid w:val="009B51D2"/>
    <w:rsid w:val="009B55FC"/>
    <w:rsid w:val="009B5C52"/>
    <w:rsid w:val="009B6EB2"/>
    <w:rsid w:val="009B7444"/>
    <w:rsid w:val="009B7935"/>
    <w:rsid w:val="009C011A"/>
    <w:rsid w:val="009C084B"/>
    <w:rsid w:val="009C09B6"/>
    <w:rsid w:val="009C218F"/>
    <w:rsid w:val="009C2519"/>
    <w:rsid w:val="009C33F1"/>
    <w:rsid w:val="009C36AA"/>
    <w:rsid w:val="009C3847"/>
    <w:rsid w:val="009C4022"/>
    <w:rsid w:val="009C5B43"/>
    <w:rsid w:val="009C5F3A"/>
    <w:rsid w:val="009C64FD"/>
    <w:rsid w:val="009C66A8"/>
    <w:rsid w:val="009C74F4"/>
    <w:rsid w:val="009C75AB"/>
    <w:rsid w:val="009C772E"/>
    <w:rsid w:val="009C7AD6"/>
    <w:rsid w:val="009C7B7C"/>
    <w:rsid w:val="009D021C"/>
    <w:rsid w:val="009D0256"/>
    <w:rsid w:val="009D0494"/>
    <w:rsid w:val="009D05BF"/>
    <w:rsid w:val="009D1EF5"/>
    <w:rsid w:val="009D2005"/>
    <w:rsid w:val="009D2F09"/>
    <w:rsid w:val="009D2FBF"/>
    <w:rsid w:val="009D3AC2"/>
    <w:rsid w:val="009D48E5"/>
    <w:rsid w:val="009D4F84"/>
    <w:rsid w:val="009D54BD"/>
    <w:rsid w:val="009D5AF2"/>
    <w:rsid w:val="009D6426"/>
    <w:rsid w:val="009D6A82"/>
    <w:rsid w:val="009D6D55"/>
    <w:rsid w:val="009D72E6"/>
    <w:rsid w:val="009D738A"/>
    <w:rsid w:val="009D73E1"/>
    <w:rsid w:val="009D776D"/>
    <w:rsid w:val="009D7A30"/>
    <w:rsid w:val="009D7A40"/>
    <w:rsid w:val="009E0276"/>
    <w:rsid w:val="009E0F38"/>
    <w:rsid w:val="009E2832"/>
    <w:rsid w:val="009E411A"/>
    <w:rsid w:val="009E4928"/>
    <w:rsid w:val="009E4CB2"/>
    <w:rsid w:val="009E583C"/>
    <w:rsid w:val="009E5A45"/>
    <w:rsid w:val="009E5A78"/>
    <w:rsid w:val="009E6554"/>
    <w:rsid w:val="009E71A8"/>
    <w:rsid w:val="009E7AAE"/>
    <w:rsid w:val="009F0707"/>
    <w:rsid w:val="009F151F"/>
    <w:rsid w:val="009F15C7"/>
    <w:rsid w:val="009F1780"/>
    <w:rsid w:val="009F1AB8"/>
    <w:rsid w:val="009F2EEB"/>
    <w:rsid w:val="009F3707"/>
    <w:rsid w:val="009F4803"/>
    <w:rsid w:val="009F4E75"/>
    <w:rsid w:val="009F5525"/>
    <w:rsid w:val="00A00365"/>
    <w:rsid w:val="00A00B98"/>
    <w:rsid w:val="00A00EDB"/>
    <w:rsid w:val="00A01DBD"/>
    <w:rsid w:val="00A01EE0"/>
    <w:rsid w:val="00A026AB"/>
    <w:rsid w:val="00A027C0"/>
    <w:rsid w:val="00A027ED"/>
    <w:rsid w:val="00A036A8"/>
    <w:rsid w:val="00A038AD"/>
    <w:rsid w:val="00A0390D"/>
    <w:rsid w:val="00A03FC2"/>
    <w:rsid w:val="00A04FCC"/>
    <w:rsid w:val="00A056A2"/>
    <w:rsid w:val="00A06062"/>
    <w:rsid w:val="00A061E6"/>
    <w:rsid w:val="00A069FA"/>
    <w:rsid w:val="00A06FD0"/>
    <w:rsid w:val="00A0768C"/>
    <w:rsid w:val="00A10D17"/>
    <w:rsid w:val="00A11864"/>
    <w:rsid w:val="00A11F55"/>
    <w:rsid w:val="00A1214D"/>
    <w:rsid w:val="00A12D84"/>
    <w:rsid w:val="00A13304"/>
    <w:rsid w:val="00A13E8E"/>
    <w:rsid w:val="00A14944"/>
    <w:rsid w:val="00A14D98"/>
    <w:rsid w:val="00A15251"/>
    <w:rsid w:val="00A15E4A"/>
    <w:rsid w:val="00A1612E"/>
    <w:rsid w:val="00A1697C"/>
    <w:rsid w:val="00A20009"/>
    <w:rsid w:val="00A20CDF"/>
    <w:rsid w:val="00A21AA6"/>
    <w:rsid w:val="00A21D9D"/>
    <w:rsid w:val="00A2435B"/>
    <w:rsid w:val="00A244CA"/>
    <w:rsid w:val="00A24ADF"/>
    <w:rsid w:val="00A24F76"/>
    <w:rsid w:val="00A2525B"/>
    <w:rsid w:val="00A259AB"/>
    <w:rsid w:val="00A25B6D"/>
    <w:rsid w:val="00A2603A"/>
    <w:rsid w:val="00A263E7"/>
    <w:rsid w:val="00A26ACE"/>
    <w:rsid w:val="00A27405"/>
    <w:rsid w:val="00A27D44"/>
    <w:rsid w:val="00A27FC5"/>
    <w:rsid w:val="00A30103"/>
    <w:rsid w:val="00A30442"/>
    <w:rsid w:val="00A30F6B"/>
    <w:rsid w:val="00A31419"/>
    <w:rsid w:val="00A31E93"/>
    <w:rsid w:val="00A32667"/>
    <w:rsid w:val="00A32AE9"/>
    <w:rsid w:val="00A3461C"/>
    <w:rsid w:val="00A34D00"/>
    <w:rsid w:val="00A356D0"/>
    <w:rsid w:val="00A35863"/>
    <w:rsid w:val="00A35F95"/>
    <w:rsid w:val="00A36020"/>
    <w:rsid w:val="00A360A5"/>
    <w:rsid w:val="00A3694A"/>
    <w:rsid w:val="00A379A5"/>
    <w:rsid w:val="00A40535"/>
    <w:rsid w:val="00A40747"/>
    <w:rsid w:val="00A42C05"/>
    <w:rsid w:val="00A42CF2"/>
    <w:rsid w:val="00A43B7D"/>
    <w:rsid w:val="00A446E0"/>
    <w:rsid w:val="00A44C0D"/>
    <w:rsid w:val="00A4509B"/>
    <w:rsid w:val="00A45799"/>
    <w:rsid w:val="00A45A6F"/>
    <w:rsid w:val="00A45B4F"/>
    <w:rsid w:val="00A45F6B"/>
    <w:rsid w:val="00A46DE6"/>
    <w:rsid w:val="00A4706C"/>
    <w:rsid w:val="00A51142"/>
    <w:rsid w:val="00A5194C"/>
    <w:rsid w:val="00A52D8F"/>
    <w:rsid w:val="00A52F3F"/>
    <w:rsid w:val="00A5470C"/>
    <w:rsid w:val="00A54963"/>
    <w:rsid w:val="00A54A8F"/>
    <w:rsid w:val="00A554D8"/>
    <w:rsid w:val="00A5579D"/>
    <w:rsid w:val="00A561A6"/>
    <w:rsid w:val="00A564E8"/>
    <w:rsid w:val="00A61BD1"/>
    <w:rsid w:val="00A62110"/>
    <w:rsid w:val="00A62C10"/>
    <w:rsid w:val="00A63750"/>
    <w:rsid w:val="00A63ADE"/>
    <w:rsid w:val="00A64027"/>
    <w:rsid w:val="00A64CE7"/>
    <w:rsid w:val="00A64FEC"/>
    <w:rsid w:val="00A662CB"/>
    <w:rsid w:val="00A6637D"/>
    <w:rsid w:val="00A670CA"/>
    <w:rsid w:val="00A6756B"/>
    <w:rsid w:val="00A678FE"/>
    <w:rsid w:val="00A67C25"/>
    <w:rsid w:val="00A67CD9"/>
    <w:rsid w:val="00A67EB2"/>
    <w:rsid w:val="00A70413"/>
    <w:rsid w:val="00A7046F"/>
    <w:rsid w:val="00A72535"/>
    <w:rsid w:val="00A72662"/>
    <w:rsid w:val="00A72A35"/>
    <w:rsid w:val="00A72EB0"/>
    <w:rsid w:val="00A7550C"/>
    <w:rsid w:val="00A7629D"/>
    <w:rsid w:val="00A7631D"/>
    <w:rsid w:val="00A764C3"/>
    <w:rsid w:val="00A77AEA"/>
    <w:rsid w:val="00A81105"/>
    <w:rsid w:val="00A8144B"/>
    <w:rsid w:val="00A8208F"/>
    <w:rsid w:val="00A8391D"/>
    <w:rsid w:val="00A84151"/>
    <w:rsid w:val="00A843F1"/>
    <w:rsid w:val="00A850A7"/>
    <w:rsid w:val="00A87859"/>
    <w:rsid w:val="00A87873"/>
    <w:rsid w:val="00A9028D"/>
    <w:rsid w:val="00A905DA"/>
    <w:rsid w:val="00A90ECB"/>
    <w:rsid w:val="00A91697"/>
    <w:rsid w:val="00A92768"/>
    <w:rsid w:val="00A92960"/>
    <w:rsid w:val="00A92C75"/>
    <w:rsid w:val="00A93C3A"/>
    <w:rsid w:val="00A93DD6"/>
    <w:rsid w:val="00A94687"/>
    <w:rsid w:val="00A94DCE"/>
    <w:rsid w:val="00A94DD3"/>
    <w:rsid w:val="00A95A3C"/>
    <w:rsid w:val="00A95AFD"/>
    <w:rsid w:val="00A95C38"/>
    <w:rsid w:val="00A9641E"/>
    <w:rsid w:val="00A966A3"/>
    <w:rsid w:val="00A9773C"/>
    <w:rsid w:val="00AA02ED"/>
    <w:rsid w:val="00AA060F"/>
    <w:rsid w:val="00AA0780"/>
    <w:rsid w:val="00AA0C81"/>
    <w:rsid w:val="00AA1323"/>
    <w:rsid w:val="00AA14E7"/>
    <w:rsid w:val="00AA1575"/>
    <w:rsid w:val="00AA1E7A"/>
    <w:rsid w:val="00AA1F58"/>
    <w:rsid w:val="00AA312C"/>
    <w:rsid w:val="00AA3363"/>
    <w:rsid w:val="00AA37E4"/>
    <w:rsid w:val="00AA38CB"/>
    <w:rsid w:val="00AA393A"/>
    <w:rsid w:val="00AA3E70"/>
    <w:rsid w:val="00AA42AA"/>
    <w:rsid w:val="00AA5050"/>
    <w:rsid w:val="00AA51E1"/>
    <w:rsid w:val="00AA51ED"/>
    <w:rsid w:val="00AA532D"/>
    <w:rsid w:val="00AA5333"/>
    <w:rsid w:val="00AA5754"/>
    <w:rsid w:val="00AA5CC0"/>
    <w:rsid w:val="00AA5D31"/>
    <w:rsid w:val="00AA5F48"/>
    <w:rsid w:val="00AA62DC"/>
    <w:rsid w:val="00AA6850"/>
    <w:rsid w:val="00AA7402"/>
    <w:rsid w:val="00AB08C9"/>
    <w:rsid w:val="00AB2AB7"/>
    <w:rsid w:val="00AB3EFA"/>
    <w:rsid w:val="00AB47B2"/>
    <w:rsid w:val="00AB47C6"/>
    <w:rsid w:val="00AB52AC"/>
    <w:rsid w:val="00AB5FE9"/>
    <w:rsid w:val="00AB6361"/>
    <w:rsid w:val="00AB66ED"/>
    <w:rsid w:val="00AB6B87"/>
    <w:rsid w:val="00AB6F0F"/>
    <w:rsid w:val="00AB7191"/>
    <w:rsid w:val="00AB786F"/>
    <w:rsid w:val="00AC00CE"/>
    <w:rsid w:val="00AC23BC"/>
    <w:rsid w:val="00AC4206"/>
    <w:rsid w:val="00AC4CC2"/>
    <w:rsid w:val="00AC4F10"/>
    <w:rsid w:val="00AC5A89"/>
    <w:rsid w:val="00AC5DCA"/>
    <w:rsid w:val="00AC5E29"/>
    <w:rsid w:val="00AC5EDE"/>
    <w:rsid w:val="00AC6231"/>
    <w:rsid w:val="00AC651C"/>
    <w:rsid w:val="00AC6BB3"/>
    <w:rsid w:val="00AC6C16"/>
    <w:rsid w:val="00AC6C7E"/>
    <w:rsid w:val="00AC75C2"/>
    <w:rsid w:val="00AC7C9D"/>
    <w:rsid w:val="00AD0B8B"/>
    <w:rsid w:val="00AD1470"/>
    <w:rsid w:val="00AD1D0C"/>
    <w:rsid w:val="00AD268E"/>
    <w:rsid w:val="00AD373D"/>
    <w:rsid w:val="00AD38E6"/>
    <w:rsid w:val="00AD4C7A"/>
    <w:rsid w:val="00AD62BE"/>
    <w:rsid w:val="00AD6BE6"/>
    <w:rsid w:val="00AD6CD7"/>
    <w:rsid w:val="00AD7569"/>
    <w:rsid w:val="00AD77C8"/>
    <w:rsid w:val="00AD7B59"/>
    <w:rsid w:val="00AD7F8D"/>
    <w:rsid w:val="00AE0143"/>
    <w:rsid w:val="00AE029B"/>
    <w:rsid w:val="00AE1212"/>
    <w:rsid w:val="00AE18A4"/>
    <w:rsid w:val="00AE1AED"/>
    <w:rsid w:val="00AE2136"/>
    <w:rsid w:val="00AE2966"/>
    <w:rsid w:val="00AE2A5F"/>
    <w:rsid w:val="00AE3A7F"/>
    <w:rsid w:val="00AE3BDA"/>
    <w:rsid w:val="00AE46D3"/>
    <w:rsid w:val="00AE4EF9"/>
    <w:rsid w:val="00AE5FD6"/>
    <w:rsid w:val="00AE62A0"/>
    <w:rsid w:val="00AE6B7A"/>
    <w:rsid w:val="00AE6DFC"/>
    <w:rsid w:val="00AF0FC5"/>
    <w:rsid w:val="00AF1094"/>
    <w:rsid w:val="00AF1234"/>
    <w:rsid w:val="00AF1593"/>
    <w:rsid w:val="00AF193E"/>
    <w:rsid w:val="00AF1EBE"/>
    <w:rsid w:val="00AF20FC"/>
    <w:rsid w:val="00AF2ACE"/>
    <w:rsid w:val="00AF3682"/>
    <w:rsid w:val="00AF37D9"/>
    <w:rsid w:val="00AF3815"/>
    <w:rsid w:val="00AF3E0D"/>
    <w:rsid w:val="00AF456E"/>
    <w:rsid w:val="00AF4727"/>
    <w:rsid w:val="00AF4946"/>
    <w:rsid w:val="00AF56CE"/>
    <w:rsid w:val="00AF56ED"/>
    <w:rsid w:val="00AF5EED"/>
    <w:rsid w:val="00AF6360"/>
    <w:rsid w:val="00AF67A1"/>
    <w:rsid w:val="00AF7C62"/>
    <w:rsid w:val="00AF7F5B"/>
    <w:rsid w:val="00B00175"/>
    <w:rsid w:val="00B00181"/>
    <w:rsid w:val="00B0044D"/>
    <w:rsid w:val="00B004D9"/>
    <w:rsid w:val="00B00EDD"/>
    <w:rsid w:val="00B0147E"/>
    <w:rsid w:val="00B01D21"/>
    <w:rsid w:val="00B0321A"/>
    <w:rsid w:val="00B0351E"/>
    <w:rsid w:val="00B0362C"/>
    <w:rsid w:val="00B0385C"/>
    <w:rsid w:val="00B03AEF"/>
    <w:rsid w:val="00B040A3"/>
    <w:rsid w:val="00B049EA"/>
    <w:rsid w:val="00B04AAA"/>
    <w:rsid w:val="00B04B18"/>
    <w:rsid w:val="00B0560C"/>
    <w:rsid w:val="00B05EA8"/>
    <w:rsid w:val="00B06616"/>
    <w:rsid w:val="00B06A9E"/>
    <w:rsid w:val="00B06CB8"/>
    <w:rsid w:val="00B07E3C"/>
    <w:rsid w:val="00B07F68"/>
    <w:rsid w:val="00B10BF3"/>
    <w:rsid w:val="00B11578"/>
    <w:rsid w:val="00B116A8"/>
    <w:rsid w:val="00B137C7"/>
    <w:rsid w:val="00B13EFD"/>
    <w:rsid w:val="00B14B7C"/>
    <w:rsid w:val="00B14C39"/>
    <w:rsid w:val="00B15137"/>
    <w:rsid w:val="00B1573B"/>
    <w:rsid w:val="00B15783"/>
    <w:rsid w:val="00B16017"/>
    <w:rsid w:val="00B16098"/>
    <w:rsid w:val="00B16409"/>
    <w:rsid w:val="00B17A47"/>
    <w:rsid w:val="00B20113"/>
    <w:rsid w:val="00B20639"/>
    <w:rsid w:val="00B21DBC"/>
    <w:rsid w:val="00B21E88"/>
    <w:rsid w:val="00B234F5"/>
    <w:rsid w:val="00B248FA"/>
    <w:rsid w:val="00B24903"/>
    <w:rsid w:val="00B25C8E"/>
    <w:rsid w:val="00B261E0"/>
    <w:rsid w:val="00B26732"/>
    <w:rsid w:val="00B27225"/>
    <w:rsid w:val="00B2777B"/>
    <w:rsid w:val="00B27B79"/>
    <w:rsid w:val="00B3119B"/>
    <w:rsid w:val="00B31570"/>
    <w:rsid w:val="00B31584"/>
    <w:rsid w:val="00B32BD5"/>
    <w:rsid w:val="00B338D9"/>
    <w:rsid w:val="00B34421"/>
    <w:rsid w:val="00B3503C"/>
    <w:rsid w:val="00B3603F"/>
    <w:rsid w:val="00B36E4C"/>
    <w:rsid w:val="00B375CA"/>
    <w:rsid w:val="00B378FA"/>
    <w:rsid w:val="00B37CFC"/>
    <w:rsid w:val="00B4008F"/>
    <w:rsid w:val="00B40467"/>
    <w:rsid w:val="00B40D03"/>
    <w:rsid w:val="00B4132F"/>
    <w:rsid w:val="00B436CF"/>
    <w:rsid w:val="00B4417A"/>
    <w:rsid w:val="00B4478C"/>
    <w:rsid w:val="00B44B66"/>
    <w:rsid w:val="00B451E3"/>
    <w:rsid w:val="00B4559E"/>
    <w:rsid w:val="00B4588D"/>
    <w:rsid w:val="00B45CC2"/>
    <w:rsid w:val="00B468AF"/>
    <w:rsid w:val="00B475CC"/>
    <w:rsid w:val="00B4784D"/>
    <w:rsid w:val="00B47CFC"/>
    <w:rsid w:val="00B47EB9"/>
    <w:rsid w:val="00B50091"/>
    <w:rsid w:val="00B5124D"/>
    <w:rsid w:val="00B51E63"/>
    <w:rsid w:val="00B52733"/>
    <w:rsid w:val="00B52D60"/>
    <w:rsid w:val="00B53112"/>
    <w:rsid w:val="00B5326F"/>
    <w:rsid w:val="00B53529"/>
    <w:rsid w:val="00B53679"/>
    <w:rsid w:val="00B54184"/>
    <w:rsid w:val="00B54715"/>
    <w:rsid w:val="00B54E66"/>
    <w:rsid w:val="00B551E8"/>
    <w:rsid w:val="00B552D7"/>
    <w:rsid w:val="00B566D3"/>
    <w:rsid w:val="00B56A3C"/>
    <w:rsid w:val="00B57632"/>
    <w:rsid w:val="00B605B5"/>
    <w:rsid w:val="00B6081C"/>
    <w:rsid w:val="00B61223"/>
    <w:rsid w:val="00B61BB5"/>
    <w:rsid w:val="00B635F2"/>
    <w:rsid w:val="00B6375C"/>
    <w:rsid w:val="00B648A9"/>
    <w:rsid w:val="00B65298"/>
    <w:rsid w:val="00B652F7"/>
    <w:rsid w:val="00B65ABD"/>
    <w:rsid w:val="00B6728F"/>
    <w:rsid w:val="00B67BA6"/>
    <w:rsid w:val="00B67C78"/>
    <w:rsid w:val="00B70EF8"/>
    <w:rsid w:val="00B714E8"/>
    <w:rsid w:val="00B71576"/>
    <w:rsid w:val="00B71896"/>
    <w:rsid w:val="00B7307C"/>
    <w:rsid w:val="00B7325B"/>
    <w:rsid w:val="00B74BB4"/>
    <w:rsid w:val="00B75197"/>
    <w:rsid w:val="00B754A7"/>
    <w:rsid w:val="00B75980"/>
    <w:rsid w:val="00B76108"/>
    <w:rsid w:val="00B76A02"/>
    <w:rsid w:val="00B77528"/>
    <w:rsid w:val="00B8057A"/>
    <w:rsid w:val="00B812E1"/>
    <w:rsid w:val="00B81C97"/>
    <w:rsid w:val="00B829B2"/>
    <w:rsid w:val="00B83104"/>
    <w:rsid w:val="00B83860"/>
    <w:rsid w:val="00B83AD4"/>
    <w:rsid w:val="00B84196"/>
    <w:rsid w:val="00B849DA"/>
    <w:rsid w:val="00B85410"/>
    <w:rsid w:val="00B85476"/>
    <w:rsid w:val="00B8559E"/>
    <w:rsid w:val="00B8587F"/>
    <w:rsid w:val="00B86297"/>
    <w:rsid w:val="00B8773F"/>
    <w:rsid w:val="00B90B47"/>
    <w:rsid w:val="00B90BDF"/>
    <w:rsid w:val="00B91607"/>
    <w:rsid w:val="00B91802"/>
    <w:rsid w:val="00B91AB3"/>
    <w:rsid w:val="00B91F1E"/>
    <w:rsid w:val="00B930CB"/>
    <w:rsid w:val="00B9311B"/>
    <w:rsid w:val="00B931D0"/>
    <w:rsid w:val="00B93219"/>
    <w:rsid w:val="00B9366D"/>
    <w:rsid w:val="00B93A69"/>
    <w:rsid w:val="00B93CEE"/>
    <w:rsid w:val="00B95B1C"/>
    <w:rsid w:val="00B96A63"/>
    <w:rsid w:val="00B96E0C"/>
    <w:rsid w:val="00B97635"/>
    <w:rsid w:val="00B97F98"/>
    <w:rsid w:val="00BA046B"/>
    <w:rsid w:val="00BA059F"/>
    <w:rsid w:val="00BA2084"/>
    <w:rsid w:val="00BA22C0"/>
    <w:rsid w:val="00BA2404"/>
    <w:rsid w:val="00BA2821"/>
    <w:rsid w:val="00BA3CCE"/>
    <w:rsid w:val="00BA4CD1"/>
    <w:rsid w:val="00BA4CE5"/>
    <w:rsid w:val="00BA4F66"/>
    <w:rsid w:val="00BA5799"/>
    <w:rsid w:val="00BA5D6C"/>
    <w:rsid w:val="00BA6206"/>
    <w:rsid w:val="00BA70C0"/>
    <w:rsid w:val="00BA72FB"/>
    <w:rsid w:val="00BA7404"/>
    <w:rsid w:val="00BB00A6"/>
    <w:rsid w:val="00BB0560"/>
    <w:rsid w:val="00BB1524"/>
    <w:rsid w:val="00BB167E"/>
    <w:rsid w:val="00BB22A9"/>
    <w:rsid w:val="00BB2D65"/>
    <w:rsid w:val="00BB3461"/>
    <w:rsid w:val="00BB3B5A"/>
    <w:rsid w:val="00BB3D6C"/>
    <w:rsid w:val="00BB4156"/>
    <w:rsid w:val="00BB43B8"/>
    <w:rsid w:val="00BB46D1"/>
    <w:rsid w:val="00BB4913"/>
    <w:rsid w:val="00BB4E61"/>
    <w:rsid w:val="00BB5030"/>
    <w:rsid w:val="00BB63F9"/>
    <w:rsid w:val="00BB695F"/>
    <w:rsid w:val="00BB6D2E"/>
    <w:rsid w:val="00BB71F5"/>
    <w:rsid w:val="00BB7952"/>
    <w:rsid w:val="00BB795E"/>
    <w:rsid w:val="00BB7F56"/>
    <w:rsid w:val="00BC08DC"/>
    <w:rsid w:val="00BC0FDE"/>
    <w:rsid w:val="00BC120C"/>
    <w:rsid w:val="00BC127C"/>
    <w:rsid w:val="00BC3845"/>
    <w:rsid w:val="00BC3A9D"/>
    <w:rsid w:val="00BC3C14"/>
    <w:rsid w:val="00BC4869"/>
    <w:rsid w:val="00BC4FD5"/>
    <w:rsid w:val="00BC5509"/>
    <w:rsid w:val="00BC55E9"/>
    <w:rsid w:val="00BC5EC3"/>
    <w:rsid w:val="00BC67C0"/>
    <w:rsid w:val="00BC6AC6"/>
    <w:rsid w:val="00BC70FB"/>
    <w:rsid w:val="00BC79D2"/>
    <w:rsid w:val="00BD122D"/>
    <w:rsid w:val="00BD132D"/>
    <w:rsid w:val="00BD1565"/>
    <w:rsid w:val="00BD1CEF"/>
    <w:rsid w:val="00BD20FB"/>
    <w:rsid w:val="00BD38EC"/>
    <w:rsid w:val="00BD4A8D"/>
    <w:rsid w:val="00BD4CA9"/>
    <w:rsid w:val="00BD5A07"/>
    <w:rsid w:val="00BD5D3E"/>
    <w:rsid w:val="00BD604F"/>
    <w:rsid w:val="00BD6169"/>
    <w:rsid w:val="00BE181D"/>
    <w:rsid w:val="00BE1CE1"/>
    <w:rsid w:val="00BE248C"/>
    <w:rsid w:val="00BE27E6"/>
    <w:rsid w:val="00BE2E22"/>
    <w:rsid w:val="00BE32A5"/>
    <w:rsid w:val="00BE715C"/>
    <w:rsid w:val="00BF266A"/>
    <w:rsid w:val="00BF2CE3"/>
    <w:rsid w:val="00BF2F05"/>
    <w:rsid w:val="00BF32F4"/>
    <w:rsid w:val="00BF4AF9"/>
    <w:rsid w:val="00BF4E6A"/>
    <w:rsid w:val="00BF61E4"/>
    <w:rsid w:val="00BF6D4D"/>
    <w:rsid w:val="00BF7126"/>
    <w:rsid w:val="00BF7424"/>
    <w:rsid w:val="00BF7B26"/>
    <w:rsid w:val="00C00B92"/>
    <w:rsid w:val="00C00D96"/>
    <w:rsid w:val="00C00FBD"/>
    <w:rsid w:val="00C014D4"/>
    <w:rsid w:val="00C02677"/>
    <w:rsid w:val="00C03391"/>
    <w:rsid w:val="00C035D0"/>
    <w:rsid w:val="00C03E52"/>
    <w:rsid w:val="00C03EE8"/>
    <w:rsid w:val="00C0649E"/>
    <w:rsid w:val="00C0699D"/>
    <w:rsid w:val="00C0720C"/>
    <w:rsid w:val="00C076C6"/>
    <w:rsid w:val="00C07748"/>
    <w:rsid w:val="00C100AC"/>
    <w:rsid w:val="00C1187B"/>
    <w:rsid w:val="00C1235B"/>
    <w:rsid w:val="00C12A16"/>
    <w:rsid w:val="00C12C6C"/>
    <w:rsid w:val="00C12DC0"/>
    <w:rsid w:val="00C14067"/>
    <w:rsid w:val="00C14984"/>
    <w:rsid w:val="00C15A64"/>
    <w:rsid w:val="00C16D87"/>
    <w:rsid w:val="00C20090"/>
    <w:rsid w:val="00C2090E"/>
    <w:rsid w:val="00C2121A"/>
    <w:rsid w:val="00C21D00"/>
    <w:rsid w:val="00C21E82"/>
    <w:rsid w:val="00C2223C"/>
    <w:rsid w:val="00C22374"/>
    <w:rsid w:val="00C22876"/>
    <w:rsid w:val="00C233F9"/>
    <w:rsid w:val="00C23855"/>
    <w:rsid w:val="00C23A30"/>
    <w:rsid w:val="00C23A53"/>
    <w:rsid w:val="00C24359"/>
    <w:rsid w:val="00C25072"/>
    <w:rsid w:val="00C2530B"/>
    <w:rsid w:val="00C25D93"/>
    <w:rsid w:val="00C264C8"/>
    <w:rsid w:val="00C26FB5"/>
    <w:rsid w:val="00C27C0C"/>
    <w:rsid w:val="00C30839"/>
    <w:rsid w:val="00C3095D"/>
    <w:rsid w:val="00C3119C"/>
    <w:rsid w:val="00C326C9"/>
    <w:rsid w:val="00C3441C"/>
    <w:rsid w:val="00C34484"/>
    <w:rsid w:val="00C34FCC"/>
    <w:rsid w:val="00C365DB"/>
    <w:rsid w:val="00C36A22"/>
    <w:rsid w:val="00C36A65"/>
    <w:rsid w:val="00C37312"/>
    <w:rsid w:val="00C37A53"/>
    <w:rsid w:val="00C37D36"/>
    <w:rsid w:val="00C407C1"/>
    <w:rsid w:val="00C4105A"/>
    <w:rsid w:val="00C4136F"/>
    <w:rsid w:val="00C42364"/>
    <w:rsid w:val="00C426D4"/>
    <w:rsid w:val="00C42C9E"/>
    <w:rsid w:val="00C42E54"/>
    <w:rsid w:val="00C43CEB"/>
    <w:rsid w:val="00C43FBD"/>
    <w:rsid w:val="00C450AF"/>
    <w:rsid w:val="00C45D64"/>
    <w:rsid w:val="00C46872"/>
    <w:rsid w:val="00C475B1"/>
    <w:rsid w:val="00C50683"/>
    <w:rsid w:val="00C50926"/>
    <w:rsid w:val="00C50DC6"/>
    <w:rsid w:val="00C5123B"/>
    <w:rsid w:val="00C51EF6"/>
    <w:rsid w:val="00C53CC4"/>
    <w:rsid w:val="00C53F9F"/>
    <w:rsid w:val="00C5448A"/>
    <w:rsid w:val="00C5465E"/>
    <w:rsid w:val="00C54DA1"/>
    <w:rsid w:val="00C54E3A"/>
    <w:rsid w:val="00C550B8"/>
    <w:rsid w:val="00C556D0"/>
    <w:rsid w:val="00C56E85"/>
    <w:rsid w:val="00C5703A"/>
    <w:rsid w:val="00C57213"/>
    <w:rsid w:val="00C575AB"/>
    <w:rsid w:val="00C57F63"/>
    <w:rsid w:val="00C60BA0"/>
    <w:rsid w:val="00C60DE6"/>
    <w:rsid w:val="00C61133"/>
    <w:rsid w:val="00C61563"/>
    <w:rsid w:val="00C61687"/>
    <w:rsid w:val="00C619A2"/>
    <w:rsid w:val="00C61FE9"/>
    <w:rsid w:val="00C6236F"/>
    <w:rsid w:val="00C63EA7"/>
    <w:rsid w:val="00C63EC7"/>
    <w:rsid w:val="00C655A5"/>
    <w:rsid w:val="00C6565A"/>
    <w:rsid w:val="00C65E22"/>
    <w:rsid w:val="00C66165"/>
    <w:rsid w:val="00C6628C"/>
    <w:rsid w:val="00C663AC"/>
    <w:rsid w:val="00C676EA"/>
    <w:rsid w:val="00C71BD9"/>
    <w:rsid w:val="00C72648"/>
    <w:rsid w:val="00C72AB9"/>
    <w:rsid w:val="00C73350"/>
    <w:rsid w:val="00C73EB9"/>
    <w:rsid w:val="00C7413B"/>
    <w:rsid w:val="00C74175"/>
    <w:rsid w:val="00C74A80"/>
    <w:rsid w:val="00C74F7D"/>
    <w:rsid w:val="00C75FD0"/>
    <w:rsid w:val="00C76F87"/>
    <w:rsid w:val="00C80EEE"/>
    <w:rsid w:val="00C820BC"/>
    <w:rsid w:val="00C82100"/>
    <w:rsid w:val="00C82485"/>
    <w:rsid w:val="00C82B85"/>
    <w:rsid w:val="00C83484"/>
    <w:rsid w:val="00C83543"/>
    <w:rsid w:val="00C83895"/>
    <w:rsid w:val="00C83EC1"/>
    <w:rsid w:val="00C846EF"/>
    <w:rsid w:val="00C848BF"/>
    <w:rsid w:val="00C8509E"/>
    <w:rsid w:val="00C85D8E"/>
    <w:rsid w:val="00C86786"/>
    <w:rsid w:val="00C87613"/>
    <w:rsid w:val="00C9002A"/>
    <w:rsid w:val="00C900DB"/>
    <w:rsid w:val="00C90143"/>
    <w:rsid w:val="00C90A06"/>
    <w:rsid w:val="00C91A90"/>
    <w:rsid w:val="00C91AE8"/>
    <w:rsid w:val="00C9207F"/>
    <w:rsid w:val="00C92E2C"/>
    <w:rsid w:val="00C9482B"/>
    <w:rsid w:val="00C94B6B"/>
    <w:rsid w:val="00C94F77"/>
    <w:rsid w:val="00C954E3"/>
    <w:rsid w:val="00C95EBA"/>
    <w:rsid w:val="00C96989"/>
    <w:rsid w:val="00C96D34"/>
    <w:rsid w:val="00C96F0B"/>
    <w:rsid w:val="00C978D7"/>
    <w:rsid w:val="00CA05AF"/>
    <w:rsid w:val="00CA05B6"/>
    <w:rsid w:val="00CA063C"/>
    <w:rsid w:val="00CA1295"/>
    <w:rsid w:val="00CA12D3"/>
    <w:rsid w:val="00CA1B1B"/>
    <w:rsid w:val="00CA1D0C"/>
    <w:rsid w:val="00CA3396"/>
    <w:rsid w:val="00CA39AD"/>
    <w:rsid w:val="00CA4C93"/>
    <w:rsid w:val="00CA652B"/>
    <w:rsid w:val="00CA7142"/>
    <w:rsid w:val="00CA73DF"/>
    <w:rsid w:val="00CB0730"/>
    <w:rsid w:val="00CB0BC4"/>
    <w:rsid w:val="00CB1618"/>
    <w:rsid w:val="00CB19B2"/>
    <w:rsid w:val="00CB2A8E"/>
    <w:rsid w:val="00CB437D"/>
    <w:rsid w:val="00CB4D05"/>
    <w:rsid w:val="00CB4D5D"/>
    <w:rsid w:val="00CB5095"/>
    <w:rsid w:val="00CB5D1A"/>
    <w:rsid w:val="00CB6220"/>
    <w:rsid w:val="00CB6F3B"/>
    <w:rsid w:val="00CB73F7"/>
    <w:rsid w:val="00CC002B"/>
    <w:rsid w:val="00CC0119"/>
    <w:rsid w:val="00CC0AE8"/>
    <w:rsid w:val="00CC127D"/>
    <w:rsid w:val="00CC12AE"/>
    <w:rsid w:val="00CC1451"/>
    <w:rsid w:val="00CC1C59"/>
    <w:rsid w:val="00CC222F"/>
    <w:rsid w:val="00CC3068"/>
    <w:rsid w:val="00CC30A3"/>
    <w:rsid w:val="00CC3DAB"/>
    <w:rsid w:val="00CC40AF"/>
    <w:rsid w:val="00CC48D4"/>
    <w:rsid w:val="00CC520E"/>
    <w:rsid w:val="00CC52DE"/>
    <w:rsid w:val="00CC59B8"/>
    <w:rsid w:val="00CC6449"/>
    <w:rsid w:val="00CC7D6E"/>
    <w:rsid w:val="00CD05AC"/>
    <w:rsid w:val="00CD08C2"/>
    <w:rsid w:val="00CD0AB4"/>
    <w:rsid w:val="00CD10D9"/>
    <w:rsid w:val="00CD1654"/>
    <w:rsid w:val="00CD2431"/>
    <w:rsid w:val="00CD2C79"/>
    <w:rsid w:val="00CD2EF5"/>
    <w:rsid w:val="00CD402C"/>
    <w:rsid w:val="00CD505C"/>
    <w:rsid w:val="00CD52E4"/>
    <w:rsid w:val="00CD5C5F"/>
    <w:rsid w:val="00CD5E9A"/>
    <w:rsid w:val="00CD6643"/>
    <w:rsid w:val="00CD6DAC"/>
    <w:rsid w:val="00CD7A28"/>
    <w:rsid w:val="00CE065E"/>
    <w:rsid w:val="00CE0866"/>
    <w:rsid w:val="00CE0CAC"/>
    <w:rsid w:val="00CE1326"/>
    <w:rsid w:val="00CE1A30"/>
    <w:rsid w:val="00CE1DE1"/>
    <w:rsid w:val="00CE2576"/>
    <w:rsid w:val="00CE27DE"/>
    <w:rsid w:val="00CE2C32"/>
    <w:rsid w:val="00CE5440"/>
    <w:rsid w:val="00CE59AB"/>
    <w:rsid w:val="00CE6980"/>
    <w:rsid w:val="00CF16CE"/>
    <w:rsid w:val="00CF2552"/>
    <w:rsid w:val="00CF2CFE"/>
    <w:rsid w:val="00CF3471"/>
    <w:rsid w:val="00CF3502"/>
    <w:rsid w:val="00CF386C"/>
    <w:rsid w:val="00CF3AAA"/>
    <w:rsid w:val="00CF4589"/>
    <w:rsid w:val="00CF497D"/>
    <w:rsid w:val="00CF4DD7"/>
    <w:rsid w:val="00CF5DD0"/>
    <w:rsid w:val="00CF5F85"/>
    <w:rsid w:val="00CF6ADB"/>
    <w:rsid w:val="00CF79E8"/>
    <w:rsid w:val="00D00B4C"/>
    <w:rsid w:val="00D0123C"/>
    <w:rsid w:val="00D0152B"/>
    <w:rsid w:val="00D023DA"/>
    <w:rsid w:val="00D02E17"/>
    <w:rsid w:val="00D03173"/>
    <w:rsid w:val="00D04C97"/>
    <w:rsid w:val="00D05130"/>
    <w:rsid w:val="00D06954"/>
    <w:rsid w:val="00D06ECD"/>
    <w:rsid w:val="00D07757"/>
    <w:rsid w:val="00D07B47"/>
    <w:rsid w:val="00D07D9B"/>
    <w:rsid w:val="00D1005F"/>
    <w:rsid w:val="00D10481"/>
    <w:rsid w:val="00D10692"/>
    <w:rsid w:val="00D10797"/>
    <w:rsid w:val="00D114DB"/>
    <w:rsid w:val="00D11A71"/>
    <w:rsid w:val="00D12760"/>
    <w:rsid w:val="00D12A2C"/>
    <w:rsid w:val="00D14E15"/>
    <w:rsid w:val="00D1632D"/>
    <w:rsid w:val="00D16855"/>
    <w:rsid w:val="00D168E6"/>
    <w:rsid w:val="00D17F5D"/>
    <w:rsid w:val="00D212F4"/>
    <w:rsid w:val="00D214B4"/>
    <w:rsid w:val="00D2174F"/>
    <w:rsid w:val="00D21D33"/>
    <w:rsid w:val="00D222DE"/>
    <w:rsid w:val="00D22364"/>
    <w:rsid w:val="00D223F1"/>
    <w:rsid w:val="00D22504"/>
    <w:rsid w:val="00D22646"/>
    <w:rsid w:val="00D22EF1"/>
    <w:rsid w:val="00D24040"/>
    <w:rsid w:val="00D242EF"/>
    <w:rsid w:val="00D25407"/>
    <w:rsid w:val="00D25530"/>
    <w:rsid w:val="00D25769"/>
    <w:rsid w:val="00D25DEB"/>
    <w:rsid w:val="00D26882"/>
    <w:rsid w:val="00D27963"/>
    <w:rsid w:val="00D27ACC"/>
    <w:rsid w:val="00D27EEE"/>
    <w:rsid w:val="00D30608"/>
    <w:rsid w:val="00D316AC"/>
    <w:rsid w:val="00D32591"/>
    <w:rsid w:val="00D327AC"/>
    <w:rsid w:val="00D33222"/>
    <w:rsid w:val="00D3399E"/>
    <w:rsid w:val="00D3456D"/>
    <w:rsid w:val="00D348BC"/>
    <w:rsid w:val="00D348E2"/>
    <w:rsid w:val="00D357A1"/>
    <w:rsid w:val="00D35CE9"/>
    <w:rsid w:val="00D35FDF"/>
    <w:rsid w:val="00D36373"/>
    <w:rsid w:val="00D368D9"/>
    <w:rsid w:val="00D36C40"/>
    <w:rsid w:val="00D402C1"/>
    <w:rsid w:val="00D408C9"/>
    <w:rsid w:val="00D41A35"/>
    <w:rsid w:val="00D42560"/>
    <w:rsid w:val="00D42D9D"/>
    <w:rsid w:val="00D430FA"/>
    <w:rsid w:val="00D4356F"/>
    <w:rsid w:val="00D43F7C"/>
    <w:rsid w:val="00D44383"/>
    <w:rsid w:val="00D447D0"/>
    <w:rsid w:val="00D45374"/>
    <w:rsid w:val="00D45ADD"/>
    <w:rsid w:val="00D45C2D"/>
    <w:rsid w:val="00D46391"/>
    <w:rsid w:val="00D471A5"/>
    <w:rsid w:val="00D475C0"/>
    <w:rsid w:val="00D475CB"/>
    <w:rsid w:val="00D47AE2"/>
    <w:rsid w:val="00D50C4C"/>
    <w:rsid w:val="00D5174F"/>
    <w:rsid w:val="00D51D16"/>
    <w:rsid w:val="00D51ED8"/>
    <w:rsid w:val="00D527D4"/>
    <w:rsid w:val="00D5479A"/>
    <w:rsid w:val="00D550B0"/>
    <w:rsid w:val="00D559EF"/>
    <w:rsid w:val="00D55D8A"/>
    <w:rsid w:val="00D5645F"/>
    <w:rsid w:val="00D56997"/>
    <w:rsid w:val="00D56B68"/>
    <w:rsid w:val="00D570CE"/>
    <w:rsid w:val="00D574CB"/>
    <w:rsid w:val="00D57DA7"/>
    <w:rsid w:val="00D605C9"/>
    <w:rsid w:val="00D6098B"/>
    <w:rsid w:val="00D60AC3"/>
    <w:rsid w:val="00D60D0E"/>
    <w:rsid w:val="00D615D6"/>
    <w:rsid w:val="00D61E10"/>
    <w:rsid w:val="00D61E66"/>
    <w:rsid w:val="00D62631"/>
    <w:rsid w:val="00D628D8"/>
    <w:rsid w:val="00D62A64"/>
    <w:rsid w:val="00D63208"/>
    <w:rsid w:val="00D634A8"/>
    <w:rsid w:val="00D6461C"/>
    <w:rsid w:val="00D64F81"/>
    <w:rsid w:val="00D657C1"/>
    <w:rsid w:val="00D67C5D"/>
    <w:rsid w:val="00D71324"/>
    <w:rsid w:val="00D717DD"/>
    <w:rsid w:val="00D71BC2"/>
    <w:rsid w:val="00D71D4C"/>
    <w:rsid w:val="00D721FA"/>
    <w:rsid w:val="00D72793"/>
    <w:rsid w:val="00D72BA7"/>
    <w:rsid w:val="00D744EB"/>
    <w:rsid w:val="00D74C25"/>
    <w:rsid w:val="00D750C9"/>
    <w:rsid w:val="00D765C4"/>
    <w:rsid w:val="00D80564"/>
    <w:rsid w:val="00D80666"/>
    <w:rsid w:val="00D82B7B"/>
    <w:rsid w:val="00D836BD"/>
    <w:rsid w:val="00D845B8"/>
    <w:rsid w:val="00D84A7B"/>
    <w:rsid w:val="00D85267"/>
    <w:rsid w:val="00D85FC0"/>
    <w:rsid w:val="00D86108"/>
    <w:rsid w:val="00D86829"/>
    <w:rsid w:val="00D87150"/>
    <w:rsid w:val="00D877A0"/>
    <w:rsid w:val="00D87E0B"/>
    <w:rsid w:val="00D9055A"/>
    <w:rsid w:val="00D90EF3"/>
    <w:rsid w:val="00D921A6"/>
    <w:rsid w:val="00D92748"/>
    <w:rsid w:val="00D93390"/>
    <w:rsid w:val="00D936F1"/>
    <w:rsid w:val="00D93DD3"/>
    <w:rsid w:val="00D94C66"/>
    <w:rsid w:val="00D95F1E"/>
    <w:rsid w:val="00D96EE9"/>
    <w:rsid w:val="00D971BE"/>
    <w:rsid w:val="00D9729B"/>
    <w:rsid w:val="00D97DB8"/>
    <w:rsid w:val="00DA0326"/>
    <w:rsid w:val="00DA0A33"/>
    <w:rsid w:val="00DA153D"/>
    <w:rsid w:val="00DA1C7E"/>
    <w:rsid w:val="00DA1F7B"/>
    <w:rsid w:val="00DA244A"/>
    <w:rsid w:val="00DA2725"/>
    <w:rsid w:val="00DA2A48"/>
    <w:rsid w:val="00DA2D08"/>
    <w:rsid w:val="00DA3C79"/>
    <w:rsid w:val="00DA4A1F"/>
    <w:rsid w:val="00DA4BF6"/>
    <w:rsid w:val="00DA512B"/>
    <w:rsid w:val="00DA5A21"/>
    <w:rsid w:val="00DA5AF2"/>
    <w:rsid w:val="00DA6A1E"/>
    <w:rsid w:val="00DA6B6B"/>
    <w:rsid w:val="00DA6C13"/>
    <w:rsid w:val="00DA73CF"/>
    <w:rsid w:val="00DA7594"/>
    <w:rsid w:val="00DA7D8B"/>
    <w:rsid w:val="00DB0A82"/>
    <w:rsid w:val="00DB123A"/>
    <w:rsid w:val="00DB359A"/>
    <w:rsid w:val="00DB359F"/>
    <w:rsid w:val="00DB4856"/>
    <w:rsid w:val="00DB4F0C"/>
    <w:rsid w:val="00DB5382"/>
    <w:rsid w:val="00DB6D81"/>
    <w:rsid w:val="00DB7602"/>
    <w:rsid w:val="00DB7798"/>
    <w:rsid w:val="00DB7DA7"/>
    <w:rsid w:val="00DC0A47"/>
    <w:rsid w:val="00DC0E57"/>
    <w:rsid w:val="00DC102E"/>
    <w:rsid w:val="00DC12F6"/>
    <w:rsid w:val="00DC262E"/>
    <w:rsid w:val="00DC263F"/>
    <w:rsid w:val="00DC2F1F"/>
    <w:rsid w:val="00DC3130"/>
    <w:rsid w:val="00DC3A0B"/>
    <w:rsid w:val="00DC42B8"/>
    <w:rsid w:val="00DC4E33"/>
    <w:rsid w:val="00DC4FE5"/>
    <w:rsid w:val="00DC5176"/>
    <w:rsid w:val="00DC57C6"/>
    <w:rsid w:val="00DC6BEC"/>
    <w:rsid w:val="00DC6EF2"/>
    <w:rsid w:val="00DC7C5E"/>
    <w:rsid w:val="00DC7E50"/>
    <w:rsid w:val="00DD110B"/>
    <w:rsid w:val="00DD1974"/>
    <w:rsid w:val="00DD264A"/>
    <w:rsid w:val="00DD4336"/>
    <w:rsid w:val="00DD4E43"/>
    <w:rsid w:val="00DD5A1C"/>
    <w:rsid w:val="00DD5A8A"/>
    <w:rsid w:val="00DD659B"/>
    <w:rsid w:val="00DE05FA"/>
    <w:rsid w:val="00DE099F"/>
    <w:rsid w:val="00DE4034"/>
    <w:rsid w:val="00DE4267"/>
    <w:rsid w:val="00DE478F"/>
    <w:rsid w:val="00DE5279"/>
    <w:rsid w:val="00DE5BF7"/>
    <w:rsid w:val="00DE7931"/>
    <w:rsid w:val="00DE7B59"/>
    <w:rsid w:val="00DF35E3"/>
    <w:rsid w:val="00DF3771"/>
    <w:rsid w:val="00DF4F7C"/>
    <w:rsid w:val="00DF56CA"/>
    <w:rsid w:val="00DF58C8"/>
    <w:rsid w:val="00DF5B54"/>
    <w:rsid w:val="00DF5DE5"/>
    <w:rsid w:val="00DF63F1"/>
    <w:rsid w:val="00DF79A5"/>
    <w:rsid w:val="00DF7CB4"/>
    <w:rsid w:val="00E00452"/>
    <w:rsid w:val="00E00A80"/>
    <w:rsid w:val="00E017DF"/>
    <w:rsid w:val="00E02B87"/>
    <w:rsid w:val="00E036B9"/>
    <w:rsid w:val="00E03A56"/>
    <w:rsid w:val="00E04016"/>
    <w:rsid w:val="00E04B64"/>
    <w:rsid w:val="00E05711"/>
    <w:rsid w:val="00E05CF9"/>
    <w:rsid w:val="00E06557"/>
    <w:rsid w:val="00E065C3"/>
    <w:rsid w:val="00E06D89"/>
    <w:rsid w:val="00E0712C"/>
    <w:rsid w:val="00E07557"/>
    <w:rsid w:val="00E078DF"/>
    <w:rsid w:val="00E07CF7"/>
    <w:rsid w:val="00E1038D"/>
    <w:rsid w:val="00E11CB4"/>
    <w:rsid w:val="00E1234D"/>
    <w:rsid w:val="00E1238B"/>
    <w:rsid w:val="00E124AE"/>
    <w:rsid w:val="00E130E0"/>
    <w:rsid w:val="00E1361F"/>
    <w:rsid w:val="00E13CDA"/>
    <w:rsid w:val="00E146E2"/>
    <w:rsid w:val="00E146EE"/>
    <w:rsid w:val="00E1505B"/>
    <w:rsid w:val="00E15A3C"/>
    <w:rsid w:val="00E15F4E"/>
    <w:rsid w:val="00E163D2"/>
    <w:rsid w:val="00E170FD"/>
    <w:rsid w:val="00E17F22"/>
    <w:rsid w:val="00E207EB"/>
    <w:rsid w:val="00E209E3"/>
    <w:rsid w:val="00E20C1F"/>
    <w:rsid w:val="00E20CF2"/>
    <w:rsid w:val="00E20DAC"/>
    <w:rsid w:val="00E20DFE"/>
    <w:rsid w:val="00E217C8"/>
    <w:rsid w:val="00E2212E"/>
    <w:rsid w:val="00E227BF"/>
    <w:rsid w:val="00E2281C"/>
    <w:rsid w:val="00E22B3A"/>
    <w:rsid w:val="00E23014"/>
    <w:rsid w:val="00E233C8"/>
    <w:rsid w:val="00E235F0"/>
    <w:rsid w:val="00E23BA4"/>
    <w:rsid w:val="00E245F2"/>
    <w:rsid w:val="00E25234"/>
    <w:rsid w:val="00E25B93"/>
    <w:rsid w:val="00E25FD6"/>
    <w:rsid w:val="00E26825"/>
    <w:rsid w:val="00E26C85"/>
    <w:rsid w:val="00E300FA"/>
    <w:rsid w:val="00E30741"/>
    <w:rsid w:val="00E3119C"/>
    <w:rsid w:val="00E31427"/>
    <w:rsid w:val="00E315A4"/>
    <w:rsid w:val="00E31A30"/>
    <w:rsid w:val="00E31AF4"/>
    <w:rsid w:val="00E32CE5"/>
    <w:rsid w:val="00E32EB2"/>
    <w:rsid w:val="00E32F10"/>
    <w:rsid w:val="00E3305B"/>
    <w:rsid w:val="00E33A41"/>
    <w:rsid w:val="00E33D62"/>
    <w:rsid w:val="00E34EA9"/>
    <w:rsid w:val="00E35007"/>
    <w:rsid w:val="00E35789"/>
    <w:rsid w:val="00E35CA7"/>
    <w:rsid w:val="00E36079"/>
    <w:rsid w:val="00E36892"/>
    <w:rsid w:val="00E36A8B"/>
    <w:rsid w:val="00E375DE"/>
    <w:rsid w:val="00E37977"/>
    <w:rsid w:val="00E37DC0"/>
    <w:rsid w:val="00E402BC"/>
    <w:rsid w:val="00E426CC"/>
    <w:rsid w:val="00E43052"/>
    <w:rsid w:val="00E430AD"/>
    <w:rsid w:val="00E439D0"/>
    <w:rsid w:val="00E44918"/>
    <w:rsid w:val="00E44A13"/>
    <w:rsid w:val="00E44B22"/>
    <w:rsid w:val="00E4531D"/>
    <w:rsid w:val="00E45982"/>
    <w:rsid w:val="00E45A82"/>
    <w:rsid w:val="00E45BA5"/>
    <w:rsid w:val="00E46977"/>
    <w:rsid w:val="00E470D3"/>
    <w:rsid w:val="00E471B6"/>
    <w:rsid w:val="00E47422"/>
    <w:rsid w:val="00E50123"/>
    <w:rsid w:val="00E504CF"/>
    <w:rsid w:val="00E50B14"/>
    <w:rsid w:val="00E50B27"/>
    <w:rsid w:val="00E50C34"/>
    <w:rsid w:val="00E53591"/>
    <w:rsid w:val="00E541EF"/>
    <w:rsid w:val="00E54822"/>
    <w:rsid w:val="00E554AA"/>
    <w:rsid w:val="00E55670"/>
    <w:rsid w:val="00E55A23"/>
    <w:rsid w:val="00E55D87"/>
    <w:rsid w:val="00E567A0"/>
    <w:rsid w:val="00E56CAA"/>
    <w:rsid w:val="00E56ECF"/>
    <w:rsid w:val="00E575B6"/>
    <w:rsid w:val="00E57DA3"/>
    <w:rsid w:val="00E60735"/>
    <w:rsid w:val="00E61658"/>
    <w:rsid w:val="00E61C4C"/>
    <w:rsid w:val="00E62170"/>
    <w:rsid w:val="00E62556"/>
    <w:rsid w:val="00E62A50"/>
    <w:rsid w:val="00E631FB"/>
    <w:rsid w:val="00E63425"/>
    <w:rsid w:val="00E63573"/>
    <w:rsid w:val="00E63C8F"/>
    <w:rsid w:val="00E64774"/>
    <w:rsid w:val="00E64927"/>
    <w:rsid w:val="00E64A02"/>
    <w:rsid w:val="00E65E9B"/>
    <w:rsid w:val="00E6678C"/>
    <w:rsid w:val="00E67E2C"/>
    <w:rsid w:val="00E7100E"/>
    <w:rsid w:val="00E722AD"/>
    <w:rsid w:val="00E727B2"/>
    <w:rsid w:val="00E72FEF"/>
    <w:rsid w:val="00E734B7"/>
    <w:rsid w:val="00E7359B"/>
    <w:rsid w:val="00E74430"/>
    <w:rsid w:val="00E74E12"/>
    <w:rsid w:val="00E74F44"/>
    <w:rsid w:val="00E752BE"/>
    <w:rsid w:val="00E75EC4"/>
    <w:rsid w:val="00E767A8"/>
    <w:rsid w:val="00E76E2D"/>
    <w:rsid w:val="00E77598"/>
    <w:rsid w:val="00E77707"/>
    <w:rsid w:val="00E800C9"/>
    <w:rsid w:val="00E801D3"/>
    <w:rsid w:val="00E80938"/>
    <w:rsid w:val="00E812E7"/>
    <w:rsid w:val="00E8234E"/>
    <w:rsid w:val="00E82368"/>
    <w:rsid w:val="00E82D08"/>
    <w:rsid w:val="00E82E0E"/>
    <w:rsid w:val="00E8367A"/>
    <w:rsid w:val="00E83785"/>
    <w:rsid w:val="00E84A44"/>
    <w:rsid w:val="00E84CEB"/>
    <w:rsid w:val="00E85D1B"/>
    <w:rsid w:val="00E860ED"/>
    <w:rsid w:val="00E86C0E"/>
    <w:rsid w:val="00E8794A"/>
    <w:rsid w:val="00E902DE"/>
    <w:rsid w:val="00E90C74"/>
    <w:rsid w:val="00E91744"/>
    <w:rsid w:val="00E93AD5"/>
    <w:rsid w:val="00E94A02"/>
    <w:rsid w:val="00E94B1C"/>
    <w:rsid w:val="00E94CDF"/>
    <w:rsid w:val="00E95031"/>
    <w:rsid w:val="00E953E0"/>
    <w:rsid w:val="00E95AEA"/>
    <w:rsid w:val="00E97486"/>
    <w:rsid w:val="00EA07E3"/>
    <w:rsid w:val="00EA0A82"/>
    <w:rsid w:val="00EA15C1"/>
    <w:rsid w:val="00EA1AE8"/>
    <w:rsid w:val="00EA22AD"/>
    <w:rsid w:val="00EA2A49"/>
    <w:rsid w:val="00EA332E"/>
    <w:rsid w:val="00EA404E"/>
    <w:rsid w:val="00EA416C"/>
    <w:rsid w:val="00EA4629"/>
    <w:rsid w:val="00EA5160"/>
    <w:rsid w:val="00EA551B"/>
    <w:rsid w:val="00EA580D"/>
    <w:rsid w:val="00EA5B9C"/>
    <w:rsid w:val="00EA6653"/>
    <w:rsid w:val="00EA73D5"/>
    <w:rsid w:val="00EB064F"/>
    <w:rsid w:val="00EB2CC6"/>
    <w:rsid w:val="00EB3115"/>
    <w:rsid w:val="00EB3DBF"/>
    <w:rsid w:val="00EB5FF0"/>
    <w:rsid w:val="00EB6085"/>
    <w:rsid w:val="00EB6BD6"/>
    <w:rsid w:val="00EB6EA3"/>
    <w:rsid w:val="00EB6EE4"/>
    <w:rsid w:val="00EB7DED"/>
    <w:rsid w:val="00EC07E5"/>
    <w:rsid w:val="00EC0BD6"/>
    <w:rsid w:val="00EC0E94"/>
    <w:rsid w:val="00EC27AB"/>
    <w:rsid w:val="00EC3A98"/>
    <w:rsid w:val="00EC3BB8"/>
    <w:rsid w:val="00EC4024"/>
    <w:rsid w:val="00EC41B0"/>
    <w:rsid w:val="00EC41B4"/>
    <w:rsid w:val="00EC46F5"/>
    <w:rsid w:val="00EC521C"/>
    <w:rsid w:val="00EC606B"/>
    <w:rsid w:val="00EC6CC8"/>
    <w:rsid w:val="00EC7373"/>
    <w:rsid w:val="00EC77B2"/>
    <w:rsid w:val="00ED172C"/>
    <w:rsid w:val="00ED17E2"/>
    <w:rsid w:val="00ED1ABF"/>
    <w:rsid w:val="00ED1BDD"/>
    <w:rsid w:val="00ED2783"/>
    <w:rsid w:val="00ED2BB9"/>
    <w:rsid w:val="00ED2C77"/>
    <w:rsid w:val="00ED33BE"/>
    <w:rsid w:val="00ED3B53"/>
    <w:rsid w:val="00ED4844"/>
    <w:rsid w:val="00ED4D52"/>
    <w:rsid w:val="00ED50C9"/>
    <w:rsid w:val="00ED55CA"/>
    <w:rsid w:val="00ED59FB"/>
    <w:rsid w:val="00ED5F8E"/>
    <w:rsid w:val="00ED6A23"/>
    <w:rsid w:val="00ED7CF6"/>
    <w:rsid w:val="00EE01F4"/>
    <w:rsid w:val="00EE064D"/>
    <w:rsid w:val="00EE19B0"/>
    <w:rsid w:val="00EE19D7"/>
    <w:rsid w:val="00EE1C68"/>
    <w:rsid w:val="00EE2F7B"/>
    <w:rsid w:val="00EE3B29"/>
    <w:rsid w:val="00EE3B90"/>
    <w:rsid w:val="00EE3D86"/>
    <w:rsid w:val="00EE4450"/>
    <w:rsid w:val="00EE4ACB"/>
    <w:rsid w:val="00EE5857"/>
    <w:rsid w:val="00EE6F66"/>
    <w:rsid w:val="00EE6FD6"/>
    <w:rsid w:val="00EF0D61"/>
    <w:rsid w:val="00EF1426"/>
    <w:rsid w:val="00EF1486"/>
    <w:rsid w:val="00EF16A9"/>
    <w:rsid w:val="00EF18CC"/>
    <w:rsid w:val="00EF43F1"/>
    <w:rsid w:val="00EF45E2"/>
    <w:rsid w:val="00EF4CF9"/>
    <w:rsid w:val="00EF51B1"/>
    <w:rsid w:val="00EF5262"/>
    <w:rsid w:val="00EF5DA1"/>
    <w:rsid w:val="00EF62CB"/>
    <w:rsid w:val="00EF6517"/>
    <w:rsid w:val="00EF66BD"/>
    <w:rsid w:val="00EF68F6"/>
    <w:rsid w:val="00EF6B50"/>
    <w:rsid w:val="00EF77D7"/>
    <w:rsid w:val="00EF7D2A"/>
    <w:rsid w:val="00EF7D52"/>
    <w:rsid w:val="00F003E1"/>
    <w:rsid w:val="00F01081"/>
    <w:rsid w:val="00F013E9"/>
    <w:rsid w:val="00F01E6C"/>
    <w:rsid w:val="00F02146"/>
    <w:rsid w:val="00F02820"/>
    <w:rsid w:val="00F0306C"/>
    <w:rsid w:val="00F03347"/>
    <w:rsid w:val="00F04C6F"/>
    <w:rsid w:val="00F057D6"/>
    <w:rsid w:val="00F06112"/>
    <w:rsid w:val="00F06684"/>
    <w:rsid w:val="00F067AD"/>
    <w:rsid w:val="00F06BCA"/>
    <w:rsid w:val="00F070E3"/>
    <w:rsid w:val="00F10178"/>
    <w:rsid w:val="00F109EC"/>
    <w:rsid w:val="00F113F3"/>
    <w:rsid w:val="00F11511"/>
    <w:rsid w:val="00F11916"/>
    <w:rsid w:val="00F11B9C"/>
    <w:rsid w:val="00F1324C"/>
    <w:rsid w:val="00F14FB1"/>
    <w:rsid w:val="00F1562C"/>
    <w:rsid w:val="00F16E36"/>
    <w:rsid w:val="00F17AC9"/>
    <w:rsid w:val="00F205D5"/>
    <w:rsid w:val="00F21319"/>
    <w:rsid w:val="00F2286D"/>
    <w:rsid w:val="00F23213"/>
    <w:rsid w:val="00F2396D"/>
    <w:rsid w:val="00F248CF"/>
    <w:rsid w:val="00F24AB9"/>
    <w:rsid w:val="00F25D36"/>
    <w:rsid w:val="00F27451"/>
    <w:rsid w:val="00F27B8D"/>
    <w:rsid w:val="00F30881"/>
    <w:rsid w:val="00F30DFD"/>
    <w:rsid w:val="00F31400"/>
    <w:rsid w:val="00F31B6D"/>
    <w:rsid w:val="00F32767"/>
    <w:rsid w:val="00F330AF"/>
    <w:rsid w:val="00F33874"/>
    <w:rsid w:val="00F33D23"/>
    <w:rsid w:val="00F33E2E"/>
    <w:rsid w:val="00F34747"/>
    <w:rsid w:val="00F35DD9"/>
    <w:rsid w:val="00F3608D"/>
    <w:rsid w:val="00F3639E"/>
    <w:rsid w:val="00F36842"/>
    <w:rsid w:val="00F36CFF"/>
    <w:rsid w:val="00F37655"/>
    <w:rsid w:val="00F37892"/>
    <w:rsid w:val="00F400DF"/>
    <w:rsid w:val="00F410E6"/>
    <w:rsid w:val="00F41CA0"/>
    <w:rsid w:val="00F41F66"/>
    <w:rsid w:val="00F42501"/>
    <w:rsid w:val="00F42AD7"/>
    <w:rsid w:val="00F42CBB"/>
    <w:rsid w:val="00F44588"/>
    <w:rsid w:val="00F448FB"/>
    <w:rsid w:val="00F44909"/>
    <w:rsid w:val="00F44FC0"/>
    <w:rsid w:val="00F452AA"/>
    <w:rsid w:val="00F466EE"/>
    <w:rsid w:val="00F471B8"/>
    <w:rsid w:val="00F47F3D"/>
    <w:rsid w:val="00F5098D"/>
    <w:rsid w:val="00F509F2"/>
    <w:rsid w:val="00F51098"/>
    <w:rsid w:val="00F5115C"/>
    <w:rsid w:val="00F51366"/>
    <w:rsid w:val="00F51817"/>
    <w:rsid w:val="00F51BFE"/>
    <w:rsid w:val="00F5227A"/>
    <w:rsid w:val="00F52868"/>
    <w:rsid w:val="00F52DC6"/>
    <w:rsid w:val="00F53455"/>
    <w:rsid w:val="00F53527"/>
    <w:rsid w:val="00F53EC5"/>
    <w:rsid w:val="00F547B6"/>
    <w:rsid w:val="00F54B4C"/>
    <w:rsid w:val="00F55A25"/>
    <w:rsid w:val="00F55BA2"/>
    <w:rsid w:val="00F55E42"/>
    <w:rsid w:val="00F5610C"/>
    <w:rsid w:val="00F57758"/>
    <w:rsid w:val="00F57CC4"/>
    <w:rsid w:val="00F601ED"/>
    <w:rsid w:val="00F60C38"/>
    <w:rsid w:val="00F614B2"/>
    <w:rsid w:val="00F621C0"/>
    <w:rsid w:val="00F62215"/>
    <w:rsid w:val="00F635F6"/>
    <w:rsid w:val="00F63870"/>
    <w:rsid w:val="00F63AEA"/>
    <w:rsid w:val="00F64072"/>
    <w:rsid w:val="00F6521F"/>
    <w:rsid w:val="00F65626"/>
    <w:rsid w:val="00F65AEB"/>
    <w:rsid w:val="00F65D33"/>
    <w:rsid w:val="00F6732A"/>
    <w:rsid w:val="00F673D5"/>
    <w:rsid w:val="00F7180F"/>
    <w:rsid w:val="00F71A58"/>
    <w:rsid w:val="00F71E09"/>
    <w:rsid w:val="00F723DB"/>
    <w:rsid w:val="00F725DE"/>
    <w:rsid w:val="00F72E11"/>
    <w:rsid w:val="00F73DE0"/>
    <w:rsid w:val="00F74B39"/>
    <w:rsid w:val="00F76251"/>
    <w:rsid w:val="00F76D86"/>
    <w:rsid w:val="00F77B7C"/>
    <w:rsid w:val="00F77E98"/>
    <w:rsid w:val="00F801C5"/>
    <w:rsid w:val="00F80FC6"/>
    <w:rsid w:val="00F84015"/>
    <w:rsid w:val="00F847ED"/>
    <w:rsid w:val="00F84CD9"/>
    <w:rsid w:val="00F84CE6"/>
    <w:rsid w:val="00F857FF"/>
    <w:rsid w:val="00F85BB7"/>
    <w:rsid w:val="00F8657F"/>
    <w:rsid w:val="00F86CDC"/>
    <w:rsid w:val="00F871C6"/>
    <w:rsid w:val="00F87F01"/>
    <w:rsid w:val="00F90222"/>
    <w:rsid w:val="00F90233"/>
    <w:rsid w:val="00F90B5E"/>
    <w:rsid w:val="00F91389"/>
    <w:rsid w:val="00F9143E"/>
    <w:rsid w:val="00F9171D"/>
    <w:rsid w:val="00F92026"/>
    <w:rsid w:val="00F92EB2"/>
    <w:rsid w:val="00F931A2"/>
    <w:rsid w:val="00F93C30"/>
    <w:rsid w:val="00F94165"/>
    <w:rsid w:val="00F94A7E"/>
    <w:rsid w:val="00F95FFD"/>
    <w:rsid w:val="00F96B25"/>
    <w:rsid w:val="00F96D9B"/>
    <w:rsid w:val="00F97154"/>
    <w:rsid w:val="00F97423"/>
    <w:rsid w:val="00F976E6"/>
    <w:rsid w:val="00FA0466"/>
    <w:rsid w:val="00FA057C"/>
    <w:rsid w:val="00FA1122"/>
    <w:rsid w:val="00FA1A40"/>
    <w:rsid w:val="00FA2E20"/>
    <w:rsid w:val="00FA3E76"/>
    <w:rsid w:val="00FA3FE0"/>
    <w:rsid w:val="00FA4799"/>
    <w:rsid w:val="00FA48E0"/>
    <w:rsid w:val="00FA4EE8"/>
    <w:rsid w:val="00FA57CA"/>
    <w:rsid w:val="00FA5AAF"/>
    <w:rsid w:val="00FA6A17"/>
    <w:rsid w:val="00FA6D8C"/>
    <w:rsid w:val="00FA72F0"/>
    <w:rsid w:val="00FA7E70"/>
    <w:rsid w:val="00FB17BA"/>
    <w:rsid w:val="00FB1B03"/>
    <w:rsid w:val="00FB28CF"/>
    <w:rsid w:val="00FB33ED"/>
    <w:rsid w:val="00FB3729"/>
    <w:rsid w:val="00FB3A26"/>
    <w:rsid w:val="00FB40AD"/>
    <w:rsid w:val="00FB41DB"/>
    <w:rsid w:val="00FB5825"/>
    <w:rsid w:val="00FB589B"/>
    <w:rsid w:val="00FB6385"/>
    <w:rsid w:val="00FB68FC"/>
    <w:rsid w:val="00FC079C"/>
    <w:rsid w:val="00FC09C2"/>
    <w:rsid w:val="00FC202A"/>
    <w:rsid w:val="00FC2259"/>
    <w:rsid w:val="00FC3B48"/>
    <w:rsid w:val="00FC4DA8"/>
    <w:rsid w:val="00FC4DB2"/>
    <w:rsid w:val="00FC646A"/>
    <w:rsid w:val="00FC6D90"/>
    <w:rsid w:val="00FC7494"/>
    <w:rsid w:val="00FC7680"/>
    <w:rsid w:val="00FD03B3"/>
    <w:rsid w:val="00FD03D3"/>
    <w:rsid w:val="00FD084B"/>
    <w:rsid w:val="00FD0BD1"/>
    <w:rsid w:val="00FD0D0A"/>
    <w:rsid w:val="00FD1638"/>
    <w:rsid w:val="00FD2995"/>
    <w:rsid w:val="00FD2C59"/>
    <w:rsid w:val="00FD2E85"/>
    <w:rsid w:val="00FD34F5"/>
    <w:rsid w:val="00FD416F"/>
    <w:rsid w:val="00FD4310"/>
    <w:rsid w:val="00FD441A"/>
    <w:rsid w:val="00FD49DB"/>
    <w:rsid w:val="00FD6A52"/>
    <w:rsid w:val="00FD765C"/>
    <w:rsid w:val="00FD7A62"/>
    <w:rsid w:val="00FE006D"/>
    <w:rsid w:val="00FE0374"/>
    <w:rsid w:val="00FE0CF2"/>
    <w:rsid w:val="00FE1106"/>
    <w:rsid w:val="00FE1934"/>
    <w:rsid w:val="00FE2708"/>
    <w:rsid w:val="00FE30C6"/>
    <w:rsid w:val="00FE3964"/>
    <w:rsid w:val="00FE3D32"/>
    <w:rsid w:val="00FE4B7E"/>
    <w:rsid w:val="00FE527F"/>
    <w:rsid w:val="00FE54B6"/>
    <w:rsid w:val="00FE5AC3"/>
    <w:rsid w:val="00FE649F"/>
    <w:rsid w:val="00FE7E39"/>
    <w:rsid w:val="00FF06E4"/>
    <w:rsid w:val="00FF0A46"/>
    <w:rsid w:val="00FF0AC0"/>
    <w:rsid w:val="00FF0BEE"/>
    <w:rsid w:val="00FF0E75"/>
    <w:rsid w:val="00FF1258"/>
    <w:rsid w:val="00FF1C49"/>
    <w:rsid w:val="00FF2080"/>
    <w:rsid w:val="00FF2138"/>
    <w:rsid w:val="00FF2A1A"/>
    <w:rsid w:val="00FF2C0F"/>
    <w:rsid w:val="00FF3387"/>
    <w:rsid w:val="00FF37DF"/>
    <w:rsid w:val="00FF5726"/>
    <w:rsid w:val="00FF605B"/>
    <w:rsid w:val="00FF610F"/>
    <w:rsid w:val="00FF6855"/>
    <w:rsid w:val="00FF6975"/>
    <w:rsid w:val="00FF74D2"/>
    <w:rsid w:val="00FF7D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0CC2"/>
  <w15:chartTrackingRefBased/>
  <w15:docId w15:val="{5453D073-8D6D-44A2-939B-076495D55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461C"/>
  </w:style>
  <w:style w:type="paragraph" w:styleId="Heading1">
    <w:name w:val="heading 1"/>
    <w:basedOn w:val="Normal"/>
    <w:next w:val="Normal"/>
    <w:link w:val="Heading1Char"/>
    <w:uiPriority w:val="9"/>
    <w:qFormat/>
    <w:rsid w:val="00BF61E4"/>
    <w:pPr>
      <w:keepNext/>
      <w:keepLines/>
      <w:numPr>
        <w:numId w:val="3"/>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BF61E4"/>
    <w:pPr>
      <w:keepNext/>
      <w:keepLines/>
      <w:numPr>
        <w:ilvl w:val="1"/>
        <w:numId w:val="3"/>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BF61E4"/>
    <w:pPr>
      <w:keepNext/>
      <w:keepLines/>
      <w:numPr>
        <w:ilvl w:val="2"/>
        <w:numId w:val="3"/>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61E4"/>
    <w:pPr>
      <w:keepNext/>
      <w:keepLines/>
      <w:numPr>
        <w:ilvl w:val="3"/>
        <w:numId w:val="34"/>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BF61E4"/>
    <w:pPr>
      <w:keepNext/>
      <w:keepLines/>
      <w:numPr>
        <w:ilvl w:val="4"/>
        <w:numId w:val="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BF61E4"/>
    <w:pPr>
      <w:keepNext/>
      <w:keepLines/>
      <w:numPr>
        <w:ilvl w:val="5"/>
        <w:numId w:val="3"/>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BF61E4"/>
    <w:pPr>
      <w:keepNext/>
      <w:keepLines/>
      <w:numPr>
        <w:ilvl w:val="6"/>
        <w:numId w:val="3"/>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BF61E4"/>
    <w:pPr>
      <w:keepNext/>
      <w:keepLines/>
      <w:numPr>
        <w:ilvl w:val="7"/>
        <w:numId w:val="3"/>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BF61E4"/>
    <w:pPr>
      <w:keepNext/>
      <w:keepLines/>
      <w:numPr>
        <w:ilvl w:val="8"/>
        <w:numId w:val="3"/>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61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BF61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BF61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61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61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61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61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1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61E4"/>
    <w:rPr>
      <w:rFonts w:eastAsiaTheme="majorEastAsia" w:cstheme="majorBidi"/>
      <w:color w:val="272727" w:themeColor="text1" w:themeTint="D8"/>
    </w:rPr>
  </w:style>
  <w:style w:type="paragraph" w:styleId="Title">
    <w:name w:val="Title"/>
    <w:basedOn w:val="Normal"/>
    <w:next w:val="Normal"/>
    <w:link w:val="TitleChar"/>
    <w:qFormat/>
    <w:rsid w:val="00BF61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BF61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1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61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61E4"/>
    <w:pPr>
      <w:spacing w:before="160"/>
      <w:jc w:val="center"/>
    </w:pPr>
    <w:rPr>
      <w:i/>
      <w:iCs/>
      <w:color w:val="404040" w:themeColor="text1" w:themeTint="BF"/>
    </w:rPr>
  </w:style>
  <w:style w:type="character" w:customStyle="1" w:styleId="QuoteChar">
    <w:name w:val="Quote Char"/>
    <w:basedOn w:val="DefaultParagraphFont"/>
    <w:link w:val="Quote"/>
    <w:uiPriority w:val="29"/>
    <w:rsid w:val="00BF61E4"/>
    <w:rPr>
      <w:i/>
      <w:iCs/>
      <w:color w:val="404040" w:themeColor="text1" w:themeTint="BF"/>
    </w:rPr>
  </w:style>
  <w:style w:type="paragraph" w:styleId="ListParagraph">
    <w:name w:val="List Paragraph"/>
    <w:basedOn w:val="Normal"/>
    <w:uiPriority w:val="34"/>
    <w:qFormat/>
    <w:rsid w:val="00BF61E4"/>
    <w:pPr>
      <w:ind w:left="720"/>
      <w:contextualSpacing/>
    </w:pPr>
  </w:style>
  <w:style w:type="character" w:styleId="IntenseEmphasis">
    <w:name w:val="Intense Emphasis"/>
    <w:basedOn w:val="DefaultParagraphFont"/>
    <w:uiPriority w:val="21"/>
    <w:qFormat/>
    <w:rsid w:val="00BF61E4"/>
    <w:rPr>
      <w:i/>
      <w:iCs/>
      <w:color w:val="0F4761" w:themeColor="accent1" w:themeShade="BF"/>
    </w:rPr>
  </w:style>
  <w:style w:type="paragraph" w:styleId="IntenseQuote">
    <w:name w:val="Intense Quote"/>
    <w:basedOn w:val="Normal"/>
    <w:next w:val="Normal"/>
    <w:link w:val="IntenseQuoteChar"/>
    <w:uiPriority w:val="30"/>
    <w:qFormat/>
    <w:rsid w:val="00BF61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61E4"/>
    <w:rPr>
      <w:i/>
      <w:iCs/>
      <w:color w:val="0F4761" w:themeColor="accent1" w:themeShade="BF"/>
    </w:rPr>
  </w:style>
  <w:style w:type="character" w:styleId="IntenseReference">
    <w:name w:val="Intense Reference"/>
    <w:basedOn w:val="DefaultParagraphFont"/>
    <w:uiPriority w:val="32"/>
    <w:qFormat/>
    <w:rsid w:val="00BF61E4"/>
    <w:rPr>
      <w:b/>
      <w:bCs/>
      <w:smallCaps/>
      <w:color w:val="0F4761" w:themeColor="accent1" w:themeShade="BF"/>
      <w:spacing w:val="5"/>
    </w:rPr>
  </w:style>
  <w:style w:type="paragraph" w:styleId="Header">
    <w:name w:val="header"/>
    <w:basedOn w:val="Normal"/>
    <w:link w:val="HeaderChar"/>
    <w:uiPriority w:val="99"/>
    <w:unhideWhenUsed/>
    <w:rsid w:val="005F16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1699"/>
  </w:style>
  <w:style w:type="paragraph" w:styleId="Footer">
    <w:name w:val="footer"/>
    <w:basedOn w:val="Normal"/>
    <w:link w:val="FooterChar"/>
    <w:uiPriority w:val="99"/>
    <w:unhideWhenUsed/>
    <w:rsid w:val="005F16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1699"/>
  </w:style>
  <w:style w:type="paragraph" w:customStyle="1" w:styleId="Author">
    <w:name w:val="Author"/>
    <w:basedOn w:val="Title"/>
    <w:qFormat/>
    <w:rsid w:val="005F1699"/>
    <w:pPr>
      <w:tabs>
        <w:tab w:val="center" w:pos="4153"/>
        <w:tab w:val="left" w:pos="6324"/>
      </w:tabs>
      <w:spacing w:before="480" w:after="480"/>
      <w:contextualSpacing w:val="0"/>
      <w:jc w:val="center"/>
      <w:outlineLvl w:val="0"/>
    </w:pPr>
    <w:rPr>
      <w:rFonts w:ascii="Calibri" w:eastAsia="Times New Roman" w:hAnsi="Calibri" w:cs="Times New Roman"/>
      <w:b/>
      <w:bCs/>
      <w:spacing w:val="0"/>
      <w:sz w:val="32"/>
      <w:szCs w:val="20"/>
      <w:lang w:val="en-GB"/>
      <w14:ligatures w14:val="none"/>
    </w:rPr>
  </w:style>
  <w:style w:type="paragraph" w:styleId="Date">
    <w:name w:val="Date"/>
    <w:basedOn w:val="Normal"/>
    <w:next w:val="Normal"/>
    <w:link w:val="DateChar"/>
    <w:qFormat/>
    <w:rsid w:val="005F1699"/>
    <w:pPr>
      <w:spacing w:after="120" w:line="240" w:lineRule="auto"/>
      <w:jc w:val="center"/>
    </w:pPr>
    <w:rPr>
      <w:rFonts w:ascii="Calibri" w:eastAsia="Times New Roman" w:hAnsi="Calibri" w:cs="Times New Roman"/>
      <w:kern w:val="0"/>
      <w:szCs w:val="20"/>
      <w:lang w:val="en-GB"/>
      <w14:ligatures w14:val="none"/>
    </w:rPr>
  </w:style>
  <w:style w:type="character" w:customStyle="1" w:styleId="DateChar">
    <w:name w:val="Date Char"/>
    <w:basedOn w:val="DefaultParagraphFont"/>
    <w:link w:val="Date"/>
    <w:rsid w:val="005F1699"/>
    <w:rPr>
      <w:rFonts w:ascii="Calibri" w:eastAsia="Times New Roman" w:hAnsi="Calibri" w:cs="Times New Roman"/>
      <w:kern w:val="0"/>
      <w:szCs w:val="20"/>
      <w:lang w:val="en-GB"/>
      <w14:ligatures w14:val="none"/>
    </w:rPr>
  </w:style>
  <w:style w:type="paragraph" w:customStyle="1" w:styleId="BodyFirst">
    <w:name w:val="Body First"/>
    <w:basedOn w:val="Normal"/>
    <w:next w:val="BodyText"/>
    <w:link w:val="BodyFirstChar"/>
    <w:qFormat/>
    <w:rsid w:val="005F1699"/>
    <w:pPr>
      <w:spacing w:after="120" w:line="240" w:lineRule="auto"/>
      <w:jc w:val="both"/>
    </w:pPr>
    <w:rPr>
      <w:rFonts w:ascii="Calibri" w:eastAsia="Times New Roman" w:hAnsi="Calibri" w:cs="Times New Roman"/>
      <w:kern w:val="0"/>
      <w:sz w:val="22"/>
      <w:szCs w:val="20"/>
      <w:lang w:val="en-GB"/>
      <w14:ligatures w14:val="none"/>
    </w:rPr>
  </w:style>
  <w:style w:type="character" w:styleId="PageNumber">
    <w:name w:val="page number"/>
    <w:basedOn w:val="DefaultParagraphFont"/>
    <w:rsid w:val="005F1699"/>
  </w:style>
  <w:style w:type="character" w:customStyle="1" w:styleId="BodyFirstChar">
    <w:name w:val="Body First Char"/>
    <w:basedOn w:val="DefaultParagraphFont"/>
    <w:link w:val="BodyFirst"/>
    <w:rsid w:val="005F1699"/>
    <w:rPr>
      <w:rFonts w:ascii="Calibri" w:eastAsia="Times New Roman" w:hAnsi="Calibri" w:cs="Times New Roman"/>
      <w:kern w:val="0"/>
      <w:sz w:val="22"/>
      <w:szCs w:val="20"/>
      <w:lang w:val="en-GB"/>
      <w14:ligatures w14:val="none"/>
    </w:rPr>
  </w:style>
  <w:style w:type="paragraph" w:styleId="BodyText">
    <w:name w:val="Body Text"/>
    <w:basedOn w:val="Normal"/>
    <w:link w:val="BodyTextChar"/>
    <w:uiPriority w:val="99"/>
    <w:unhideWhenUsed/>
    <w:rsid w:val="005F1699"/>
    <w:pPr>
      <w:spacing w:after="120"/>
    </w:pPr>
  </w:style>
  <w:style w:type="character" w:customStyle="1" w:styleId="BodyTextChar">
    <w:name w:val="Body Text Char"/>
    <w:basedOn w:val="DefaultParagraphFont"/>
    <w:link w:val="BodyText"/>
    <w:uiPriority w:val="99"/>
    <w:rsid w:val="005F1699"/>
  </w:style>
  <w:style w:type="character" w:styleId="Hyperlink">
    <w:name w:val="Hyperlink"/>
    <w:uiPriority w:val="99"/>
    <w:rsid w:val="005F1699"/>
    <w:rPr>
      <w:color w:val="0000FF"/>
      <w:u w:val="single"/>
    </w:rPr>
  </w:style>
  <w:style w:type="paragraph" w:styleId="ListBullet">
    <w:name w:val="List Bullet"/>
    <w:basedOn w:val="Normal"/>
    <w:autoRedefine/>
    <w:qFormat/>
    <w:rsid w:val="005F1699"/>
    <w:pPr>
      <w:spacing w:after="120" w:line="240" w:lineRule="auto"/>
      <w:jc w:val="both"/>
    </w:pPr>
    <w:rPr>
      <w:rFonts w:ascii="Calibri" w:eastAsia="Times New Roman" w:hAnsi="Calibri" w:cs="Times New Roman"/>
      <w:kern w:val="0"/>
      <w:sz w:val="22"/>
      <w:szCs w:val="20"/>
      <w:lang w:val="en-GB"/>
      <w14:ligatures w14:val="none"/>
    </w:rPr>
  </w:style>
  <w:style w:type="paragraph" w:customStyle="1" w:styleId="Unnumbered1">
    <w:name w:val="Unnumbered 1"/>
    <w:basedOn w:val="Heading1"/>
    <w:next w:val="BodyFirst"/>
    <w:qFormat/>
    <w:rsid w:val="005F1699"/>
    <w:pPr>
      <w:keepLines w:val="0"/>
      <w:pageBreakBefore/>
      <w:numPr>
        <w:numId w:val="0"/>
      </w:numPr>
      <w:spacing w:before="240" w:after="180" w:line="240" w:lineRule="auto"/>
      <w:jc w:val="both"/>
    </w:pPr>
    <w:rPr>
      <w:rFonts w:ascii="Calibri" w:eastAsia="Times New Roman" w:hAnsi="Calibri" w:cs="Times New Roman"/>
      <w:b/>
      <w:color w:val="auto"/>
      <w:kern w:val="28"/>
      <w:sz w:val="32"/>
      <w:szCs w:val="20"/>
      <w:lang w:val="en-GB"/>
      <w14:ligatures w14:val="none"/>
    </w:rPr>
  </w:style>
  <w:style w:type="paragraph" w:customStyle="1" w:styleId="Reference">
    <w:name w:val="Reference"/>
    <w:basedOn w:val="Normal"/>
    <w:qFormat/>
    <w:rsid w:val="005F1699"/>
    <w:pPr>
      <w:numPr>
        <w:numId w:val="1"/>
      </w:numPr>
      <w:tabs>
        <w:tab w:val="clear" w:pos="360"/>
        <w:tab w:val="num" w:pos="426"/>
      </w:tabs>
      <w:spacing w:after="120" w:line="240" w:lineRule="auto"/>
      <w:jc w:val="both"/>
    </w:pPr>
    <w:rPr>
      <w:rFonts w:ascii="Calibri" w:eastAsia="Times New Roman" w:hAnsi="Calibri" w:cs="Times New Roman"/>
      <w:kern w:val="0"/>
      <w:sz w:val="22"/>
      <w:szCs w:val="20"/>
      <w:lang w:val="en-GB"/>
      <w14:ligatures w14:val="none"/>
    </w:rPr>
  </w:style>
  <w:style w:type="paragraph" w:customStyle="1" w:styleId="Figure">
    <w:name w:val="Figure"/>
    <w:basedOn w:val="BodyText"/>
    <w:next w:val="BodyText"/>
    <w:qFormat/>
    <w:rsid w:val="005F1699"/>
    <w:pPr>
      <w:numPr>
        <w:numId w:val="2"/>
      </w:numPr>
      <w:spacing w:line="240" w:lineRule="auto"/>
      <w:jc w:val="center"/>
    </w:pPr>
    <w:rPr>
      <w:rFonts w:ascii="Calibri" w:eastAsia="Times New Roman" w:hAnsi="Calibri" w:cs="Times New Roman"/>
      <w:b/>
      <w:kern w:val="0"/>
      <w:sz w:val="22"/>
      <w:szCs w:val="20"/>
      <w:lang w:val="en-GB"/>
      <w14:ligatures w14:val="none"/>
    </w:rPr>
  </w:style>
  <w:style w:type="paragraph" w:styleId="TOC1">
    <w:name w:val="toc 1"/>
    <w:basedOn w:val="Normal"/>
    <w:next w:val="Normal"/>
    <w:autoRedefine/>
    <w:uiPriority w:val="39"/>
    <w:rsid w:val="005F1699"/>
    <w:pPr>
      <w:spacing w:before="120" w:after="120" w:line="240" w:lineRule="auto"/>
    </w:pPr>
    <w:rPr>
      <w:rFonts w:eastAsia="Times New Roman" w:cstheme="minorHAnsi"/>
      <w:b/>
      <w:bCs/>
      <w:caps/>
      <w:kern w:val="0"/>
      <w:sz w:val="20"/>
      <w:szCs w:val="20"/>
      <w:lang w:val="en-GB"/>
      <w14:ligatures w14:val="none"/>
    </w:rPr>
  </w:style>
  <w:style w:type="paragraph" w:styleId="TOC2">
    <w:name w:val="toc 2"/>
    <w:basedOn w:val="Normal"/>
    <w:next w:val="Normal"/>
    <w:autoRedefine/>
    <w:uiPriority w:val="39"/>
    <w:rsid w:val="005F1699"/>
    <w:pPr>
      <w:spacing w:after="0" w:line="240" w:lineRule="auto"/>
      <w:ind w:left="220"/>
    </w:pPr>
    <w:rPr>
      <w:rFonts w:eastAsia="Times New Roman" w:cstheme="minorHAnsi"/>
      <w:smallCaps/>
      <w:kern w:val="0"/>
      <w:sz w:val="20"/>
      <w:szCs w:val="20"/>
      <w:lang w:val="en-GB"/>
      <w14:ligatures w14:val="none"/>
    </w:rPr>
  </w:style>
  <w:style w:type="paragraph" w:styleId="TOC3">
    <w:name w:val="toc 3"/>
    <w:basedOn w:val="Normal"/>
    <w:next w:val="Normal"/>
    <w:autoRedefine/>
    <w:uiPriority w:val="39"/>
    <w:rsid w:val="005F1699"/>
    <w:pPr>
      <w:spacing w:after="0" w:line="240" w:lineRule="auto"/>
      <w:ind w:left="440"/>
    </w:pPr>
    <w:rPr>
      <w:rFonts w:eastAsia="Times New Roman" w:cstheme="minorHAnsi"/>
      <w:i/>
      <w:iCs/>
      <w:kern w:val="0"/>
      <w:sz w:val="20"/>
      <w:szCs w:val="20"/>
      <w:lang w:val="en-GB"/>
      <w14:ligatures w14:val="none"/>
    </w:rPr>
  </w:style>
  <w:style w:type="paragraph" w:customStyle="1" w:styleId="BodyCentre">
    <w:name w:val="Body Centre"/>
    <w:basedOn w:val="BodyText"/>
    <w:rsid w:val="005F1699"/>
    <w:pPr>
      <w:spacing w:line="240" w:lineRule="auto"/>
      <w:jc w:val="center"/>
    </w:pPr>
    <w:rPr>
      <w:rFonts w:ascii="Calibri" w:eastAsia="Times New Roman" w:hAnsi="Calibri" w:cs="Times New Roman"/>
      <w:kern w:val="0"/>
      <w:sz w:val="22"/>
      <w:szCs w:val="20"/>
      <w:lang w:val="en-GB"/>
      <w14:ligatures w14:val="none"/>
    </w:rPr>
  </w:style>
  <w:style w:type="paragraph" w:styleId="TableofFigures">
    <w:name w:val="table of figures"/>
    <w:basedOn w:val="Normal"/>
    <w:next w:val="Normal"/>
    <w:uiPriority w:val="99"/>
    <w:rsid w:val="005F1699"/>
    <w:pPr>
      <w:spacing w:after="120" w:line="240" w:lineRule="auto"/>
      <w:ind w:left="440" w:hanging="440"/>
      <w:jc w:val="both"/>
    </w:pPr>
    <w:rPr>
      <w:rFonts w:ascii="Calibri" w:eastAsia="Times New Roman" w:hAnsi="Calibri" w:cs="Times New Roman"/>
      <w:kern w:val="0"/>
      <w:sz w:val="22"/>
      <w:szCs w:val="20"/>
      <w:lang w:val="en-GB"/>
      <w14:ligatures w14:val="none"/>
    </w:rPr>
  </w:style>
  <w:style w:type="table" w:styleId="PlainTable5">
    <w:name w:val="Plain Table 5"/>
    <w:basedOn w:val="TableNormal"/>
    <w:uiPriority w:val="45"/>
    <w:rsid w:val="0049560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1Light">
    <w:name w:val="List Table 1 Light"/>
    <w:basedOn w:val="TableNormal"/>
    <w:uiPriority w:val="46"/>
    <w:rsid w:val="00865464"/>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FB1B03"/>
    <w:pPr>
      <w:spacing w:after="200" w:line="240" w:lineRule="auto"/>
    </w:pPr>
    <w:rPr>
      <w:i/>
      <w:iCs/>
      <w:color w:val="0E2841" w:themeColor="text2"/>
      <w:sz w:val="18"/>
      <w:szCs w:val="18"/>
    </w:rPr>
  </w:style>
  <w:style w:type="table" w:styleId="TableGrid">
    <w:name w:val="Table Grid"/>
    <w:basedOn w:val="TableNormal"/>
    <w:uiPriority w:val="39"/>
    <w:rsid w:val="00FA57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C4FE5"/>
    <w:pPr>
      <w:numPr>
        <w:numId w:val="0"/>
      </w:numPr>
      <w:spacing w:before="240" w:after="0" w:line="259" w:lineRule="auto"/>
      <w:outlineLvl w:val="9"/>
    </w:pPr>
    <w:rPr>
      <w:kern w:val="0"/>
      <w:sz w:val="32"/>
      <w:szCs w:val="32"/>
      <w14:ligatures w14:val="none"/>
    </w:rPr>
  </w:style>
  <w:style w:type="paragraph" w:styleId="Bibliography">
    <w:name w:val="Bibliography"/>
    <w:basedOn w:val="Normal"/>
    <w:next w:val="Normal"/>
    <w:uiPriority w:val="37"/>
    <w:unhideWhenUsed/>
    <w:rsid w:val="00782542"/>
  </w:style>
  <w:style w:type="character" w:styleId="PlaceholderText">
    <w:name w:val="Placeholder Text"/>
    <w:basedOn w:val="DefaultParagraphFont"/>
    <w:uiPriority w:val="99"/>
    <w:semiHidden/>
    <w:rsid w:val="00E44A13"/>
    <w:rPr>
      <w:color w:val="666666"/>
    </w:rPr>
  </w:style>
  <w:style w:type="character" w:styleId="UnresolvedMention">
    <w:name w:val="Unresolved Mention"/>
    <w:basedOn w:val="DefaultParagraphFont"/>
    <w:uiPriority w:val="99"/>
    <w:semiHidden/>
    <w:unhideWhenUsed/>
    <w:rsid w:val="00437FA5"/>
    <w:rPr>
      <w:color w:val="605E5C"/>
      <w:shd w:val="clear" w:color="auto" w:fill="E1DFDD"/>
    </w:rPr>
  </w:style>
  <w:style w:type="character" w:styleId="FollowedHyperlink">
    <w:name w:val="FollowedHyperlink"/>
    <w:basedOn w:val="DefaultParagraphFont"/>
    <w:uiPriority w:val="99"/>
    <w:semiHidden/>
    <w:unhideWhenUsed/>
    <w:rsid w:val="00C83EC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4733">
      <w:bodyDiv w:val="1"/>
      <w:marLeft w:val="0"/>
      <w:marRight w:val="0"/>
      <w:marTop w:val="0"/>
      <w:marBottom w:val="0"/>
      <w:divBdr>
        <w:top w:val="none" w:sz="0" w:space="0" w:color="auto"/>
        <w:left w:val="none" w:sz="0" w:space="0" w:color="auto"/>
        <w:bottom w:val="none" w:sz="0" w:space="0" w:color="auto"/>
        <w:right w:val="none" w:sz="0" w:space="0" w:color="auto"/>
      </w:divBdr>
    </w:div>
    <w:div w:id="7486738">
      <w:bodyDiv w:val="1"/>
      <w:marLeft w:val="0"/>
      <w:marRight w:val="0"/>
      <w:marTop w:val="0"/>
      <w:marBottom w:val="0"/>
      <w:divBdr>
        <w:top w:val="none" w:sz="0" w:space="0" w:color="auto"/>
        <w:left w:val="none" w:sz="0" w:space="0" w:color="auto"/>
        <w:bottom w:val="none" w:sz="0" w:space="0" w:color="auto"/>
        <w:right w:val="none" w:sz="0" w:space="0" w:color="auto"/>
      </w:divBdr>
    </w:div>
    <w:div w:id="9256823">
      <w:bodyDiv w:val="1"/>
      <w:marLeft w:val="0"/>
      <w:marRight w:val="0"/>
      <w:marTop w:val="0"/>
      <w:marBottom w:val="0"/>
      <w:divBdr>
        <w:top w:val="none" w:sz="0" w:space="0" w:color="auto"/>
        <w:left w:val="none" w:sz="0" w:space="0" w:color="auto"/>
        <w:bottom w:val="none" w:sz="0" w:space="0" w:color="auto"/>
        <w:right w:val="none" w:sz="0" w:space="0" w:color="auto"/>
      </w:divBdr>
    </w:div>
    <w:div w:id="16464661">
      <w:bodyDiv w:val="1"/>
      <w:marLeft w:val="0"/>
      <w:marRight w:val="0"/>
      <w:marTop w:val="0"/>
      <w:marBottom w:val="0"/>
      <w:divBdr>
        <w:top w:val="none" w:sz="0" w:space="0" w:color="auto"/>
        <w:left w:val="none" w:sz="0" w:space="0" w:color="auto"/>
        <w:bottom w:val="none" w:sz="0" w:space="0" w:color="auto"/>
        <w:right w:val="none" w:sz="0" w:space="0" w:color="auto"/>
      </w:divBdr>
    </w:div>
    <w:div w:id="27536493">
      <w:bodyDiv w:val="1"/>
      <w:marLeft w:val="0"/>
      <w:marRight w:val="0"/>
      <w:marTop w:val="0"/>
      <w:marBottom w:val="0"/>
      <w:divBdr>
        <w:top w:val="none" w:sz="0" w:space="0" w:color="auto"/>
        <w:left w:val="none" w:sz="0" w:space="0" w:color="auto"/>
        <w:bottom w:val="none" w:sz="0" w:space="0" w:color="auto"/>
        <w:right w:val="none" w:sz="0" w:space="0" w:color="auto"/>
      </w:divBdr>
    </w:div>
    <w:div w:id="36055878">
      <w:bodyDiv w:val="1"/>
      <w:marLeft w:val="0"/>
      <w:marRight w:val="0"/>
      <w:marTop w:val="0"/>
      <w:marBottom w:val="0"/>
      <w:divBdr>
        <w:top w:val="none" w:sz="0" w:space="0" w:color="auto"/>
        <w:left w:val="none" w:sz="0" w:space="0" w:color="auto"/>
        <w:bottom w:val="none" w:sz="0" w:space="0" w:color="auto"/>
        <w:right w:val="none" w:sz="0" w:space="0" w:color="auto"/>
      </w:divBdr>
    </w:div>
    <w:div w:id="40517858">
      <w:marLeft w:val="640"/>
      <w:marRight w:val="0"/>
      <w:marTop w:val="0"/>
      <w:marBottom w:val="0"/>
      <w:divBdr>
        <w:top w:val="none" w:sz="0" w:space="0" w:color="auto"/>
        <w:left w:val="none" w:sz="0" w:space="0" w:color="auto"/>
        <w:bottom w:val="none" w:sz="0" w:space="0" w:color="auto"/>
        <w:right w:val="none" w:sz="0" w:space="0" w:color="auto"/>
      </w:divBdr>
    </w:div>
    <w:div w:id="47072977">
      <w:marLeft w:val="640"/>
      <w:marRight w:val="0"/>
      <w:marTop w:val="0"/>
      <w:marBottom w:val="0"/>
      <w:divBdr>
        <w:top w:val="none" w:sz="0" w:space="0" w:color="auto"/>
        <w:left w:val="none" w:sz="0" w:space="0" w:color="auto"/>
        <w:bottom w:val="none" w:sz="0" w:space="0" w:color="auto"/>
        <w:right w:val="none" w:sz="0" w:space="0" w:color="auto"/>
      </w:divBdr>
    </w:div>
    <w:div w:id="54864133">
      <w:marLeft w:val="640"/>
      <w:marRight w:val="0"/>
      <w:marTop w:val="0"/>
      <w:marBottom w:val="0"/>
      <w:divBdr>
        <w:top w:val="none" w:sz="0" w:space="0" w:color="auto"/>
        <w:left w:val="none" w:sz="0" w:space="0" w:color="auto"/>
        <w:bottom w:val="none" w:sz="0" w:space="0" w:color="auto"/>
        <w:right w:val="none" w:sz="0" w:space="0" w:color="auto"/>
      </w:divBdr>
    </w:div>
    <w:div w:id="56898113">
      <w:bodyDiv w:val="1"/>
      <w:marLeft w:val="0"/>
      <w:marRight w:val="0"/>
      <w:marTop w:val="0"/>
      <w:marBottom w:val="0"/>
      <w:divBdr>
        <w:top w:val="none" w:sz="0" w:space="0" w:color="auto"/>
        <w:left w:val="none" w:sz="0" w:space="0" w:color="auto"/>
        <w:bottom w:val="none" w:sz="0" w:space="0" w:color="auto"/>
        <w:right w:val="none" w:sz="0" w:space="0" w:color="auto"/>
      </w:divBdr>
    </w:div>
    <w:div w:id="69279632">
      <w:bodyDiv w:val="1"/>
      <w:marLeft w:val="0"/>
      <w:marRight w:val="0"/>
      <w:marTop w:val="0"/>
      <w:marBottom w:val="0"/>
      <w:divBdr>
        <w:top w:val="none" w:sz="0" w:space="0" w:color="auto"/>
        <w:left w:val="none" w:sz="0" w:space="0" w:color="auto"/>
        <w:bottom w:val="none" w:sz="0" w:space="0" w:color="auto"/>
        <w:right w:val="none" w:sz="0" w:space="0" w:color="auto"/>
      </w:divBdr>
    </w:div>
    <w:div w:id="74203704">
      <w:bodyDiv w:val="1"/>
      <w:marLeft w:val="0"/>
      <w:marRight w:val="0"/>
      <w:marTop w:val="0"/>
      <w:marBottom w:val="0"/>
      <w:divBdr>
        <w:top w:val="none" w:sz="0" w:space="0" w:color="auto"/>
        <w:left w:val="none" w:sz="0" w:space="0" w:color="auto"/>
        <w:bottom w:val="none" w:sz="0" w:space="0" w:color="auto"/>
        <w:right w:val="none" w:sz="0" w:space="0" w:color="auto"/>
      </w:divBdr>
    </w:div>
    <w:div w:id="74399957">
      <w:bodyDiv w:val="1"/>
      <w:marLeft w:val="0"/>
      <w:marRight w:val="0"/>
      <w:marTop w:val="0"/>
      <w:marBottom w:val="0"/>
      <w:divBdr>
        <w:top w:val="none" w:sz="0" w:space="0" w:color="auto"/>
        <w:left w:val="none" w:sz="0" w:space="0" w:color="auto"/>
        <w:bottom w:val="none" w:sz="0" w:space="0" w:color="auto"/>
        <w:right w:val="none" w:sz="0" w:space="0" w:color="auto"/>
      </w:divBdr>
    </w:div>
    <w:div w:id="76481699">
      <w:bodyDiv w:val="1"/>
      <w:marLeft w:val="0"/>
      <w:marRight w:val="0"/>
      <w:marTop w:val="0"/>
      <w:marBottom w:val="0"/>
      <w:divBdr>
        <w:top w:val="none" w:sz="0" w:space="0" w:color="auto"/>
        <w:left w:val="none" w:sz="0" w:space="0" w:color="auto"/>
        <w:bottom w:val="none" w:sz="0" w:space="0" w:color="auto"/>
        <w:right w:val="none" w:sz="0" w:space="0" w:color="auto"/>
      </w:divBdr>
    </w:div>
    <w:div w:id="92867857">
      <w:marLeft w:val="640"/>
      <w:marRight w:val="0"/>
      <w:marTop w:val="0"/>
      <w:marBottom w:val="0"/>
      <w:divBdr>
        <w:top w:val="none" w:sz="0" w:space="0" w:color="auto"/>
        <w:left w:val="none" w:sz="0" w:space="0" w:color="auto"/>
        <w:bottom w:val="none" w:sz="0" w:space="0" w:color="auto"/>
        <w:right w:val="none" w:sz="0" w:space="0" w:color="auto"/>
      </w:divBdr>
    </w:div>
    <w:div w:id="97331651">
      <w:marLeft w:val="640"/>
      <w:marRight w:val="0"/>
      <w:marTop w:val="0"/>
      <w:marBottom w:val="0"/>
      <w:divBdr>
        <w:top w:val="none" w:sz="0" w:space="0" w:color="auto"/>
        <w:left w:val="none" w:sz="0" w:space="0" w:color="auto"/>
        <w:bottom w:val="none" w:sz="0" w:space="0" w:color="auto"/>
        <w:right w:val="none" w:sz="0" w:space="0" w:color="auto"/>
      </w:divBdr>
    </w:div>
    <w:div w:id="106003321">
      <w:marLeft w:val="640"/>
      <w:marRight w:val="0"/>
      <w:marTop w:val="0"/>
      <w:marBottom w:val="0"/>
      <w:divBdr>
        <w:top w:val="none" w:sz="0" w:space="0" w:color="auto"/>
        <w:left w:val="none" w:sz="0" w:space="0" w:color="auto"/>
        <w:bottom w:val="none" w:sz="0" w:space="0" w:color="auto"/>
        <w:right w:val="none" w:sz="0" w:space="0" w:color="auto"/>
      </w:divBdr>
    </w:div>
    <w:div w:id="108744533">
      <w:bodyDiv w:val="1"/>
      <w:marLeft w:val="0"/>
      <w:marRight w:val="0"/>
      <w:marTop w:val="0"/>
      <w:marBottom w:val="0"/>
      <w:divBdr>
        <w:top w:val="none" w:sz="0" w:space="0" w:color="auto"/>
        <w:left w:val="none" w:sz="0" w:space="0" w:color="auto"/>
        <w:bottom w:val="none" w:sz="0" w:space="0" w:color="auto"/>
        <w:right w:val="none" w:sz="0" w:space="0" w:color="auto"/>
      </w:divBdr>
    </w:div>
    <w:div w:id="112750275">
      <w:bodyDiv w:val="1"/>
      <w:marLeft w:val="0"/>
      <w:marRight w:val="0"/>
      <w:marTop w:val="0"/>
      <w:marBottom w:val="0"/>
      <w:divBdr>
        <w:top w:val="none" w:sz="0" w:space="0" w:color="auto"/>
        <w:left w:val="none" w:sz="0" w:space="0" w:color="auto"/>
        <w:bottom w:val="none" w:sz="0" w:space="0" w:color="auto"/>
        <w:right w:val="none" w:sz="0" w:space="0" w:color="auto"/>
      </w:divBdr>
    </w:div>
    <w:div w:id="113983928">
      <w:marLeft w:val="640"/>
      <w:marRight w:val="0"/>
      <w:marTop w:val="0"/>
      <w:marBottom w:val="0"/>
      <w:divBdr>
        <w:top w:val="none" w:sz="0" w:space="0" w:color="auto"/>
        <w:left w:val="none" w:sz="0" w:space="0" w:color="auto"/>
        <w:bottom w:val="none" w:sz="0" w:space="0" w:color="auto"/>
        <w:right w:val="none" w:sz="0" w:space="0" w:color="auto"/>
      </w:divBdr>
    </w:div>
    <w:div w:id="122429065">
      <w:bodyDiv w:val="1"/>
      <w:marLeft w:val="0"/>
      <w:marRight w:val="0"/>
      <w:marTop w:val="0"/>
      <w:marBottom w:val="0"/>
      <w:divBdr>
        <w:top w:val="none" w:sz="0" w:space="0" w:color="auto"/>
        <w:left w:val="none" w:sz="0" w:space="0" w:color="auto"/>
        <w:bottom w:val="none" w:sz="0" w:space="0" w:color="auto"/>
        <w:right w:val="none" w:sz="0" w:space="0" w:color="auto"/>
      </w:divBdr>
    </w:div>
    <w:div w:id="129978325">
      <w:bodyDiv w:val="1"/>
      <w:marLeft w:val="0"/>
      <w:marRight w:val="0"/>
      <w:marTop w:val="0"/>
      <w:marBottom w:val="0"/>
      <w:divBdr>
        <w:top w:val="none" w:sz="0" w:space="0" w:color="auto"/>
        <w:left w:val="none" w:sz="0" w:space="0" w:color="auto"/>
        <w:bottom w:val="none" w:sz="0" w:space="0" w:color="auto"/>
        <w:right w:val="none" w:sz="0" w:space="0" w:color="auto"/>
      </w:divBdr>
    </w:div>
    <w:div w:id="135031329">
      <w:marLeft w:val="640"/>
      <w:marRight w:val="0"/>
      <w:marTop w:val="0"/>
      <w:marBottom w:val="0"/>
      <w:divBdr>
        <w:top w:val="none" w:sz="0" w:space="0" w:color="auto"/>
        <w:left w:val="none" w:sz="0" w:space="0" w:color="auto"/>
        <w:bottom w:val="none" w:sz="0" w:space="0" w:color="auto"/>
        <w:right w:val="none" w:sz="0" w:space="0" w:color="auto"/>
      </w:divBdr>
    </w:div>
    <w:div w:id="139812350">
      <w:marLeft w:val="640"/>
      <w:marRight w:val="0"/>
      <w:marTop w:val="0"/>
      <w:marBottom w:val="0"/>
      <w:divBdr>
        <w:top w:val="none" w:sz="0" w:space="0" w:color="auto"/>
        <w:left w:val="none" w:sz="0" w:space="0" w:color="auto"/>
        <w:bottom w:val="none" w:sz="0" w:space="0" w:color="auto"/>
        <w:right w:val="none" w:sz="0" w:space="0" w:color="auto"/>
      </w:divBdr>
    </w:div>
    <w:div w:id="141309565">
      <w:bodyDiv w:val="1"/>
      <w:marLeft w:val="0"/>
      <w:marRight w:val="0"/>
      <w:marTop w:val="0"/>
      <w:marBottom w:val="0"/>
      <w:divBdr>
        <w:top w:val="none" w:sz="0" w:space="0" w:color="auto"/>
        <w:left w:val="none" w:sz="0" w:space="0" w:color="auto"/>
        <w:bottom w:val="none" w:sz="0" w:space="0" w:color="auto"/>
        <w:right w:val="none" w:sz="0" w:space="0" w:color="auto"/>
      </w:divBdr>
    </w:div>
    <w:div w:id="160775348">
      <w:bodyDiv w:val="1"/>
      <w:marLeft w:val="0"/>
      <w:marRight w:val="0"/>
      <w:marTop w:val="0"/>
      <w:marBottom w:val="0"/>
      <w:divBdr>
        <w:top w:val="none" w:sz="0" w:space="0" w:color="auto"/>
        <w:left w:val="none" w:sz="0" w:space="0" w:color="auto"/>
        <w:bottom w:val="none" w:sz="0" w:space="0" w:color="auto"/>
        <w:right w:val="none" w:sz="0" w:space="0" w:color="auto"/>
      </w:divBdr>
    </w:div>
    <w:div w:id="160976261">
      <w:bodyDiv w:val="1"/>
      <w:marLeft w:val="0"/>
      <w:marRight w:val="0"/>
      <w:marTop w:val="0"/>
      <w:marBottom w:val="0"/>
      <w:divBdr>
        <w:top w:val="none" w:sz="0" w:space="0" w:color="auto"/>
        <w:left w:val="none" w:sz="0" w:space="0" w:color="auto"/>
        <w:bottom w:val="none" w:sz="0" w:space="0" w:color="auto"/>
        <w:right w:val="none" w:sz="0" w:space="0" w:color="auto"/>
      </w:divBdr>
    </w:div>
    <w:div w:id="161894911">
      <w:bodyDiv w:val="1"/>
      <w:marLeft w:val="0"/>
      <w:marRight w:val="0"/>
      <w:marTop w:val="0"/>
      <w:marBottom w:val="0"/>
      <w:divBdr>
        <w:top w:val="none" w:sz="0" w:space="0" w:color="auto"/>
        <w:left w:val="none" w:sz="0" w:space="0" w:color="auto"/>
        <w:bottom w:val="none" w:sz="0" w:space="0" w:color="auto"/>
        <w:right w:val="none" w:sz="0" w:space="0" w:color="auto"/>
      </w:divBdr>
    </w:div>
    <w:div w:id="169687272">
      <w:bodyDiv w:val="1"/>
      <w:marLeft w:val="0"/>
      <w:marRight w:val="0"/>
      <w:marTop w:val="0"/>
      <w:marBottom w:val="0"/>
      <w:divBdr>
        <w:top w:val="none" w:sz="0" w:space="0" w:color="auto"/>
        <w:left w:val="none" w:sz="0" w:space="0" w:color="auto"/>
        <w:bottom w:val="none" w:sz="0" w:space="0" w:color="auto"/>
        <w:right w:val="none" w:sz="0" w:space="0" w:color="auto"/>
      </w:divBdr>
    </w:div>
    <w:div w:id="183055789">
      <w:bodyDiv w:val="1"/>
      <w:marLeft w:val="0"/>
      <w:marRight w:val="0"/>
      <w:marTop w:val="0"/>
      <w:marBottom w:val="0"/>
      <w:divBdr>
        <w:top w:val="none" w:sz="0" w:space="0" w:color="auto"/>
        <w:left w:val="none" w:sz="0" w:space="0" w:color="auto"/>
        <w:bottom w:val="none" w:sz="0" w:space="0" w:color="auto"/>
        <w:right w:val="none" w:sz="0" w:space="0" w:color="auto"/>
      </w:divBdr>
    </w:div>
    <w:div w:id="189228495">
      <w:bodyDiv w:val="1"/>
      <w:marLeft w:val="0"/>
      <w:marRight w:val="0"/>
      <w:marTop w:val="0"/>
      <w:marBottom w:val="0"/>
      <w:divBdr>
        <w:top w:val="none" w:sz="0" w:space="0" w:color="auto"/>
        <w:left w:val="none" w:sz="0" w:space="0" w:color="auto"/>
        <w:bottom w:val="none" w:sz="0" w:space="0" w:color="auto"/>
        <w:right w:val="none" w:sz="0" w:space="0" w:color="auto"/>
      </w:divBdr>
    </w:div>
    <w:div w:id="189954479">
      <w:marLeft w:val="640"/>
      <w:marRight w:val="0"/>
      <w:marTop w:val="0"/>
      <w:marBottom w:val="0"/>
      <w:divBdr>
        <w:top w:val="none" w:sz="0" w:space="0" w:color="auto"/>
        <w:left w:val="none" w:sz="0" w:space="0" w:color="auto"/>
        <w:bottom w:val="none" w:sz="0" w:space="0" w:color="auto"/>
        <w:right w:val="none" w:sz="0" w:space="0" w:color="auto"/>
      </w:divBdr>
    </w:div>
    <w:div w:id="196241665">
      <w:marLeft w:val="640"/>
      <w:marRight w:val="0"/>
      <w:marTop w:val="0"/>
      <w:marBottom w:val="0"/>
      <w:divBdr>
        <w:top w:val="none" w:sz="0" w:space="0" w:color="auto"/>
        <w:left w:val="none" w:sz="0" w:space="0" w:color="auto"/>
        <w:bottom w:val="none" w:sz="0" w:space="0" w:color="auto"/>
        <w:right w:val="none" w:sz="0" w:space="0" w:color="auto"/>
      </w:divBdr>
    </w:div>
    <w:div w:id="199562286">
      <w:bodyDiv w:val="1"/>
      <w:marLeft w:val="0"/>
      <w:marRight w:val="0"/>
      <w:marTop w:val="0"/>
      <w:marBottom w:val="0"/>
      <w:divBdr>
        <w:top w:val="none" w:sz="0" w:space="0" w:color="auto"/>
        <w:left w:val="none" w:sz="0" w:space="0" w:color="auto"/>
        <w:bottom w:val="none" w:sz="0" w:space="0" w:color="auto"/>
        <w:right w:val="none" w:sz="0" w:space="0" w:color="auto"/>
      </w:divBdr>
    </w:div>
    <w:div w:id="201988666">
      <w:marLeft w:val="640"/>
      <w:marRight w:val="0"/>
      <w:marTop w:val="0"/>
      <w:marBottom w:val="0"/>
      <w:divBdr>
        <w:top w:val="none" w:sz="0" w:space="0" w:color="auto"/>
        <w:left w:val="none" w:sz="0" w:space="0" w:color="auto"/>
        <w:bottom w:val="none" w:sz="0" w:space="0" w:color="auto"/>
        <w:right w:val="none" w:sz="0" w:space="0" w:color="auto"/>
      </w:divBdr>
    </w:div>
    <w:div w:id="216747109">
      <w:marLeft w:val="640"/>
      <w:marRight w:val="0"/>
      <w:marTop w:val="0"/>
      <w:marBottom w:val="0"/>
      <w:divBdr>
        <w:top w:val="none" w:sz="0" w:space="0" w:color="auto"/>
        <w:left w:val="none" w:sz="0" w:space="0" w:color="auto"/>
        <w:bottom w:val="none" w:sz="0" w:space="0" w:color="auto"/>
        <w:right w:val="none" w:sz="0" w:space="0" w:color="auto"/>
      </w:divBdr>
    </w:div>
    <w:div w:id="219370082">
      <w:bodyDiv w:val="1"/>
      <w:marLeft w:val="0"/>
      <w:marRight w:val="0"/>
      <w:marTop w:val="0"/>
      <w:marBottom w:val="0"/>
      <w:divBdr>
        <w:top w:val="none" w:sz="0" w:space="0" w:color="auto"/>
        <w:left w:val="none" w:sz="0" w:space="0" w:color="auto"/>
        <w:bottom w:val="none" w:sz="0" w:space="0" w:color="auto"/>
        <w:right w:val="none" w:sz="0" w:space="0" w:color="auto"/>
      </w:divBdr>
    </w:div>
    <w:div w:id="249046714">
      <w:marLeft w:val="640"/>
      <w:marRight w:val="0"/>
      <w:marTop w:val="0"/>
      <w:marBottom w:val="0"/>
      <w:divBdr>
        <w:top w:val="none" w:sz="0" w:space="0" w:color="auto"/>
        <w:left w:val="none" w:sz="0" w:space="0" w:color="auto"/>
        <w:bottom w:val="none" w:sz="0" w:space="0" w:color="auto"/>
        <w:right w:val="none" w:sz="0" w:space="0" w:color="auto"/>
      </w:divBdr>
    </w:div>
    <w:div w:id="263924953">
      <w:bodyDiv w:val="1"/>
      <w:marLeft w:val="0"/>
      <w:marRight w:val="0"/>
      <w:marTop w:val="0"/>
      <w:marBottom w:val="0"/>
      <w:divBdr>
        <w:top w:val="none" w:sz="0" w:space="0" w:color="auto"/>
        <w:left w:val="none" w:sz="0" w:space="0" w:color="auto"/>
        <w:bottom w:val="none" w:sz="0" w:space="0" w:color="auto"/>
        <w:right w:val="none" w:sz="0" w:space="0" w:color="auto"/>
      </w:divBdr>
    </w:div>
    <w:div w:id="271017889">
      <w:bodyDiv w:val="1"/>
      <w:marLeft w:val="0"/>
      <w:marRight w:val="0"/>
      <w:marTop w:val="0"/>
      <w:marBottom w:val="0"/>
      <w:divBdr>
        <w:top w:val="none" w:sz="0" w:space="0" w:color="auto"/>
        <w:left w:val="none" w:sz="0" w:space="0" w:color="auto"/>
        <w:bottom w:val="none" w:sz="0" w:space="0" w:color="auto"/>
        <w:right w:val="none" w:sz="0" w:space="0" w:color="auto"/>
      </w:divBdr>
    </w:div>
    <w:div w:id="296030373">
      <w:bodyDiv w:val="1"/>
      <w:marLeft w:val="0"/>
      <w:marRight w:val="0"/>
      <w:marTop w:val="0"/>
      <w:marBottom w:val="0"/>
      <w:divBdr>
        <w:top w:val="none" w:sz="0" w:space="0" w:color="auto"/>
        <w:left w:val="none" w:sz="0" w:space="0" w:color="auto"/>
        <w:bottom w:val="none" w:sz="0" w:space="0" w:color="auto"/>
        <w:right w:val="none" w:sz="0" w:space="0" w:color="auto"/>
      </w:divBdr>
    </w:div>
    <w:div w:id="299119252">
      <w:marLeft w:val="640"/>
      <w:marRight w:val="0"/>
      <w:marTop w:val="0"/>
      <w:marBottom w:val="0"/>
      <w:divBdr>
        <w:top w:val="none" w:sz="0" w:space="0" w:color="auto"/>
        <w:left w:val="none" w:sz="0" w:space="0" w:color="auto"/>
        <w:bottom w:val="none" w:sz="0" w:space="0" w:color="auto"/>
        <w:right w:val="none" w:sz="0" w:space="0" w:color="auto"/>
      </w:divBdr>
    </w:div>
    <w:div w:id="299530677">
      <w:marLeft w:val="640"/>
      <w:marRight w:val="0"/>
      <w:marTop w:val="0"/>
      <w:marBottom w:val="0"/>
      <w:divBdr>
        <w:top w:val="none" w:sz="0" w:space="0" w:color="auto"/>
        <w:left w:val="none" w:sz="0" w:space="0" w:color="auto"/>
        <w:bottom w:val="none" w:sz="0" w:space="0" w:color="auto"/>
        <w:right w:val="none" w:sz="0" w:space="0" w:color="auto"/>
      </w:divBdr>
    </w:div>
    <w:div w:id="322856429">
      <w:marLeft w:val="640"/>
      <w:marRight w:val="0"/>
      <w:marTop w:val="0"/>
      <w:marBottom w:val="0"/>
      <w:divBdr>
        <w:top w:val="none" w:sz="0" w:space="0" w:color="auto"/>
        <w:left w:val="none" w:sz="0" w:space="0" w:color="auto"/>
        <w:bottom w:val="none" w:sz="0" w:space="0" w:color="auto"/>
        <w:right w:val="none" w:sz="0" w:space="0" w:color="auto"/>
      </w:divBdr>
    </w:div>
    <w:div w:id="324012273">
      <w:bodyDiv w:val="1"/>
      <w:marLeft w:val="0"/>
      <w:marRight w:val="0"/>
      <w:marTop w:val="0"/>
      <w:marBottom w:val="0"/>
      <w:divBdr>
        <w:top w:val="none" w:sz="0" w:space="0" w:color="auto"/>
        <w:left w:val="none" w:sz="0" w:space="0" w:color="auto"/>
        <w:bottom w:val="none" w:sz="0" w:space="0" w:color="auto"/>
        <w:right w:val="none" w:sz="0" w:space="0" w:color="auto"/>
      </w:divBdr>
    </w:div>
    <w:div w:id="339937106">
      <w:bodyDiv w:val="1"/>
      <w:marLeft w:val="0"/>
      <w:marRight w:val="0"/>
      <w:marTop w:val="0"/>
      <w:marBottom w:val="0"/>
      <w:divBdr>
        <w:top w:val="none" w:sz="0" w:space="0" w:color="auto"/>
        <w:left w:val="none" w:sz="0" w:space="0" w:color="auto"/>
        <w:bottom w:val="none" w:sz="0" w:space="0" w:color="auto"/>
        <w:right w:val="none" w:sz="0" w:space="0" w:color="auto"/>
      </w:divBdr>
    </w:div>
    <w:div w:id="356278060">
      <w:bodyDiv w:val="1"/>
      <w:marLeft w:val="0"/>
      <w:marRight w:val="0"/>
      <w:marTop w:val="0"/>
      <w:marBottom w:val="0"/>
      <w:divBdr>
        <w:top w:val="none" w:sz="0" w:space="0" w:color="auto"/>
        <w:left w:val="none" w:sz="0" w:space="0" w:color="auto"/>
        <w:bottom w:val="none" w:sz="0" w:space="0" w:color="auto"/>
        <w:right w:val="none" w:sz="0" w:space="0" w:color="auto"/>
      </w:divBdr>
    </w:div>
    <w:div w:id="378941514">
      <w:bodyDiv w:val="1"/>
      <w:marLeft w:val="0"/>
      <w:marRight w:val="0"/>
      <w:marTop w:val="0"/>
      <w:marBottom w:val="0"/>
      <w:divBdr>
        <w:top w:val="none" w:sz="0" w:space="0" w:color="auto"/>
        <w:left w:val="none" w:sz="0" w:space="0" w:color="auto"/>
        <w:bottom w:val="none" w:sz="0" w:space="0" w:color="auto"/>
        <w:right w:val="none" w:sz="0" w:space="0" w:color="auto"/>
      </w:divBdr>
    </w:div>
    <w:div w:id="387343816">
      <w:marLeft w:val="640"/>
      <w:marRight w:val="0"/>
      <w:marTop w:val="0"/>
      <w:marBottom w:val="0"/>
      <w:divBdr>
        <w:top w:val="none" w:sz="0" w:space="0" w:color="auto"/>
        <w:left w:val="none" w:sz="0" w:space="0" w:color="auto"/>
        <w:bottom w:val="none" w:sz="0" w:space="0" w:color="auto"/>
        <w:right w:val="none" w:sz="0" w:space="0" w:color="auto"/>
      </w:divBdr>
    </w:div>
    <w:div w:id="390887696">
      <w:marLeft w:val="640"/>
      <w:marRight w:val="0"/>
      <w:marTop w:val="0"/>
      <w:marBottom w:val="0"/>
      <w:divBdr>
        <w:top w:val="none" w:sz="0" w:space="0" w:color="auto"/>
        <w:left w:val="none" w:sz="0" w:space="0" w:color="auto"/>
        <w:bottom w:val="none" w:sz="0" w:space="0" w:color="auto"/>
        <w:right w:val="none" w:sz="0" w:space="0" w:color="auto"/>
      </w:divBdr>
    </w:div>
    <w:div w:id="398671743">
      <w:bodyDiv w:val="1"/>
      <w:marLeft w:val="0"/>
      <w:marRight w:val="0"/>
      <w:marTop w:val="0"/>
      <w:marBottom w:val="0"/>
      <w:divBdr>
        <w:top w:val="none" w:sz="0" w:space="0" w:color="auto"/>
        <w:left w:val="none" w:sz="0" w:space="0" w:color="auto"/>
        <w:bottom w:val="none" w:sz="0" w:space="0" w:color="auto"/>
        <w:right w:val="none" w:sz="0" w:space="0" w:color="auto"/>
      </w:divBdr>
    </w:div>
    <w:div w:id="417947411">
      <w:bodyDiv w:val="1"/>
      <w:marLeft w:val="0"/>
      <w:marRight w:val="0"/>
      <w:marTop w:val="0"/>
      <w:marBottom w:val="0"/>
      <w:divBdr>
        <w:top w:val="none" w:sz="0" w:space="0" w:color="auto"/>
        <w:left w:val="none" w:sz="0" w:space="0" w:color="auto"/>
        <w:bottom w:val="none" w:sz="0" w:space="0" w:color="auto"/>
        <w:right w:val="none" w:sz="0" w:space="0" w:color="auto"/>
      </w:divBdr>
    </w:div>
    <w:div w:id="444888475">
      <w:marLeft w:val="640"/>
      <w:marRight w:val="0"/>
      <w:marTop w:val="0"/>
      <w:marBottom w:val="0"/>
      <w:divBdr>
        <w:top w:val="none" w:sz="0" w:space="0" w:color="auto"/>
        <w:left w:val="none" w:sz="0" w:space="0" w:color="auto"/>
        <w:bottom w:val="none" w:sz="0" w:space="0" w:color="auto"/>
        <w:right w:val="none" w:sz="0" w:space="0" w:color="auto"/>
      </w:divBdr>
    </w:div>
    <w:div w:id="445388369">
      <w:bodyDiv w:val="1"/>
      <w:marLeft w:val="0"/>
      <w:marRight w:val="0"/>
      <w:marTop w:val="0"/>
      <w:marBottom w:val="0"/>
      <w:divBdr>
        <w:top w:val="none" w:sz="0" w:space="0" w:color="auto"/>
        <w:left w:val="none" w:sz="0" w:space="0" w:color="auto"/>
        <w:bottom w:val="none" w:sz="0" w:space="0" w:color="auto"/>
        <w:right w:val="none" w:sz="0" w:space="0" w:color="auto"/>
      </w:divBdr>
    </w:div>
    <w:div w:id="465240706">
      <w:marLeft w:val="640"/>
      <w:marRight w:val="0"/>
      <w:marTop w:val="0"/>
      <w:marBottom w:val="0"/>
      <w:divBdr>
        <w:top w:val="none" w:sz="0" w:space="0" w:color="auto"/>
        <w:left w:val="none" w:sz="0" w:space="0" w:color="auto"/>
        <w:bottom w:val="none" w:sz="0" w:space="0" w:color="auto"/>
        <w:right w:val="none" w:sz="0" w:space="0" w:color="auto"/>
      </w:divBdr>
    </w:div>
    <w:div w:id="485316611">
      <w:bodyDiv w:val="1"/>
      <w:marLeft w:val="0"/>
      <w:marRight w:val="0"/>
      <w:marTop w:val="0"/>
      <w:marBottom w:val="0"/>
      <w:divBdr>
        <w:top w:val="none" w:sz="0" w:space="0" w:color="auto"/>
        <w:left w:val="none" w:sz="0" w:space="0" w:color="auto"/>
        <w:bottom w:val="none" w:sz="0" w:space="0" w:color="auto"/>
        <w:right w:val="none" w:sz="0" w:space="0" w:color="auto"/>
      </w:divBdr>
    </w:div>
    <w:div w:id="487091068">
      <w:bodyDiv w:val="1"/>
      <w:marLeft w:val="0"/>
      <w:marRight w:val="0"/>
      <w:marTop w:val="0"/>
      <w:marBottom w:val="0"/>
      <w:divBdr>
        <w:top w:val="none" w:sz="0" w:space="0" w:color="auto"/>
        <w:left w:val="none" w:sz="0" w:space="0" w:color="auto"/>
        <w:bottom w:val="none" w:sz="0" w:space="0" w:color="auto"/>
        <w:right w:val="none" w:sz="0" w:space="0" w:color="auto"/>
      </w:divBdr>
    </w:div>
    <w:div w:id="501167892">
      <w:bodyDiv w:val="1"/>
      <w:marLeft w:val="0"/>
      <w:marRight w:val="0"/>
      <w:marTop w:val="0"/>
      <w:marBottom w:val="0"/>
      <w:divBdr>
        <w:top w:val="none" w:sz="0" w:space="0" w:color="auto"/>
        <w:left w:val="none" w:sz="0" w:space="0" w:color="auto"/>
        <w:bottom w:val="none" w:sz="0" w:space="0" w:color="auto"/>
        <w:right w:val="none" w:sz="0" w:space="0" w:color="auto"/>
      </w:divBdr>
    </w:div>
    <w:div w:id="510409343">
      <w:bodyDiv w:val="1"/>
      <w:marLeft w:val="0"/>
      <w:marRight w:val="0"/>
      <w:marTop w:val="0"/>
      <w:marBottom w:val="0"/>
      <w:divBdr>
        <w:top w:val="none" w:sz="0" w:space="0" w:color="auto"/>
        <w:left w:val="none" w:sz="0" w:space="0" w:color="auto"/>
        <w:bottom w:val="none" w:sz="0" w:space="0" w:color="auto"/>
        <w:right w:val="none" w:sz="0" w:space="0" w:color="auto"/>
      </w:divBdr>
    </w:div>
    <w:div w:id="512651781">
      <w:bodyDiv w:val="1"/>
      <w:marLeft w:val="0"/>
      <w:marRight w:val="0"/>
      <w:marTop w:val="0"/>
      <w:marBottom w:val="0"/>
      <w:divBdr>
        <w:top w:val="none" w:sz="0" w:space="0" w:color="auto"/>
        <w:left w:val="none" w:sz="0" w:space="0" w:color="auto"/>
        <w:bottom w:val="none" w:sz="0" w:space="0" w:color="auto"/>
        <w:right w:val="none" w:sz="0" w:space="0" w:color="auto"/>
      </w:divBdr>
    </w:div>
    <w:div w:id="513501198">
      <w:marLeft w:val="640"/>
      <w:marRight w:val="0"/>
      <w:marTop w:val="0"/>
      <w:marBottom w:val="0"/>
      <w:divBdr>
        <w:top w:val="none" w:sz="0" w:space="0" w:color="auto"/>
        <w:left w:val="none" w:sz="0" w:space="0" w:color="auto"/>
        <w:bottom w:val="none" w:sz="0" w:space="0" w:color="auto"/>
        <w:right w:val="none" w:sz="0" w:space="0" w:color="auto"/>
      </w:divBdr>
    </w:div>
    <w:div w:id="515652171">
      <w:marLeft w:val="640"/>
      <w:marRight w:val="0"/>
      <w:marTop w:val="0"/>
      <w:marBottom w:val="0"/>
      <w:divBdr>
        <w:top w:val="none" w:sz="0" w:space="0" w:color="auto"/>
        <w:left w:val="none" w:sz="0" w:space="0" w:color="auto"/>
        <w:bottom w:val="none" w:sz="0" w:space="0" w:color="auto"/>
        <w:right w:val="none" w:sz="0" w:space="0" w:color="auto"/>
      </w:divBdr>
    </w:div>
    <w:div w:id="523638695">
      <w:bodyDiv w:val="1"/>
      <w:marLeft w:val="0"/>
      <w:marRight w:val="0"/>
      <w:marTop w:val="0"/>
      <w:marBottom w:val="0"/>
      <w:divBdr>
        <w:top w:val="none" w:sz="0" w:space="0" w:color="auto"/>
        <w:left w:val="none" w:sz="0" w:space="0" w:color="auto"/>
        <w:bottom w:val="none" w:sz="0" w:space="0" w:color="auto"/>
        <w:right w:val="none" w:sz="0" w:space="0" w:color="auto"/>
      </w:divBdr>
    </w:div>
    <w:div w:id="527455757">
      <w:bodyDiv w:val="1"/>
      <w:marLeft w:val="0"/>
      <w:marRight w:val="0"/>
      <w:marTop w:val="0"/>
      <w:marBottom w:val="0"/>
      <w:divBdr>
        <w:top w:val="none" w:sz="0" w:space="0" w:color="auto"/>
        <w:left w:val="none" w:sz="0" w:space="0" w:color="auto"/>
        <w:bottom w:val="none" w:sz="0" w:space="0" w:color="auto"/>
        <w:right w:val="none" w:sz="0" w:space="0" w:color="auto"/>
      </w:divBdr>
    </w:div>
    <w:div w:id="532109101">
      <w:marLeft w:val="640"/>
      <w:marRight w:val="0"/>
      <w:marTop w:val="0"/>
      <w:marBottom w:val="0"/>
      <w:divBdr>
        <w:top w:val="none" w:sz="0" w:space="0" w:color="auto"/>
        <w:left w:val="none" w:sz="0" w:space="0" w:color="auto"/>
        <w:bottom w:val="none" w:sz="0" w:space="0" w:color="auto"/>
        <w:right w:val="none" w:sz="0" w:space="0" w:color="auto"/>
      </w:divBdr>
    </w:div>
    <w:div w:id="538318106">
      <w:bodyDiv w:val="1"/>
      <w:marLeft w:val="0"/>
      <w:marRight w:val="0"/>
      <w:marTop w:val="0"/>
      <w:marBottom w:val="0"/>
      <w:divBdr>
        <w:top w:val="none" w:sz="0" w:space="0" w:color="auto"/>
        <w:left w:val="none" w:sz="0" w:space="0" w:color="auto"/>
        <w:bottom w:val="none" w:sz="0" w:space="0" w:color="auto"/>
        <w:right w:val="none" w:sz="0" w:space="0" w:color="auto"/>
      </w:divBdr>
    </w:div>
    <w:div w:id="545068327">
      <w:bodyDiv w:val="1"/>
      <w:marLeft w:val="0"/>
      <w:marRight w:val="0"/>
      <w:marTop w:val="0"/>
      <w:marBottom w:val="0"/>
      <w:divBdr>
        <w:top w:val="none" w:sz="0" w:space="0" w:color="auto"/>
        <w:left w:val="none" w:sz="0" w:space="0" w:color="auto"/>
        <w:bottom w:val="none" w:sz="0" w:space="0" w:color="auto"/>
        <w:right w:val="none" w:sz="0" w:space="0" w:color="auto"/>
      </w:divBdr>
    </w:div>
    <w:div w:id="545915051">
      <w:bodyDiv w:val="1"/>
      <w:marLeft w:val="0"/>
      <w:marRight w:val="0"/>
      <w:marTop w:val="0"/>
      <w:marBottom w:val="0"/>
      <w:divBdr>
        <w:top w:val="none" w:sz="0" w:space="0" w:color="auto"/>
        <w:left w:val="none" w:sz="0" w:space="0" w:color="auto"/>
        <w:bottom w:val="none" w:sz="0" w:space="0" w:color="auto"/>
        <w:right w:val="none" w:sz="0" w:space="0" w:color="auto"/>
      </w:divBdr>
    </w:div>
    <w:div w:id="555355384">
      <w:marLeft w:val="640"/>
      <w:marRight w:val="0"/>
      <w:marTop w:val="0"/>
      <w:marBottom w:val="0"/>
      <w:divBdr>
        <w:top w:val="none" w:sz="0" w:space="0" w:color="auto"/>
        <w:left w:val="none" w:sz="0" w:space="0" w:color="auto"/>
        <w:bottom w:val="none" w:sz="0" w:space="0" w:color="auto"/>
        <w:right w:val="none" w:sz="0" w:space="0" w:color="auto"/>
      </w:divBdr>
    </w:div>
    <w:div w:id="559944197">
      <w:marLeft w:val="640"/>
      <w:marRight w:val="0"/>
      <w:marTop w:val="0"/>
      <w:marBottom w:val="0"/>
      <w:divBdr>
        <w:top w:val="none" w:sz="0" w:space="0" w:color="auto"/>
        <w:left w:val="none" w:sz="0" w:space="0" w:color="auto"/>
        <w:bottom w:val="none" w:sz="0" w:space="0" w:color="auto"/>
        <w:right w:val="none" w:sz="0" w:space="0" w:color="auto"/>
      </w:divBdr>
    </w:div>
    <w:div w:id="563489814">
      <w:marLeft w:val="640"/>
      <w:marRight w:val="0"/>
      <w:marTop w:val="0"/>
      <w:marBottom w:val="0"/>
      <w:divBdr>
        <w:top w:val="none" w:sz="0" w:space="0" w:color="auto"/>
        <w:left w:val="none" w:sz="0" w:space="0" w:color="auto"/>
        <w:bottom w:val="none" w:sz="0" w:space="0" w:color="auto"/>
        <w:right w:val="none" w:sz="0" w:space="0" w:color="auto"/>
      </w:divBdr>
    </w:div>
    <w:div w:id="573709761">
      <w:bodyDiv w:val="1"/>
      <w:marLeft w:val="0"/>
      <w:marRight w:val="0"/>
      <w:marTop w:val="0"/>
      <w:marBottom w:val="0"/>
      <w:divBdr>
        <w:top w:val="none" w:sz="0" w:space="0" w:color="auto"/>
        <w:left w:val="none" w:sz="0" w:space="0" w:color="auto"/>
        <w:bottom w:val="none" w:sz="0" w:space="0" w:color="auto"/>
        <w:right w:val="none" w:sz="0" w:space="0" w:color="auto"/>
      </w:divBdr>
    </w:div>
    <w:div w:id="577179634">
      <w:bodyDiv w:val="1"/>
      <w:marLeft w:val="0"/>
      <w:marRight w:val="0"/>
      <w:marTop w:val="0"/>
      <w:marBottom w:val="0"/>
      <w:divBdr>
        <w:top w:val="none" w:sz="0" w:space="0" w:color="auto"/>
        <w:left w:val="none" w:sz="0" w:space="0" w:color="auto"/>
        <w:bottom w:val="none" w:sz="0" w:space="0" w:color="auto"/>
        <w:right w:val="none" w:sz="0" w:space="0" w:color="auto"/>
      </w:divBdr>
    </w:div>
    <w:div w:id="578098170">
      <w:bodyDiv w:val="1"/>
      <w:marLeft w:val="0"/>
      <w:marRight w:val="0"/>
      <w:marTop w:val="0"/>
      <w:marBottom w:val="0"/>
      <w:divBdr>
        <w:top w:val="none" w:sz="0" w:space="0" w:color="auto"/>
        <w:left w:val="none" w:sz="0" w:space="0" w:color="auto"/>
        <w:bottom w:val="none" w:sz="0" w:space="0" w:color="auto"/>
        <w:right w:val="none" w:sz="0" w:space="0" w:color="auto"/>
      </w:divBdr>
    </w:div>
    <w:div w:id="623193813">
      <w:marLeft w:val="640"/>
      <w:marRight w:val="0"/>
      <w:marTop w:val="0"/>
      <w:marBottom w:val="0"/>
      <w:divBdr>
        <w:top w:val="none" w:sz="0" w:space="0" w:color="auto"/>
        <w:left w:val="none" w:sz="0" w:space="0" w:color="auto"/>
        <w:bottom w:val="none" w:sz="0" w:space="0" w:color="auto"/>
        <w:right w:val="none" w:sz="0" w:space="0" w:color="auto"/>
      </w:divBdr>
    </w:div>
    <w:div w:id="627668292">
      <w:bodyDiv w:val="1"/>
      <w:marLeft w:val="0"/>
      <w:marRight w:val="0"/>
      <w:marTop w:val="0"/>
      <w:marBottom w:val="0"/>
      <w:divBdr>
        <w:top w:val="none" w:sz="0" w:space="0" w:color="auto"/>
        <w:left w:val="none" w:sz="0" w:space="0" w:color="auto"/>
        <w:bottom w:val="none" w:sz="0" w:space="0" w:color="auto"/>
        <w:right w:val="none" w:sz="0" w:space="0" w:color="auto"/>
      </w:divBdr>
    </w:div>
    <w:div w:id="639458279">
      <w:bodyDiv w:val="1"/>
      <w:marLeft w:val="0"/>
      <w:marRight w:val="0"/>
      <w:marTop w:val="0"/>
      <w:marBottom w:val="0"/>
      <w:divBdr>
        <w:top w:val="none" w:sz="0" w:space="0" w:color="auto"/>
        <w:left w:val="none" w:sz="0" w:space="0" w:color="auto"/>
        <w:bottom w:val="none" w:sz="0" w:space="0" w:color="auto"/>
        <w:right w:val="none" w:sz="0" w:space="0" w:color="auto"/>
      </w:divBdr>
    </w:div>
    <w:div w:id="639699240">
      <w:marLeft w:val="640"/>
      <w:marRight w:val="0"/>
      <w:marTop w:val="0"/>
      <w:marBottom w:val="0"/>
      <w:divBdr>
        <w:top w:val="none" w:sz="0" w:space="0" w:color="auto"/>
        <w:left w:val="none" w:sz="0" w:space="0" w:color="auto"/>
        <w:bottom w:val="none" w:sz="0" w:space="0" w:color="auto"/>
        <w:right w:val="none" w:sz="0" w:space="0" w:color="auto"/>
      </w:divBdr>
    </w:div>
    <w:div w:id="647980504">
      <w:marLeft w:val="640"/>
      <w:marRight w:val="0"/>
      <w:marTop w:val="0"/>
      <w:marBottom w:val="0"/>
      <w:divBdr>
        <w:top w:val="none" w:sz="0" w:space="0" w:color="auto"/>
        <w:left w:val="none" w:sz="0" w:space="0" w:color="auto"/>
        <w:bottom w:val="none" w:sz="0" w:space="0" w:color="auto"/>
        <w:right w:val="none" w:sz="0" w:space="0" w:color="auto"/>
      </w:divBdr>
    </w:div>
    <w:div w:id="649796483">
      <w:marLeft w:val="640"/>
      <w:marRight w:val="0"/>
      <w:marTop w:val="0"/>
      <w:marBottom w:val="0"/>
      <w:divBdr>
        <w:top w:val="none" w:sz="0" w:space="0" w:color="auto"/>
        <w:left w:val="none" w:sz="0" w:space="0" w:color="auto"/>
        <w:bottom w:val="none" w:sz="0" w:space="0" w:color="auto"/>
        <w:right w:val="none" w:sz="0" w:space="0" w:color="auto"/>
      </w:divBdr>
    </w:div>
    <w:div w:id="691568511">
      <w:marLeft w:val="640"/>
      <w:marRight w:val="0"/>
      <w:marTop w:val="0"/>
      <w:marBottom w:val="0"/>
      <w:divBdr>
        <w:top w:val="none" w:sz="0" w:space="0" w:color="auto"/>
        <w:left w:val="none" w:sz="0" w:space="0" w:color="auto"/>
        <w:bottom w:val="none" w:sz="0" w:space="0" w:color="auto"/>
        <w:right w:val="none" w:sz="0" w:space="0" w:color="auto"/>
      </w:divBdr>
    </w:div>
    <w:div w:id="706219891">
      <w:bodyDiv w:val="1"/>
      <w:marLeft w:val="0"/>
      <w:marRight w:val="0"/>
      <w:marTop w:val="0"/>
      <w:marBottom w:val="0"/>
      <w:divBdr>
        <w:top w:val="none" w:sz="0" w:space="0" w:color="auto"/>
        <w:left w:val="none" w:sz="0" w:space="0" w:color="auto"/>
        <w:bottom w:val="none" w:sz="0" w:space="0" w:color="auto"/>
        <w:right w:val="none" w:sz="0" w:space="0" w:color="auto"/>
      </w:divBdr>
    </w:div>
    <w:div w:id="720984377">
      <w:marLeft w:val="640"/>
      <w:marRight w:val="0"/>
      <w:marTop w:val="0"/>
      <w:marBottom w:val="0"/>
      <w:divBdr>
        <w:top w:val="none" w:sz="0" w:space="0" w:color="auto"/>
        <w:left w:val="none" w:sz="0" w:space="0" w:color="auto"/>
        <w:bottom w:val="none" w:sz="0" w:space="0" w:color="auto"/>
        <w:right w:val="none" w:sz="0" w:space="0" w:color="auto"/>
      </w:divBdr>
    </w:div>
    <w:div w:id="721951913">
      <w:bodyDiv w:val="1"/>
      <w:marLeft w:val="0"/>
      <w:marRight w:val="0"/>
      <w:marTop w:val="0"/>
      <w:marBottom w:val="0"/>
      <w:divBdr>
        <w:top w:val="none" w:sz="0" w:space="0" w:color="auto"/>
        <w:left w:val="none" w:sz="0" w:space="0" w:color="auto"/>
        <w:bottom w:val="none" w:sz="0" w:space="0" w:color="auto"/>
        <w:right w:val="none" w:sz="0" w:space="0" w:color="auto"/>
      </w:divBdr>
    </w:div>
    <w:div w:id="722291387">
      <w:marLeft w:val="640"/>
      <w:marRight w:val="0"/>
      <w:marTop w:val="0"/>
      <w:marBottom w:val="0"/>
      <w:divBdr>
        <w:top w:val="none" w:sz="0" w:space="0" w:color="auto"/>
        <w:left w:val="none" w:sz="0" w:space="0" w:color="auto"/>
        <w:bottom w:val="none" w:sz="0" w:space="0" w:color="auto"/>
        <w:right w:val="none" w:sz="0" w:space="0" w:color="auto"/>
      </w:divBdr>
    </w:div>
    <w:div w:id="739718164">
      <w:bodyDiv w:val="1"/>
      <w:marLeft w:val="0"/>
      <w:marRight w:val="0"/>
      <w:marTop w:val="0"/>
      <w:marBottom w:val="0"/>
      <w:divBdr>
        <w:top w:val="none" w:sz="0" w:space="0" w:color="auto"/>
        <w:left w:val="none" w:sz="0" w:space="0" w:color="auto"/>
        <w:bottom w:val="none" w:sz="0" w:space="0" w:color="auto"/>
        <w:right w:val="none" w:sz="0" w:space="0" w:color="auto"/>
      </w:divBdr>
    </w:div>
    <w:div w:id="742220627">
      <w:marLeft w:val="640"/>
      <w:marRight w:val="0"/>
      <w:marTop w:val="0"/>
      <w:marBottom w:val="0"/>
      <w:divBdr>
        <w:top w:val="none" w:sz="0" w:space="0" w:color="auto"/>
        <w:left w:val="none" w:sz="0" w:space="0" w:color="auto"/>
        <w:bottom w:val="none" w:sz="0" w:space="0" w:color="auto"/>
        <w:right w:val="none" w:sz="0" w:space="0" w:color="auto"/>
      </w:divBdr>
    </w:div>
    <w:div w:id="742333920">
      <w:bodyDiv w:val="1"/>
      <w:marLeft w:val="0"/>
      <w:marRight w:val="0"/>
      <w:marTop w:val="0"/>
      <w:marBottom w:val="0"/>
      <w:divBdr>
        <w:top w:val="none" w:sz="0" w:space="0" w:color="auto"/>
        <w:left w:val="none" w:sz="0" w:space="0" w:color="auto"/>
        <w:bottom w:val="none" w:sz="0" w:space="0" w:color="auto"/>
        <w:right w:val="none" w:sz="0" w:space="0" w:color="auto"/>
      </w:divBdr>
    </w:div>
    <w:div w:id="748160055">
      <w:bodyDiv w:val="1"/>
      <w:marLeft w:val="0"/>
      <w:marRight w:val="0"/>
      <w:marTop w:val="0"/>
      <w:marBottom w:val="0"/>
      <w:divBdr>
        <w:top w:val="none" w:sz="0" w:space="0" w:color="auto"/>
        <w:left w:val="none" w:sz="0" w:space="0" w:color="auto"/>
        <w:bottom w:val="none" w:sz="0" w:space="0" w:color="auto"/>
        <w:right w:val="none" w:sz="0" w:space="0" w:color="auto"/>
      </w:divBdr>
    </w:div>
    <w:div w:id="755783038">
      <w:marLeft w:val="640"/>
      <w:marRight w:val="0"/>
      <w:marTop w:val="0"/>
      <w:marBottom w:val="0"/>
      <w:divBdr>
        <w:top w:val="none" w:sz="0" w:space="0" w:color="auto"/>
        <w:left w:val="none" w:sz="0" w:space="0" w:color="auto"/>
        <w:bottom w:val="none" w:sz="0" w:space="0" w:color="auto"/>
        <w:right w:val="none" w:sz="0" w:space="0" w:color="auto"/>
      </w:divBdr>
    </w:div>
    <w:div w:id="757285691">
      <w:marLeft w:val="640"/>
      <w:marRight w:val="0"/>
      <w:marTop w:val="0"/>
      <w:marBottom w:val="0"/>
      <w:divBdr>
        <w:top w:val="none" w:sz="0" w:space="0" w:color="auto"/>
        <w:left w:val="none" w:sz="0" w:space="0" w:color="auto"/>
        <w:bottom w:val="none" w:sz="0" w:space="0" w:color="auto"/>
        <w:right w:val="none" w:sz="0" w:space="0" w:color="auto"/>
      </w:divBdr>
    </w:div>
    <w:div w:id="763573614">
      <w:bodyDiv w:val="1"/>
      <w:marLeft w:val="0"/>
      <w:marRight w:val="0"/>
      <w:marTop w:val="0"/>
      <w:marBottom w:val="0"/>
      <w:divBdr>
        <w:top w:val="none" w:sz="0" w:space="0" w:color="auto"/>
        <w:left w:val="none" w:sz="0" w:space="0" w:color="auto"/>
        <w:bottom w:val="none" w:sz="0" w:space="0" w:color="auto"/>
        <w:right w:val="none" w:sz="0" w:space="0" w:color="auto"/>
      </w:divBdr>
    </w:div>
    <w:div w:id="767775320">
      <w:marLeft w:val="640"/>
      <w:marRight w:val="0"/>
      <w:marTop w:val="0"/>
      <w:marBottom w:val="0"/>
      <w:divBdr>
        <w:top w:val="none" w:sz="0" w:space="0" w:color="auto"/>
        <w:left w:val="none" w:sz="0" w:space="0" w:color="auto"/>
        <w:bottom w:val="none" w:sz="0" w:space="0" w:color="auto"/>
        <w:right w:val="none" w:sz="0" w:space="0" w:color="auto"/>
      </w:divBdr>
    </w:div>
    <w:div w:id="773401792">
      <w:marLeft w:val="640"/>
      <w:marRight w:val="0"/>
      <w:marTop w:val="0"/>
      <w:marBottom w:val="0"/>
      <w:divBdr>
        <w:top w:val="none" w:sz="0" w:space="0" w:color="auto"/>
        <w:left w:val="none" w:sz="0" w:space="0" w:color="auto"/>
        <w:bottom w:val="none" w:sz="0" w:space="0" w:color="auto"/>
        <w:right w:val="none" w:sz="0" w:space="0" w:color="auto"/>
      </w:divBdr>
    </w:div>
    <w:div w:id="777725188">
      <w:bodyDiv w:val="1"/>
      <w:marLeft w:val="0"/>
      <w:marRight w:val="0"/>
      <w:marTop w:val="0"/>
      <w:marBottom w:val="0"/>
      <w:divBdr>
        <w:top w:val="none" w:sz="0" w:space="0" w:color="auto"/>
        <w:left w:val="none" w:sz="0" w:space="0" w:color="auto"/>
        <w:bottom w:val="none" w:sz="0" w:space="0" w:color="auto"/>
        <w:right w:val="none" w:sz="0" w:space="0" w:color="auto"/>
      </w:divBdr>
    </w:div>
    <w:div w:id="783305597">
      <w:bodyDiv w:val="1"/>
      <w:marLeft w:val="0"/>
      <w:marRight w:val="0"/>
      <w:marTop w:val="0"/>
      <w:marBottom w:val="0"/>
      <w:divBdr>
        <w:top w:val="none" w:sz="0" w:space="0" w:color="auto"/>
        <w:left w:val="none" w:sz="0" w:space="0" w:color="auto"/>
        <w:bottom w:val="none" w:sz="0" w:space="0" w:color="auto"/>
        <w:right w:val="none" w:sz="0" w:space="0" w:color="auto"/>
      </w:divBdr>
    </w:div>
    <w:div w:id="785658475">
      <w:bodyDiv w:val="1"/>
      <w:marLeft w:val="0"/>
      <w:marRight w:val="0"/>
      <w:marTop w:val="0"/>
      <w:marBottom w:val="0"/>
      <w:divBdr>
        <w:top w:val="none" w:sz="0" w:space="0" w:color="auto"/>
        <w:left w:val="none" w:sz="0" w:space="0" w:color="auto"/>
        <w:bottom w:val="none" w:sz="0" w:space="0" w:color="auto"/>
        <w:right w:val="none" w:sz="0" w:space="0" w:color="auto"/>
      </w:divBdr>
    </w:div>
    <w:div w:id="785857642">
      <w:marLeft w:val="640"/>
      <w:marRight w:val="0"/>
      <w:marTop w:val="0"/>
      <w:marBottom w:val="0"/>
      <w:divBdr>
        <w:top w:val="none" w:sz="0" w:space="0" w:color="auto"/>
        <w:left w:val="none" w:sz="0" w:space="0" w:color="auto"/>
        <w:bottom w:val="none" w:sz="0" w:space="0" w:color="auto"/>
        <w:right w:val="none" w:sz="0" w:space="0" w:color="auto"/>
      </w:divBdr>
    </w:div>
    <w:div w:id="804784325">
      <w:bodyDiv w:val="1"/>
      <w:marLeft w:val="0"/>
      <w:marRight w:val="0"/>
      <w:marTop w:val="0"/>
      <w:marBottom w:val="0"/>
      <w:divBdr>
        <w:top w:val="none" w:sz="0" w:space="0" w:color="auto"/>
        <w:left w:val="none" w:sz="0" w:space="0" w:color="auto"/>
        <w:bottom w:val="none" w:sz="0" w:space="0" w:color="auto"/>
        <w:right w:val="none" w:sz="0" w:space="0" w:color="auto"/>
      </w:divBdr>
    </w:div>
    <w:div w:id="811677575">
      <w:bodyDiv w:val="1"/>
      <w:marLeft w:val="0"/>
      <w:marRight w:val="0"/>
      <w:marTop w:val="0"/>
      <w:marBottom w:val="0"/>
      <w:divBdr>
        <w:top w:val="none" w:sz="0" w:space="0" w:color="auto"/>
        <w:left w:val="none" w:sz="0" w:space="0" w:color="auto"/>
        <w:bottom w:val="none" w:sz="0" w:space="0" w:color="auto"/>
        <w:right w:val="none" w:sz="0" w:space="0" w:color="auto"/>
      </w:divBdr>
    </w:div>
    <w:div w:id="817722413">
      <w:bodyDiv w:val="1"/>
      <w:marLeft w:val="0"/>
      <w:marRight w:val="0"/>
      <w:marTop w:val="0"/>
      <w:marBottom w:val="0"/>
      <w:divBdr>
        <w:top w:val="none" w:sz="0" w:space="0" w:color="auto"/>
        <w:left w:val="none" w:sz="0" w:space="0" w:color="auto"/>
        <w:bottom w:val="none" w:sz="0" w:space="0" w:color="auto"/>
        <w:right w:val="none" w:sz="0" w:space="0" w:color="auto"/>
      </w:divBdr>
    </w:div>
    <w:div w:id="827402028">
      <w:marLeft w:val="640"/>
      <w:marRight w:val="0"/>
      <w:marTop w:val="0"/>
      <w:marBottom w:val="0"/>
      <w:divBdr>
        <w:top w:val="none" w:sz="0" w:space="0" w:color="auto"/>
        <w:left w:val="none" w:sz="0" w:space="0" w:color="auto"/>
        <w:bottom w:val="none" w:sz="0" w:space="0" w:color="auto"/>
        <w:right w:val="none" w:sz="0" w:space="0" w:color="auto"/>
      </w:divBdr>
    </w:div>
    <w:div w:id="838691454">
      <w:bodyDiv w:val="1"/>
      <w:marLeft w:val="0"/>
      <w:marRight w:val="0"/>
      <w:marTop w:val="0"/>
      <w:marBottom w:val="0"/>
      <w:divBdr>
        <w:top w:val="none" w:sz="0" w:space="0" w:color="auto"/>
        <w:left w:val="none" w:sz="0" w:space="0" w:color="auto"/>
        <w:bottom w:val="none" w:sz="0" w:space="0" w:color="auto"/>
        <w:right w:val="none" w:sz="0" w:space="0" w:color="auto"/>
      </w:divBdr>
    </w:div>
    <w:div w:id="847258364">
      <w:bodyDiv w:val="1"/>
      <w:marLeft w:val="0"/>
      <w:marRight w:val="0"/>
      <w:marTop w:val="0"/>
      <w:marBottom w:val="0"/>
      <w:divBdr>
        <w:top w:val="none" w:sz="0" w:space="0" w:color="auto"/>
        <w:left w:val="none" w:sz="0" w:space="0" w:color="auto"/>
        <w:bottom w:val="none" w:sz="0" w:space="0" w:color="auto"/>
        <w:right w:val="none" w:sz="0" w:space="0" w:color="auto"/>
      </w:divBdr>
    </w:div>
    <w:div w:id="855921047">
      <w:marLeft w:val="640"/>
      <w:marRight w:val="0"/>
      <w:marTop w:val="0"/>
      <w:marBottom w:val="0"/>
      <w:divBdr>
        <w:top w:val="none" w:sz="0" w:space="0" w:color="auto"/>
        <w:left w:val="none" w:sz="0" w:space="0" w:color="auto"/>
        <w:bottom w:val="none" w:sz="0" w:space="0" w:color="auto"/>
        <w:right w:val="none" w:sz="0" w:space="0" w:color="auto"/>
      </w:divBdr>
    </w:div>
    <w:div w:id="864444742">
      <w:bodyDiv w:val="1"/>
      <w:marLeft w:val="0"/>
      <w:marRight w:val="0"/>
      <w:marTop w:val="0"/>
      <w:marBottom w:val="0"/>
      <w:divBdr>
        <w:top w:val="none" w:sz="0" w:space="0" w:color="auto"/>
        <w:left w:val="none" w:sz="0" w:space="0" w:color="auto"/>
        <w:bottom w:val="none" w:sz="0" w:space="0" w:color="auto"/>
        <w:right w:val="none" w:sz="0" w:space="0" w:color="auto"/>
      </w:divBdr>
    </w:div>
    <w:div w:id="866135209">
      <w:bodyDiv w:val="1"/>
      <w:marLeft w:val="0"/>
      <w:marRight w:val="0"/>
      <w:marTop w:val="0"/>
      <w:marBottom w:val="0"/>
      <w:divBdr>
        <w:top w:val="none" w:sz="0" w:space="0" w:color="auto"/>
        <w:left w:val="none" w:sz="0" w:space="0" w:color="auto"/>
        <w:bottom w:val="none" w:sz="0" w:space="0" w:color="auto"/>
        <w:right w:val="none" w:sz="0" w:space="0" w:color="auto"/>
      </w:divBdr>
    </w:div>
    <w:div w:id="870453856">
      <w:bodyDiv w:val="1"/>
      <w:marLeft w:val="0"/>
      <w:marRight w:val="0"/>
      <w:marTop w:val="0"/>
      <w:marBottom w:val="0"/>
      <w:divBdr>
        <w:top w:val="none" w:sz="0" w:space="0" w:color="auto"/>
        <w:left w:val="none" w:sz="0" w:space="0" w:color="auto"/>
        <w:bottom w:val="none" w:sz="0" w:space="0" w:color="auto"/>
        <w:right w:val="none" w:sz="0" w:space="0" w:color="auto"/>
      </w:divBdr>
    </w:div>
    <w:div w:id="901988872">
      <w:marLeft w:val="640"/>
      <w:marRight w:val="0"/>
      <w:marTop w:val="0"/>
      <w:marBottom w:val="0"/>
      <w:divBdr>
        <w:top w:val="none" w:sz="0" w:space="0" w:color="auto"/>
        <w:left w:val="none" w:sz="0" w:space="0" w:color="auto"/>
        <w:bottom w:val="none" w:sz="0" w:space="0" w:color="auto"/>
        <w:right w:val="none" w:sz="0" w:space="0" w:color="auto"/>
      </w:divBdr>
    </w:div>
    <w:div w:id="902448148">
      <w:bodyDiv w:val="1"/>
      <w:marLeft w:val="0"/>
      <w:marRight w:val="0"/>
      <w:marTop w:val="0"/>
      <w:marBottom w:val="0"/>
      <w:divBdr>
        <w:top w:val="none" w:sz="0" w:space="0" w:color="auto"/>
        <w:left w:val="none" w:sz="0" w:space="0" w:color="auto"/>
        <w:bottom w:val="none" w:sz="0" w:space="0" w:color="auto"/>
        <w:right w:val="none" w:sz="0" w:space="0" w:color="auto"/>
      </w:divBdr>
    </w:div>
    <w:div w:id="905606607">
      <w:marLeft w:val="640"/>
      <w:marRight w:val="0"/>
      <w:marTop w:val="0"/>
      <w:marBottom w:val="0"/>
      <w:divBdr>
        <w:top w:val="none" w:sz="0" w:space="0" w:color="auto"/>
        <w:left w:val="none" w:sz="0" w:space="0" w:color="auto"/>
        <w:bottom w:val="none" w:sz="0" w:space="0" w:color="auto"/>
        <w:right w:val="none" w:sz="0" w:space="0" w:color="auto"/>
      </w:divBdr>
    </w:div>
    <w:div w:id="924724515">
      <w:marLeft w:val="640"/>
      <w:marRight w:val="0"/>
      <w:marTop w:val="0"/>
      <w:marBottom w:val="0"/>
      <w:divBdr>
        <w:top w:val="none" w:sz="0" w:space="0" w:color="auto"/>
        <w:left w:val="none" w:sz="0" w:space="0" w:color="auto"/>
        <w:bottom w:val="none" w:sz="0" w:space="0" w:color="auto"/>
        <w:right w:val="none" w:sz="0" w:space="0" w:color="auto"/>
      </w:divBdr>
    </w:div>
    <w:div w:id="927540818">
      <w:marLeft w:val="640"/>
      <w:marRight w:val="0"/>
      <w:marTop w:val="0"/>
      <w:marBottom w:val="0"/>
      <w:divBdr>
        <w:top w:val="none" w:sz="0" w:space="0" w:color="auto"/>
        <w:left w:val="none" w:sz="0" w:space="0" w:color="auto"/>
        <w:bottom w:val="none" w:sz="0" w:space="0" w:color="auto"/>
        <w:right w:val="none" w:sz="0" w:space="0" w:color="auto"/>
      </w:divBdr>
    </w:div>
    <w:div w:id="936864474">
      <w:bodyDiv w:val="1"/>
      <w:marLeft w:val="0"/>
      <w:marRight w:val="0"/>
      <w:marTop w:val="0"/>
      <w:marBottom w:val="0"/>
      <w:divBdr>
        <w:top w:val="none" w:sz="0" w:space="0" w:color="auto"/>
        <w:left w:val="none" w:sz="0" w:space="0" w:color="auto"/>
        <w:bottom w:val="none" w:sz="0" w:space="0" w:color="auto"/>
        <w:right w:val="none" w:sz="0" w:space="0" w:color="auto"/>
      </w:divBdr>
    </w:div>
    <w:div w:id="943155116">
      <w:marLeft w:val="640"/>
      <w:marRight w:val="0"/>
      <w:marTop w:val="0"/>
      <w:marBottom w:val="0"/>
      <w:divBdr>
        <w:top w:val="none" w:sz="0" w:space="0" w:color="auto"/>
        <w:left w:val="none" w:sz="0" w:space="0" w:color="auto"/>
        <w:bottom w:val="none" w:sz="0" w:space="0" w:color="auto"/>
        <w:right w:val="none" w:sz="0" w:space="0" w:color="auto"/>
      </w:divBdr>
    </w:div>
    <w:div w:id="945497879">
      <w:bodyDiv w:val="1"/>
      <w:marLeft w:val="0"/>
      <w:marRight w:val="0"/>
      <w:marTop w:val="0"/>
      <w:marBottom w:val="0"/>
      <w:divBdr>
        <w:top w:val="none" w:sz="0" w:space="0" w:color="auto"/>
        <w:left w:val="none" w:sz="0" w:space="0" w:color="auto"/>
        <w:bottom w:val="none" w:sz="0" w:space="0" w:color="auto"/>
        <w:right w:val="none" w:sz="0" w:space="0" w:color="auto"/>
      </w:divBdr>
    </w:div>
    <w:div w:id="947740231">
      <w:bodyDiv w:val="1"/>
      <w:marLeft w:val="0"/>
      <w:marRight w:val="0"/>
      <w:marTop w:val="0"/>
      <w:marBottom w:val="0"/>
      <w:divBdr>
        <w:top w:val="none" w:sz="0" w:space="0" w:color="auto"/>
        <w:left w:val="none" w:sz="0" w:space="0" w:color="auto"/>
        <w:bottom w:val="none" w:sz="0" w:space="0" w:color="auto"/>
        <w:right w:val="none" w:sz="0" w:space="0" w:color="auto"/>
      </w:divBdr>
    </w:div>
    <w:div w:id="959187264">
      <w:bodyDiv w:val="1"/>
      <w:marLeft w:val="0"/>
      <w:marRight w:val="0"/>
      <w:marTop w:val="0"/>
      <w:marBottom w:val="0"/>
      <w:divBdr>
        <w:top w:val="none" w:sz="0" w:space="0" w:color="auto"/>
        <w:left w:val="none" w:sz="0" w:space="0" w:color="auto"/>
        <w:bottom w:val="none" w:sz="0" w:space="0" w:color="auto"/>
        <w:right w:val="none" w:sz="0" w:space="0" w:color="auto"/>
      </w:divBdr>
    </w:div>
    <w:div w:id="991250544">
      <w:bodyDiv w:val="1"/>
      <w:marLeft w:val="0"/>
      <w:marRight w:val="0"/>
      <w:marTop w:val="0"/>
      <w:marBottom w:val="0"/>
      <w:divBdr>
        <w:top w:val="none" w:sz="0" w:space="0" w:color="auto"/>
        <w:left w:val="none" w:sz="0" w:space="0" w:color="auto"/>
        <w:bottom w:val="none" w:sz="0" w:space="0" w:color="auto"/>
        <w:right w:val="none" w:sz="0" w:space="0" w:color="auto"/>
      </w:divBdr>
    </w:div>
    <w:div w:id="997920314">
      <w:marLeft w:val="640"/>
      <w:marRight w:val="0"/>
      <w:marTop w:val="0"/>
      <w:marBottom w:val="0"/>
      <w:divBdr>
        <w:top w:val="none" w:sz="0" w:space="0" w:color="auto"/>
        <w:left w:val="none" w:sz="0" w:space="0" w:color="auto"/>
        <w:bottom w:val="none" w:sz="0" w:space="0" w:color="auto"/>
        <w:right w:val="none" w:sz="0" w:space="0" w:color="auto"/>
      </w:divBdr>
    </w:div>
    <w:div w:id="1015838036">
      <w:marLeft w:val="640"/>
      <w:marRight w:val="0"/>
      <w:marTop w:val="0"/>
      <w:marBottom w:val="0"/>
      <w:divBdr>
        <w:top w:val="none" w:sz="0" w:space="0" w:color="auto"/>
        <w:left w:val="none" w:sz="0" w:space="0" w:color="auto"/>
        <w:bottom w:val="none" w:sz="0" w:space="0" w:color="auto"/>
        <w:right w:val="none" w:sz="0" w:space="0" w:color="auto"/>
      </w:divBdr>
    </w:div>
    <w:div w:id="1016267618">
      <w:bodyDiv w:val="1"/>
      <w:marLeft w:val="0"/>
      <w:marRight w:val="0"/>
      <w:marTop w:val="0"/>
      <w:marBottom w:val="0"/>
      <w:divBdr>
        <w:top w:val="none" w:sz="0" w:space="0" w:color="auto"/>
        <w:left w:val="none" w:sz="0" w:space="0" w:color="auto"/>
        <w:bottom w:val="none" w:sz="0" w:space="0" w:color="auto"/>
        <w:right w:val="none" w:sz="0" w:space="0" w:color="auto"/>
      </w:divBdr>
    </w:div>
    <w:div w:id="1016930295">
      <w:bodyDiv w:val="1"/>
      <w:marLeft w:val="0"/>
      <w:marRight w:val="0"/>
      <w:marTop w:val="0"/>
      <w:marBottom w:val="0"/>
      <w:divBdr>
        <w:top w:val="none" w:sz="0" w:space="0" w:color="auto"/>
        <w:left w:val="none" w:sz="0" w:space="0" w:color="auto"/>
        <w:bottom w:val="none" w:sz="0" w:space="0" w:color="auto"/>
        <w:right w:val="none" w:sz="0" w:space="0" w:color="auto"/>
      </w:divBdr>
    </w:div>
    <w:div w:id="1022709509">
      <w:bodyDiv w:val="1"/>
      <w:marLeft w:val="0"/>
      <w:marRight w:val="0"/>
      <w:marTop w:val="0"/>
      <w:marBottom w:val="0"/>
      <w:divBdr>
        <w:top w:val="none" w:sz="0" w:space="0" w:color="auto"/>
        <w:left w:val="none" w:sz="0" w:space="0" w:color="auto"/>
        <w:bottom w:val="none" w:sz="0" w:space="0" w:color="auto"/>
        <w:right w:val="none" w:sz="0" w:space="0" w:color="auto"/>
      </w:divBdr>
    </w:div>
    <w:div w:id="1026248581">
      <w:bodyDiv w:val="1"/>
      <w:marLeft w:val="0"/>
      <w:marRight w:val="0"/>
      <w:marTop w:val="0"/>
      <w:marBottom w:val="0"/>
      <w:divBdr>
        <w:top w:val="none" w:sz="0" w:space="0" w:color="auto"/>
        <w:left w:val="none" w:sz="0" w:space="0" w:color="auto"/>
        <w:bottom w:val="none" w:sz="0" w:space="0" w:color="auto"/>
        <w:right w:val="none" w:sz="0" w:space="0" w:color="auto"/>
      </w:divBdr>
    </w:div>
    <w:div w:id="1033111154">
      <w:marLeft w:val="640"/>
      <w:marRight w:val="0"/>
      <w:marTop w:val="0"/>
      <w:marBottom w:val="0"/>
      <w:divBdr>
        <w:top w:val="none" w:sz="0" w:space="0" w:color="auto"/>
        <w:left w:val="none" w:sz="0" w:space="0" w:color="auto"/>
        <w:bottom w:val="none" w:sz="0" w:space="0" w:color="auto"/>
        <w:right w:val="none" w:sz="0" w:space="0" w:color="auto"/>
      </w:divBdr>
    </w:div>
    <w:div w:id="1035666093">
      <w:bodyDiv w:val="1"/>
      <w:marLeft w:val="0"/>
      <w:marRight w:val="0"/>
      <w:marTop w:val="0"/>
      <w:marBottom w:val="0"/>
      <w:divBdr>
        <w:top w:val="none" w:sz="0" w:space="0" w:color="auto"/>
        <w:left w:val="none" w:sz="0" w:space="0" w:color="auto"/>
        <w:bottom w:val="none" w:sz="0" w:space="0" w:color="auto"/>
        <w:right w:val="none" w:sz="0" w:space="0" w:color="auto"/>
      </w:divBdr>
    </w:div>
    <w:div w:id="1041589014">
      <w:marLeft w:val="640"/>
      <w:marRight w:val="0"/>
      <w:marTop w:val="0"/>
      <w:marBottom w:val="0"/>
      <w:divBdr>
        <w:top w:val="none" w:sz="0" w:space="0" w:color="auto"/>
        <w:left w:val="none" w:sz="0" w:space="0" w:color="auto"/>
        <w:bottom w:val="none" w:sz="0" w:space="0" w:color="auto"/>
        <w:right w:val="none" w:sz="0" w:space="0" w:color="auto"/>
      </w:divBdr>
    </w:div>
    <w:div w:id="1045832708">
      <w:bodyDiv w:val="1"/>
      <w:marLeft w:val="0"/>
      <w:marRight w:val="0"/>
      <w:marTop w:val="0"/>
      <w:marBottom w:val="0"/>
      <w:divBdr>
        <w:top w:val="none" w:sz="0" w:space="0" w:color="auto"/>
        <w:left w:val="none" w:sz="0" w:space="0" w:color="auto"/>
        <w:bottom w:val="none" w:sz="0" w:space="0" w:color="auto"/>
        <w:right w:val="none" w:sz="0" w:space="0" w:color="auto"/>
      </w:divBdr>
    </w:div>
    <w:div w:id="1047952127">
      <w:bodyDiv w:val="1"/>
      <w:marLeft w:val="0"/>
      <w:marRight w:val="0"/>
      <w:marTop w:val="0"/>
      <w:marBottom w:val="0"/>
      <w:divBdr>
        <w:top w:val="none" w:sz="0" w:space="0" w:color="auto"/>
        <w:left w:val="none" w:sz="0" w:space="0" w:color="auto"/>
        <w:bottom w:val="none" w:sz="0" w:space="0" w:color="auto"/>
        <w:right w:val="none" w:sz="0" w:space="0" w:color="auto"/>
      </w:divBdr>
    </w:div>
    <w:div w:id="1053892387">
      <w:marLeft w:val="640"/>
      <w:marRight w:val="0"/>
      <w:marTop w:val="0"/>
      <w:marBottom w:val="0"/>
      <w:divBdr>
        <w:top w:val="none" w:sz="0" w:space="0" w:color="auto"/>
        <w:left w:val="none" w:sz="0" w:space="0" w:color="auto"/>
        <w:bottom w:val="none" w:sz="0" w:space="0" w:color="auto"/>
        <w:right w:val="none" w:sz="0" w:space="0" w:color="auto"/>
      </w:divBdr>
    </w:div>
    <w:div w:id="1071922540">
      <w:marLeft w:val="640"/>
      <w:marRight w:val="0"/>
      <w:marTop w:val="0"/>
      <w:marBottom w:val="0"/>
      <w:divBdr>
        <w:top w:val="none" w:sz="0" w:space="0" w:color="auto"/>
        <w:left w:val="none" w:sz="0" w:space="0" w:color="auto"/>
        <w:bottom w:val="none" w:sz="0" w:space="0" w:color="auto"/>
        <w:right w:val="none" w:sz="0" w:space="0" w:color="auto"/>
      </w:divBdr>
    </w:div>
    <w:div w:id="1078674720">
      <w:bodyDiv w:val="1"/>
      <w:marLeft w:val="0"/>
      <w:marRight w:val="0"/>
      <w:marTop w:val="0"/>
      <w:marBottom w:val="0"/>
      <w:divBdr>
        <w:top w:val="none" w:sz="0" w:space="0" w:color="auto"/>
        <w:left w:val="none" w:sz="0" w:space="0" w:color="auto"/>
        <w:bottom w:val="none" w:sz="0" w:space="0" w:color="auto"/>
        <w:right w:val="none" w:sz="0" w:space="0" w:color="auto"/>
      </w:divBdr>
    </w:div>
    <w:div w:id="1082600388">
      <w:marLeft w:val="640"/>
      <w:marRight w:val="0"/>
      <w:marTop w:val="0"/>
      <w:marBottom w:val="0"/>
      <w:divBdr>
        <w:top w:val="none" w:sz="0" w:space="0" w:color="auto"/>
        <w:left w:val="none" w:sz="0" w:space="0" w:color="auto"/>
        <w:bottom w:val="none" w:sz="0" w:space="0" w:color="auto"/>
        <w:right w:val="none" w:sz="0" w:space="0" w:color="auto"/>
      </w:divBdr>
    </w:div>
    <w:div w:id="1082801352">
      <w:marLeft w:val="640"/>
      <w:marRight w:val="0"/>
      <w:marTop w:val="0"/>
      <w:marBottom w:val="0"/>
      <w:divBdr>
        <w:top w:val="none" w:sz="0" w:space="0" w:color="auto"/>
        <w:left w:val="none" w:sz="0" w:space="0" w:color="auto"/>
        <w:bottom w:val="none" w:sz="0" w:space="0" w:color="auto"/>
        <w:right w:val="none" w:sz="0" w:space="0" w:color="auto"/>
      </w:divBdr>
    </w:div>
    <w:div w:id="1083572479">
      <w:bodyDiv w:val="1"/>
      <w:marLeft w:val="0"/>
      <w:marRight w:val="0"/>
      <w:marTop w:val="0"/>
      <w:marBottom w:val="0"/>
      <w:divBdr>
        <w:top w:val="none" w:sz="0" w:space="0" w:color="auto"/>
        <w:left w:val="none" w:sz="0" w:space="0" w:color="auto"/>
        <w:bottom w:val="none" w:sz="0" w:space="0" w:color="auto"/>
        <w:right w:val="none" w:sz="0" w:space="0" w:color="auto"/>
      </w:divBdr>
    </w:div>
    <w:div w:id="1088116763">
      <w:marLeft w:val="640"/>
      <w:marRight w:val="0"/>
      <w:marTop w:val="0"/>
      <w:marBottom w:val="0"/>
      <w:divBdr>
        <w:top w:val="none" w:sz="0" w:space="0" w:color="auto"/>
        <w:left w:val="none" w:sz="0" w:space="0" w:color="auto"/>
        <w:bottom w:val="none" w:sz="0" w:space="0" w:color="auto"/>
        <w:right w:val="none" w:sz="0" w:space="0" w:color="auto"/>
      </w:divBdr>
    </w:div>
    <w:div w:id="1093865521">
      <w:bodyDiv w:val="1"/>
      <w:marLeft w:val="0"/>
      <w:marRight w:val="0"/>
      <w:marTop w:val="0"/>
      <w:marBottom w:val="0"/>
      <w:divBdr>
        <w:top w:val="none" w:sz="0" w:space="0" w:color="auto"/>
        <w:left w:val="none" w:sz="0" w:space="0" w:color="auto"/>
        <w:bottom w:val="none" w:sz="0" w:space="0" w:color="auto"/>
        <w:right w:val="none" w:sz="0" w:space="0" w:color="auto"/>
      </w:divBdr>
    </w:div>
    <w:div w:id="1101798244">
      <w:bodyDiv w:val="1"/>
      <w:marLeft w:val="0"/>
      <w:marRight w:val="0"/>
      <w:marTop w:val="0"/>
      <w:marBottom w:val="0"/>
      <w:divBdr>
        <w:top w:val="none" w:sz="0" w:space="0" w:color="auto"/>
        <w:left w:val="none" w:sz="0" w:space="0" w:color="auto"/>
        <w:bottom w:val="none" w:sz="0" w:space="0" w:color="auto"/>
        <w:right w:val="none" w:sz="0" w:space="0" w:color="auto"/>
      </w:divBdr>
    </w:div>
    <w:div w:id="1103570422">
      <w:bodyDiv w:val="1"/>
      <w:marLeft w:val="0"/>
      <w:marRight w:val="0"/>
      <w:marTop w:val="0"/>
      <w:marBottom w:val="0"/>
      <w:divBdr>
        <w:top w:val="none" w:sz="0" w:space="0" w:color="auto"/>
        <w:left w:val="none" w:sz="0" w:space="0" w:color="auto"/>
        <w:bottom w:val="none" w:sz="0" w:space="0" w:color="auto"/>
        <w:right w:val="none" w:sz="0" w:space="0" w:color="auto"/>
      </w:divBdr>
    </w:div>
    <w:div w:id="1109350103">
      <w:bodyDiv w:val="1"/>
      <w:marLeft w:val="0"/>
      <w:marRight w:val="0"/>
      <w:marTop w:val="0"/>
      <w:marBottom w:val="0"/>
      <w:divBdr>
        <w:top w:val="none" w:sz="0" w:space="0" w:color="auto"/>
        <w:left w:val="none" w:sz="0" w:space="0" w:color="auto"/>
        <w:bottom w:val="none" w:sz="0" w:space="0" w:color="auto"/>
        <w:right w:val="none" w:sz="0" w:space="0" w:color="auto"/>
      </w:divBdr>
    </w:div>
    <w:div w:id="1109855432">
      <w:bodyDiv w:val="1"/>
      <w:marLeft w:val="0"/>
      <w:marRight w:val="0"/>
      <w:marTop w:val="0"/>
      <w:marBottom w:val="0"/>
      <w:divBdr>
        <w:top w:val="none" w:sz="0" w:space="0" w:color="auto"/>
        <w:left w:val="none" w:sz="0" w:space="0" w:color="auto"/>
        <w:bottom w:val="none" w:sz="0" w:space="0" w:color="auto"/>
        <w:right w:val="none" w:sz="0" w:space="0" w:color="auto"/>
      </w:divBdr>
    </w:div>
    <w:div w:id="1115292004">
      <w:marLeft w:val="640"/>
      <w:marRight w:val="0"/>
      <w:marTop w:val="0"/>
      <w:marBottom w:val="0"/>
      <w:divBdr>
        <w:top w:val="none" w:sz="0" w:space="0" w:color="auto"/>
        <w:left w:val="none" w:sz="0" w:space="0" w:color="auto"/>
        <w:bottom w:val="none" w:sz="0" w:space="0" w:color="auto"/>
        <w:right w:val="none" w:sz="0" w:space="0" w:color="auto"/>
      </w:divBdr>
    </w:div>
    <w:div w:id="1125395149">
      <w:marLeft w:val="640"/>
      <w:marRight w:val="0"/>
      <w:marTop w:val="0"/>
      <w:marBottom w:val="0"/>
      <w:divBdr>
        <w:top w:val="none" w:sz="0" w:space="0" w:color="auto"/>
        <w:left w:val="none" w:sz="0" w:space="0" w:color="auto"/>
        <w:bottom w:val="none" w:sz="0" w:space="0" w:color="auto"/>
        <w:right w:val="none" w:sz="0" w:space="0" w:color="auto"/>
      </w:divBdr>
    </w:div>
    <w:div w:id="1127695549">
      <w:bodyDiv w:val="1"/>
      <w:marLeft w:val="0"/>
      <w:marRight w:val="0"/>
      <w:marTop w:val="0"/>
      <w:marBottom w:val="0"/>
      <w:divBdr>
        <w:top w:val="none" w:sz="0" w:space="0" w:color="auto"/>
        <w:left w:val="none" w:sz="0" w:space="0" w:color="auto"/>
        <w:bottom w:val="none" w:sz="0" w:space="0" w:color="auto"/>
        <w:right w:val="none" w:sz="0" w:space="0" w:color="auto"/>
      </w:divBdr>
    </w:div>
    <w:div w:id="1146506604">
      <w:bodyDiv w:val="1"/>
      <w:marLeft w:val="0"/>
      <w:marRight w:val="0"/>
      <w:marTop w:val="0"/>
      <w:marBottom w:val="0"/>
      <w:divBdr>
        <w:top w:val="none" w:sz="0" w:space="0" w:color="auto"/>
        <w:left w:val="none" w:sz="0" w:space="0" w:color="auto"/>
        <w:bottom w:val="none" w:sz="0" w:space="0" w:color="auto"/>
        <w:right w:val="none" w:sz="0" w:space="0" w:color="auto"/>
      </w:divBdr>
    </w:div>
    <w:div w:id="1160804471">
      <w:bodyDiv w:val="1"/>
      <w:marLeft w:val="0"/>
      <w:marRight w:val="0"/>
      <w:marTop w:val="0"/>
      <w:marBottom w:val="0"/>
      <w:divBdr>
        <w:top w:val="none" w:sz="0" w:space="0" w:color="auto"/>
        <w:left w:val="none" w:sz="0" w:space="0" w:color="auto"/>
        <w:bottom w:val="none" w:sz="0" w:space="0" w:color="auto"/>
        <w:right w:val="none" w:sz="0" w:space="0" w:color="auto"/>
      </w:divBdr>
    </w:div>
    <w:div w:id="1160971853">
      <w:bodyDiv w:val="1"/>
      <w:marLeft w:val="0"/>
      <w:marRight w:val="0"/>
      <w:marTop w:val="0"/>
      <w:marBottom w:val="0"/>
      <w:divBdr>
        <w:top w:val="none" w:sz="0" w:space="0" w:color="auto"/>
        <w:left w:val="none" w:sz="0" w:space="0" w:color="auto"/>
        <w:bottom w:val="none" w:sz="0" w:space="0" w:color="auto"/>
        <w:right w:val="none" w:sz="0" w:space="0" w:color="auto"/>
      </w:divBdr>
    </w:div>
    <w:div w:id="1167019144">
      <w:bodyDiv w:val="1"/>
      <w:marLeft w:val="0"/>
      <w:marRight w:val="0"/>
      <w:marTop w:val="0"/>
      <w:marBottom w:val="0"/>
      <w:divBdr>
        <w:top w:val="none" w:sz="0" w:space="0" w:color="auto"/>
        <w:left w:val="none" w:sz="0" w:space="0" w:color="auto"/>
        <w:bottom w:val="none" w:sz="0" w:space="0" w:color="auto"/>
        <w:right w:val="none" w:sz="0" w:space="0" w:color="auto"/>
      </w:divBdr>
    </w:div>
    <w:div w:id="1169491192">
      <w:bodyDiv w:val="1"/>
      <w:marLeft w:val="0"/>
      <w:marRight w:val="0"/>
      <w:marTop w:val="0"/>
      <w:marBottom w:val="0"/>
      <w:divBdr>
        <w:top w:val="none" w:sz="0" w:space="0" w:color="auto"/>
        <w:left w:val="none" w:sz="0" w:space="0" w:color="auto"/>
        <w:bottom w:val="none" w:sz="0" w:space="0" w:color="auto"/>
        <w:right w:val="none" w:sz="0" w:space="0" w:color="auto"/>
      </w:divBdr>
    </w:div>
    <w:div w:id="1184517622">
      <w:bodyDiv w:val="1"/>
      <w:marLeft w:val="0"/>
      <w:marRight w:val="0"/>
      <w:marTop w:val="0"/>
      <w:marBottom w:val="0"/>
      <w:divBdr>
        <w:top w:val="none" w:sz="0" w:space="0" w:color="auto"/>
        <w:left w:val="none" w:sz="0" w:space="0" w:color="auto"/>
        <w:bottom w:val="none" w:sz="0" w:space="0" w:color="auto"/>
        <w:right w:val="none" w:sz="0" w:space="0" w:color="auto"/>
      </w:divBdr>
    </w:div>
    <w:div w:id="1186477851">
      <w:marLeft w:val="640"/>
      <w:marRight w:val="0"/>
      <w:marTop w:val="0"/>
      <w:marBottom w:val="0"/>
      <w:divBdr>
        <w:top w:val="none" w:sz="0" w:space="0" w:color="auto"/>
        <w:left w:val="none" w:sz="0" w:space="0" w:color="auto"/>
        <w:bottom w:val="none" w:sz="0" w:space="0" w:color="auto"/>
        <w:right w:val="none" w:sz="0" w:space="0" w:color="auto"/>
      </w:divBdr>
    </w:div>
    <w:div w:id="1202210314">
      <w:bodyDiv w:val="1"/>
      <w:marLeft w:val="0"/>
      <w:marRight w:val="0"/>
      <w:marTop w:val="0"/>
      <w:marBottom w:val="0"/>
      <w:divBdr>
        <w:top w:val="none" w:sz="0" w:space="0" w:color="auto"/>
        <w:left w:val="none" w:sz="0" w:space="0" w:color="auto"/>
        <w:bottom w:val="none" w:sz="0" w:space="0" w:color="auto"/>
        <w:right w:val="none" w:sz="0" w:space="0" w:color="auto"/>
      </w:divBdr>
    </w:div>
    <w:div w:id="1203783351">
      <w:bodyDiv w:val="1"/>
      <w:marLeft w:val="0"/>
      <w:marRight w:val="0"/>
      <w:marTop w:val="0"/>
      <w:marBottom w:val="0"/>
      <w:divBdr>
        <w:top w:val="none" w:sz="0" w:space="0" w:color="auto"/>
        <w:left w:val="none" w:sz="0" w:space="0" w:color="auto"/>
        <w:bottom w:val="none" w:sz="0" w:space="0" w:color="auto"/>
        <w:right w:val="none" w:sz="0" w:space="0" w:color="auto"/>
      </w:divBdr>
    </w:div>
    <w:div w:id="1211503404">
      <w:marLeft w:val="640"/>
      <w:marRight w:val="0"/>
      <w:marTop w:val="0"/>
      <w:marBottom w:val="0"/>
      <w:divBdr>
        <w:top w:val="none" w:sz="0" w:space="0" w:color="auto"/>
        <w:left w:val="none" w:sz="0" w:space="0" w:color="auto"/>
        <w:bottom w:val="none" w:sz="0" w:space="0" w:color="auto"/>
        <w:right w:val="none" w:sz="0" w:space="0" w:color="auto"/>
      </w:divBdr>
    </w:div>
    <w:div w:id="1211531224">
      <w:bodyDiv w:val="1"/>
      <w:marLeft w:val="0"/>
      <w:marRight w:val="0"/>
      <w:marTop w:val="0"/>
      <w:marBottom w:val="0"/>
      <w:divBdr>
        <w:top w:val="none" w:sz="0" w:space="0" w:color="auto"/>
        <w:left w:val="none" w:sz="0" w:space="0" w:color="auto"/>
        <w:bottom w:val="none" w:sz="0" w:space="0" w:color="auto"/>
        <w:right w:val="none" w:sz="0" w:space="0" w:color="auto"/>
      </w:divBdr>
    </w:div>
    <w:div w:id="1213420247">
      <w:bodyDiv w:val="1"/>
      <w:marLeft w:val="0"/>
      <w:marRight w:val="0"/>
      <w:marTop w:val="0"/>
      <w:marBottom w:val="0"/>
      <w:divBdr>
        <w:top w:val="none" w:sz="0" w:space="0" w:color="auto"/>
        <w:left w:val="none" w:sz="0" w:space="0" w:color="auto"/>
        <w:bottom w:val="none" w:sz="0" w:space="0" w:color="auto"/>
        <w:right w:val="none" w:sz="0" w:space="0" w:color="auto"/>
      </w:divBdr>
    </w:div>
    <w:div w:id="1221480161">
      <w:bodyDiv w:val="1"/>
      <w:marLeft w:val="0"/>
      <w:marRight w:val="0"/>
      <w:marTop w:val="0"/>
      <w:marBottom w:val="0"/>
      <w:divBdr>
        <w:top w:val="none" w:sz="0" w:space="0" w:color="auto"/>
        <w:left w:val="none" w:sz="0" w:space="0" w:color="auto"/>
        <w:bottom w:val="none" w:sz="0" w:space="0" w:color="auto"/>
        <w:right w:val="none" w:sz="0" w:space="0" w:color="auto"/>
      </w:divBdr>
    </w:div>
    <w:div w:id="1221554579">
      <w:bodyDiv w:val="1"/>
      <w:marLeft w:val="0"/>
      <w:marRight w:val="0"/>
      <w:marTop w:val="0"/>
      <w:marBottom w:val="0"/>
      <w:divBdr>
        <w:top w:val="none" w:sz="0" w:space="0" w:color="auto"/>
        <w:left w:val="none" w:sz="0" w:space="0" w:color="auto"/>
        <w:bottom w:val="none" w:sz="0" w:space="0" w:color="auto"/>
        <w:right w:val="none" w:sz="0" w:space="0" w:color="auto"/>
      </w:divBdr>
    </w:div>
    <w:div w:id="1235701980">
      <w:marLeft w:val="640"/>
      <w:marRight w:val="0"/>
      <w:marTop w:val="0"/>
      <w:marBottom w:val="0"/>
      <w:divBdr>
        <w:top w:val="none" w:sz="0" w:space="0" w:color="auto"/>
        <w:left w:val="none" w:sz="0" w:space="0" w:color="auto"/>
        <w:bottom w:val="none" w:sz="0" w:space="0" w:color="auto"/>
        <w:right w:val="none" w:sz="0" w:space="0" w:color="auto"/>
      </w:divBdr>
    </w:div>
    <w:div w:id="1237477596">
      <w:marLeft w:val="640"/>
      <w:marRight w:val="0"/>
      <w:marTop w:val="0"/>
      <w:marBottom w:val="0"/>
      <w:divBdr>
        <w:top w:val="none" w:sz="0" w:space="0" w:color="auto"/>
        <w:left w:val="none" w:sz="0" w:space="0" w:color="auto"/>
        <w:bottom w:val="none" w:sz="0" w:space="0" w:color="auto"/>
        <w:right w:val="none" w:sz="0" w:space="0" w:color="auto"/>
      </w:divBdr>
    </w:div>
    <w:div w:id="1247376195">
      <w:marLeft w:val="640"/>
      <w:marRight w:val="0"/>
      <w:marTop w:val="0"/>
      <w:marBottom w:val="0"/>
      <w:divBdr>
        <w:top w:val="none" w:sz="0" w:space="0" w:color="auto"/>
        <w:left w:val="none" w:sz="0" w:space="0" w:color="auto"/>
        <w:bottom w:val="none" w:sz="0" w:space="0" w:color="auto"/>
        <w:right w:val="none" w:sz="0" w:space="0" w:color="auto"/>
      </w:divBdr>
    </w:div>
    <w:div w:id="1258513647">
      <w:marLeft w:val="640"/>
      <w:marRight w:val="0"/>
      <w:marTop w:val="0"/>
      <w:marBottom w:val="0"/>
      <w:divBdr>
        <w:top w:val="none" w:sz="0" w:space="0" w:color="auto"/>
        <w:left w:val="none" w:sz="0" w:space="0" w:color="auto"/>
        <w:bottom w:val="none" w:sz="0" w:space="0" w:color="auto"/>
        <w:right w:val="none" w:sz="0" w:space="0" w:color="auto"/>
      </w:divBdr>
    </w:div>
    <w:div w:id="1260914534">
      <w:bodyDiv w:val="1"/>
      <w:marLeft w:val="0"/>
      <w:marRight w:val="0"/>
      <w:marTop w:val="0"/>
      <w:marBottom w:val="0"/>
      <w:divBdr>
        <w:top w:val="none" w:sz="0" w:space="0" w:color="auto"/>
        <w:left w:val="none" w:sz="0" w:space="0" w:color="auto"/>
        <w:bottom w:val="none" w:sz="0" w:space="0" w:color="auto"/>
        <w:right w:val="none" w:sz="0" w:space="0" w:color="auto"/>
      </w:divBdr>
    </w:div>
    <w:div w:id="1274442859">
      <w:bodyDiv w:val="1"/>
      <w:marLeft w:val="0"/>
      <w:marRight w:val="0"/>
      <w:marTop w:val="0"/>
      <w:marBottom w:val="0"/>
      <w:divBdr>
        <w:top w:val="none" w:sz="0" w:space="0" w:color="auto"/>
        <w:left w:val="none" w:sz="0" w:space="0" w:color="auto"/>
        <w:bottom w:val="none" w:sz="0" w:space="0" w:color="auto"/>
        <w:right w:val="none" w:sz="0" w:space="0" w:color="auto"/>
      </w:divBdr>
    </w:div>
    <w:div w:id="1284190045">
      <w:bodyDiv w:val="1"/>
      <w:marLeft w:val="0"/>
      <w:marRight w:val="0"/>
      <w:marTop w:val="0"/>
      <w:marBottom w:val="0"/>
      <w:divBdr>
        <w:top w:val="none" w:sz="0" w:space="0" w:color="auto"/>
        <w:left w:val="none" w:sz="0" w:space="0" w:color="auto"/>
        <w:bottom w:val="none" w:sz="0" w:space="0" w:color="auto"/>
        <w:right w:val="none" w:sz="0" w:space="0" w:color="auto"/>
      </w:divBdr>
    </w:div>
    <w:div w:id="1293755222">
      <w:bodyDiv w:val="1"/>
      <w:marLeft w:val="0"/>
      <w:marRight w:val="0"/>
      <w:marTop w:val="0"/>
      <w:marBottom w:val="0"/>
      <w:divBdr>
        <w:top w:val="none" w:sz="0" w:space="0" w:color="auto"/>
        <w:left w:val="none" w:sz="0" w:space="0" w:color="auto"/>
        <w:bottom w:val="none" w:sz="0" w:space="0" w:color="auto"/>
        <w:right w:val="none" w:sz="0" w:space="0" w:color="auto"/>
      </w:divBdr>
    </w:div>
    <w:div w:id="1306935455">
      <w:bodyDiv w:val="1"/>
      <w:marLeft w:val="0"/>
      <w:marRight w:val="0"/>
      <w:marTop w:val="0"/>
      <w:marBottom w:val="0"/>
      <w:divBdr>
        <w:top w:val="none" w:sz="0" w:space="0" w:color="auto"/>
        <w:left w:val="none" w:sz="0" w:space="0" w:color="auto"/>
        <w:bottom w:val="none" w:sz="0" w:space="0" w:color="auto"/>
        <w:right w:val="none" w:sz="0" w:space="0" w:color="auto"/>
      </w:divBdr>
    </w:div>
    <w:div w:id="1313176195">
      <w:marLeft w:val="640"/>
      <w:marRight w:val="0"/>
      <w:marTop w:val="0"/>
      <w:marBottom w:val="0"/>
      <w:divBdr>
        <w:top w:val="none" w:sz="0" w:space="0" w:color="auto"/>
        <w:left w:val="none" w:sz="0" w:space="0" w:color="auto"/>
        <w:bottom w:val="none" w:sz="0" w:space="0" w:color="auto"/>
        <w:right w:val="none" w:sz="0" w:space="0" w:color="auto"/>
      </w:divBdr>
    </w:div>
    <w:div w:id="1313565479">
      <w:bodyDiv w:val="1"/>
      <w:marLeft w:val="0"/>
      <w:marRight w:val="0"/>
      <w:marTop w:val="0"/>
      <w:marBottom w:val="0"/>
      <w:divBdr>
        <w:top w:val="none" w:sz="0" w:space="0" w:color="auto"/>
        <w:left w:val="none" w:sz="0" w:space="0" w:color="auto"/>
        <w:bottom w:val="none" w:sz="0" w:space="0" w:color="auto"/>
        <w:right w:val="none" w:sz="0" w:space="0" w:color="auto"/>
      </w:divBdr>
    </w:div>
    <w:div w:id="1315993332">
      <w:bodyDiv w:val="1"/>
      <w:marLeft w:val="0"/>
      <w:marRight w:val="0"/>
      <w:marTop w:val="0"/>
      <w:marBottom w:val="0"/>
      <w:divBdr>
        <w:top w:val="none" w:sz="0" w:space="0" w:color="auto"/>
        <w:left w:val="none" w:sz="0" w:space="0" w:color="auto"/>
        <w:bottom w:val="none" w:sz="0" w:space="0" w:color="auto"/>
        <w:right w:val="none" w:sz="0" w:space="0" w:color="auto"/>
      </w:divBdr>
    </w:div>
    <w:div w:id="1320033327">
      <w:bodyDiv w:val="1"/>
      <w:marLeft w:val="0"/>
      <w:marRight w:val="0"/>
      <w:marTop w:val="0"/>
      <w:marBottom w:val="0"/>
      <w:divBdr>
        <w:top w:val="none" w:sz="0" w:space="0" w:color="auto"/>
        <w:left w:val="none" w:sz="0" w:space="0" w:color="auto"/>
        <w:bottom w:val="none" w:sz="0" w:space="0" w:color="auto"/>
        <w:right w:val="none" w:sz="0" w:space="0" w:color="auto"/>
      </w:divBdr>
    </w:div>
    <w:div w:id="1335843702">
      <w:bodyDiv w:val="1"/>
      <w:marLeft w:val="0"/>
      <w:marRight w:val="0"/>
      <w:marTop w:val="0"/>
      <w:marBottom w:val="0"/>
      <w:divBdr>
        <w:top w:val="none" w:sz="0" w:space="0" w:color="auto"/>
        <w:left w:val="none" w:sz="0" w:space="0" w:color="auto"/>
        <w:bottom w:val="none" w:sz="0" w:space="0" w:color="auto"/>
        <w:right w:val="none" w:sz="0" w:space="0" w:color="auto"/>
      </w:divBdr>
    </w:div>
    <w:div w:id="1341161040">
      <w:bodyDiv w:val="1"/>
      <w:marLeft w:val="0"/>
      <w:marRight w:val="0"/>
      <w:marTop w:val="0"/>
      <w:marBottom w:val="0"/>
      <w:divBdr>
        <w:top w:val="none" w:sz="0" w:space="0" w:color="auto"/>
        <w:left w:val="none" w:sz="0" w:space="0" w:color="auto"/>
        <w:bottom w:val="none" w:sz="0" w:space="0" w:color="auto"/>
        <w:right w:val="none" w:sz="0" w:space="0" w:color="auto"/>
      </w:divBdr>
    </w:div>
    <w:div w:id="1348092433">
      <w:marLeft w:val="640"/>
      <w:marRight w:val="0"/>
      <w:marTop w:val="0"/>
      <w:marBottom w:val="0"/>
      <w:divBdr>
        <w:top w:val="none" w:sz="0" w:space="0" w:color="auto"/>
        <w:left w:val="none" w:sz="0" w:space="0" w:color="auto"/>
        <w:bottom w:val="none" w:sz="0" w:space="0" w:color="auto"/>
        <w:right w:val="none" w:sz="0" w:space="0" w:color="auto"/>
      </w:divBdr>
    </w:div>
    <w:div w:id="1349798573">
      <w:bodyDiv w:val="1"/>
      <w:marLeft w:val="0"/>
      <w:marRight w:val="0"/>
      <w:marTop w:val="0"/>
      <w:marBottom w:val="0"/>
      <w:divBdr>
        <w:top w:val="none" w:sz="0" w:space="0" w:color="auto"/>
        <w:left w:val="none" w:sz="0" w:space="0" w:color="auto"/>
        <w:bottom w:val="none" w:sz="0" w:space="0" w:color="auto"/>
        <w:right w:val="none" w:sz="0" w:space="0" w:color="auto"/>
      </w:divBdr>
    </w:div>
    <w:div w:id="1354455870">
      <w:bodyDiv w:val="1"/>
      <w:marLeft w:val="0"/>
      <w:marRight w:val="0"/>
      <w:marTop w:val="0"/>
      <w:marBottom w:val="0"/>
      <w:divBdr>
        <w:top w:val="none" w:sz="0" w:space="0" w:color="auto"/>
        <w:left w:val="none" w:sz="0" w:space="0" w:color="auto"/>
        <w:bottom w:val="none" w:sz="0" w:space="0" w:color="auto"/>
        <w:right w:val="none" w:sz="0" w:space="0" w:color="auto"/>
      </w:divBdr>
    </w:div>
    <w:div w:id="1372925323">
      <w:marLeft w:val="640"/>
      <w:marRight w:val="0"/>
      <w:marTop w:val="0"/>
      <w:marBottom w:val="0"/>
      <w:divBdr>
        <w:top w:val="none" w:sz="0" w:space="0" w:color="auto"/>
        <w:left w:val="none" w:sz="0" w:space="0" w:color="auto"/>
        <w:bottom w:val="none" w:sz="0" w:space="0" w:color="auto"/>
        <w:right w:val="none" w:sz="0" w:space="0" w:color="auto"/>
      </w:divBdr>
    </w:div>
    <w:div w:id="1384332970">
      <w:marLeft w:val="640"/>
      <w:marRight w:val="0"/>
      <w:marTop w:val="0"/>
      <w:marBottom w:val="0"/>
      <w:divBdr>
        <w:top w:val="none" w:sz="0" w:space="0" w:color="auto"/>
        <w:left w:val="none" w:sz="0" w:space="0" w:color="auto"/>
        <w:bottom w:val="none" w:sz="0" w:space="0" w:color="auto"/>
        <w:right w:val="none" w:sz="0" w:space="0" w:color="auto"/>
      </w:divBdr>
    </w:div>
    <w:div w:id="1396972491">
      <w:bodyDiv w:val="1"/>
      <w:marLeft w:val="0"/>
      <w:marRight w:val="0"/>
      <w:marTop w:val="0"/>
      <w:marBottom w:val="0"/>
      <w:divBdr>
        <w:top w:val="none" w:sz="0" w:space="0" w:color="auto"/>
        <w:left w:val="none" w:sz="0" w:space="0" w:color="auto"/>
        <w:bottom w:val="none" w:sz="0" w:space="0" w:color="auto"/>
        <w:right w:val="none" w:sz="0" w:space="0" w:color="auto"/>
      </w:divBdr>
    </w:div>
    <w:div w:id="1403796564">
      <w:bodyDiv w:val="1"/>
      <w:marLeft w:val="0"/>
      <w:marRight w:val="0"/>
      <w:marTop w:val="0"/>
      <w:marBottom w:val="0"/>
      <w:divBdr>
        <w:top w:val="none" w:sz="0" w:space="0" w:color="auto"/>
        <w:left w:val="none" w:sz="0" w:space="0" w:color="auto"/>
        <w:bottom w:val="none" w:sz="0" w:space="0" w:color="auto"/>
        <w:right w:val="none" w:sz="0" w:space="0" w:color="auto"/>
      </w:divBdr>
    </w:div>
    <w:div w:id="1415785931">
      <w:bodyDiv w:val="1"/>
      <w:marLeft w:val="0"/>
      <w:marRight w:val="0"/>
      <w:marTop w:val="0"/>
      <w:marBottom w:val="0"/>
      <w:divBdr>
        <w:top w:val="none" w:sz="0" w:space="0" w:color="auto"/>
        <w:left w:val="none" w:sz="0" w:space="0" w:color="auto"/>
        <w:bottom w:val="none" w:sz="0" w:space="0" w:color="auto"/>
        <w:right w:val="none" w:sz="0" w:space="0" w:color="auto"/>
      </w:divBdr>
    </w:div>
    <w:div w:id="1424762755">
      <w:bodyDiv w:val="1"/>
      <w:marLeft w:val="0"/>
      <w:marRight w:val="0"/>
      <w:marTop w:val="0"/>
      <w:marBottom w:val="0"/>
      <w:divBdr>
        <w:top w:val="none" w:sz="0" w:space="0" w:color="auto"/>
        <w:left w:val="none" w:sz="0" w:space="0" w:color="auto"/>
        <w:bottom w:val="none" w:sz="0" w:space="0" w:color="auto"/>
        <w:right w:val="none" w:sz="0" w:space="0" w:color="auto"/>
      </w:divBdr>
    </w:div>
    <w:div w:id="1435637424">
      <w:bodyDiv w:val="1"/>
      <w:marLeft w:val="0"/>
      <w:marRight w:val="0"/>
      <w:marTop w:val="0"/>
      <w:marBottom w:val="0"/>
      <w:divBdr>
        <w:top w:val="none" w:sz="0" w:space="0" w:color="auto"/>
        <w:left w:val="none" w:sz="0" w:space="0" w:color="auto"/>
        <w:bottom w:val="none" w:sz="0" w:space="0" w:color="auto"/>
        <w:right w:val="none" w:sz="0" w:space="0" w:color="auto"/>
      </w:divBdr>
    </w:div>
    <w:div w:id="1444765743">
      <w:marLeft w:val="640"/>
      <w:marRight w:val="0"/>
      <w:marTop w:val="0"/>
      <w:marBottom w:val="0"/>
      <w:divBdr>
        <w:top w:val="none" w:sz="0" w:space="0" w:color="auto"/>
        <w:left w:val="none" w:sz="0" w:space="0" w:color="auto"/>
        <w:bottom w:val="none" w:sz="0" w:space="0" w:color="auto"/>
        <w:right w:val="none" w:sz="0" w:space="0" w:color="auto"/>
      </w:divBdr>
    </w:div>
    <w:div w:id="1445228216">
      <w:marLeft w:val="640"/>
      <w:marRight w:val="0"/>
      <w:marTop w:val="0"/>
      <w:marBottom w:val="0"/>
      <w:divBdr>
        <w:top w:val="none" w:sz="0" w:space="0" w:color="auto"/>
        <w:left w:val="none" w:sz="0" w:space="0" w:color="auto"/>
        <w:bottom w:val="none" w:sz="0" w:space="0" w:color="auto"/>
        <w:right w:val="none" w:sz="0" w:space="0" w:color="auto"/>
      </w:divBdr>
    </w:div>
    <w:div w:id="1470052674">
      <w:bodyDiv w:val="1"/>
      <w:marLeft w:val="0"/>
      <w:marRight w:val="0"/>
      <w:marTop w:val="0"/>
      <w:marBottom w:val="0"/>
      <w:divBdr>
        <w:top w:val="none" w:sz="0" w:space="0" w:color="auto"/>
        <w:left w:val="none" w:sz="0" w:space="0" w:color="auto"/>
        <w:bottom w:val="none" w:sz="0" w:space="0" w:color="auto"/>
        <w:right w:val="none" w:sz="0" w:space="0" w:color="auto"/>
      </w:divBdr>
    </w:div>
    <w:div w:id="1493789462">
      <w:marLeft w:val="640"/>
      <w:marRight w:val="0"/>
      <w:marTop w:val="0"/>
      <w:marBottom w:val="0"/>
      <w:divBdr>
        <w:top w:val="none" w:sz="0" w:space="0" w:color="auto"/>
        <w:left w:val="none" w:sz="0" w:space="0" w:color="auto"/>
        <w:bottom w:val="none" w:sz="0" w:space="0" w:color="auto"/>
        <w:right w:val="none" w:sz="0" w:space="0" w:color="auto"/>
      </w:divBdr>
    </w:div>
    <w:div w:id="1494490207">
      <w:bodyDiv w:val="1"/>
      <w:marLeft w:val="0"/>
      <w:marRight w:val="0"/>
      <w:marTop w:val="0"/>
      <w:marBottom w:val="0"/>
      <w:divBdr>
        <w:top w:val="none" w:sz="0" w:space="0" w:color="auto"/>
        <w:left w:val="none" w:sz="0" w:space="0" w:color="auto"/>
        <w:bottom w:val="none" w:sz="0" w:space="0" w:color="auto"/>
        <w:right w:val="none" w:sz="0" w:space="0" w:color="auto"/>
      </w:divBdr>
    </w:div>
    <w:div w:id="1504511928">
      <w:bodyDiv w:val="1"/>
      <w:marLeft w:val="0"/>
      <w:marRight w:val="0"/>
      <w:marTop w:val="0"/>
      <w:marBottom w:val="0"/>
      <w:divBdr>
        <w:top w:val="none" w:sz="0" w:space="0" w:color="auto"/>
        <w:left w:val="none" w:sz="0" w:space="0" w:color="auto"/>
        <w:bottom w:val="none" w:sz="0" w:space="0" w:color="auto"/>
        <w:right w:val="none" w:sz="0" w:space="0" w:color="auto"/>
      </w:divBdr>
    </w:div>
    <w:div w:id="1517575515">
      <w:marLeft w:val="640"/>
      <w:marRight w:val="0"/>
      <w:marTop w:val="0"/>
      <w:marBottom w:val="0"/>
      <w:divBdr>
        <w:top w:val="none" w:sz="0" w:space="0" w:color="auto"/>
        <w:left w:val="none" w:sz="0" w:space="0" w:color="auto"/>
        <w:bottom w:val="none" w:sz="0" w:space="0" w:color="auto"/>
        <w:right w:val="none" w:sz="0" w:space="0" w:color="auto"/>
      </w:divBdr>
    </w:div>
    <w:div w:id="1524202678">
      <w:bodyDiv w:val="1"/>
      <w:marLeft w:val="0"/>
      <w:marRight w:val="0"/>
      <w:marTop w:val="0"/>
      <w:marBottom w:val="0"/>
      <w:divBdr>
        <w:top w:val="none" w:sz="0" w:space="0" w:color="auto"/>
        <w:left w:val="none" w:sz="0" w:space="0" w:color="auto"/>
        <w:bottom w:val="none" w:sz="0" w:space="0" w:color="auto"/>
        <w:right w:val="none" w:sz="0" w:space="0" w:color="auto"/>
      </w:divBdr>
    </w:div>
    <w:div w:id="1524325630">
      <w:bodyDiv w:val="1"/>
      <w:marLeft w:val="0"/>
      <w:marRight w:val="0"/>
      <w:marTop w:val="0"/>
      <w:marBottom w:val="0"/>
      <w:divBdr>
        <w:top w:val="none" w:sz="0" w:space="0" w:color="auto"/>
        <w:left w:val="none" w:sz="0" w:space="0" w:color="auto"/>
        <w:bottom w:val="none" w:sz="0" w:space="0" w:color="auto"/>
        <w:right w:val="none" w:sz="0" w:space="0" w:color="auto"/>
      </w:divBdr>
    </w:div>
    <w:div w:id="1524399812">
      <w:bodyDiv w:val="1"/>
      <w:marLeft w:val="0"/>
      <w:marRight w:val="0"/>
      <w:marTop w:val="0"/>
      <w:marBottom w:val="0"/>
      <w:divBdr>
        <w:top w:val="none" w:sz="0" w:space="0" w:color="auto"/>
        <w:left w:val="none" w:sz="0" w:space="0" w:color="auto"/>
        <w:bottom w:val="none" w:sz="0" w:space="0" w:color="auto"/>
        <w:right w:val="none" w:sz="0" w:space="0" w:color="auto"/>
      </w:divBdr>
    </w:div>
    <w:div w:id="1530144058">
      <w:bodyDiv w:val="1"/>
      <w:marLeft w:val="0"/>
      <w:marRight w:val="0"/>
      <w:marTop w:val="0"/>
      <w:marBottom w:val="0"/>
      <w:divBdr>
        <w:top w:val="none" w:sz="0" w:space="0" w:color="auto"/>
        <w:left w:val="none" w:sz="0" w:space="0" w:color="auto"/>
        <w:bottom w:val="none" w:sz="0" w:space="0" w:color="auto"/>
        <w:right w:val="none" w:sz="0" w:space="0" w:color="auto"/>
      </w:divBdr>
    </w:div>
    <w:div w:id="1533573437">
      <w:bodyDiv w:val="1"/>
      <w:marLeft w:val="0"/>
      <w:marRight w:val="0"/>
      <w:marTop w:val="0"/>
      <w:marBottom w:val="0"/>
      <w:divBdr>
        <w:top w:val="none" w:sz="0" w:space="0" w:color="auto"/>
        <w:left w:val="none" w:sz="0" w:space="0" w:color="auto"/>
        <w:bottom w:val="none" w:sz="0" w:space="0" w:color="auto"/>
        <w:right w:val="none" w:sz="0" w:space="0" w:color="auto"/>
      </w:divBdr>
    </w:div>
    <w:div w:id="1537884984">
      <w:bodyDiv w:val="1"/>
      <w:marLeft w:val="0"/>
      <w:marRight w:val="0"/>
      <w:marTop w:val="0"/>
      <w:marBottom w:val="0"/>
      <w:divBdr>
        <w:top w:val="none" w:sz="0" w:space="0" w:color="auto"/>
        <w:left w:val="none" w:sz="0" w:space="0" w:color="auto"/>
        <w:bottom w:val="none" w:sz="0" w:space="0" w:color="auto"/>
        <w:right w:val="none" w:sz="0" w:space="0" w:color="auto"/>
      </w:divBdr>
    </w:div>
    <w:div w:id="1546024469">
      <w:bodyDiv w:val="1"/>
      <w:marLeft w:val="0"/>
      <w:marRight w:val="0"/>
      <w:marTop w:val="0"/>
      <w:marBottom w:val="0"/>
      <w:divBdr>
        <w:top w:val="none" w:sz="0" w:space="0" w:color="auto"/>
        <w:left w:val="none" w:sz="0" w:space="0" w:color="auto"/>
        <w:bottom w:val="none" w:sz="0" w:space="0" w:color="auto"/>
        <w:right w:val="none" w:sz="0" w:space="0" w:color="auto"/>
      </w:divBdr>
    </w:div>
    <w:div w:id="1548758071">
      <w:bodyDiv w:val="1"/>
      <w:marLeft w:val="0"/>
      <w:marRight w:val="0"/>
      <w:marTop w:val="0"/>
      <w:marBottom w:val="0"/>
      <w:divBdr>
        <w:top w:val="none" w:sz="0" w:space="0" w:color="auto"/>
        <w:left w:val="none" w:sz="0" w:space="0" w:color="auto"/>
        <w:bottom w:val="none" w:sz="0" w:space="0" w:color="auto"/>
        <w:right w:val="none" w:sz="0" w:space="0" w:color="auto"/>
      </w:divBdr>
    </w:div>
    <w:div w:id="1566406022">
      <w:marLeft w:val="640"/>
      <w:marRight w:val="0"/>
      <w:marTop w:val="0"/>
      <w:marBottom w:val="0"/>
      <w:divBdr>
        <w:top w:val="none" w:sz="0" w:space="0" w:color="auto"/>
        <w:left w:val="none" w:sz="0" w:space="0" w:color="auto"/>
        <w:bottom w:val="none" w:sz="0" w:space="0" w:color="auto"/>
        <w:right w:val="none" w:sz="0" w:space="0" w:color="auto"/>
      </w:divBdr>
    </w:div>
    <w:div w:id="1570001559">
      <w:bodyDiv w:val="1"/>
      <w:marLeft w:val="0"/>
      <w:marRight w:val="0"/>
      <w:marTop w:val="0"/>
      <w:marBottom w:val="0"/>
      <w:divBdr>
        <w:top w:val="none" w:sz="0" w:space="0" w:color="auto"/>
        <w:left w:val="none" w:sz="0" w:space="0" w:color="auto"/>
        <w:bottom w:val="none" w:sz="0" w:space="0" w:color="auto"/>
        <w:right w:val="none" w:sz="0" w:space="0" w:color="auto"/>
      </w:divBdr>
    </w:div>
    <w:div w:id="1578515724">
      <w:bodyDiv w:val="1"/>
      <w:marLeft w:val="0"/>
      <w:marRight w:val="0"/>
      <w:marTop w:val="0"/>
      <w:marBottom w:val="0"/>
      <w:divBdr>
        <w:top w:val="none" w:sz="0" w:space="0" w:color="auto"/>
        <w:left w:val="none" w:sz="0" w:space="0" w:color="auto"/>
        <w:bottom w:val="none" w:sz="0" w:space="0" w:color="auto"/>
        <w:right w:val="none" w:sz="0" w:space="0" w:color="auto"/>
      </w:divBdr>
    </w:div>
    <w:div w:id="1582371026">
      <w:bodyDiv w:val="1"/>
      <w:marLeft w:val="0"/>
      <w:marRight w:val="0"/>
      <w:marTop w:val="0"/>
      <w:marBottom w:val="0"/>
      <w:divBdr>
        <w:top w:val="none" w:sz="0" w:space="0" w:color="auto"/>
        <w:left w:val="none" w:sz="0" w:space="0" w:color="auto"/>
        <w:bottom w:val="none" w:sz="0" w:space="0" w:color="auto"/>
        <w:right w:val="none" w:sz="0" w:space="0" w:color="auto"/>
      </w:divBdr>
    </w:div>
    <w:div w:id="1588227245">
      <w:marLeft w:val="640"/>
      <w:marRight w:val="0"/>
      <w:marTop w:val="0"/>
      <w:marBottom w:val="0"/>
      <w:divBdr>
        <w:top w:val="none" w:sz="0" w:space="0" w:color="auto"/>
        <w:left w:val="none" w:sz="0" w:space="0" w:color="auto"/>
        <w:bottom w:val="none" w:sz="0" w:space="0" w:color="auto"/>
        <w:right w:val="none" w:sz="0" w:space="0" w:color="auto"/>
      </w:divBdr>
    </w:div>
    <w:div w:id="1599286483">
      <w:marLeft w:val="640"/>
      <w:marRight w:val="0"/>
      <w:marTop w:val="0"/>
      <w:marBottom w:val="0"/>
      <w:divBdr>
        <w:top w:val="none" w:sz="0" w:space="0" w:color="auto"/>
        <w:left w:val="none" w:sz="0" w:space="0" w:color="auto"/>
        <w:bottom w:val="none" w:sz="0" w:space="0" w:color="auto"/>
        <w:right w:val="none" w:sz="0" w:space="0" w:color="auto"/>
      </w:divBdr>
    </w:div>
    <w:div w:id="1601066403">
      <w:bodyDiv w:val="1"/>
      <w:marLeft w:val="0"/>
      <w:marRight w:val="0"/>
      <w:marTop w:val="0"/>
      <w:marBottom w:val="0"/>
      <w:divBdr>
        <w:top w:val="none" w:sz="0" w:space="0" w:color="auto"/>
        <w:left w:val="none" w:sz="0" w:space="0" w:color="auto"/>
        <w:bottom w:val="none" w:sz="0" w:space="0" w:color="auto"/>
        <w:right w:val="none" w:sz="0" w:space="0" w:color="auto"/>
      </w:divBdr>
    </w:div>
    <w:div w:id="1611886880">
      <w:bodyDiv w:val="1"/>
      <w:marLeft w:val="0"/>
      <w:marRight w:val="0"/>
      <w:marTop w:val="0"/>
      <w:marBottom w:val="0"/>
      <w:divBdr>
        <w:top w:val="none" w:sz="0" w:space="0" w:color="auto"/>
        <w:left w:val="none" w:sz="0" w:space="0" w:color="auto"/>
        <w:bottom w:val="none" w:sz="0" w:space="0" w:color="auto"/>
        <w:right w:val="none" w:sz="0" w:space="0" w:color="auto"/>
      </w:divBdr>
    </w:div>
    <w:div w:id="1624917186">
      <w:bodyDiv w:val="1"/>
      <w:marLeft w:val="0"/>
      <w:marRight w:val="0"/>
      <w:marTop w:val="0"/>
      <w:marBottom w:val="0"/>
      <w:divBdr>
        <w:top w:val="none" w:sz="0" w:space="0" w:color="auto"/>
        <w:left w:val="none" w:sz="0" w:space="0" w:color="auto"/>
        <w:bottom w:val="none" w:sz="0" w:space="0" w:color="auto"/>
        <w:right w:val="none" w:sz="0" w:space="0" w:color="auto"/>
      </w:divBdr>
    </w:div>
    <w:div w:id="1635334730">
      <w:marLeft w:val="640"/>
      <w:marRight w:val="0"/>
      <w:marTop w:val="0"/>
      <w:marBottom w:val="0"/>
      <w:divBdr>
        <w:top w:val="none" w:sz="0" w:space="0" w:color="auto"/>
        <w:left w:val="none" w:sz="0" w:space="0" w:color="auto"/>
        <w:bottom w:val="none" w:sz="0" w:space="0" w:color="auto"/>
        <w:right w:val="none" w:sz="0" w:space="0" w:color="auto"/>
      </w:divBdr>
    </w:div>
    <w:div w:id="1635793442">
      <w:bodyDiv w:val="1"/>
      <w:marLeft w:val="0"/>
      <w:marRight w:val="0"/>
      <w:marTop w:val="0"/>
      <w:marBottom w:val="0"/>
      <w:divBdr>
        <w:top w:val="none" w:sz="0" w:space="0" w:color="auto"/>
        <w:left w:val="none" w:sz="0" w:space="0" w:color="auto"/>
        <w:bottom w:val="none" w:sz="0" w:space="0" w:color="auto"/>
        <w:right w:val="none" w:sz="0" w:space="0" w:color="auto"/>
      </w:divBdr>
    </w:div>
    <w:div w:id="1637907539">
      <w:marLeft w:val="640"/>
      <w:marRight w:val="0"/>
      <w:marTop w:val="0"/>
      <w:marBottom w:val="0"/>
      <w:divBdr>
        <w:top w:val="none" w:sz="0" w:space="0" w:color="auto"/>
        <w:left w:val="none" w:sz="0" w:space="0" w:color="auto"/>
        <w:bottom w:val="none" w:sz="0" w:space="0" w:color="auto"/>
        <w:right w:val="none" w:sz="0" w:space="0" w:color="auto"/>
      </w:divBdr>
    </w:div>
    <w:div w:id="1641576029">
      <w:marLeft w:val="640"/>
      <w:marRight w:val="0"/>
      <w:marTop w:val="0"/>
      <w:marBottom w:val="0"/>
      <w:divBdr>
        <w:top w:val="none" w:sz="0" w:space="0" w:color="auto"/>
        <w:left w:val="none" w:sz="0" w:space="0" w:color="auto"/>
        <w:bottom w:val="none" w:sz="0" w:space="0" w:color="auto"/>
        <w:right w:val="none" w:sz="0" w:space="0" w:color="auto"/>
      </w:divBdr>
    </w:div>
    <w:div w:id="1642808255">
      <w:bodyDiv w:val="1"/>
      <w:marLeft w:val="0"/>
      <w:marRight w:val="0"/>
      <w:marTop w:val="0"/>
      <w:marBottom w:val="0"/>
      <w:divBdr>
        <w:top w:val="none" w:sz="0" w:space="0" w:color="auto"/>
        <w:left w:val="none" w:sz="0" w:space="0" w:color="auto"/>
        <w:bottom w:val="none" w:sz="0" w:space="0" w:color="auto"/>
        <w:right w:val="none" w:sz="0" w:space="0" w:color="auto"/>
      </w:divBdr>
    </w:div>
    <w:div w:id="1649243425">
      <w:bodyDiv w:val="1"/>
      <w:marLeft w:val="0"/>
      <w:marRight w:val="0"/>
      <w:marTop w:val="0"/>
      <w:marBottom w:val="0"/>
      <w:divBdr>
        <w:top w:val="none" w:sz="0" w:space="0" w:color="auto"/>
        <w:left w:val="none" w:sz="0" w:space="0" w:color="auto"/>
        <w:bottom w:val="none" w:sz="0" w:space="0" w:color="auto"/>
        <w:right w:val="none" w:sz="0" w:space="0" w:color="auto"/>
      </w:divBdr>
    </w:div>
    <w:div w:id="1658605460">
      <w:bodyDiv w:val="1"/>
      <w:marLeft w:val="0"/>
      <w:marRight w:val="0"/>
      <w:marTop w:val="0"/>
      <w:marBottom w:val="0"/>
      <w:divBdr>
        <w:top w:val="none" w:sz="0" w:space="0" w:color="auto"/>
        <w:left w:val="none" w:sz="0" w:space="0" w:color="auto"/>
        <w:bottom w:val="none" w:sz="0" w:space="0" w:color="auto"/>
        <w:right w:val="none" w:sz="0" w:space="0" w:color="auto"/>
      </w:divBdr>
    </w:div>
    <w:div w:id="1661347704">
      <w:marLeft w:val="640"/>
      <w:marRight w:val="0"/>
      <w:marTop w:val="0"/>
      <w:marBottom w:val="0"/>
      <w:divBdr>
        <w:top w:val="none" w:sz="0" w:space="0" w:color="auto"/>
        <w:left w:val="none" w:sz="0" w:space="0" w:color="auto"/>
        <w:bottom w:val="none" w:sz="0" w:space="0" w:color="auto"/>
        <w:right w:val="none" w:sz="0" w:space="0" w:color="auto"/>
      </w:divBdr>
    </w:div>
    <w:div w:id="1675066620">
      <w:marLeft w:val="640"/>
      <w:marRight w:val="0"/>
      <w:marTop w:val="0"/>
      <w:marBottom w:val="0"/>
      <w:divBdr>
        <w:top w:val="none" w:sz="0" w:space="0" w:color="auto"/>
        <w:left w:val="none" w:sz="0" w:space="0" w:color="auto"/>
        <w:bottom w:val="none" w:sz="0" w:space="0" w:color="auto"/>
        <w:right w:val="none" w:sz="0" w:space="0" w:color="auto"/>
      </w:divBdr>
    </w:div>
    <w:div w:id="1675263669">
      <w:bodyDiv w:val="1"/>
      <w:marLeft w:val="0"/>
      <w:marRight w:val="0"/>
      <w:marTop w:val="0"/>
      <w:marBottom w:val="0"/>
      <w:divBdr>
        <w:top w:val="none" w:sz="0" w:space="0" w:color="auto"/>
        <w:left w:val="none" w:sz="0" w:space="0" w:color="auto"/>
        <w:bottom w:val="none" w:sz="0" w:space="0" w:color="auto"/>
        <w:right w:val="none" w:sz="0" w:space="0" w:color="auto"/>
      </w:divBdr>
    </w:div>
    <w:div w:id="1676107022">
      <w:marLeft w:val="640"/>
      <w:marRight w:val="0"/>
      <w:marTop w:val="0"/>
      <w:marBottom w:val="0"/>
      <w:divBdr>
        <w:top w:val="none" w:sz="0" w:space="0" w:color="auto"/>
        <w:left w:val="none" w:sz="0" w:space="0" w:color="auto"/>
        <w:bottom w:val="none" w:sz="0" w:space="0" w:color="auto"/>
        <w:right w:val="none" w:sz="0" w:space="0" w:color="auto"/>
      </w:divBdr>
    </w:div>
    <w:div w:id="1687321520">
      <w:bodyDiv w:val="1"/>
      <w:marLeft w:val="0"/>
      <w:marRight w:val="0"/>
      <w:marTop w:val="0"/>
      <w:marBottom w:val="0"/>
      <w:divBdr>
        <w:top w:val="none" w:sz="0" w:space="0" w:color="auto"/>
        <w:left w:val="none" w:sz="0" w:space="0" w:color="auto"/>
        <w:bottom w:val="none" w:sz="0" w:space="0" w:color="auto"/>
        <w:right w:val="none" w:sz="0" w:space="0" w:color="auto"/>
      </w:divBdr>
    </w:div>
    <w:div w:id="1695155123">
      <w:bodyDiv w:val="1"/>
      <w:marLeft w:val="0"/>
      <w:marRight w:val="0"/>
      <w:marTop w:val="0"/>
      <w:marBottom w:val="0"/>
      <w:divBdr>
        <w:top w:val="none" w:sz="0" w:space="0" w:color="auto"/>
        <w:left w:val="none" w:sz="0" w:space="0" w:color="auto"/>
        <w:bottom w:val="none" w:sz="0" w:space="0" w:color="auto"/>
        <w:right w:val="none" w:sz="0" w:space="0" w:color="auto"/>
      </w:divBdr>
    </w:div>
    <w:div w:id="1699502615">
      <w:marLeft w:val="640"/>
      <w:marRight w:val="0"/>
      <w:marTop w:val="0"/>
      <w:marBottom w:val="0"/>
      <w:divBdr>
        <w:top w:val="none" w:sz="0" w:space="0" w:color="auto"/>
        <w:left w:val="none" w:sz="0" w:space="0" w:color="auto"/>
        <w:bottom w:val="none" w:sz="0" w:space="0" w:color="auto"/>
        <w:right w:val="none" w:sz="0" w:space="0" w:color="auto"/>
      </w:divBdr>
    </w:div>
    <w:div w:id="1704093776">
      <w:marLeft w:val="640"/>
      <w:marRight w:val="0"/>
      <w:marTop w:val="0"/>
      <w:marBottom w:val="0"/>
      <w:divBdr>
        <w:top w:val="none" w:sz="0" w:space="0" w:color="auto"/>
        <w:left w:val="none" w:sz="0" w:space="0" w:color="auto"/>
        <w:bottom w:val="none" w:sz="0" w:space="0" w:color="auto"/>
        <w:right w:val="none" w:sz="0" w:space="0" w:color="auto"/>
      </w:divBdr>
    </w:div>
    <w:div w:id="1709066208">
      <w:marLeft w:val="640"/>
      <w:marRight w:val="0"/>
      <w:marTop w:val="0"/>
      <w:marBottom w:val="0"/>
      <w:divBdr>
        <w:top w:val="none" w:sz="0" w:space="0" w:color="auto"/>
        <w:left w:val="none" w:sz="0" w:space="0" w:color="auto"/>
        <w:bottom w:val="none" w:sz="0" w:space="0" w:color="auto"/>
        <w:right w:val="none" w:sz="0" w:space="0" w:color="auto"/>
      </w:divBdr>
    </w:div>
    <w:div w:id="1709985863">
      <w:marLeft w:val="640"/>
      <w:marRight w:val="0"/>
      <w:marTop w:val="0"/>
      <w:marBottom w:val="0"/>
      <w:divBdr>
        <w:top w:val="none" w:sz="0" w:space="0" w:color="auto"/>
        <w:left w:val="none" w:sz="0" w:space="0" w:color="auto"/>
        <w:bottom w:val="none" w:sz="0" w:space="0" w:color="auto"/>
        <w:right w:val="none" w:sz="0" w:space="0" w:color="auto"/>
      </w:divBdr>
    </w:div>
    <w:div w:id="1714620960">
      <w:bodyDiv w:val="1"/>
      <w:marLeft w:val="0"/>
      <w:marRight w:val="0"/>
      <w:marTop w:val="0"/>
      <w:marBottom w:val="0"/>
      <w:divBdr>
        <w:top w:val="none" w:sz="0" w:space="0" w:color="auto"/>
        <w:left w:val="none" w:sz="0" w:space="0" w:color="auto"/>
        <w:bottom w:val="none" w:sz="0" w:space="0" w:color="auto"/>
        <w:right w:val="none" w:sz="0" w:space="0" w:color="auto"/>
      </w:divBdr>
    </w:div>
    <w:div w:id="1722513423">
      <w:marLeft w:val="640"/>
      <w:marRight w:val="0"/>
      <w:marTop w:val="0"/>
      <w:marBottom w:val="0"/>
      <w:divBdr>
        <w:top w:val="none" w:sz="0" w:space="0" w:color="auto"/>
        <w:left w:val="none" w:sz="0" w:space="0" w:color="auto"/>
        <w:bottom w:val="none" w:sz="0" w:space="0" w:color="auto"/>
        <w:right w:val="none" w:sz="0" w:space="0" w:color="auto"/>
      </w:divBdr>
    </w:div>
    <w:div w:id="1723141381">
      <w:bodyDiv w:val="1"/>
      <w:marLeft w:val="0"/>
      <w:marRight w:val="0"/>
      <w:marTop w:val="0"/>
      <w:marBottom w:val="0"/>
      <w:divBdr>
        <w:top w:val="none" w:sz="0" w:space="0" w:color="auto"/>
        <w:left w:val="none" w:sz="0" w:space="0" w:color="auto"/>
        <w:bottom w:val="none" w:sz="0" w:space="0" w:color="auto"/>
        <w:right w:val="none" w:sz="0" w:space="0" w:color="auto"/>
      </w:divBdr>
    </w:div>
    <w:div w:id="1740401494">
      <w:marLeft w:val="640"/>
      <w:marRight w:val="0"/>
      <w:marTop w:val="0"/>
      <w:marBottom w:val="0"/>
      <w:divBdr>
        <w:top w:val="none" w:sz="0" w:space="0" w:color="auto"/>
        <w:left w:val="none" w:sz="0" w:space="0" w:color="auto"/>
        <w:bottom w:val="none" w:sz="0" w:space="0" w:color="auto"/>
        <w:right w:val="none" w:sz="0" w:space="0" w:color="auto"/>
      </w:divBdr>
    </w:div>
    <w:div w:id="1770345783">
      <w:bodyDiv w:val="1"/>
      <w:marLeft w:val="0"/>
      <w:marRight w:val="0"/>
      <w:marTop w:val="0"/>
      <w:marBottom w:val="0"/>
      <w:divBdr>
        <w:top w:val="none" w:sz="0" w:space="0" w:color="auto"/>
        <w:left w:val="none" w:sz="0" w:space="0" w:color="auto"/>
        <w:bottom w:val="none" w:sz="0" w:space="0" w:color="auto"/>
        <w:right w:val="none" w:sz="0" w:space="0" w:color="auto"/>
      </w:divBdr>
    </w:div>
    <w:div w:id="1770614778">
      <w:bodyDiv w:val="1"/>
      <w:marLeft w:val="0"/>
      <w:marRight w:val="0"/>
      <w:marTop w:val="0"/>
      <w:marBottom w:val="0"/>
      <w:divBdr>
        <w:top w:val="none" w:sz="0" w:space="0" w:color="auto"/>
        <w:left w:val="none" w:sz="0" w:space="0" w:color="auto"/>
        <w:bottom w:val="none" w:sz="0" w:space="0" w:color="auto"/>
        <w:right w:val="none" w:sz="0" w:space="0" w:color="auto"/>
      </w:divBdr>
    </w:div>
    <w:div w:id="1781143543">
      <w:marLeft w:val="640"/>
      <w:marRight w:val="0"/>
      <w:marTop w:val="0"/>
      <w:marBottom w:val="0"/>
      <w:divBdr>
        <w:top w:val="none" w:sz="0" w:space="0" w:color="auto"/>
        <w:left w:val="none" w:sz="0" w:space="0" w:color="auto"/>
        <w:bottom w:val="none" w:sz="0" w:space="0" w:color="auto"/>
        <w:right w:val="none" w:sz="0" w:space="0" w:color="auto"/>
      </w:divBdr>
    </w:div>
    <w:div w:id="1787233537">
      <w:bodyDiv w:val="1"/>
      <w:marLeft w:val="0"/>
      <w:marRight w:val="0"/>
      <w:marTop w:val="0"/>
      <w:marBottom w:val="0"/>
      <w:divBdr>
        <w:top w:val="none" w:sz="0" w:space="0" w:color="auto"/>
        <w:left w:val="none" w:sz="0" w:space="0" w:color="auto"/>
        <w:bottom w:val="none" w:sz="0" w:space="0" w:color="auto"/>
        <w:right w:val="none" w:sz="0" w:space="0" w:color="auto"/>
      </w:divBdr>
    </w:div>
    <w:div w:id="1787650859">
      <w:bodyDiv w:val="1"/>
      <w:marLeft w:val="0"/>
      <w:marRight w:val="0"/>
      <w:marTop w:val="0"/>
      <w:marBottom w:val="0"/>
      <w:divBdr>
        <w:top w:val="none" w:sz="0" w:space="0" w:color="auto"/>
        <w:left w:val="none" w:sz="0" w:space="0" w:color="auto"/>
        <w:bottom w:val="none" w:sz="0" w:space="0" w:color="auto"/>
        <w:right w:val="none" w:sz="0" w:space="0" w:color="auto"/>
      </w:divBdr>
    </w:div>
    <w:div w:id="1808432334">
      <w:marLeft w:val="640"/>
      <w:marRight w:val="0"/>
      <w:marTop w:val="0"/>
      <w:marBottom w:val="0"/>
      <w:divBdr>
        <w:top w:val="none" w:sz="0" w:space="0" w:color="auto"/>
        <w:left w:val="none" w:sz="0" w:space="0" w:color="auto"/>
        <w:bottom w:val="none" w:sz="0" w:space="0" w:color="auto"/>
        <w:right w:val="none" w:sz="0" w:space="0" w:color="auto"/>
      </w:divBdr>
    </w:div>
    <w:div w:id="1833595906">
      <w:bodyDiv w:val="1"/>
      <w:marLeft w:val="0"/>
      <w:marRight w:val="0"/>
      <w:marTop w:val="0"/>
      <w:marBottom w:val="0"/>
      <w:divBdr>
        <w:top w:val="none" w:sz="0" w:space="0" w:color="auto"/>
        <w:left w:val="none" w:sz="0" w:space="0" w:color="auto"/>
        <w:bottom w:val="none" w:sz="0" w:space="0" w:color="auto"/>
        <w:right w:val="none" w:sz="0" w:space="0" w:color="auto"/>
      </w:divBdr>
    </w:div>
    <w:div w:id="1833718620">
      <w:marLeft w:val="640"/>
      <w:marRight w:val="0"/>
      <w:marTop w:val="0"/>
      <w:marBottom w:val="0"/>
      <w:divBdr>
        <w:top w:val="none" w:sz="0" w:space="0" w:color="auto"/>
        <w:left w:val="none" w:sz="0" w:space="0" w:color="auto"/>
        <w:bottom w:val="none" w:sz="0" w:space="0" w:color="auto"/>
        <w:right w:val="none" w:sz="0" w:space="0" w:color="auto"/>
      </w:divBdr>
    </w:div>
    <w:div w:id="1836803141">
      <w:bodyDiv w:val="1"/>
      <w:marLeft w:val="0"/>
      <w:marRight w:val="0"/>
      <w:marTop w:val="0"/>
      <w:marBottom w:val="0"/>
      <w:divBdr>
        <w:top w:val="none" w:sz="0" w:space="0" w:color="auto"/>
        <w:left w:val="none" w:sz="0" w:space="0" w:color="auto"/>
        <w:bottom w:val="none" w:sz="0" w:space="0" w:color="auto"/>
        <w:right w:val="none" w:sz="0" w:space="0" w:color="auto"/>
      </w:divBdr>
    </w:div>
    <w:div w:id="1858500231">
      <w:bodyDiv w:val="1"/>
      <w:marLeft w:val="0"/>
      <w:marRight w:val="0"/>
      <w:marTop w:val="0"/>
      <w:marBottom w:val="0"/>
      <w:divBdr>
        <w:top w:val="none" w:sz="0" w:space="0" w:color="auto"/>
        <w:left w:val="none" w:sz="0" w:space="0" w:color="auto"/>
        <w:bottom w:val="none" w:sz="0" w:space="0" w:color="auto"/>
        <w:right w:val="none" w:sz="0" w:space="0" w:color="auto"/>
      </w:divBdr>
    </w:div>
    <w:div w:id="1862545308">
      <w:marLeft w:val="640"/>
      <w:marRight w:val="0"/>
      <w:marTop w:val="0"/>
      <w:marBottom w:val="0"/>
      <w:divBdr>
        <w:top w:val="none" w:sz="0" w:space="0" w:color="auto"/>
        <w:left w:val="none" w:sz="0" w:space="0" w:color="auto"/>
        <w:bottom w:val="none" w:sz="0" w:space="0" w:color="auto"/>
        <w:right w:val="none" w:sz="0" w:space="0" w:color="auto"/>
      </w:divBdr>
    </w:div>
    <w:div w:id="1879470440">
      <w:bodyDiv w:val="1"/>
      <w:marLeft w:val="0"/>
      <w:marRight w:val="0"/>
      <w:marTop w:val="0"/>
      <w:marBottom w:val="0"/>
      <w:divBdr>
        <w:top w:val="none" w:sz="0" w:space="0" w:color="auto"/>
        <w:left w:val="none" w:sz="0" w:space="0" w:color="auto"/>
        <w:bottom w:val="none" w:sz="0" w:space="0" w:color="auto"/>
        <w:right w:val="none" w:sz="0" w:space="0" w:color="auto"/>
      </w:divBdr>
    </w:div>
    <w:div w:id="1884248523">
      <w:marLeft w:val="640"/>
      <w:marRight w:val="0"/>
      <w:marTop w:val="0"/>
      <w:marBottom w:val="0"/>
      <w:divBdr>
        <w:top w:val="none" w:sz="0" w:space="0" w:color="auto"/>
        <w:left w:val="none" w:sz="0" w:space="0" w:color="auto"/>
        <w:bottom w:val="none" w:sz="0" w:space="0" w:color="auto"/>
        <w:right w:val="none" w:sz="0" w:space="0" w:color="auto"/>
      </w:divBdr>
    </w:div>
    <w:div w:id="1888293250">
      <w:marLeft w:val="640"/>
      <w:marRight w:val="0"/>
      <w:marTop w:val="0"/>
      <w:marBottom w:val="0"/>
      <w:divBdr>
        <w:top w:val="none" w:sz="0" w:space="0" w:color="auto"/>
        <w:left w:val="none" w:sz="0" w:space="0" w:color="auto"/>
        <w:bottom w:val="none" w:sz="0" w:space="0" w:color="auto"/>
        <w:right w:val="none" w:sz="0" w:space="0" w:color="auto"/>
      </w:divBdr>
    </w:div>
    <w:div w:id="1892186092">
      <w:bodyDiv w:val="1"/>
      <w:marLeft w:val="0"/>
      <w:marRight w:val="0"/>
      <w:marTop w:val="0"/>
      <w:marBottom w:val="0"/>
      <w:divBdr>
        <w:top w:val="none" w:sz="0" w:space="0" w:color="auto"/>
        <w:left w:val="none" w:sz="0" w:space="0" w:color="auto"/>
        <w:bottom w:val="none" w:sz="0" w:space="0" w:color="auto"/>
        <w:right w:val="none" w:sz="0" w:space="0" w:color="auto"/>
      </w:divBdr>
    </w:div>
    <w:div w:id="1894195488">
      <w:bodyDiv w:val="1"/>
      <w:marLeft w:val="0"/>
      <w:marRight w:val="0"/>
      <w:marTop w:val="0"/>
      <w:marBottom w:val="0"/>
      <w:divBdr>
        <w:top w:val="none" w:sz="0" w:space="0" w:color="auto"/>
        <w:left w:val="none" w:sz="0" w:space="0" w:color="auto"/>
        <w:bottom w:val="none" w:sz="0" w:space="0" w:color="auto"/>
        <w:right w:val="none" w:sz="0" w:space="0" w:color="auto"/>
      </w:divBdr>
    </w:div>
    <w:div w:id="1896507811">
      <w:bodyDiv w:val="1"/>
      <w:marLeft w:val="0"/>
      <w:marRight w:val="0"/>
      <w:marTop w:val="0"/>
      <w:marBottom w:val="0"/>
      <w:divBdr>
        <w:top w:val="none" w:sz="0" w:space="0" w:color="auto"/>
        <w:left w:val="none" w:sz="0" w:space="0" w:color="auto"/>
        <w:bottom w:val="none" w:sz="0" w:space="0" w:color="auto"/>
        <w:right w:val="none" w:sz="0" w:space="0" w:color="auto"/>
      </w:divBdr>
    </w:div>
    <w:div w:id="1896965487">
      <w:bodyDiv w:val="1"/>
      <w:marLeft w:val="0"/>
      <w:marRight w:val="0"/>
      <w:marTop w:val="0"/>
      <w:marBottom w:val="0"/>
      <w:divBdr>
        <w:top w:val="none" w:sz="0" w:space="0" w:color="auto"/>
        <w:left w:val="none" w:sz="0" w:space="0" w:color="auto"/>
        <w:bottom w:val="none" w:sz="0" w:space="0" w:color="auto"/>
        <w:right w:val="none" w:sz="0" w:space="0" w:color="auto"/>
      </w:divBdr>
    </w:div>
    <w:div w:id="1902981617">
      <w:bodyDiv w:val="1"/>
      <w:marLeft w:val="0"/>
      <w:marRight w:val="0"/>
      <w:marTop w:val="0"/>
      <w:marBottom w:val="0"/>
      <w:divBdr>
        <w:top w:val="none" w:sz="0" w:space="0" w:color="auto"/>
        <w:left w:val="none" w:sz="0" w:space="0" w:color="auto"/>
        <w:bottom w:val="none" w:sz="0" w:space="0" w:color="auto"/>
        <w:right w:val="none" w:sz="0" w:space="0" w:color="auto"/>
      </w:divBdr>
    </w:div>
    <w:div w:id="1906643101">
      <w:bodyDiv w:val="1"/>
      <w:marLeft w:val="0"/>
      <w:marRight w:val="0"/>
      <w:marTop w:val="0"/>
      <w:marBottom w:val="0"/>
      <w:divBdr>
        <w:top w:val="none" w:sz="0" w:space="0" w:color="auto"/>
        <w:left w:val="none" w:sz="0" w:space="0" w:color="auto"/>
        <w:bottom w:val="none" w:sz="0" w:space="0" w:color="auto"/>
        <w:right w:val="none" w:sz="0" w:space="0" w:color="auto"/>
      </w:divBdr>
    </w:div>
    <w:div w:id="1907647321">
      <w:marLeft w:val="640"/>
      <w:marRight w:val="0"/>
      <w:marTop w:val="0"/>
      <w:marBottom w:val="0"/>
      <w:divBdr>
        <w:top w:val="none" w:sz="0" w:space="0" w:color="auto"/>
        <w:left w:val="none" w:sz="0" w:space="0" w:color="auto"/>
        <w:bottom w:val="none" w:sz="0" w:space="0" w:color="auto"/>
        <w:right w:val="none" w:sz="0" w:space="0" w:color="auto"/>
      </w:divBdr>
    </w:div>
    <w:div w:id="1916936783">
      <w:bodyDiv w:val="1"/>
      <w:marLeft w:val="0"/>
      <w:marRight w:val="0"/>
      <w:marTop w:val="0"/>
      <w:marBottom w:val="0"/>
      <w:divBdr>
        <w:top w:val="none" w:sz="0" w:space="0" w:color="auto"/>
        <w:left w:val="none" w:sz="0" w:space="0" w:color="auto"/>
        <w:bottom w:val="none" w:sz="0" w:space="0" w:color="auto"/>
        <w:right w:val="none" w:sz="0" w:space="0" w:color="auto"/>
      </w:divBdr>
    </w:div>
    <w:div w:id="1931427862">
      <w:bodyDiv w:val="1"/>
      <w:marLeft w:val="0"/>
      <w:marRight w:val="0"/>
      <w:marTop w:val="0"/>
      <w:marBottom w:val="0"/>
      <w:divBdr>
        <w:top w:val="none" w:sz="0" w:space="0" w:color="auto"/>
        <w:left w:val="none" w:sz="0" w:space="0" w:color="auto"/>
        <w:bottom w:val="none" w:sz="0" w:space="0" w:color="auto"/>
        <w:right w:val="none" w:sz="0" w:space="0" w:color="auto"/>
      </w:divBdr>
    </w:div>
    <w:div w:id="1933657436">
      <w:marLeft w:val="640"/>
      <w:marRight w:val="0"/>
      <w:marTop w:val="0"/>
      <w:marBottom w:val="0"/>
      <w:divBdr>
        <w:top w:val="none" w:sz="0" w:space="0" w:color="auto"/>
        <w:left w:val="none" w:sz="0" w:space="0" w:color="auto"/>
        <w:bottom w:val="none" w:sz="0" w:space="0" w:color="auto"/>
        <w:right w:val="none" w:sz="0" w:space="0" w:color="auto"/>
      </w:divBdr>
    </w:div>
    <w:div w:id="1944146181">
      <w:bodyDiv w:val="1"/>
      <w:marLeft w:val="0"/>
      <w:marRight w:val="0"/>
      <w:marTop w:val="0"/>
      <w:marBottom w:val="0"/>
      <w:divBdr>
        <w:top w:val="none" w:sz="0" w:space="0" w:color="auto"/>
        <w:left w:val="none" w:sz="0" w:space="0" w:color="auto"/>
        <w:bottom w:val="none" w:sz="0" w:space="0" w:color="auto"/>
        <w:right w:val="none" w:sz="0" w:space="0" w:color="auto"/>
      </w:divBdr>
    </w:div>
    <w:div w:id="1950507914">
      <w:bodyDiv w:val="1"/>
      <w:marLeft w:val="0"/>
      <w:marRight w:val="0"/>
      <w:marTop w:val="0"/>
      <w:marBottom w:val="0"/>
      <w:divBdr>
        <w:top w:val="none" w:sz="0" w:space="0" w:color="auto"/>
        <w:left w:val="none" w:sz="0" w:space="0" w:color="auto"/>
        <w:bottom w:val="none" w:sz="0" w:space="0" w:color="auto"/>
        <w:right w:val="none" w:sz="0" w:space="0" w:color="auto"/>
      </w:divBdr>
    </w:div>
    <w:div w:id="1958683012">
      <w:bodyDiv w:val="1"/>
      <w:marLeft w:val="0"/>
      <w:marRight w:val="0"/>
      <w:marTop w:val="0"/>
      <w:marBottom w:val="0"/>
      <w:divBdr>
        <w:top w:val="none" w:sz="0" w:space="0" w:color="auto"/>
        <w:left w:val="none" w:sz="0" w:space="0" w:color="auto"/>
        <w:bottom w:val="none" w:sz="0" w:space="0" w:color="auto"/>
        <w:right w:val="none" w:sz="0" w:space="0" w:color="auto"/>
      </w:divBdr>
    </w:div>
    <w:div w:id="1960641444">
      <w:bodyDiv w:val="1"/>
      <w:marLeft w:val="0"/>
      <w:marRight w:val="0"/>
      <w:marTop w:val="0"/>
      <w:marBottom w:val="0"/>
      <w:divBdr>
        <w:top w:val="none" w:sz="0" w:space="0" w:color="auto"/>
        <w:left w:val="none" w:sz="0" w:space="0" w:color="auto"/>
        <w:bottom w:val="none" w:sz="0" w:space="0" w:color="auto"/>
        <w:right w:val="none" w:sz="0" w:space="0" w:color="auto"/>
      </w:divBdr>
    </w:div>
    <w:div w:id="1962177812">
      <w:bodyDiv w:val="1"/>
      <w:marLeft w:val="0"/>
      <w:marRight w:val="0"/>
      <w:marTop w:val="0"/>
      <w:marBottom w:val="0"/>
      <w:divBdr>
        <w:top w:val="none" w:sz="0" w:space="0" w:color="auto"/>
        <w:left w:val="none" w:sz="0" w:space="0" w:color="auto"/>
        <w:bottom w:val="none" w:sz="0" w:space="0" w:color="auto"/>
        <w:right w:val="none" w:sz="0" w:space="0" w:color="auto"/>
      </w:divBdr>
    </w:div>
    <w:div w:id="1971859867">
      <w:bodyDiv w:val="1"/>
      <w:marLeft w:val="0"/>
      <w:marRight w:val="0"/>
      <w:marTop w:val="0"/>
      <w:marBottom w:val="0"/>
      <w:divBdr>
        <w:top w:val="none" w:sz="0" w:space="0" w:color="auto"/>
        <w:left w:val="none" w:sz="0" w:space="0" w:color="auto"/>
        <w:bottom w:val="none" w:sz="0" w:space="0" w:color="auto"/>
        <w:right w:val="none" w:sz="0" w:space="0" w:color="auto"/>
      </w:divBdr>
    </w:div>
    <w:div w:id="1983189231">
      <w:bodyDiv w:val="1"/>
      <w:marLeft w:val="0"/>
      <w:marRight w:val="0"/>
      <w:marTop w:val="0"/>
      <w:marBottom w:val="0"/>
      <w:divBdr>
        <w:top w:val="none" w:sz="0" w:space="0" w:color="auto"/>
        <w:left w:val="none" w:sz="0" w:space="0" w:color="auto"/>
        <w:bottom w:val="none" w:sz="0" w:space="0" w:color="auto"/>
        <w:right w:val="none" w:sz="0" w:space="0" w:color="auto"/>
      </w:divBdr>
    </w:div>
    <w:div w:id="1984695921">
      <w:bodyDiv w:val="1"/>
      <w:marLeft w:val="0"/>
      <w:marRight w:val="0"/>
      <w:marTop w:val="0"/>
      <w:marBottom w:val="0"/>
      <w:divBdr>
        <w:top w:val="none" w:sz="0" w:space="0" w:color="auto"/>
        <w:left w:val="none" w:sz="0" w:space="0" w:color="auto"/>
        <w:bottom w:val="none" w:sz="0" w:space="0" w:color="auto"/>
        <w:right w:val="none" w:sz="0" w:space="0" w:color="auto"/>
      </w:divBdr>
    </w:div>
    <w:div w:id="1985041628">
      <w:marLeft w:val="640"/>
      <w:marRight w:val="0"/>
      <w:marTop w:val="0"/>
      <w:marBottom w:val="0"/>
      <w:divBdr>
        <w:top w:val="none" w:sz="0" w:space="0" w:color="auto"/>
        <w:left w:val="none" w:sz="0" w:space="0" w:color="auto"/>
        <w:bottom w:val="none" w:sz="0" w:space="0" w:color="auto"/>
        <w:right w:val="none" w:sz="0" w:space="0" w:color="auto"/>
      </w:divBdr>
    </w:div>
    <w:div w:id="1986858641">
      <w:marLeft w:val="640"/>
      <w:marRight w:val="0"/>
      <w:marTop w:val="0"/>
      <w:marBottom w:val="0"/>
      <w:divBdr>
        <w:top w:val="none" w:sz="0" w:space="0" w:color="auto"/>
        <w:left w:val="none" w:sz="0" w:space="0" w:color="auto"/>
        <w:bottom w:val="none" w:sz="0" w:space="0" w:color="auto"/>
        <w:right w:val="none" w:sz="0" w:space="0" w:color="auto"/>
      </w:divBdr>
    </w:div>
    <w:div w:id="1994215092">
      <w:bodyDiv w:val="1"/>
      <w:marLeft w:val="0"/>
      <w:marRight w:val="0"/>
      <w:marTop w:val="0"/>
      <w:marBottom w:val="0"/>
      <w:divBdr>
        <w:top w:val="none" w:sz="0" w:space="0" w:color="auto"/>
        <w:left w:val="none" w:sz="0" w:space="0" w:color="auto"/>
        <w:bottom w:val="none" w:sz="0" w:space="0" w:color="auto"/>
        <w:right w:val="none" w:sz="0" w:space="0" w:color="auto"/>
      </w:divBdr>
    </w:div>
    <w:div w:id="1999456875">
      <w:bodyDiv w:val="1"/>
      <w:marLeft w:val="0"/>
      <w:marRight w:val="0"/>
      <w:marTop w:val="0"/>
      <w:marBottom w:val="0"/>
      <w:divBdr>
        <w:top w:val="none" w:sz="0" w:space="0" w:color="auto"/>
        <w:left w:val="none" w:sz="0" w:space="0" w:color="auto"/>
        <w:bottom w:val="none" w:sz="0" w:space="0" w:color="auto"/>
        <w:right w:val="none" w:sz="0" w:space="0" w:color="auto"/>
      </w:divBdr>
    </w:div>
    <w:div w:id="2006472360">
      <w:bodyDiv w:val="1"/>
      <w:marLeft w:val="0"/>
      <w:marRight w:val="0"/>
      <w:marTop w:val="0"/>
      <w:marBottom w:val="0"/>
      <w:divBdr>
        <w:top w:val="none" w:sz="0" w:space="0" w:color="auto"/>
        <w:left w:val="none" w:sz="0" w:space="0" w:color="auto"/>
        <w:bottom w:val="none" w:sz="0" w:space="0" w:color="auto"/>
        <w:right w:val="none" w:sz="0" w:space="0" w:color="auto"/>
      </w:divBdr>
    </w:div>
    <w:div w:id="2009359873">
      <w:bodyDiv w:val="1"/>
      <w:marLeft w:val="0"/>
      <w:marRight w:val="0"/>
      <w:marTop w:val="0"/>
      <w:marBottom w:val="0"/>
      <w:divBdr>
        <w:top w:val="none" w:sz="0" w:space="0" w:color="auto"/>
        <w:left w:val="none" w:sz="0" w:space="0" w:color="auto"/>
        <w:bottom w:val="none" w:sz="0" w:space="0" w:color="auto"/>
        <w:right w:val="none" w:sz="0" w:space="0" w:color="auto"/>
      </w:divBdr>
    </w:div>
    <w:div w:id="2017531711">
      <w:marLeft w:val="640"/>
      <w:marRight w:val="0"/>
      <w:marTop w:val="0"/>
      <w:marBottom w:val="0"/>
      <w:divBdr>
        <w:top w:val="none" w:sz="0" w:space="0" w:color="auto"/>
        <w:left w:val="none" w:sz="0" w:space="0" w:color="auto"/>
        <w:bottom w:val="none" w:sz="0" w:space="0" w:color="auto"/>
        <w:right w:val="none" w:sz="0" w:space="0" w:color="auto"/>
      </w:divBdr>
    </w:div>
    <w:div w:id="2035030668">
      <w:marLeft w:val="640"/>
      <w:marRight w:val="0"/>
      <w:marTop w:val="0"/>
      <w:marBottom w:val="0"/>
      <w:divBdr>
        <w:top w:val="none" w:sz="0" w:space="0" w:color="auto"/>
        <w:left w:val="none" w:sz="0" w:space="0" w:color="auto"/>
        <w:bottom w:val="none" w:sz="0" w:space="0" w:color="auto"/>
        <w:right w:val="none" w:sz="0" w:space="0" w:color="auto"/>
      </w:divBdr>
    </w:div>
    <w:div w:id="2037192691">
      <w:bodyDiv w:val="1"/>
      <w:marLeft w:val="0"/>
      <w:marRight w:val="0"/>
      <w:marTop w:val="0"/>
      <w:marBottom w:val="0"/>
      <w:divBdr>
        <w:top w:val="none" w:sz="0" w:space="0" w:color="auto"/>
        <w:left w:val="none" w:sz="0" w:space="0" w:color="auto"/>
        <w:bottom w:val="none" w:sz="0" w:space="0" w:color="auto"/>
        <w:right w:val="none" w:sz="0" w:space="0" w:color="auto"/>
      </w:divBdr>
    </w:div>
    <w:div w:id="2038892207">
      <w:bodyDiv w:val="1"/>
      <w:marLeft w:val="0"/>
      <w:marRight w:val="0"/>
      <w:marTop w:val="0"/>
      <w:marBottom w:val="0"/>
      <w:divBdr>
        <w:top w:val="none" w:sz="0" w:space="0" w:color="auto"/>
        <w:left w:val="none" w:sz="0" w:space="0" w:color="auto"/>
        <w:bottom w:val="none" w:sz="0" w:space="0" w:color="auto"/>
        <w:right w:val="none" w:sz="0" w:space="0" w:color="auto"/>
      </w:divBdr>
    </w:div>
    <w:div w:id="2044867243">
      <w:marLeft w:val="640"/>
      <w:marRight w:val="0"/>
      <w:marTop w:val="0"/>
      <w:marBottom w:val="0"/>
      <w:divBdr>
        <w:top w:val="none" w:sz="0" w:space="0" w:color="auto"/>
        <w:left w:val="none" w:sz="0" w:space="0" w:color="auto"/>
        <w:bottom w:val="none" w:sz="0" w:space="0" w:color="auto"/>
        <w:right w:val="none" w:sz="0" w:space="0" w:color="auto"/>
      </w:divBdr>
    </w:div>
    <w:div w:id="2047295301">
      <w:marLeft w:val="640"/>
      <w:marRight w:val="0"/>
      <w:marTop w:val="0"/>
      <w:marBottom w:val="0"/>
      <w:divBdr>
        <w:top w:val="none" w:sz="0" w:space="0" w:color="auto"/>
        <w:left w:val="none" w:sz="0" w:space="0" w:color="auto"/>
        <w:bottom w:val="none" w:sz="0" w:space="0" w:color="auto"/>
        <w:right w:val="none" w:sz="0" w:space="0" w:color="auto"/>
      </w:divBdr>
    </w:div>
    <w:div w:id="2057390563">
      <w:bodyDiv w:val="1"/>
      <w:marLeft w:val="0"/>
      <w:marRight w:val="0"/>
      <w:marTop w:val="0"/>
      <w:marBottom w:val="0"/>
      <w:divBdr>
        <w:top w:val="none" w:sz="0" w:space="0" w:color="auto"/>
        <w:left w:val="none" w:sz="0" w:space="0" w:color="auto"/>
        <w:bottom w:val="none" w:sz="0" w:space="0" w:color="auto"/>
        <w:right w:val="none" w:sz="0" w:space="0" w:color="auto"/>
      </w:divBdr>
    </w:div>
    <w:div w:id="2068065980">
      <w:marLeft w:val="640"/>
      <w:marRight w:val="0"/>
      <w:marTop w:val="0"/>
      <w:marBottom w:val="0"/>
      <w:divBdr>
        <w:top w:val="none" w:sz="0" w:space="0" w:color="auto"/>
        <w:left w:val="none" w:sz="0" w:space="0" w:color="auto"/>
        <w:bottom w:val="none" w:sz="0" w:space="0" w:color="auto"/>
        <w:right w:val="none" w:sz="0" w:space="0" w:color="auto"/>
      </w:divBdr>
    </w:div>
    <w:div w:id="2069305197">
      <w:bodyDiv w:val="1"/>
      <w:marLeft w:val="0"/>
      <w:marRight w:val="0"/>
      <w:marTop w:val="0"/>
      <w:marBottom w:val="0"/>
      <w:divBdr>
        <w:top w:val="none" w:sz="0" w:space="0" w:color="auto"/>
        <w:left w:val="none" w:sz="0" w:space="0" w:color="auto"/>
        <w:bottom w:val="none" w:sz="0" w:space="0" w:color="auto"/>
        <w:right w:val="none" w:sz="0" w:space="0" w:color="auto"/>
      </w:divBdr>
    </w:div>
    <w:div w:id="2099446754">
      <w:bodyDiv w:val="1"/>
      <w:marLeft w:val="0"/>
      <w:marRight w:val="0"/>
      <w:marTop w:val="0"/>
      <w:marBottom w:val="0"/>
      <w:divBdr>
        <w:top w:val="none" w:sz="0" w:space="0" w:color="auto"/>
        <w:left w:val="none" w:sz="0" w:space="0" w:color="auto"/>
        <w:bottom w:val="none" w:sz="0" w:space="0" w:color="auto"/>
        <w:right w:val="none" w:sz="0" w:space="0" w:color="auto"/>
      </w:divBdr>
    </w:div>
    <w:div w:id="2112509642">
      <w:bodyDiv w:val="1"/>
      <w:marLeft w:val="0"/>
      <w:marRight w:val="0"/>
      <w:marTop w:val="0"/>
      <w:marBottom w:val="0"/>
      <w:divBdr>
        <w:top w:val="none" w:sz="0" w:space="0" w:color="auto"/>
        <w:left w:val="none" w:sz="0" w:space="0" w:color="auto"/>
        <w:bottom w:val="none" w:sz="0" w:space="0" w:color="auto"/>
        <w:right w:val="none" w:sz="0" w:space="0" w:color="auto"/>
      </w:divBdr>
    </w:div>
    <w:div w:id="2126002012">
      <w:bodyDiv w:val="1"/>
      <w:marLeft w:val="0"/>
      <w:marRight w:val="0"/>
      <w:marTop w:val="0"/>
      <w:marBottom w:val="0"/>
      <w:divBdr>
        <w:top w:val="none" w:sz="0" w:space="0" w:color="auto"/>
        <w:left w:val="none" w:sz="0" w:space="0" w:color="auto"/>
        <w:bottom w:val="none" w:sz="0" w:space="0" w:color="auto"/>
        <w:right w:val="none" w:sz="0" w:space="0" w:color="auto"/>
      </w:divBdr>
    </w:div>
    <w:div w:id="2140881202">
      <w:marLeft w:val="640"/>
      <w:marRight w:val="0"/>
      <w:marTop w:val="0"/>
      <w:marBottom w:val="0"/>
      <w:divBdr>
        <w:top w:val="none" w:sz="0" w:space="0" w:color="auto"/>
        <w:left w:val="none" w:sz="0" w:space="0" w:color="auto"/>
        <w:bottom w:val="none" w:sz="0" w:space="0" w:color="auto"/>
        <w:right w:val="none" w:sz="0" w:space="0" w:color="auto"/>
      </w:divBdr>
    </w:div>
    <w:div w:id="2142797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hyperlink" Target="https://ieeexplore.ieee.org/document/10872050" TargetMode="External"/><Relationship Id="rId47" Type="http://schemas.openxmlformats.org/officeDocument/2006/relationships/hyperlink" Target="https://ieeexplore.ieee.org/document/11351396" TargetMode="External"/><Relationship Id="rId63" Type="http://schemas.openxmlformats.org/officeDocument/2006/relationships/hyperlink" Target="https://data.mendeley.com/datasets/9d89vjcghv/2" TargetMode="External"/><Relationship Id="rId68" Type="http://schemas.openxmlformats.org/officeDocument/2006/relationships/hyperlink" Target="https://ieeexplore.ieee.org/document/8237336" TargetMode="Externa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link.springer.com/article/10.1186/s13020-016-0108-7" TargetMode="External"/><Relationship Id="rId37" Type="http://schemas.openxmlformats.org/officeDocument/2006/relationships/hyperlink" Target="https://www.sciencedirect.com/science/article/abs/pii/S0893608020301817" TargetMode="External"/><Relationship Id="rId40" Type="http://schemas.openxmlformats.org/officeDocument/2006/relationships/hyperlink" Target="https://link.springer.com/chapter/10.1007/978-3-030-01424-7_27" TargetMode="External"/><Relationship Id="rId45" Type="http://schemas.openxmlformats.org/officeDocument/2006/relationships/hyperlink" Target="https://onlinelibrary.wiley.com/doi/10.1155/2022/1189509" TargetMode="External"/><Relationship Id="rId53" Type="http://schemas.openxmlformats.org/officeDocument/2006/relationships/hyperlink" Target="https://ojs.aaai.org/index.php/AAAI/article/view/8948" TargetMode="External"/><Relationship Id="rId58" Type="http://schemas.openxmlformats.org/officeDocument/2006/relationships/hyperlink" Target="https://www.researchgate.net/publication/239585378_CRISP-DM_Towards_a_standard_process_model_for_data_mining" TargetMode="External"/><Relationship Id="rId66" Type="http://schemas.openxmlformats.org/officeDocument/2006/relationships/hyperlink" Target="https://ieeexplore.ieee.org/document/8578572" TargetMode="External"/><Relationship Id="rId5" Type="http://schemas.openxmlformats.org/officeDocument/2006/relationships/webSettings" Target="webSettings.xml"/><Relationship Id="rId61" Type="http://schemas.openxmlformats.org/officeDocument/2006/relationships/hyperlink" Target="https://data.mendeley.com/datasets/k8m93ft9kk/2" TargetMode="Externa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www.sciencedirect.com/science/article/pii/S0975947624001025" TargetMode="External"/><Relationship Id="rId43" Type="http://schemas.openxmlformats.org/officeDocument/2006/relationships/hyperlink" Target="https://www.researchgate.net/publication/364171062_Transfer_Learning_for_Medicinal_Plant_Leaves_Recognition_A_Comparison_with_and_without_a_Fine-Tuning_Strategy" TargetMode="External"/><Relationship Id="rId48" Type="http://schemas.openxmlformats.org/officeDocument/2006/relationships/hyperlink" Target="https://ieeexplore.ieee.org/document/10698832" TargetMode="External"/><Relationship Id="rId56" Type="http://schemas.openxmlformats.org/officeDocument/2006/relationships/hyperlink" Target="https://arxiv.org/pdf/2106.05152" TargetMode="External"/><Relationship Id="rId64" Type="http://schemas.openxmlformats.org/officeDocument/2006/relationships/hyperlink" Target="https://ieeexplore.ieee.org/document/10779801" TargetMode="External"/><Relationship Id="rId69"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hyperlink" Target="https://ieeexplore.ieee.org/document/11020498" TargetMode="External"/><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besjournals.onlinelibrary.wiley.com/doi/10.1002/pan3.10460" TargetMode="External"/><Relationship Id="rId38" Type="http://schemas.openxmlformats.org/officeDocument/2006/relationships/hyperlink" Target="https://www.nature.com/articles/s41598-020-79677-1" TargetMode="External"/><Relationship Id="rId46" Type="http://schemas.openxmlformats.org/officeDocument/2006/relationships/hyperlink" Target="https://ieeexplore.ieee.org/document/10777146" TargetMode="External"/><Relationship Id="rId59" Type="http://schemas.openxmlformats.org/officeDocument/2006/relationships/hyperlink" Target="https://data.mendeley.com/datasets/fj93rrfv2y/2" TargetMode="External"/><Relationship Id="rId67" Type="http://schemas.openxmlformats.org/officeDocument/2006/relationships/hyperlink" Target="https://arxiv.org/pdf/1905.11946" TargetMode="External"/><Relationship Id="rId20" Type="http://schemas.openxmlformats.org/officeDocument/2006/relationships/image" Target="media/image12.png"/><Relationship Id="rId41" Type="http://schemas.openxmlformats.org/officeDocument/2006/relationships/hyperlink" Target="https://ieeexplore.ieee.org/document/11411296" TargetMode="External"/><Relationship Id="rId54" Type="http://schemas.openxmlformats.org/officeDocument/2006/relationships/hyperlink" Target="https://arxiv.org/pdf/2410.06892" TargetMode="External"/><Relationship Id="rId62" Type="http://schemas.openxmlformats.org/officeDocument/2006/relationships/hyperlink" Target="https://data.mendeley.com/datasets/hnwrxg8zm8/1" TargetMode="External"/><Relationship Id="rId7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www.researchgate.net/publication/373589783_Identification_of_medicinal_plant_using_hybrid_transfer_learning_technique" TargetMode="External"/><Relationship Id="rId49" Type="http://schemas.openxmlformats.org/officeDocument/2006/relationships/hyperlink" Target="https://www.researchgate.net/publication/392987738_Integrated_Transfer_Learning_and_Traditional_ML_Model_approach_for_Enhanced_Medicinal_Plant_Recognition" TargetMode="External"/><Relationship Id="rId57" Type="http://schemas.openxmlformats.org/officeDocument/2006/relationships/hyperlink" Target="https://arxiv.org/pdf/1706.04599" TargetMode="External"/><Relationship Id="rId10" Type="http://schemas.openxmlformats.org/officeDocument/2006/relationships/image" Target="media/image2.png"/><Relationship Id="rId31" Type="http://schemas.openxmlformats.org/officeDocument/2006/relationships/hyperlink" Target="https://www.who.int/publications/i/item/9789241506096" TargetMode="External"/><Relationship Id="rId44" Type="http://schemas.openxmlformats.org/officeDocument/2006/relationships/hyperlink" Target="https://ieeexplore.ieee.org/document/10780185" TargetMode="External"/><Relationship Id="rId52" Type="http://schemas.openxmlformats.org/officeDocument/2006/relationships/hyperlink" Target="https://www.mdpi.com/2076-2615/13/9/1526" TargetMode="External"/><Relationship Id="rId60" Type="http://schemas.openxmlformats.org/officeDocument/2006/relationships/hyperlink" Target="https://data.mendeley.com/datasets/skvrd2s9gg/3" TargetMode="External"/><Relationship Id="rId65" Type="http://schemas.openxmlformats.org/officeDocument/2006/relationships/hyperlink" Target="https://www.iieta.org/journals/ijdne/paper/10.18280/ijdne.190504"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ieeexplore.ieee.org/document/7780459" TargetMode="External"/><Relationship Id="rId34" Type="http://schemas.openxmlformats.org/officeDocument/2006/relationships/hyperlink" Target="https://academic.oup.com/aobpla/article/12/6/plaa052/5910496?login=false" TargetMode="External"/><Relationship Id="rId50" Type="http://schemas.openxmlformats.org/officeDocument/2006/relationships/hyperlink" Target="https://www.sciencedirect.com/science/article/pii/S0975947624001025" TargetMode="External"/><Relationship Id="rId55" Type="http://schemas.openxmlformats.org/officeDocument/2006/relationships/hyperlink" Target="https://arxiv.org/abs/1612.007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72E1112-1AAD-47D0-8533-0C01CA3C66F6}">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75343558588"/>
    <we:property name="MENDELEY_CITATIONS" value="[{&quot;citationID&quot;:&quot;MENDELEY_CITATION_41130a7a-4104-42fc-ae05-267beaa1942c&quot;,&quot;properties&quot;:{&quot;noteIndex&quot;:0},&quot;isEdited&quot;:false,&quot;manualOverride&quot;:{&quot;isManuallyOverridden&quot;:false,&quot;citeprocText&quot;:&quot;[1]&quot;,&quot;manualOverrideText&quot;:&quot;&quot;},&quot;citationTag&quot;:&quot;MENDELEY_CITATION_v3_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&quot;,&quot;citationItems&quot;:[{&quot;id&quot;:&quot;92f36355-3c05-385f-981f-8f07b35344f4&quot;,&quot;itemData&quot;:{&quot;type&quot;:&quot;webpage&quot;,&quot;id&quot;:&quot;92f36355-3c05-385f-981f-8f07b35344f4&quot;,&quot;title&quot;:&quot;WHO traditional medicine strategy: 2014-2023&quot;,&quot;author&quot;:[{&quot;family&quot;:&quot;World Health Organization&quot;,&quot;given&quot;:&quot;&quot;,&quot;parse-names&quot;:false,&quot;dropping-particle&quot;:&quot;&quot;,&quot;non-dropping-particle&quot;:&quot;&quot;}],&quot;accessed&quot;:{&quot;date-parts&quot;:[[2026,4,4]]},&quot;URL&quot;:&quot;https://www.who.int/publications/i/item/9789241506096&quot;,&quot;container-title-short&quot;:&quot;&quot;},&quot;isTemporary&quot;:false,&quot;suppress-author&quot;:false,&quot;composite&quot;:false,&quot;author-only&quot;:false}]},{&quot;citationID&quot;:&quot;MENDELEY_CITATION_a87c2929-2f18-453d-8f45-ff5a945248eb&quot;,&quot;properties&quot;:{&quot;noteIndex&quot;:0},&quot;isEdited&quot;:false,&quot;manualOverride&quot;:{&quot;isManuallyOverridden&quot;:false,&quot;citeprocText&quot;:&quot;[2]&quot;,&quot;manualOverrideText&quot;:&quot;&quot;},&quot;citationTag&quot;:&quot;MENDELEY_CITATION_v3_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&quot;,&quot;citationItems&quot;:[{&quot;id&quot;:&quot;e39daa44-1b33-3262-9ea1-aeb561c161a6&quot;,&quot;itemData&quot;:{&quot;type&quot;:&quot;article-journal&quot;,&quot;id&quot;:&quot;e39daa44-1b33-3262-9ea1-aeb561c161a6&quot;,&quot;title&quot;:&quot;Conservation and sustainable use of medicinal plants: problems, progress, and prospects&quot;,&quot;author&quot;:[{&quot;family&quot;:&quot;Chen&quot;,&quot;given&quot;:&quot;Shi Lin&quot;,&quot;parse-names&quot;:false,&quot;dropping-particle&quot;:&quot;&quot;,&quot;non-dropping-particle&quot;:&quot;&quot;},{&quot;family&quot;:&quot;Yu&quot;,&quot;given&quot;:&quot;Hua&quot;,&quot;parse-names&quot;:false,&quot;dropping-particle&quot;:&quot;&quot;,&quot;non-dropping-particle&quot;:&quot;&quot;},{&quot;family&quot;:&quot;Luo&quot;,&quot;given&quot;:&quot;Hong Mei&quot;,&quot;parse-names&quot;:false,&quot;dropping-particle&quot;:&quot;&quot;,&quot;non-dropping-particle&quot;:&quot;&quot;},{&quot;family&quot;:&quot;Wu&quot;,&quot;given&quot;:&quot;Qiong&quot;,&quot;parse-names&quot;:false,&quot;dropping-particle&quot;:&quot;&quot;,&quot;non-dropping-particle&quot;:&quot;&quot;},{&quot;family&quot;:&quot;Li&quot;,&quot;given&quot;:&quot;Chun Fang&quot;,&quot;parse-names&quot;:false,&quot;dropping-particle&quot;:&quot;&quot;,&quot;non-dropping-particle&quot;:&quot;&quot;},{&quot;family&quot;:&quot;Steinmetz&quot;,&quot;given&quot;:&quot;André&quot;,&quot;parse-names&quot;:false,&quot;dropping-particle&quot;:&quot;&quot;,&quot;non-dropping-particle&quot;:&quot;&quot;}],&quot;container-title&quot;:&quot;Chinese Medicine 2016 11:1&quot;,&quot;accessed&quot;:{&quot;date-parts&quot;:[[2026,4,4]]},&quot;DOI&quot;:&quot;10.1186/S13020-016-0108-7&quot;,&quot;ISSN&quot;:&quot;1749-8546&quot;,&quot;URL&quot;:&quot;https://link.springer.com/article/10.1186/s13020-016-0108-7&quot;,&quot;issued&quot;:{&quot;date-parts&quot;:[[2016,7,30]]},&quot;page&quot;:&quot;37-&quot;,&quot;abstract&quot;:&quot;Medicinal plants are globally valuable sources of herbal products, and they are disappearing at a high speed. This article reviews global trends, developments and prospects for the strategies and methodologies concerning the conservation and sustainable use of medicinal plant resources to provide a reliable reference for the conservation and sustainable use of medicinal plants. We emphasized that both conservation strategies (e.g. in situ and ex situ conservation and cultivation practices) and resource management (e.g. good agricultural practices and sustainable use solutions) should be adequately taken into account for the sustainable use of medicinal plant resources. We recommend that biotechnical approaches (e.g. tissue culture, micropropagation, synthetic seed technology, and molecular marker-based approaches) should be applied to improve yield and modify the potency of medicinal plants.&quot;,&quot;publisher&quot;:&quot;BioMed Central&quot;,&quot;issue&quot;:&quot;1&quot;,&quot;volume&quot;:&quot;11&quot;,&quot;container-title-short&quot;:&quot;&quot;},&quot;isTemporary&quot;:false,&quot;suppress-author&quot;:false,&quot;composite&quot;:false,&quot;author-only&quot;:false}]},{&quot;citationID&quot;:&quot;MENDELEY_CITATION_dee6212c-4737-412f-ab35-5c57af6fcefb&quot;,&quot;properties&quot;:{&quot;noteIndex&quot;:0},&quot;isEdited&quot;:false,&quot;manualOverride&quot;:{&quot;isManuallyOverridden&quot;:false,&quot;citeprocText&quot;:&quot;[3]&quot;,&quot;manualOverrideText&quot;:&quot;&quot;},&quot;citationTag&quot;:&quot;MENDELEY_CITATION_v3_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&quot;,&quot;citationItems&quot;:[{&quot;id&quot;:&quot;bb2214b5-598e-345c-9f16-6d82573609b6&quot;,&quot;itemData&quot;:{&quot;type&quot;:&quot;article-journal&quot;,&quot;id&quot;:&quot;bb2214b5-598e-345c-9f16-6d82573609b6&quot;,&quot;title&quot;:&quot;Assessing the accuracy of free automated plant identification applications&quot;,&quot;author&quot;:[{&quot;family&quot;:&quot;Hart&quot;,&quot;given&quot;:&quot;Adam G.&quot;,&quot;parse-names&quot;:false,&quot;dropping-particle&quot;:&quot;&quot;,&quot;non-dropping-particle&quot;:&quot;&quot;},{&quot;family&quot;:&quot;Bosley&quot;,&quot;given&quot;:&quot;Hayley&quot;,&quot;parse-names&quot;:false,&quot;dropping-particle&quot;:&quot;&quot;,&quot;non-dropping-particle&quot;:&quot;&quot;},{&quot;family&quot;:&quot;Hooper&quot;,&quot;given&quot;:&quot;Chloe&quot;,&quot;parse-names&quot;:false,&quot;dropping-particle&quot;:&quot;&quot;,&quot;non-dropping-particle&quot;:&quot;&quot;},{&quot;family&quot;:&quot;Perry&quot;,&quot;given&quot;:&quot;Jessica&quot;,&quot;parse-names&quot;:false,&quot;dropping-particle&quot;:&quot;&quot;,&quot;non-dropping-particle&quot;:&quot;&quot;},{&quot;family&quot;:&quot;Sellors-Moore&quot;,&quot;given&quot;:&quot;Joel&quot;,&quot;parse-names&quot;:false,&quot;dropping-particle&quot;:&quot;&quot;,&quot;non-dropping-particle&quot;:&quot;&quot;},{&quot;family&quot;:&quot;Moore&quot;,&quot;given&quot;:&quot;Oliver&quot;,&quot;parse-names&quot;:false,&quot;dropping-particle&quot;:&quot;&quot;,&quot;non-dropping-particle&quot;:&quot;&quot;},{&quot;family&quot;:&quot;Goodenough&quot;,&quot;given&quot;:&quot;Anne E.&quot;,&quot;parse-names&quot;:false,&quot;dropping-particle&quot;:&quot;&quot;,&quot;non-dropping-particle&quot;:&quot;&quot;}],&quot;container-title&quot;:&quot;People and Nature&quot;,&quot;accessed&quot;:{&quot;date-parts&quot;:[[2026,4,5]]},&quot;DOI&quot;:&quot;10.1002/PAN3.10460;WEBSITE:WEBSITE:BESJOURNALS;WGROUP:STRING:PUBLICATION&quot;,&quot;ISSN&quot;:&quot;25758314&quot;,&quot;URL&quot;:&quot;/doi/pdf/10.1002/pan3.10460&quot;,&quot;issued&quot;:{&quot;date-parts&quot;:[[2023,6,1]]},&quot;page&quot;:&quot;929-937&quot;,&quot;abstract&quot;:&quot;Widely available and inexpensive mobile phone applications offer users, whether professional ecologists or interested amateurs, the potential for simple and rapid automated identification of species, without the need to use field guides and identification keys. The increasing accuracy of machine learning is well established, but it is currently unclear if, and under what circumstances, free-to-use mobile phone applications are accurate for identifying plants to species level in real-world field conditions. We test five popular and free identification applications for plants using 857 professionally identified images of 277 species from 204 genera. Across all applications, 85% of images were identified correctly in the top five suggestions, and 69% were correct with the first suggestion. Plant type (woody, forbs, grasses, rushes/sedges, ferns/horsetails) was a significant determinant of identification performance for each application. For some applications, image saliency was also important; exposure and focus were not significant. Applications performed well, with at least one of the three best-performing applications identifying 96% of images correctly as their first suggestion. We conclude that, subject to some caveats, free phone-based plant identification applications are valid and useful tools for those wanting rapid identification and for anyone wanting to engage with the natural world. Read the free Plain Language Summary for this article on the Journal blog.&quot;,&quot;publisher&quot;:&quot;John Wiley and Sons Inc&quot;,&quot;issue&quot;:&quot;3&quot;,&quot;volume&quot;:&quot;5&quot;,&quot;container-title-short&quot;:&quot;&quot;},&quot;isTemporary&quot;:false,&quot;suppress-author&quot;:false,&quot;composite&quot;:false,&quot;author-only&quot;:false}]},{&quot;citationID&quot;:&quot;MENDELEY_CITATION_426017b4-d092-404d-bf70-133f442508d6&quot;,&quot;properties&quot;:{&quot;noteIndex&quot;:0},&quot;isEdited&quot;:false,&quot;manualOverride&quot;:{&quot;isManuallyOverridden&quot;:false,&quot;citeprocText&quot;:&quot;[4]&quot;,&quot;manualOverrideText&quot;:&quot;&quot;},&quot;citationTag&quot;:&quot;MENDELEY_CITATION_v3_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&quot;,&quot;citationItems&quot;:[{&quot;id&quot;:&quot;ad6388e1-830e-3ba3-8101-6797de1d3f1b&quot;,&quot;itemData&quot;:{&quot;type&quot;:&quot;article-journal&quot;,&quot;id&quot;:&quot;ad6388e1-830e-3ba3-8101-6797de1d3f1b&quot;,&quot;title&quot;:&quot;What plant is that? Tests of automated image recognition apps for plant identification on plants from the British flora&quot;,&quot;author&quot;:[{&quot;family&quot;:&quot;Jones&quot;,&quot;given&quot;:&quot;Hamlyn G.&quot;,&quot;parse-names&quot;:false,&quot;dropping-particle&quot;:&quot;&quot;,&quot;non-dropping-particle&quot;:&quot;&quot;}],&quot;container-title&quot;:&quot;AoB PLANTS&quot;,&quot;container-title-short&quot;:&quot;AoB Plants&quot;,&quot;accessed&quot;:{&quot;date-parts&quot;:[[2026,4,5]]},&quot;DOI&quot;:&quot;10.1093/AOBPLA/PLAA052&quot;,&quot;ISSN&quot;:&quot;20412851&quot;,&quot;PMID&quot;:&quot;33173573&quot;,&quot;URL&quot;:&quot;https://dx.doi.org/10.1093/aobpla/plaa052&quot;,&quot;issued&quot;:{&quot;date-parts&quot;:[[2020,12,1]]},&quot;abstract&quot;:&quot;There has been a recent explosion in development of image recognition technology and its application to automated plant identification, so it is timely to consider its potential for field botany. Nine free apps or websites for automated plant identification and suitable for use on mobile phones or tablet computers in the field were tested on a disparate set of 38 images of plants or parts of plants chosen from the higher plant flora of Britain and Ireland. There were large differences in performance with the best apps identifying &gt;50 % of samples tested to genus or better. Although the accuracy is good for some of the top-rated apps, for any quantitative biodiversity study or for ecological surveys, there remains a need for validation by experts or against conventional floras. Nevertheless, the better-performing apps should be of great value to beginners and amateurs and may usefully stimulate interest in plant identification and nature. Potential uses of automated image recognition plant identification apps are discussed and recommendations made for their future use.&quot;,&quot;publisher&quot;:&quot;Oxford Academic&quot;,&quot;issue&quot;:&quot;6&quot;,&quot;volume&quot;:&quot;12&quot;},&quot;isTemporary&quot;:false,&quot;suppress-author&quot;:false,&quot;composite&quot;:false,&quot;author-only&quot;:false}]},{&quot;citationID&quot;:&quot;MENDELEY_CITATION_d89bef51-f0f9-4c82-8632-ee1d1b13008f&quot;,&quot;properties&quot;:{&quot;noteIndex&quot;:0},&quot;isEdited&quot;:false,&quot;manualOverride&quot;:{&quot;isManuallyOverridden&quot;:false,&quot;citeprocText&quot;:&quot;[5]&quot;,&quot;manualOverrideText&quot;:&quot;&quot;},&quot;citationTag&quot;:&quot;MENDELEY_CITATION_v3_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&quot;,&quot;citationItems&quot;:[{&quot;id&quot;:&quot;a3f25113-bdcc-3409-9404-f22c5116c937&quot;,&quot;itemData&quot;:{&quot;type&quot;:&quot;article&quot;,&quot;id&quot;:&quot;a3f25113-bdcc-3409-9404-f22c5116c937&quot;,&quot;title&quot;:&quot;Deep learning for medicinal plant species classification and recognition: a systematic review&quot;,&quot;author&quot;:[{&quot;family&quot;:&quot;Mulugeta&quot;,&quot;given&quot;:&quot;Adibaru Kiflie&quot;,&quot;parse-names&quot;:false,&quot;dropping-particle&quot;:&quot;&quot;,&quot;non-dropping-particle&quot;:&quot;&quot;},{&quot;family&quot;:&quot;Sharma&quot;,&quot;given&quot;:&quot;Durga Prasad&quot;,&quot;parse-names&quot;:false,&quot;dropping-particle&quot;:&quot;&quot;,&quot;non-dropping-particle&quot;:&quot;&quot;},{&quot;family&quot;:&quot;Mesfin&quot;,&quot;given&quot;:&quot;Abebe Haile&quot;,&quot;parse-names&quot;:false,&quot;dropping-particle&quot;:&quot;&quot;,&quot;non-dropping-particle&quot;:&quot;&quot;}],&quot;container-title&quot;:&quot;Frontiers in Plant Science&quot;,&quot;container-title-short&quot;:&quot;Front. Plant Sci.&quot;,&quot;DOI&quot;:&quot;10.3389/fpls.2023.1286088&quot;,&quot;ISSN&quot;:&quot;1664462X&quot;,&quot;issued&quot;:{&quot;date-parts&quot;:[[2023]]},&quot;abstract&quot;:&quot;Knowledge of medicinal plant species is necessary to preserve medicinal plants and safeguard biodiversity. The classification and identification of these plants by botanist experts are complex and time-consuming activities. This systematic review’s main objective is to systematically assess the prior research efforts on the applications and usage of deep learning approaches in classifying and recognizing medicinal plant species. Our objective was to pinpoint systematic reviews following the PRISMA guidelines related to the classification and recognition of medicinal plant species through the utilization of deep learning techniques. This review encompassed studies published between January 2018 and December 2022. Initially, we identified 1644 studies through title, keyword, and abstract screening. After applying our eligibility criteria, we selected 31 studies for a thorough and critical review. The main findings of this reviews are (1) the selected studies were carried out in 16 different countries, and India leads in paper contributions with 29%, followed by Indonesia and Sri Lanka. (2) A private dataset has been used in 67.7% of the studies subjected to image augmentation and preprocessing techniques. (3) In 96.7% of the studies, researchers have employed plant leaf organs, with 74% of them utilizing leaf shapes for the classification and recognition of medicinal plant species. (4) Transfer learning with the pre-trained model was used in 83.8% of the studies as a future extraction technique. (5) Convolutional Neural Network (CNN) is used by 64.5% of the paper as a deep learning classifier. (6) The lack of a globally available and public dataset need for medicinal plants indigenous to a specific country and the trustworthiness of the deep learning approach for the classification and recognition of medicinal plants is an observable research gap in this literature review. Therefore, further investigations and collaboration between different stakeholders are required to fulfilling the aforementioned research gaps.&quot;,&quot;publisher&quot;:&quot;Frontiers Media SA&quot;,&quot;volume&quot;:&quot;14&quot;},&quot;isTemporary&quot;:false,&quot;suppress-author&quot;:false,&quot;composite&quot;:false,&quot;author-only&quot;:false}]},{&quot;citationID&quot;:&quot;MENDELEY_CITATION_9864075f-867f-4732-b877-095f2a8fc841&quot;,&quot;properties&quot;:{&quot;noteIndex&quot;:0},&quot;isEdited&quot;:false,&quot;manualOverride&quot;:{&quot;isManuallyOverridden&quot;:false,&quot;citeprocText&quot;:&quot;[5]&quot;,&quot;manualOverrideText&quot;:&quot;&quot;},&quot;citationTag&quot;:&quot;MENDELEY_CITATION_v3_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&quot;,&quot;citationItems&quot;:[{&quot;id&quot;:&quot;a3f25113-bdcc-3409-9404-f22c5116c937&quot;,&quot;itemData&quot;:{&quot;type&quot;:&quot;article&quot;,&quot;id&quot;:&quot;a3f25113-bdcc-3409-9404-f22c5116c937&quot;,&quot;title&quot;:&quot;Deep learning for medicinal plant species classification and recognition: a systematic review&quot;,&quot;author&quot;:[{&quot;family&quot;:&quot;Mulugeta&quot;,&quot;given&quot;:&quot;Adibaru Kiflie&quot;,&quot;parse-names&quot;:false,&quot;dropping-particle&quot;:&quot;&quot;,&quot;non-dropping-particle&quot;:&quot;&quot;},{&quot;family&quot;:&quot;Sharma&quot;,&quot;given&quot;:&quot;Durga Prasad&quot;,&quot;parse-names&quot;:false,&quot;dropping-particle&quot;:&quot;&quot;,&quot;non-dropping-particle&quot;:&quot;&quot;},{&quot;family&quot;:&quot;Mesfin&quot;,&quot;given&quot;:&quot;Abebe Haile&quot;,&quot;parse-names&quot;:false,&quot;dropping-particle&quot;:&quot;&quot;,&quot;non-dropping-particle&quot;:&quot;&quot;}],&quot;container-title&quot;:&quot;Frontiers in Plant Science&quot;,&quot;container-title-short&quot;:&quot;Front. Plant Sci.&quot;,&quot;DOI&quot;:&quot;10.3389/fpls.2023.1286088&quot;,&quot;ISSN&quot;:&quot;1664462X&quot;,&quot;issued&quot;:{&quot;date-parts&quot;:[[2023]]},&quot;abstract&quot;:&quot;Knowledge of medicinal plant species is necessary to preserve medicinal plants and safeguard biodiversity. The classification and identification of these plants by botanist experts are complex and time-consuming activities. This systematic review’s main objective is to systematically assess the prior research efforts on the applications and usage of deep learning approaches in classifying and recognizing medicinal plant species. Our objective was to pinpoint systematic reviews following the PRISMA guidelines related to the classification and recognition of medicinal plant species through the utilization of deep learning techniques. This review encompassed studies published between January 2018 and December 2022. Initially, we identified 1644 studies through title, keyword, and abstract screening. After applying our eligibility criteria, we selected 31 studies for a thorough and critical review. The main findings of this reviews are (1) the selected studies were carried out in 16 different countries, and India leads in paper contributions with 29%, followed by Indonesia and Sri Lanka. (2) A private dataset has been used in 67.7% of the studies subjected to image augmentation and preprocessing techniques. (3) In 96.7% of the studies, researchers have employed plant leaf organs, with 74% of them utilizing leaf shapes for the classification and recognition of medicinal plant species. (4) Transfer learning with the pre-trained model was used in 83.8% of the studies as a future extraction technique. (5) Convolutional Neural Network (CNN) is used by 64.5% of the paper as a deep learning classifier. (6) The lack of a globally available and public dataset need for medicinal plants indigenous to a specific country and the trustworthiness of the deep learning approach for the classification and recognition of medicinal plants is an observable research gap in this literature review. Therefore, further investigations and collaboration between different stakeholders are required to fulfilling the aforementioned research gaps.&quot;,&quot;publisher&quot;:&quot;Frontiers Media SA&quot;,&quot;volume&quot;:&quot;14&quot;},&quot;isTemporary&quot;:false,&quot;suppress-author&quot;:false,&quot;composite&quot;:false,&quot;author-only&quot;:false}]},{&quot;citationID&quot;:&quot;MENDELEY_CITATION_f9e047cf-2751-49b1-9f55-96357837c10b&quot;,&quot;properties&quot;:{&quot;noteIndex&quot;:0},&quot;isEdited&quot;:false,&quot;manualOverride&quot;:{&quot;isManuallyOverridden&quot;:false,&quot;citeprocText&quot;:&quot;[6]&quot;,&quot;manualOverrideText&quot;:&quot;&quot;},&quot;citationTag&quot;:&quot;MENDELEY_CITATION_v3_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&quot;,&quot;citationItems&quot;:[{&quot;id&quot;:&quot;a258cfd0-722a-3f50-9d59-5ed4d98ed527&quot;,&quot;itemData&quot;:{&quot;type&quot;:&quot;article-journal&quot;,&quot;id&quot;:&quot;a258cfd0-722a-3f50-9d59-5ed4d98ed527&quot;,&quot;title&quot;:&quot;Identification of medicinal plant using hybrid transfer learning technique&quot;,&quot;author&quot;:[{&quot;family&quot;:&quot;Ghosh&quot;,&quot;given&quot;:&quot;Sukanta&quot;,&quot;parse-names&quot;:false,&quot;dropping-particle&quot;:&quot;&quot;,&quot;non-dropping-particle&quot;:&quot;&quot;},{&quot;family&quot;:&quot;Singh&quot;,&quot;given&quot;:&quot;Amar&quot;,&quot;parse-names&quot;:false,&quot;dropping-particle&quot;:&quot;&quot;,&quot;non-dropping-particle&quot;:&quot;&quot;},{&quot;family&quot;:&quot;Kumar&quot;,&quot;given&quot;:&quot;Shakti&quot;,&quot;parse-names&quot;:false,&quot;dropping-particle&quot;:&quot;&quot;,&quot;non-dropping-particle&quot;:&quot;&quot;}],&quot;container-title&quot;:&quot;Indonesian Journal of Electrical Engineering and Computer Science&quot;,&quot;DOI&quot;:&quot;10.11591/ijeecs.v31.i3.pp1605-1615&quot;,&quot;ISSN&quot;:&quot;25024760&quot;,&quot;issued&quot;:{&quot;date-parts&quot;:[[2023,9,1]]},&quot;page&quot;:&quot;1605-1615&quot;,&quot;abstract&quot;:&quot;Ayurveda is one of the oldest holistic treatment systems in the world. Finding an accurate and correct plant is the key to the working of Ayurvedic treatment. Identification of medicinal plants is a tedious job due to the look-alike feature and availability issue of medicinal plants with other plants. This paper emphases on the ideal identification and classification of plants of medicinal use using deep learning approaches. Previously researchers have used traditional machine learning techniques to identify medicinal plants, which lead to mixed results. Such results are good but not enough as the identification of medicinal plants may lead to a worsening situation for patients. This research is conducted to get results closer to an ayurvedic expert. The dataset used for this research has been taken from Mendeley Data. The dataset comprises 30 different species of medicinal plants. Hybrid transfer learning has been applied to this dataset. The model has generated a test accuracy of 95.25% which is better than the other popular transfer learning techniques.&quot;,&quot;publisher&quot;:&quot;Institute of Advanced Engineering and Science&quot;,&quot;issue&quot;:&quot;3&quot;,&quot;volume&quot;:&quot;31&quot;,&quot;container-title-short&quot;:&quot;&quot;},&quot;isTemporary&quot;:false,&quot;suppress-author&quot;:false,&quot;composite&quot;:false,&quot;author-only&quot;:false}]},{&quot;citationID&quot;:&quot;MENDELEY_CITATION_01c89452-2af4-406a-bd71-a8c7ca531ac1&quot;,&quot;properties&quot;:{&quot;noteIndex&quot;:0},&quot;isEdited&quot;:false,&quot;manualOverride&quot;:{&quot;isManuallyOverridden&quot;:false,&quot;citeprocText&quot;:&quot;[7]&quot;,&quot;manualOverrideText&quot;:&quot;&quot;},&quot;citationTag&quot;:&quot;MENDELEY_CITATION_v3_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&quot;,&quot;citationItems&quot;:[{&quot;id&quot;:&quot;e6e121c9-1d34-398f-be81-7aca9ec0e5c5&quot;,&quot;itemData&quot;:{&quot;type&quot;:&quot;article-journal&quot;,&quot;id&quot;:&quot;e6e121c9-1d34-398f-be81-7aca9ec0e5c5&quot;,&quot;title&quot;:&quot;Progressive learning: A deep learning framework for continual learning&quot;,&quot;author&quot;:[{&quot;family&quot;:&quot;Fayek&quot;,&quot;given&quot;:&quot;Haytham M.&quot;,&quot;parse-names&quot;:false,&quot;dropping-particle&quot;:&quot;&quot;,&quot;non-dropping-particle&quot;:&quot;&quot;},{&quot;family&quot;:&quot;Cavedon&quot;,&quot;given&quot;:&quot;Lawrence&quot;,&quot;parse-names&quot;:false,&quot;dropping-particle&quot;:&quot;&quot;,&quot;non-dropping-particle&quot;:&quot;&quot;},{&quot;family&quot;:&quot;Wu&quot;,&quot;given&quot;:&quot;Hong Ren&quot;,&quot;parse-names&quot;:false,&quot;dropping-particle&quot;:&quot;&quot;,&quot;non-dropping-particle&quot;:&quot;&quot;}],&quot;container-title&quot;:&quot;Neural Networks&quot;,&quot;accessed&quot;:{&quot;date-parts&quot;:[[2026,4,5]]},&quot;DOI&quot;:&quot;10.1016/J.NEUNET.2020.05.011&quot;,&quot;ISSN&quot;:&quot;0893-6080&quot;,&quot;PMID&quot;:&quot;32470799&quot;,&quot;URL&quot;:&quot;https://www.sciencedirect.com/science/article/abs/pii/S0893608020301817&quot;,&quot;issued&quot;:{&quot;date-parts&quot;:[[2020,8,1]]},&quot;page&quot;:&quot;345-357&quot;,&quot;abstract&quot;:&quot;Continual learning is the ability of a learning system to solve new tasks by utilizing previously acquired knowledge from learning and performing prior tasks without having significant adverse effects on the acquired prior knowledge. Continual learning is key to advancing machine learning and artificial intelligence. Progressive learning is a deep learning framework for continual learning that comprises three procedures: curriculum, progression, and pruning. The curriculum procedure is used to actively select a task to learn from a set of candidate tasks. The progression procedure is used to grow the capacity of the model by adding new parameters that leverage parameters learned in prior tasks, while learning from data available for the new task at hand, without being susceptible to catastrophic forgetting. The pruning procedure is used to counteract the growth in the number of parameters as further tasks are learned, as well as to mitigate negative forward transfer, in which prior knowledge unrelated to the task at hand may interfere and worsen performance. Progressive learning is evaluated on a number of supervised classification tasks in the image recognition and speech recognition domains to demonstrate its advantages compared with baseline methods. It is shown that, when tasks are related, progressive learning leads to faster learning that converges to better generalization performance using a smaller number of dedicated parameters.&quot;,&quot;publisher&quot;:&quot;Pergamon&quot;,&quot;volume&quot;:&quot;128&quot;,&quot;container-title-short&quot;:&quot;&quot;},&quot;isTemporary&quot;:false,&quot;suppress-author&quot;:false,&quot;composite&quot;:false,&quot;author-only&quot;:false}]},{&quot;citationID&quot;:&quot;MENDELEY_CITATION_6c3d73f4-4e79-4f74-be91-d2ad4d3a56ef&quot;,&quot;properties&quot;:{&quot;noteIndex&quot;:0},&quot;isEdited&quot;:false,&quot;manualOverride&quot;:{&quot;isManuallyOverridden&quot;:false,&quot;citeprocText&quot;:&quot;[8]&quot;,&quot;manualOverrideText&quot;:&quot;&quot;},&quot;citationTag&quot;:&quot;MENDELEY_CITATION_v3_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&quot;,&quot;citationItems&quot;:[{&quot;id&quot;:&quot;a4ed41c2-88b3-30c7-8138-67e4a49e7ffe&quot;,&quot;itemData&quot;:{&quot;type&quot;:&quot;article-journal&quot;,&quot;id&quot;:&quot;a4ed41c2-88b3-30c7-8138-67e4a49e7ffe&quot;,&quot;title&quot;:&quot;Sequential transfer learning based on hierarchical clustering for improved performance in deep learning based food segmentation&quot;,&quot;author&quot;:[{&quot;family&quot;:&quot;Siemon&quot;,&quot;given&quot;:&quot;Mia S.N.&quot;,&quot;parse-names&quot;:false,&quot;dropping-particle&quot;:&quot;&quot;,&quot;non-dropping-particle&quot;:&quot;&quot;},{&quot;family&quot;:&quot;Shihavuddin&quot;,&quot;given&quot;:&quot;A. S.M.&quot;,&quot;parse-names&quot;:false,&quot;dropping-particle&quot;:&quot;&quot;,&quot;non-dropping-particle&quot;:&quot;&quot;},{&quot;family&quot;:&quot;Ravn-Haren&quot;,&quot;given&quot;:&quot;Gitte&quot;,&quot;parse-names&quot;:false,&quot;dropping-particle&quot;:&quot;&quot;,&quot;non-dropping-particle&quot;:&quot;&quot;}],&quot;container-title&quot;:&quot;Scientific Reports 2021 11:1&quot;,&quot;accessed&quot;:{&quot;date-parts&quot;:[[2026,4,5]]},&quot;DOI&quot;:&quot;10.1038/s41598-020-79677-1&quot;,&quot;ISBN&quot;:&quot;0123456789&quot;,&quot;ISSN&quot;:&quot;2045-2322&quot;,&quot;PMID&quot;:&quot;33436650&quot;,&quot;URL&quot;:&quot;https://www.nature.com/articles/s41598-020-79677-1&quot;,&quot;issued&quot;:{&quot;date-parts&quot;:[[2021,1,12]]},&quot;page&quot;:&quot;813-&quot;,&quot;abstract&quot;:&quot;Accurately segmenting foods from optical images is a challenging task, yet becoming possible with the help of recent advances in Deep Learning based solutions. Automated identification of food items opens up possibilities of useful applications like nutrition intake monitoring. Given large variations in food choices, Deep Learning based solutions still struggle to generate human level accuracy. In this work, we propose a novel Sequential Transfer Learning method using Hierarchical Clustering. This novel approach simulates a step by step problem solving framework based on clustering of similar types of foods. The proposed approach provides up to 6% gain in accuracy compared to traditional network training and generated a robust model performing better in challenging unseen cases. This approach is also tested for segmenting foods in Danish school children meals for dietary intake monitoring as an application.&quot;,&quot;publisher&quot;:&quot;Nature Publishing Group&quot;,&quot;issue&quot;:&quot;1&quot;,&quot;volume&quot;:&quot;11&quot;,&quot;container-title-short&quot;:&quot;&quot;},&quot;isTemporary&quot;:false,&quot;suppress-author&quot;:false,&quot;composite&quot;:false,&quot;author-only&quot;:false}]},{&quot;citationID&quot;:&quot;MENDELEY_CITATION_e9c963e5-21d1-4b95-864d-bf4b23c5b121&quot;,&quot;properties&quot;:{&quot;noteIndex&quot;:0},&quot;isEdited&quot;:false,&quot;manualOverride&quot;:{&quot;isManuallyOverridden&quot;:false,&quot;citeprocText&quot;:&quot;[9]&quot;,&quot;manualOverrideText&quot;:&quot;&quot;},&quot;citationTag&quot;:&quot;MENDELEY_CITATION_v3_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&quot;,&quot;citationItems&quot;:[{&quot;id&quot;:&quot;62022922-8ad1-3016-9997-8115a3eaf884&quot;,&quot;itemData&quot;:{&quot;type&quot;:&quot;article-journal&quot;,&quot;id&quot;:&quot;62022922-8ad1-3016-9997-8115a3eaf884&quot;,&quot;title&quot;:&quot;Deep residual learning for image recognition&quot;,&quot;author&quot;:[{&quot;family&quot;:&quot;He&quot;,&quot;given&quot;:&quot;Kaiming&quot;,&quot;parse-names&quot;:false,&quot;dropping-particle&quot;:&quot;&quot;,&quot;non-dropping-particle&quot;:&quot;&quot;},{&quot;family&quot;:&quot;Zhang&quot;,&quot;given&quot;:&quot;Xiangyu&quot;,&quot;parse-names&quot;:false,&quot;dropping-particle&quot;:&quot;&quot;,&quot;non-dropping-particle&quot;:&quot;&quot;},{&quot;family&quot;:&quot;Ren&quot;,&quot;given&quot;:&quot;Shaoqing&quot;,&quot;parse-names&quot;:false,&quot;dropping-particle&quot;:&quot;&quot;,&quot;non-dropping-particle&quot;:&quot;&quot;},{&quot;family&quot;:&quot;Sun&quot;,&quot;given&quot;:&quot;Jian&quot;,&quot;parse-names&quot;:false,&quot;dropping-particle&quot;:&quot;&quot;,&quot;non-dropping-particle&quot;:&quot;&quot;}],&quot;container-title&quot;:&quot;Proceedings of the IEEE Computer Society Conference on Computer Vision and Pattern Recognition&quot;,&quot;accessed&quot;:{&quot;date-parts&quot;:[[2026,4,5]]},&quot;DOI&quot;:&quot;10.1109/CVPR.2016.90&quot;,&quot;ISBN&quot;:&quot;9781467388504&quot;,&quot;ISSN&quot;:&quot;10636919&quot;,&quot;URL&quot;:&quot;https://ieeexplore.ieee.org/document/7780459&quot;,&quot;issued&quot;:{&quot;date-parts&quot;:[[2016,12,9]]},&quot;page&quot;:&quot;770-778&quot;,&quot;abstract&quot;:&quot;Deeper neural networks are more difficult to train. We present a residual learning framework to ease the training of networks that are substantially deeper than those used previously. We explicitly reformulate the layers as learning residual functions with reference to the layer inputs, instead of learning unreferenced functions. We provide comprehensive empirical evidence showing that these residual networks are easier to optimize, and can gain accuracy from considerably increased depth. On the ImageNet dataset we evaluate residual nets with a depth of up to 152 layers - 8× deeper than VGG nets [40] but still having lower complexity. An ensemble of these residual nets achieves 3.57% error on the ImageNet test set. This result won the 1st place on the ILSVRC 2015 classification task. We also present analysis on CIFAR-10 with 100 and 1000 layers. The depth of representations is of central importance for many visual recognition tasks. Solely due to our extremely deep representations, we obtain a 28% relative improvement on the COCO object detection dataset. Deep residual nets are foundations of our submissions to ILSVRC &amp; COCO 2015 competitions1, where we also won the 1st places on the tasks of ImageNet detection, ImageNet localization, COCO detection, and COCO segmentation.&quot;,&quot;publisher&quot;:&quot;IEEE Computer Society&quot;,&quot;volume&quot;:&quot;2016-December&quot;,&quot;container-title-short&quot;:&quot;&quot;},&quot;isTemporary&quot;:false,&quot;suppress-author&quot;:false,&quot;composite&quot;:false,&quot;author-only&quot;:false}]},{&quot;citationID&quot;:&quot;MENDELEY_CITATION_7b523071-6c6b-4510-80aa-667dd4ef6040&quot;,&quot;properties&quot;:{&quot;noteIndex&quot;:0},&quot;isEdited&quot;:false,&quot;manualOverride&quot;:{&quot;isManuallyOverridden&quot;:false,&quot;citeprocText&quot;:&quot;[10]&quot;,&quot;manualOverrideText&quot;:&quot;&quot;},&quot;citationTag&quot;:&quot;MENDELEY_CITATION_v3_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&quot;,&quot;citationItems&quot;:[{&quot;id&quot;:&quot;00461a13-52bc-3421-bdff-bb8f105beb4e&quot;,&quot;itemData&quot;:{&quot;type&quot;:&quot;article-journal&quot;,&quot;id&quot;:&quot;00461a13-52bc-3421-bdff-bb8f105beb4e&quot;,&quot;title&quot;:&quot;A Survey on Deep Transfer Learning&quot;,&quot;author&quot;:[{&quot;family&quot;:&quot;Tan&quot;,&quot;given&quot;:&quot;Chuanqi&quot;,&quot;parse-names&quot;:false,&quot;dropping-particle&quot;:&quot;&quot;,&quot;non-dropping-particle&quot;:&quot;&quot;},{&quot;family&quot;:&quot;Sun&quot;,&quot;given&quot;:&quot;Fuchun&quot;,&quot;parse-names&quot;:false,&quot;dropping-particle&quot;:&quot;&quot;,&quot;non-dropping-particle&quot;:&quot;&quot;},{&quot;family&quot;:&quot;Kong&quot;,&quot;given&quot;:&quot;Tao&quot;,&quot;parse-names&quot;:false,&quot;dropping-particle&quot;:&quot;&quot;,&quot;non-dropping-particle&quot;:&quot;&quot;},{&quot;family&quot;:&quot;Zhang&quot;,&quot;given&quot;:&quot;Wenchang&quot;,&quot;parse-names&quot;:false,&quot;dropping-particle&quot;:&quot;&quot;,&quot;non-dropping-particle&quot;:&quot;&quot;},{&quot;family&quot;:&quot;Yang&quot;,&quot;given&quot;:&quot;Chao&quot;,&quot;parse-names&quot;:false,&quot;dropping-particle&quot;:&quot;&quot;,&quot;non-dropping-particle&quot;:&quot;&quot;},{&quot;family&quot;:&quot;Liu&quot;,&quot;given&quot;:&quot;Chunfang&quot;,&quot;parse-names&quot;:false,&quot;dropping-particle&quot;:&quot;&quot;,&quot;non-dropping-particle&quot;:&quot;&quot;}],&quot;container-title&quot;:&quot;Lecture Notes in Computer Science (including subseries Lecture Notes in Artificial Intelligence and Lecture Notes in Bioinformatics)&quot;,&quot;accessed&quot;:{&quot;date-parts&quot;:[[2026,4,5]]},&quot;DOI&quot;:&quot;10.1007/978-3-030-01424-7_27&quot;,&quot;ISBN&quot;:&quot;978-3-030-01424-7&quot;,&quot;ISSN&quot;:&quot;1611-3349&quot;,&quot;URL&quot;:&quot;https://link.springer.com/chapter/10.1007/978-3-030-01424-7_27&quot;,&quot;issued&quot;:{&quot;date-parts&quot;:[[2018]]},&quot;page&quot;:&quot;270-279&quot;,&quot;abstract&quot;:&quot;As a new classification platform, deep learning has recently received increasing attention from researchers and has been successfully applied to many domains. In some domains, like bioinformatics and robotics, it is very difficult to construct a large-scale...&quot;,&quot;publisher&quot;:&quot;Springer, Cham&quot;,&quot;volume&quot;:&quot;11141 LNCS&quot;,&quot;container-title-short&quot;:&quot;&quot;},&quot;isTemporary&quot;:false,&quot;suppress-author&quot;:false,&quot;composite&quot;:false,&quot;author-only&quot;:false}]},{&quot;citationID&quot;:&quot;MENDELEY_CITATION_17567ebc-2d89-4741-b8b2-ce0f404d8f4f&quot;,&quot;properties&quot;:{&quot;noteIndex&quot;:0},&quot;isEdited&quot;:false,&quot;manualOverride&quot;:{&quot;isManuallyOverridden&quot;:false,&quot;citeprocText&quot;:&quot;[5]&quot;,&quot;manualOverrideText&quot;:&quot;&quot;},&quot;citationTag&quot;:&quot;MENDELEY_CITATION_v3_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&quot;,&quot;citationItems&quot;:[{&quot;id&quot;:&quot;a3f25113-bdcc-3409-9404-f22c5116c937&quot;,&quot;itemData&quot;:{&quot;type&quot;:&quot;article&quot;,&quot;id&quot;:&quot;a3f25113-bdcc-3409-9404-f22c5116c937&quot;,&quot;title&quot;:&quot;Deep learning for medicinal plant species classification and recognition: a systematic review&quot;,&quot;author&quot;:[{&quot;family&quot;:&quot;Mulugeta&quot;,&quot;given&quot;:&quot;Adibaru Kiflie&quot;,&quot;parse-names&quot;:false,&quot;dropping-particle&quot;:&quot;&quot;,&quot;non-dropping-particle&quot;:&quot;&quot;},{&quot;family&quot;:&quot;Sharma&quot;,&quot;given&quot;:&quot;Durga Prasad&quot;,&quot;parse-names&quot;:false,&quot;dropping-particle&quot;:&quot;&quot;,&quot;non-dropping-particle&quot;:&quot;&quot;},{&quot;family&quot;:&quot;Mesfin&quot;,&quot;given&quot;:&quot;Abebe Haile&quot;,&quot;parse-names&quot;:false,&quot;dropping-particle&quot;:&quot;&quot;,&quot;non-dropping-particle&quot;:&quot;&quot;}],&quot;container-title&quot;:&quot;Frontiers in Plant Science&quot;,&quot;container-title-short&quot;:&quot;Front. Plant Sci.&quot;,&quot;DOI&quot;:&quot;10.3389/fpls.2023.1286088&quot;,&quot;ISSN&quot;:&quot;1664462X&quot;,&quot;issued&quot;:{&quot;date-parts&quot;:[[2023]]},&quot;abstract&quot;:&quot;Knowledge of medicinal plant species is necessary to preserve medicinal plants and safeguard biodiversity. The classification and identification of these plants by botanist experts are complex and time-consuming activities. This systematic review’s main objective is to systematically assess the prior research efforts on the applications and usage of deep learning approaches in classifying and recognizing medicinal plant species. Our objective was to pinpoint systematic reviews following the PRISMA guidelines related to the classification and recognition of medicinal plant species through the utilization of deep learning techniques. This review encompassed studies published between January 2018 and December 2022. Initially, we identified 1644 studies through title, keyword, and abstract screening. After applying our eligibility criteria, we selected 31 studies for a thorough and critical review. The main findings of this reviews are (1) the selected studies were carried out in 16 different countries, and India leads in paper contributions with 29%, followed by Indonesia and Sri Lanka. (2) A private dataset has been used in 67.7% of the studies subjected to image augmentation and preprocessing techniques. (3) In 96.7% of the studies, researchers have employed plant leaf organs, with 74% of them utilizing leaf shapes for the classification and recognition of medicinal plant species. (4) Transfer learning with the pre-trained model was used in 83.8% of the studies as a future extraction technique. (5) Convolutional Neural Network (CNN) is used by 64.5% of the paper as a deep learning classifier. (6) The lack of a globally available and public dataset need for medicinal plants indigenous to a specific country and the trustworthiness of the deep learning approach for the classification and recognition of medicinal plants is an observable research gap in this literature review. Therefore, further investigations and collaboration between different stakeholders are required to fulfilling the aforementioned research gaps.&quot;,&quot;publisher&quot;:&quot;Frontiers Media SA&quot;,&quot;volume&quot;:&quot;14&quot;},&quot;isTemporary&quot;:false,&quot;suppress-author&quot;:false,&quot;composite&quot;:false,&quot;author-only&quot;:false}]},{&quot;citationID&quot;:&quot;MENDELEY_CITATION_95866541-ff01-4b75-a141-ee9e35e66991&quot;,&quot;properties&quot;:{&quot;noteIndex&quot;:0},&quot;isEdited&quot;:false,&quot;manualOverride&quot;:{&quot;isManuallyOverridden&quot;:false,&quot;citeprocText&quot;:&quot;[11]&quot;,&quot;manualOverrideText&quot;:&quot;&quot;},&quot;citationTag&quot;:&quot;MENDELEY_CITATION_v3_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&quot;,&quot;citationItems&quot;:[{&quot;id&quot;:&quot;b412bafd-58ca-30b8-a67b-bdebd1d9edb8&quot;,&quot;itemData&quot;:{&quot;type&quot;:&quot;paper-conference&quot;,&quot;id&quot;:&quot;b412bafd-58ca-30b8-a67b-bdebd1d9edb8&quot;,&quot;title&quot;:&quot;Deep Learning Framework for Medicinal Leaf Classification Using Transfer Learning&quot;,&quot;author&quot;:[{&quot;family&quot;:&quot;Saraswat&quot;,&quot;given&quot;:&quot;Deeksha&quot;,&quot;parse-names&quot;:false,&quot;dropping-particle&quot;:&quot;&quot;,&quot;non-dropping-particle&quot;:&quot;&quot;},{&quot;family&quot;:&quot;Srinivas&quot;,&quot;given&quot;:&quot;K.&quot;,&quot;parse-names&quot;:false,&quot;dropping-particle&quot;:&quot;&quot;,&quot;non-dropping-particle&quot;:&quot;&quot;},{&quot;family&quot;:&quot;Shrivastava&quot;,&quot;given&quot;:&quot;Aatmesh&quot;,&quot;parse-names&quot;:false,&quot;dropping-particle&quot;:&quot;&quot;,&quot;non-dropping-particle&quot;:&quot;&quot;},{&quot;family&quot;:&quot;Kumari&quot;,&quot;given&quot;:&quot;A. Charan&quot;,&quot;parse-names&quot;:false,&quot;dropping-particle&quot;:&quot;&quot;,&quot;non-dropping-particle&quot;:&quot;&quot;}],&quot;container-title&quot;:&quot;2025 2nd Global AI Summit - International Conference on Artificial Intelligence and Emerging Technology (AI Summit)&quot;,&quot;DOI&quot;:&quot;10.1109/AISummit66170.2025.11411296&quot;,&quot;ISBN&quot;:&quot;979-8-3315-5379-1&quot;,&quot;URL&quot;:&quot;https://ieeexplore.ieee.org/document/11411296/&quot;,&quot;issued&quot;:{&quot;date-parts&quot;:[[2025,11,19]]},&quot;page&quot;:&quot;868-873&quot;,&quot;publisher&quot;:&quot;IEEE&quot;,&quot;container-title-short&quot;:&quot;&quot;},&quot;isTemporary&quot;:false,&quot;suppress-author&quot;:false,&quot;composite&quot;:false,&quot;author-only&quot;:false}]},{&quot;citationID&quot;:&quot;MENDELEY_CITATION_75d65628-6cd5-4812-884d-4256fb91a378&quot;,&quot;properties&quot;:{&quot;noteIndex&quot;:0},&quot;isEdited&quot;:false,&quot;manualOverride&quot;:{&quot;isManuallyOverridden&quot;:false,&quot;citeprocText&quot;:&quot;[12]&quot;,&quot;manualOverrideText&quot;:&quot;&quot;},&quot;citationTag&quot;:&quot;MENDELEY_CITATION_v3_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6359ff70-b97c-3916-8dc7-cacb36d277cf&quot;,&quot;itemData&quot;:{&quot;type&quot;:&quot;paper-conference&quot;,&quot;id&quot;:&quot;6359ff70-b97c-3916-8dc7-cacb36d277cf&quot;,&quot;title&quot;:&quot;Enhanced Medicinal Plant Leaf Classification via Transfer Learning: A VGG16-Driven Approach for Precise Feature Extraction&quot;,&quot;author&quot;:[{&quot;family&quot;:&quot;Pallavi&quot;,&quot;given&quot;:&quot;K. N.&quot;,&quot;parse-names&quot;:false,&quot;dropping-particle&quot;:&quot;&quot;,&quot;non-dropping-particle&quot;:&quot;&quot;},{&quot;family&quot;:&quot;Hegde&quot;,&quot;given&quot;:&quot;Dharsh&quot;,&quot;parse-names&quot;:false,&quot;dropping-particle&quot;:&quot;&quot;,&quot;non-dropping-particle&quot;:&quot;&quot;},{&quot;family&quot;:&quot;Parimelazhagan&quot;,&quot;given&quot;:&quot;Rahul&quot;,&quot;parse-names&quot;:false,&quot;dropping-particle&quot;:&quot;&quot;,&quot;non-dropping-particle&quot;:&quot;&quot;},{&quot;family&quot;:&quot;Sanjay&quot;,&quot;given&quot;:&quot;Shriya&quot;,&quot;parse-names&quot;:false,&quot;dropping-particle&quot;:&quot;&quot;,&quot;non-dropping-particle&quot;:&quot;&quot;},{&quot;family&quot;:&quot;Acharya&quot;,&quot;given&quot;:&quot;Shwetha P.&quot;,&quot;parse-names&quot;:false,&quot;dropping-particle&quot;:&quot;&quot;,&quot;non-dropping-particle&quot;:&quot;&quot;}],&quot;container-title&quot;:&quot;4th IEEE International Conference on Mobile Networks and Wireless Communications, ICMNWC 2024&quot;,&quot;DOI&quot;:&quot;10.1109/ICMNWC63764.2024.10872050&quot;,&quot;ISBN&quot;:&quot;9798350352931&quot;,&quot;issued&quot;:{&quot;date-parts&quot;:[[2024]]},&quot;abstract&quot;:&quot;Medicinal plant identification is essential for holistic treatment systems, where accurate taxonomy ensures the safe and effective use of therapeutic properties. However, traditional methods often struggle with high feature variability and visual similarities among species, increasing the risk of misidentification. To address this, Herbplex, an Android application, employs the VGG16 deep learning model for transfer learning. VGG16's pretrained architecture extracts deep features, optimizing the learning process for accurate classification. The model was trained on a dataset of 35 medicinal plant species, achieving an impressive classification accuracy of 93%. Herbplex not only ensures precise taxonomy prediction but also provides detailed medicinal properties of identified plants, enhancing its utility in healthcare and agriculture. By facilitating reliable plant recognition, Herbplex supports advancements in natural medicine, botany, and therapeutic research. This innovative solution underscores the potential of AI in promoting sustainable plant based treatments, ensuring safety, and driving innovation in holistic healthcare systems.&quot;,&quot;publisher&quot;:&quot;Institute of Electrical and Electronics Engineers Inc.&quot;,&quot;container-title-short&quot;:&quot;&quot;},&quot;isTemporary&quot;:false,&quot;suppress-author&quot;:false,&quot;composite&quot;:false,&quot;author-only&quot;:false}]},{&quot;citationID&quot;:&quot;MENDELEY_CITATION_f476d816-fbf8-466a-89ef-9d9b9d16cd79&quot;,&quot;properties&quot;:{&quot;noteIndex&quot;:0},&quot;isEdited&quot;:false,&quot;manualOverride&quot;:{&quot;isManuallyOverridden&quot;:false,&quot;citeprocText&quot;:&quot;[13]&quot;,&quot;manualOverrideText&quot;:&quot;&quot;},&quot;citationTag&quot;:&quot;MENDELEY_CITATION_v3_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&quot;,&quot;citationItems&quot;:[{&quot;id&quot;:&quot;d0283615-af70-3774-8fec-4aa619189071&quot;,&quot;itemData&quot;:{&quot;type&quot;:&quot;article-journal&quot;,&quot;id&quot;:&quot;d0283615-af70-3774-8fec-4aa619189071&quot;,&quot;title&quot;:&quot;Transfer Learning for Medicinal Plant Leaves Recognition: A Comparison with and without a Fine-Tuning Strategy&quot;,&quot;author&quot;:[{&quot;family&quot;:&quot;Ayumi&quot;,&quot;given&quot;:&quot;Vina&quot;,&quot;parse-names&quot;:false,&quot;dropping-particle&quot;:&quot;&quot;,&quot;non-dropping-particle&quot;:&quot;&quot;},{&quot;family&quot;:&quot;Noprisson&quot;,&quot;given&quot;:&quot;Handrie&quot;,&quot;parse-names&quot;:false,&quot;dropping-particle&quot;:&quot;&quot;,&quot;non-dropping-particle&quot;:&quot;&quot;},{&quot;family&quot;:&quot;Jumaryadi&quot;,&quot;given&quot;:&quot;Yuwan&quot;,&quot;parse-names&quot;:false,&quot;dropping-particle&quot;:&quot;&quot;,&quot;non-dropping-particle&quot;:&quot;&quot;},{&quot;family&quot;:&quot;Ermatita&quot;,&quot;given&quot;:&quot;Ermatita&quot;,&quot;parse-names&quot;:false,&quot;dropping-particle&quot;:&quot;&quot;,&quot;non-dropping-particle&quot;:&quot;&quot;},{&quot;family&quot;:&quot;Abdiansah&quot;,&quot;given&quot;:&quot;Abdiansah&quot;,&quot;parse-names&quot;:false,&quot;dropping-particle&quot;:&quot;&quot;,&quot;non-dropping-particle&quot;:&quot;&quot;},{&quot;family&quot;:&quot;Purba&quot;,&quot;given&quot;:&quot;Mariana&quot;,&quot;parse-names&quot;:false,&quot;dropping-particle&quot;:&quot;&quot;,&quot;non-dropping-particle&quot;:&quot;&quot;},{&quot;family&quot;:&quot;Utami&quot;,&quot;given&quot;:&quot;Marissa&quot;,&quot;parse-names&quot;:false,&quot;dropping-particle&quot;:&quot;&quot;,&quot;non-dropping-particle&quot;:&quot;&quot;},{&quot;family&quot;:&quot;Putra&quot;,&quot;given&quot;:&quot;Erwin Dwika&quot;,&quot;parse-names&quot;:false,&quot;dropping-particle&quot;:&quot;&quot;,&quot;non-dropping-particle&quot;:&quot;&quot;}],&quot;container-title&quot;:&quot;International Journal of Advanced Computer Science and Applications&quot;,&quot;accessed&quot;:{&quot;date-parts&quot;:[[2026,4,5]]},&quot;DOI&quot;:&quot;10.14569/IJACSA.2022.0130916&quot;,&quot;ISSN&quot;:&quot;21565570&quot;,&quot;URL&quot;:&quot;https://www.researchgate.net/publication/364171062_Transfer_Learning_for_Medicinal_Plant_Leaves_Recognition_A_Comparison_with_and_without_a_Fine-Tuning_Strategy&quot;,&quot;issued&quot;:{&quot;date-parts&quot;:[[2022]]},&quot;page&quot;:&quot;138-144&quot;,&quot;abstract&quot;:&quot;Plant leaves are another common source of information for determining plant species. According to the dataset that has been collected, we propose transfer learning models VGG16, VGG19, and MobileNetV2 to examine the distinguishing features to identify medicinal plant leaves. We also improved algorithm using fine-tuning strategy and analyzed a comparison with and without a fine-tuning strategy to transfer learning models performance. Several protocols or steps were used to conduct this study, including data collection, data preparation, feature extraction, classification, and evaluation. The distribution of training and validation data is 80% for training data and 20% for validation data, with 1500 images of thirty species. The testing data consisted of a total of 43 images of 30 species. Each species class consists of 1-3 images. With a validation accuracy of 96.02 percent, MobileNetV2 with fine-tuning had the best validation accuracy. MobileNetV2 with fine-tuning also had the best testing accuracy of 81.82%.&quot;,&quot;publisher&quot;:&quot;Science and Information Organization&quot;,&quot;issue&quot;:&quot;9&quot;,&quot;volume&quot;:&quot;13&quot;,&quot;container-title-short&quot;:&quot;&quot;},&quot;isTemporary&quot;:false,&quot;suppress-author&quot;:false,&quot;composite&quot;:false,&quot;author-only&quot;:false}]},{&quot;citationID&quot;:&quot;MENDELEY_CITATION_f14362be-77c0-4900-bf56-15d3f1d7bbfc&quot;,&quot;properties&quot;:{&quot;noteIndex&quot;:0},&quot;isEdited&quot;:false,&quot;manualOverride&quot;:{&quot;isManuallyOverridden&quot;:false,&quot;citeprocText&quot;:&quot;[14]&quot;,&quot;manualOverrideText&quot;:&quot;&quot;},&quot;citationTag&quot;:&quot;MENDELEY_CITATION_v3_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&quot;,&quot;citationItems&quot;:[{&quot;id&quot;:&quot;bc0ef211-fcd5-3f12-9fde-1d8040322560&quot;,&quot;itemData&quot;:{&quot;type&quot;:&quot;paper-conference&quot;,&quot;id&quot;:&quot;bc0ef211-fcd5-3f12-9fde-1d8040322560&quot;,&quot;title&quot;:&quot;Deep Learning Technique for Medicinal Plant Leaf Identification: Using Fine-Tuning of Transfer Learning Model&quot;,&quot;author&quot;:[{&quot;family&quot;:&quot;Kalaiselvi&quot;,&quot;given&quot;:&quot;P.&quot;,&quot;parse-names&quot;:false,&quot;dropping-particle&quot;:&quot;&quot;,&quot;non-dropping-particle&quot;:&quot;&quot;},{&quot;family&quot;:&quot;Esther&quot;,&quot;given&quot;:&quot;C.&quot;,&quot;parse-names&quot;:false,&quot;dropping-particle&quot;:&quot;&quot;,&quot;non-dropping-particle&quot;:&quot;&quot;},{&quot;family&quot;:&quot;Aburoobha&quot;,&quot;given&quot;:&quot;A.&quot;,&quot;parse-names&quot;:false,&quot;dropping-particle&quot;:&quot;&quot;,&quot;non-dropping-particle&quot;:&quot;&quot;},{&quot;family&quot;:&quot;Nishanth&quot;,&quot;given&quot;:&quot;J.&quot;,&quot;parse-names&quot;:false,&quot;dropping-particle&quot;:&quot;&quot;,&quot;non-dropping-particle&quot;:&quot;&quot;},{&quot;family&quot;:&quot;Gopika&quot;,&quot;given&quot;:&quot;S.&quot;,&quot;parse-names&quot;:false,&quot;dropping-particle&quot;:&quot;&quot;,&quot;non-dropping-particle&quot;:&quot;&quot;},{&quot;family&quot;:&quot;Kabilan&quot;,&quot;given&quot;:&quot;M.&quot;,&quot;parse-names&quot;:false,&quot;dropping-particle&quot;:&quot;&quot;,&quot;non-dropping-particle&quot;:&quot;&quot;}],&quot;container-title&quot;:&quot;4th International Conference on Power, Energy, Control and Transmission Systems: Harnessing Power and Energy for an Affordable Electrification of India, ICPECTS 2024&quot;,&quot;DOI&quot;:&quot;10.1109/ICPECTS62210.2024.10780185&quot;,&quot;ISBN&quot;:&quot;9798331508845&quot;,&quot;issued&quot;:{&quot;date-parts&quot;:[[2024]]},&quot;abstract&quot;:&quot;Ayurvedic medicines are used to treat various acute and chronic conditions with minimal side effects. They have played a significant role in global health systems. Numerous health issues, including pneumonia, cancer, diabetes mellitus, heart disease, asthma, hypertension, and others, can be naturally treated using plants. Because of their diverse pharmacological characteristics, plants rich in bioactive phytomedicine components, such as alkaloids, flavonoids, and polyphenols, are widely used to treat disorders. India is renowned for its rich medicinal plants repository, with ayurvedic medicinal practices considered a 'living tradition.' Their identification is a manual and time-consuming process, often requiring extensive knowledge of Ayurvedic and botanical classification. Thus,aiming to automate the identification of medicinal plants, our system utilizes a ResNet-18 model to extract key features from plant images, achieving high accuracy in identifying plant species. This method simplifies identification and also broadens the reach of traditional medicine knowledge.&quot;,&quot;publisher&quot;:&quot;Institute of Electrical and Electronics Engineers Inc.&quot;,&quot;container-title-short&quot;:&quot;&quot;},&quot;isTemporary&quot;:false,&quot;suppress-author&quot;:false,&quot;composite&quot;:false,&quot;author-only&quot;:false}]},{&quot;citationID&quot;:&quot;MENDELEY_CITATION_7fec7bf1-6a21-42cd-b309-7d165f46017f&quot;,&quot;properties&quot;:{&quot;noteIndex&quot;:0},&quot;isEdited&quot;:false,&quot;manualOverride&quot;:{&quot;isManuallyOverridden&quot;:false,&quot;citeprocText&quot;:&quot;[15]&quot;,&quot;manualOverrideText&quot;:&quot;&quot;},&quot;citationTag&quot;:&quot;MENDELEY_CITATION_v3_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&quot;,&quot;citationItems&quot;:[{&quot;id&quot;:&quot;05430bd1-673f-3ff5-9f8b-fa19c3ddd7c5&quot;,&quot;itemData&quot;:{&quot;type&quot;:&quot;article-journal&quot;,&quot;id&quot;:&quot;05430bd1-673f-3ff5-9f8b-fa19c3ddd7c5&quot;,&quot;title&quot;:&quot;A Novel Computer Vision Model for Medicinal Plant Identification Using Log-Gabor Filters and Deep Learning Algorithms&quot;,&quot;author&quot;:[{&quot;family&quot;:&quot;Oppong&quot;,&quot;given&quot;:&quot;Stephen Opoku&quot;,&quot;parse-names&quot;:false,&quot;dropping-particle&quot;:&quot;&quot;,&quot;non-dropping-particle&quot;:&quot;&quot;},{&quot;family&quot;:&quot;Twum&quot;,&quot;given&quot;:&quot;Frimpong&quot;,&quot;parse-names&quot;:false,&quot;dropping-particle&quot;:&quot;&quot;,&quot;non-dropping-particle&quot;:&quot;&quot;},{&quot;family&quot;:&quot;Hayfron-Acquah&quot;,&quot;given&quot;:&quot;James&quot;,&quot;parse-names&quot;:false,&quot;dropping-particle&quot;:&quot;Ben&quot;,&quot;non-dropping-particle&quot;:&quot;&quot;},{&quot;family&quot;:&quot;Missah&quot;,&quot;given&quot;:&quot;Yaw Marfo&quot;,&quot;parse-names&quot;:false,&quot;dropping-particle&quot;:&quot;&quot;,&quot;non-dropping-particle&quot;:&quot;&quot;}],&quot;container-title&quot;:&quot;Computational Intelligence and Neuroscience&quot;,&quot;container-title-short&quot;:&quot;Comput. Intell. Neurosci.&quot;,&quot;DOI&quot;:&quot;10.1155/2022/1189509&quot;,&quot;ISSN&quot;:&quot;16875273&quot;,&quot;PMID&quot;:&quot;36203732&quot;,&quot;issued&quot;:{&quot;date-parts&quot;:[[2022]]},&quot;abstract&quot;:&quot;Computer vision is the science that enables computers and machines to see and perceive image content on a semantic level. It combines concepts, techniques, and ideas from various fields such as digital image processing, pattern matching, artificial intelligence, and computer graphics. A computer vision system is designed to model the human visual system on a functional basis as closely as possible. Deep learning and Convolutional Neural Networks (CNNs) in particular which are biologically inspired have significantly contributed to computer vision studies. This research develops a computer vision system that uses CNNs and handcrafted filters from Log-Gabor filters to identify medicinal plants based on their leaf textural features in an ensemble manner. The system was tested on a dataset developed from the Centre of Plant Medicine Research, Ghana (MyDataset) consisting of forty-nine (49) plant species. Using the concept of transfer learning, ten pretrained networks including Alexnet, GoogLeNet, DenseNet201, Inceptionv3, Mobilenetv2, Restnet18, Resnet50, Resnet101, vgg16, and vgg19 were used as feature extractors. The DenseNet201 architecture resulted with the best outcome of 87% accuracy and GoogLeNet with 79% preforming the worse averaged across six supervised learning algorithms. The proposed model (OTAMNet), created by fusing a Log-Gabor layer into the transition layers of the DenseNet201 architecture achieved 98% accuracy when tested on MyDataset. OTAMNet was tested on other benchmark datasets; Flavia, Swedish Leaf, MD2020, and the Folio dataset. The Flavia dataset achieved 99%, Swedish Leaf 100%, MD2020 99%, and the Folio dataset 97%. A false-positive rate of less than 0.1% was achieved in all cases.&quot;,&quot;publisher&quot;:&quot;Hindawi Limited&quot;,&quot;volume&quot;:&quot;2022&quot;},&quot;isTemporary&quot;:false,&quot;suppress-author&quot;:false,&quot;composite&quot;:false,&quot;author-only&quot;:false}]},{&quot;citationID&quot;:&quot;MENDELEY_CITATION_b6ebd0c5-19bf-4b0b-8756-392a96f521c4&quot;,&quot;properties&quot;:{&quot;noteIndex&quot;:0},&quot;isEdited&quot;:false,&quot;manualOverride&quot;:{&quot;isManuallyOverridden&quot;:false,&quot;citeprocText&quot;:&quot;[16]&quot;,&quot;manualOverrideText&quot;:&quot;&quot;},&quot;citationTag&quot;:&quot;MENDELEY_CITATION_v3_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&quot;,&quot;citationItems&quot;:[{&quot;id&quot;:&quot;f4dffddb-bf09-3232-b93e-439efa5e0a81&quot;,&quot;itemData&quot;:{&quot;type&quot;:&quot;paper-conference&quot;,&quot;id&quot;:&quot;f4dffddb-bf09-3232-b93e-439efa5e0a81&quot;,&quot;title&quot;:&quot;Deep Learning Approach for Medicinal Plant Identification and Therapeutic Use Prediction&quot;,&quot;author&quot;:[{&quot;family&quot;:&quot;Azmeraw&quot;,&quot;given&quot;:&quot;Emiyamrew&quot;,&quot;parse-names&quot;:false,&quot;dropping-particle&quot;:&quot;&quot;,&quot;non-dropping-particle&quot;:&quot;&quot;},{&quot;family&quot;:&quot;Tesfahun&quot;,&quot;given&quot;:&quot;Abebe&quot;,&quot;parse-names&quot;:false,&quot;dropping-particle&quot;:&quot;&quot;,&quot;non-dropping-particle&quot;:&quot;&quot;},{&quot;family&quot;:&quot;Kinfu&quot;,&quot;given&quot;:&quot;Tsegazewold&quot;,&quot;parse-names&quot;:false,&quot;dropping-particle&quot;:&quot;&quot;,&quot;non-dropping-particle&quot;:&quot;&quot;},{&quot;family&quot;:&quot;Fikirie&quot;,&quot;given&quot;:&quot;Tenagne&quot;,&quot;parse-names&quot;:false,&quot;dropping-particle&quot;:&quot;&quot;,&quot;non-dropping-particle&quot;:&quot;&quot;},{&quot;family&quot;:&quot;Tigabu&quot;,&quot;given&quot;:&quot;Kindu&quot;,&quot;parse-names&quot;:false,&quot;dropping-particle&quot;:&quot;&quot;,&quot;non-dropping-particle&quot;:&quot;&quot;}],&quot;container-title&quot;:&quot;2024 International Conference on Information and Communication Technology for Development for Africa, ICT4DA 2024&quot;,&quot;DOI&quot;:&quot;10.1109/ICT4DA62874.2024.10777146&quot;,&quot;ISBN&quot;:&quot;9798331527792&quot;,&quot;issued&quot;:{&quot;date-parts&quot;:[[2024]]},&quot;page&quot;:&quot;78-83&quot;,&quot;abstract&quot;:&quot;The therapeutic nature of medicinal plants and their ability to heal many diseases raises the need for their automatic identification. However, the preservation and transmission of traditional medicinal knowledge encounter substantial problems due to factors such as professional secrecy, wrong cultural beliefs and lack of experts on the field. Consequently, there is a pressing risk of traditional medicinal knowledge fading away, resulting in a decline in expertise and an increased likelihood of errors in a field that demands serious attention and care. This work explores deep learning and proposes a deep learning approach for medicinal plant identification and to predict therapeutic use of medicinal plants from their leaf image. The transfer learning approach along with the pre-trained neural networks such as VGG16, InceptionV3 and Xception architectures were employed to extract features from the input leaf images. The Softmax and support vector machine(SVM) were used to classify the features generated by the three feature extractor model. The InceptionV3 architecture outperformed the state-of-the-art pre-trained models by achieving 99.17% average validation accuracy of Support Vector Machine (SVM) and softMax classifier) and the maximum validation accuracy of 99.34 is obtained using SVM. The average validation accuracy of the two classifier on each feature extractor model is used to select the better feature extractor model. To improve performance the SVM classifier was tuned using the Bayesian optimization technique and the proposed model InceptionV3 was validated with our custom datasets and achieved 99.34% prediction accuracy. The finding of this work showcases transfer learning-based InceptionV3 feature with support vector machine classifier(SVM), can effectively predict the therapeutic use of medicinal plants from leaf images with high accuracy and offers a promising solution to the fading traditional medicinal knowledge.&quot;,&quot;publisher&quot;:&quot;Institute of Electrical and Electronics Engineers Inc.&quot;,&quot;container-title-short&quot;:&quot;&quot;},&quot;isTemporary&quot;:false,&quot;suppress-author&quot;:false,&quot;composite&quot;:false,&quot;author-only&quot;:false}]},{&quot;citationID&quot;:&quot;MENDELEY_CITATION_7d971959-c92b-4980-9f39-b33a7ec84442&quot;,&quot;properties&quot;:{&quot;noteIndex&quot;:0},&quot;isEdited&quot;:false,&quot;manualOverride&quot;:{&quot;isManuallyOverridden&quot;:false,&quot;citeprocText&quot;:&quot;[17]&quot;,&quot;manualOverrideText&quot;:&quot;&quot;},&quot;citationTag&quot;:&quot;MENDELEY_CITATION_v3_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&quot;,&quot;citationItems&quot;:[{&quot;id&quot;:&quot;8ec3460a-e3a4-36cf-a66d-2bcddf563303&quot;,&quot;itemData&quot;:{&quot;type&quot;:&quot;paper-conference&quot;,&quot;id&quot;:&quot;8ec3460a-e3a4-36cf-a66d-2bcddf563303&quot;,&quot;title&quot;:&quot;Deep Learning Model Architectures for Medicinal Plant Identification and Classification: A Comparative Evaluation&quot;,&quot;author&quot;:[{&quot;family&quot;:&quot;Singh&quot;,&quot;given&quot;:&quot;Yamini&quot;,&quot;parse-names&quot;:false,&quot;dropping-particle&quot;:&quot;&quot;,&quot;non-dropping-particle&quot;:&quot;&quot;},{&quot;family&quot;:&quot;Dubey&quot;,&quot;given&quot;:&quot;Sanjay Kumar&quot;,&quot;parse-names&quot;:false,&quot;dropping-particle&quot;:&quot;&quot;,&quot;non-dropping-particle&quot;:&quot;&quot;}],&quot;container-title&quot;:&quot;2025 IEEE International Conference on Advanced Computing Technologies (ICACT)&quot;,&quot;DOI&quot;:&quot;10.1109/ICACT67549.2025.11351396&quot;,&quot;ISBN&quot;:&quot;979-8-3315-9002-4&quot;,&quot;URL&quot;:&quot;https://ieeexplore.ieee.org/document/11351396/&quot;,&quot;issued&quot;:{&quot;date-parts&quot;:[[2025,9,1]]},&quot;page&quot;:&quot;1-8&quot;,&quot;publisher&quot;:&quot;IEEE&quot;,&quot;container-title-short&quot;:&quot;&quot;},&quot;isTemporary&quot;:false,&quot;suppress-author&quot;:false,&quot;composite&quot;:false,&quot;author-only&quot;:false}]},{&quot;citationID&quot;:&quot;MENDELEY_CITATION_277ffc43-b592-484b-9c44-40f7f5591d88&quot;,&quot;properties&quot;:{&quot;noteIndex&quot;:0},&quot;isEdited&quot;:false,&quot;manualOverride&quot;:{&quot;isManuallyOverridden&quot;:false,&quot;citeprocText&quot;:&quot;[18]&quot;,&quot;manualOverrideText&quot;:&quot;&quot;},&quot;citationTag&quot;:&quot;MENDELEY_CITATION_v3_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74084510-a40a-39d8-aed1-1cb7ff24c924&quot;,&quot;itemData&quot;:{&quot;type&quot;:&quot;paper-conference&quot;,&quot;id&quot;:&quot;74084510-a40a-39d8-aed1-1cb7ff24c924&quot;,&quot;title&quot;:&quot;Improved Medicinal Plant Leaf Classification using Transfer Learning and Model Averaging Ensemble of Deep Convolutional Neural Networks&quot;,&quot;author&quot;:[{&quot;family&quot;:&quot;Custodio&quot;,&quot;given&quot;:&quot;Epie F.&quot;,&quot;parse-names&quot;:false,&quot;dropping-particle&quot;:&quot;&quot;,&quot;non-dropping-particle&quot;:&quot;&quot;}],&quot;container-title&quot;:&quot;Proceeding - 2024 International Conference on Information Technology Research and Innovation, ICITRI 2024&quot;,&quot;DOI&quot;:&quot;10.1109/ICITRI62858.2024.10698832&quot;,&quot;ISBN&quot;:&quot;9798350376210&quot;,&quot;issued&quot;:{&quot;date-parts&quot;:[[2024]]},&quot;page&quot;:&quot;347-352&quot;,&quot;abstract&quot;:&quot;Identification of medicinal plants is a difficult undertaking. It needs an expert's presence to recognize them. The goal of this study is to enhance existing classification and recognition accuracies of medicinal plant leaf. A model averaging ensemble of five (5) convolutional neural networks namely: RestNet50, RestNet101, ResNet152, VGG16 and VGG19 was developed which resulted in 98.22% overall accuracy, 98.40% precision rate, recall of 98.13% and 98.25% F1-score. Furthermore, transfer learning was used in the training of each network. This is done to lessen the training period of each CNN. Additionally, actual image count was increased to add variance to the data and augment training accuracy. According to the study's findings, categorizing and identifying medicinal plants using model averaging ensemble is a viable attempt in boosting overall recognition accuracy rate.&quot;,&quot;publisher&quot;:&quot;Institute of Electrical and Electronics Engineers Inc.&quot;,&quot;container-title-short&quot;:&quot;&quot;},&quot;isTemporary&quot;:false,&quot;suppress-author&quot;:false,&quot;composite&quot;:false,&quot;author-only&quot;:false}]},{&quot;citationID&quot;:&quot;MENDELEY_CITATION_522e2c8e-5e5b-4bde-9286-89e8fae0747e&quot;,&quot;properties&quot;:{&quot;noteIndex&quot;:0},&quot;isEdited&quot;:false,&quot;manualOverride&quot;:{&quot;isManuallyOverridden&quot;:false,&quot;citeprocText&quot;:&quot;[19]&quot;,&quot;manualOverrideText&quot;:&quot;&quot;},&quot;citationTag&quot;:&quot;MENDELEY_CITATION_v3_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073f3bf7-3088-30b2-9a69-d7772859034a&quot;,&quot;itemData&quot;:{&quot;type&quot;:&quot;paper-conference&quot;,&quot;id&quot;:&quot;073f3bf7-3088-30b2-9a69-d7772859034a&quot;,&quot;title&quot;:&quot;Integrated Transfer Learning and Traditional ML Model approach for Enhanced Medicinal Plant Recognition&quot;,&quot;author&quot;:[{&quot;family&quot;:&quot;Yarakaraju&quot;,&quot;given&quot;:&quot;Srinivasa Raju&quot;,&quot;parse-names&quot;:false,&quot;dropping-particle&quot;:&quot;&quot;,&quot;non-dropping-particle&quot;:&quot;&quot;},{&quot;family&quot;:&quot;Chirumamilla&quot;,&quot;given&quot;:&quot;Pardha Saradhi&quot;,&quot;parse-names&quot;:false,&quot;dropping-particle&quot;:&quot;&quot;,&quot;non-dropping-particle&quot;:&quot;&quot;},{&quot;family&quot;:&quot;Pothula&quot;,&quot;given&quot;:&quot;Chinnari Mrudula&quot;,&quot;parse-names&quot;:false,&quot;dropping-particle&quot;:&quot;&quot;,&quot;non-dropping-particle&quot;:&quot;&quot;},{&quot;family&quot;:&quot;Babu&quot;,&quot;given&quot;:&quot;Vunnava Dinesh&quot;,&quot;parse-names&quot;:false,&quot;dropping-particle&quot;:&quot;&quot;,&quot;non-dropping-particle&quot;:&quot;&quot;},{&quot;family&quot;:&quot;Penmetsa&quot;,&quot;given&quot;:&quot;Bobby Sowjanya&quot;,&quot;parse-names&quot;:false,&quot;dropping-particle&quot;:&quot;&quot;,&quot;non-dropping-particle&quot;:&quot;&quot;},{&quot;family&quot;:&quot;Sushma&quot;,&quot;given&quot;:&quot;S.&quot;,&quot;parse-names&quot;:false,&quot;dropping-particle&quot;:&quot;&quot;,&quot;non-dropping-particle&quot;:&quot;&quot;}],&quot;container-title&quot;:&quot;Proceedings of 3rd IEEE International Conference on Knowledge Engineering and Communication Systems, ICKECS 2025&quot;,&quot;DOI&quot;:&quot;10.1109/ICKECS65700.2025.11035250&quot;,&quot;ISBN&quot;:&quot;9798331537012&quot;,&quot;issued&quot;:{&quot;date-parts&quot;:[[2025]]},&quot;abstract&quot;:&quot;The identification of medicinal plants plays a crucial role in traditional and modern healthcare systems. This study presents an advanced approach for medicinal plant classification by integrating a baseline CNN model with deep learning-based feature extraction and traditional machine learning techniques. Initially, a CNN model was trained directly on raw images to serve as a baseline for comparison. Following this, a hybrid feature extraction approach was implemented, where deep learning features were extracted using the DenseNet121 architecture and enriched with additional attributes derived from image processing techniques, including geometric shape, texture analysis, statistical metrics, and color descriptors. The hybrid feature set was then used to train multiple ML classifiers, including Extreme Gradient Boosting (XGBoost), LightGBM, Naïve Bayes, CatBoost, and Adaptive Boosting (AdaBoost), to determine the most effective classification model. A comparative analysis demonstrated that LightGBM achieved the highest accuracy of 96.7 % with an F1-score of 96.4 %, followed by XGBoost with 95.8 % accuracy. The baseline CNN model, trained directly on raw images, achieved 92.3 % accuracy, indicating that while CNNs perform well, hybrid feature extraction combined with machine learning classifiers leads to superior classification accuracy. The results highlight the potential of integrating transfer learning-based feature extraction with traditional ML models to enhance automated medicinal plant identification.&quot;,&quot;publisher&quot;:&quot;Institute of Electrical and Electronics Engineers Inc.&quot;,&quot;container-title-short&quot;:&quot;&quot;},&quot;isTemporary&quot;:false,&quot;suppress-author&quot;:false,&quot;composite&quot;:false,&quot;author-only&quot;:false}]},{&quot;citationID&quot;:&quot;MENDELEY_CITATION_2473ddf0-e82b-4a05-b52a-3bcef7561d70&quot;,&quot;properties&quot;:{&quot;noteIndex&quot;:0},&quot;isEdited&quot;:false,&quot;manualOverride&quot;:{&quot;isManuallyOverridden&quot;:false,&quot;citeprocText&quot;:&quot;[20]&quot;,&quot;manualOverrideText&quot;:&quot;&quot;},&quot;citationTag&quot;:&quot;MENDELEY_CITATION_v3_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&quot;,&quot;citationItems&quot;:[{&quot;id&quot;:&quot;9c175563-4815-35c2-8808-8757f65a0577&quot;,&quot;itemData&quot;:{&quot;type&quot;:&quot;article-journal&quot;,&quot;id&quot;:&quot;9c175563-4815-35c2-8808-8757f65a0577&quot;,&quot;title&quot;:&quot;Deep learning for Ethiopian indigenous medicinal plant species identification and classification&quot;,&quot;author&quot;:[{&quot;family&quot;:&quot;Kiflie&quot;,&quot;given&quot;:&quot;Mulugeta Adibaru&quot;,&quot;parse-names&quot;:false,&quot;dropping-particle&quot;:&quot;&quot;,&quot;non-dropping-particle&quot;:&quot;&quot;},{&quot;family&quot;:&quot;Sharma&quot;,&quot;given&quot;:&quot;Durga Prasad&quot;,&quot;parse-names&quot;:false,&quot;dropping-particle&quot;:&quot;&quot;,&quot;non-dropping-particle&quot;:&quot;&quot;},{&quot;family&quot;:&quot;Haile&quot;,&quot;given&quot;:&quot;Mesfin Abebe&quot;,&quot;parse-names&quot;:false,&quot;dropping-particle&quot;:&quot;&quot;,&quot;non-dropping-particle&quot;:&quot;&quot;}],&quot;container-title&quot;:&quot;Journal of Ayurveda and Integrative Medicine&quot;,&quot;container-title-short&quot;:&quot;J. Ayurveda Integr. Med.&quot;,&quot;DOI&quot;:&quot;10.1016/j.jaim.2024.100987&quot;,&quot;ISSN&quot;:&quot;09762809&quot;,&quot;issued&quot;:{&quot;date-parts&quot;:[[2024,11,1]]},&quot;abstract&quot;:&quot;Background: Medicinal plants are crucial for traditional healers in preparing remedies and also hold significant importance for the modern pharmaceutical industry, facilitating drug discovery processes. Accurate and effective identification and classification of Ethiopian indigenous medicinal plants are vital for their conservation and preservation. However, the existing identification and classification process is time-consuming, and tedious, and demands the expertise of specialists. Botanists traditionally rely on traditional and experience-based methods for identifying various medicinal plant species. Objective: This research aims to develop an efficient deep learning model through transfer learning for the identification and classification of Ethiopian indigenous medicinal plant species. Materials and methods: A custom dataset of 1853 leaf images from 35 species was prepared and labeled by botanist experts. Experiments have been done with the use of pretrained deep learning models, specifically VGG16, VGG19, Inception-V3, and Xception. Results: The results demonstrate that fine-tuning the models significantly improves training and test accuracy, indicating the potential of deep learning in this domain. VGG19 outperforms other models with a test accuracy of 94%, followed by VGG16, Inception-V3, and Xception with test accuracies of 92%, 91%, and 87%, respectively. The study successfully addresses the challenges in the identification and classification of Ethiopian indigenous medicinal plant species. Conclusion: With an inspiring accuracy performance of 95%, it can be concluded that fine-tuning emerged as a highly effective strategy for boosting the performance of deep learning models.&quot;,&quot;publisher&quot;:&quot;Elsevier B.V.&quot;,&quot;issue&quot;:&quot;6&quot;,&quot;volume&quot;:&quot;15&quot;},&quot;isTemporary&quot;:false,&quot;suppress-author&quot;:false,&quot;composite&quot;:false,&quot;author-only&quot;:false}]},{&quot;citationID&quot;:&quot;MENDELEY_CITATION_95388bbb-6c89-4e5f-adf0-b0a1065ed883&quot;,&quot;properties&quot;:{&quot;noteIndex&quot;:0},&quot;isEdited&quot;:false,&quot;manualOverride&quot;:{&quot;isManuallyOverridden&quot;:false,&quot;citeprocText&quot;:&quot;[21]&quot;,&quot;manualOverrideText&quot;:&quot;&quot;},&quot;citationTag&quot;:&quot;MENDELEY_CITATION_v3_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d331acce-fce3-3f1d-92cf-b0155a6a034e&quot;,&quot;itemData&quot;:{&quot;type&quot;:&quot;paper-conference&quot;,&quot;id&quot;:&quot;d331acce-fce3-3f1d-92cf-b0155a6a034e&quot;,&quot;title&quot;:&quot;Automatic Identification of Medicinal Plants with Transfer Learning&quot;,&quot;author&quot;:[{&quot;family&quot;:&quot;Phad&quot;,&quot;given&quot;:&quot;Mayuri&quot;,&quot;parse-names&quot;:false,&quot;dropping-particle&quot;:&quot;&quot;,&quot;non-dropping-particle&quot;:&quot;&quot;},{&quot;family&quot;:&quot;Gadakh&quot;,&quot;given&quot;:&quot;Vasundhara&quot;,&quot;parse-names&quot;:false,&quot;dropping-particle&quot;:&quot;&quot;,&quot;non-dropping-particle&quot;:&quot;&quot;},{&quot;family&quot;:&quot;Dhere&quot;,&quot;given&quot;:&quot;Sakshi&quot;,&quot;parse-names&quot;:false,&quot;dropping-particle&quot;:&quot;&quot;,&quot;non-dropping-particle&quot;:&quot;&quot;},{&quot;family&quot;:&quot;Titame&quot;,&quot;given&quot;:&quot;Kaivallya&quot;,&quot;parse-names&quot;:false,&quot;dropping-particle&quot;:&quot;&quot;,&quot;non-dropping-particle&quot;:&quot;&quot;},{&quot;family&quot;:&quot;Bhandari&quot;,&quot;given&quot;:&quot;Mahesh&quot;,&quot;parse-names&quot;:false,&quot;dropping-particle&quot;:&quot;&quot;,&quot;non-dropping-particle&quot;:&quot;&quot;},{&quot;family&quot;:&quot;Pathak&quot;,&quot;given&quot;:&quot;Kishor&quot;,&quot;parse-names&quot;:false,&quot;dropping-particle&quot;:&quot;&quot;,&quot;non-dropping-particle&quot;:&quot;&quot;}],&quot;container-title&quot;:&quot;Proceedings - International Conference on Next Generation Communication and Information Processing, INCIP 2025&quot;,&quot;DOI&quot;:&quot;10.1109/INCIP64058.2025.11020498&quot;,&quot;ISBN&quot;:&quot;9798331528140&quot;,&quot;issued&quot;:{&quot;date-parts&quot;:[[2025]]},&quot;page&quot;:&quot;473-477&quot;,&quot;abstract&quot;:&quot;Medicinal plants are widely recognized for their medicinal properties, so accurate identification is very important for scientists, pharmacists and people. This work presents a transfer learning-based solution to identifying medicinal plants using MobileNetV2 architecture. Transfer learning can effectively classify plant species using pre- trained models through optimization of plant data. The system is designed to take user input images, process images from the MobileN etV2 model, and predict vegetation with high accuracy. After categorization, the system integrates the Google Custom Search API to provide useful information to users, including the top three web sites describing the use of medicinal herbs. This article describes the architecture, processes, and procedures involved in developing Web applications. Our method simplifies the plant identification process using adaptive learning, thereby reducing training time and computational resources while increasing classification accuracy. The solution is designed to support veterinarians, teachers, and assistants in quickly identifying medicinal plants and understanding their uses, thus improving the overall understanding of phytotherapy.&quot;,&quot;publisher&quot;:&quot;Institute of Electrical and Electronics Engineers Inc.&quot;,&quot;container-title-short&quot;:&quot;&quot;},&quot;isTemporary&quot;:false,&quot;suppress-author&quot;:false,&quot;composite&quot;:false,&quot;author-only&quot;:false}]},{&quot;citationID&quot;:&quot;MENDELEY_CITATION_b9778c55-6a2f-4ae3-8039-bfa34d9f5fad&quot;,&quot;properties&quot;:{&quot;noteIndex&quot;:0},&quot;isEdited&quot;:false,&quot;manualOverride&quot;:{&quot;isManuallyOverridden&quot;:false,&quot;citeprocText&quot;:&quot;[6]&quot;,&quot;manualOverrideText&quot;:&quot;&quot;},&quot;citationTag&quot;:&quot;MENDELEY_CITATION_v3_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&quot;,&quot;citationItems&quot;:[{&quot;id&quot;:&quot;a258cfd0-722a-3f50-9d59-5ed4d98ed527&quot;,&quot;itemData&quot;:{&quot;type&quot;:&quot;article-journal&quot;,&quot;id&quot;:&quot;a258cfd0-722a-3f50-9d59-5ed4d98ed527&quot;,&quot;title&quot;:&quot;Identification of medicinal plant using hybrid transfer learning technique&quot;,&quot;author&quot;:[{&quot;family&quot;:&quot;Ghosh&quot;,&quot;given&quot;:&quot;Sukanta&quot;,&quot;parse-names&quot;:false,&quot;dropping-particle&quot;:&quot;&quot;,&quot;non-dropping-particle&quot;:&quot;&quot;},{&quot;family&quot;:&quot;Singh&quot;,&quot;given&quot;:&quot;Amar&quot;,&quot;parse-names&quot;:false,&quot;dropping-particle&quot;:&quot;&quot;,&quot;non-dropping-particle&quot;:&quot;&quot;},{&quot;family&quot;:&quot;Kumar&quot;,&quot;given&quot;:&quot;Shakti&quot;,&quot;parse-names&quot;:false,&quot;dropping-particle&quot;:&quot;&quot;,&quot;non-dropping-particle&quot;:&quot;&quot;}],&quot;container-title&quot;:&quot;Indonesian Journal of Electrical Engineering and Computer Science&quot;,&quot;DOI&quot;:&quot;10.11591/ijeecs.v31.i3.pp1605-1615&quot;,&quot;ISSN&quot;:&quot;25024760&quot;,&quot;issued&quot;:{&quot;date-parts&quot;:[[2023,9,1]]},&quot;page&quot;:&quot;1605-1615&quot;,&quot;abstract&quot;:&quot;Ayurveda is one of the oldest holistic treatment systems in the world. Finding an accurate and correct plant is the key to the working of Ayurvedic treatment. Identification of medicinal plants is a tedious job due to the look-alike feature and availability issue of medicinal plants with other plants. This paper emphases on the ideal identification and classification of plants of medicinal use using deep learning approaches. Previously researchers have used traditional machine learning techniques to identify medicinal plants, which lead to mixed results. Such results are good but not enough as the identification of medicinal plants may lead to a worsening situation for patients. This research is conducted to get results closer to an ayurvedic expert. The dataset used for this research has been taken from Mendeley Data. The dataset comprises 30 different species of medicinal plants. Hybrid transfer learning has been applied to this dataset. The model has generated a test accuracy of 95.25% which is better than the other popular transfer learning techniques.&quot;,&quot;publisher&quot;:&quot;Institute of Advanced Engineering and Science&quot;,&quot;issue&quot;:&quot;3&quot;,&quot;volume&quot;:&quot;31&quot;,&quot;container-title-short&quot;:&quot;&quot;},&quot;isTemporary&quot;:false,&quot;suppress-author&quot;:false,&quot;composite&quot;:false,&quot;author-only&quot;:false}]},{&quot;citationID&quot;:&quot;MENDELEY_CITATION_edd5ec93-af54-40ad-8653-c834bc62b14f&quot;,&quot;properties&quot;:{&quot;noteIndex&quot;:0},&quot;isEdited&quot;:false,&quot;manualOverride&quot;:{&quot;isManuallyOverridden&quot;:false,&quot;citeprocText&quot;:&quot;[22]&quot;,&quot;manualOverrideText&quot;:&quot;&quot;},&quot;citationTag&quot;:&quot;MENDELEY_CITATION_v3_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&quot;,&quot;citationItems&quot;:[{&quot;id&quot;:&quot;0d3a7097-2f06-3d20-80ca-a4932ec1613a&quot;,&quot;itemData&quot;:{&quot;type&quot;:&quot;article-journal&quot;,&quot;id&quot;:&quot;0d3a7097-2f06-3d20-80ca-a4932ec1613a&quot;,&quot;title&quot;:&quot;Animal Species Recognition with Deep Convolutional Neural Networks from Ecological Camera Trap Images&quot;,&quot;author&quot;:[{&quot;family&quot;:&quot;Binta Islam&quot;,&quot;given&quot;:&quot;Sazida&quot;,&quot;parse-names&quot;:false,&quot;dropping-particle&quot;:&quot;&quot;,&quot;non-dropping-particle&quot;:&quot;&quot;},{&quot;family&quot;:&quot;Valles&quot;,&quot;given&quot;:&quot;Damian&quot;,&quot;parse-names&quot;:false,&quot;dropping-particle&quot;:&quot;&quot;,&quot;non-dropping-particle&quot;:&quot;&quot;},{&quot;family&quot;:&quot;Hibbitts&quot;,&quot;given&quot;:&quot;Toby J.&quot;,&quot;parse-names&quot;:false,&quot;dropping-particle&quot;:&quot;&quot;,&quot;non-dropping-particle&quot;:&quot;&quot;},{&quot;family&quot;:&quot;Ryberg&quot;,&quot;given&quot;:&quot;Wade A.&quot;,&quot;parse-names&quot;:false,&quot;dropping-particle&quot;:&quot;&quot;,&quot;non-dropping-particle&quot;:&quot;&quot;},{&quot;family&quot;:&quot;Walkup&quot;,&quot;given&quot;:&quot;Danielle K.&quot;,&quot;parse-names&quot;:false,&quot;dropping-particle&quot;:&quot;&quot;,&quot;non-dropping-particle&quot;:&quot;&quot;},{&quot;family&quot;:&quot;Forstner&quot;,&quot;given&quot;:&quot;Michael R.J.&quot;,&quot;parse-names&quot;:false,&quot;dropping-particle&quot;:&quot;&quot;,&quot;non-dropping-particle&quot;:&quot;&quot;}],&quot;container-title&quot;:&quot;Animals 2023, Vol. 13, Page 1526&quot;,&quot;accessed&quot;:{&quot;date-parts&quot;:[[2026,4,5]]},&quot;DOI&quot;:&quot;10.3390/ANI13091526&quot;,&quot;ISSN&quot;:&quot;2076-2615&quot;,&quot;URL&quot;:&quot;https://www.mdpi.com/2076-2615/13/9/1526/htm&quot;,&quot;issued&quot;:{&quot;date-parts&quot;:[[2023,5,2]]},&quot;page&quot;:&quot;1526&quot;,&quot;abstract&quot;:&quot;Accurate identification of animal species is necessary to understand biodiversity richness, monitor endangered species, and study the impact of climate change on species distribution within a specific region. Camera traps represent a passive monitoring technique that generates millions of ecological images. The vast numbers of images drive automated ecological analysis as essential, given that manual assessment of large datasets is laborious, time-consuming, and expensive. Deep learning networks have been advanced in the last few years to solve object and species identification tasks in the computer vision domain, providing state-of-the-art results. In our work, we trained and tested machine learning models to classify three animal groups (snakes, lizards, and toads) from camera trap images. We experimented with two pretrained models, VGG16 and ResNet50, and a self-trained convolutional neural network (CNN-1) with varying CNN layers and augmentation parameters. For multiclassification, CNN-1 achieved 72% accuracy, whereas VGG16 reached 87%, and ResNet50 attained 86% accuracy. These results demonstrate that the transfer learning approach outperforms the self-trained model performance. The models showed promising results in identifying species, especially those with challenging body sizes and vegetation.&quot;,&quot;publisher&quot;:&quot;Multidisciplinary Digital Publishing Institute&quot;,&quot;issue&quot;:&quot;9&quot;,&quot;volume&quot;:&quot;13&quot;,&quot;container-title-short&quot;:&quot;&quot;},&quot;isTemporary&quot;:false,&quot;suppress-author&quot;:false,&quot;composite&quot;:false,&quot;author-only&quot;:false}]},{&quot;citationID&quot;:&quot;MENDELEY_CITATION_574146ac-ed28-4768-a2a1-87846beab370&quot;,&quot;properties&quot;:{&quot;noteIndex&quot;:0},&quot;isEdited&quot;:false,&quot;manualOverride&quot;:{&quot;isManuallyOverridden&quot;:false,&quot;citeprocText&quot;:&quot;[11]&quot;,&quot;manualOverrideText&quot;:&quot;&quot;},&quot;citationTag&quot;:&quot;MENDELEY_CITATION_v3_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&quot;,&quot;citationItems&quot;:[{&quot;id&quot;:&quot;b412bafd-58ca-30b8-a67b-bdebd1d9edb8&quot;,&quot;itemData&quot;:{&quot;type&quot;:&quot;paper-conference&quot;,&quot;id&quot;:&quot;b412bafd-58ca-30b8-a67b-bdebd1d9edb8&quot;,&quot;title&quot;:&quot;Deep Learning Framework for Medicinal Leaf Classification Using Transfer Learning&quot;,&quot;author&quot;:[{&quot;family&quot;:&quot;Saraswat&quot;,&quot;given&quot;:&quot;Deeksha&quot;,&quot;parse-names&quot;:false,&quot;dropping-particle&quot;:&quot;&quot;,&quot;non-dropping-particle&quot;:&quot;&quot;},{&quot;family&quot;:&quot;Srinivas&quot;,&quot;given&quot;:&quot;K.&quot;,&quot;parse-names&quot;:false,&quot;dropping-particle&quot;:&quot;&quot;,&quot;non-dropping-particle&quot;:&quot;&quot;},{&quot;family&quot;:&quot;Shrivastava&quot;,&quot;given&quot;:&quot;Aatmesh&quot;,&quot;parse-names&quot;:false,&quot;dropping-particle&quot;:&quot;&quot;,&quot;non-dropping-particle&quot;:&quot;&quot;},{&quot;family&quot;:&quot;Kumari&quot;,&quot;given&quot;:&quot;A. Charan&quot;,&quot;parse-names&quot;:false,&quot;dropping-particle&quot;:&quot;&quot;,&quot;non-dropping-particle&quot;:&quot;&quot;}],&quot;container-title&quot;:&quot;2025 2nd Global AI Summit - International Conference on Artificial Intelligence and Emerging Technology (AI Summit)&quot;,&quot;DOI&quot;:&quot;10.1109/AISummit66170.2025.11411296&quot;,&quot;ISBN&quot;:&quot;979-8-3315-5379-1&quot;,&quot;URL&quot;:&quot;https://ieeexplore.ieee.org/document/11411296/&quot;,&quot;issued&quot;:{&quot;date-parts&quot;:[[2025,11,19]]},&quot;page&quot;:&quot;868-873&quot;,&quot;publisher&quot;:&quot;IEEE&quot;,&quot;container-title-short&quot;:&quot;&quot;},&quot;isTemporary&quot;:false,&quot;suppress-author&quot;:false,&quot;composite&quot;:false,&quot;author-only&quot;:false}]},{&quot;citationID&quot;:&quot;MENDELEY_CITATION_259651af-bb28-4567-9abb-27dff8f84477&quot;,&quot;properties&quot;:{&quot;noteIndex&quot;:0},&quot;isEdited&quot;:false,&quot;manualOverride&quot;:{&quot;isManuallyOverridden&quot;:false,&quot;citeprocText&quot;:&quot;[17]&quot;,&quot;manualOverrideText&quot;:&quot;&quot;},&quot;citationTag&quot;:&quot;MENDELEY_CITATION_v3_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&quot;,&quot;citationItems&quot;:[{&quot;id&quot;:&quot;8ec3460a-e3a4-36cf-a66d-2bcddf563303&quot;,&quot;itemData&quot;:{&quot;type&quot;:&quot;paper-conference&quot;,&quot;id&quot;:&quot;8ec3460a-e3a4-36cf-a66d-2bcddf563303&quot;,&quot;title&quot;:&quot;Deep Learning Model Architectures for Medicinal Plant Identification and Classification: A Comparative Evaluation&quot;,&quot;author&quot;:[{&quot;family&quot;:&quot;Singh&quot;,&quot;given&quot;:&quot;Yamini&quot;,&quot;parse-names&quot;:false,&quot;dropping-particle&quot;:&quot;&quot;,&quot;non-dropping-particle&quot;:&quot;&quot;},{&quot;family&quot;:&quot;Dubey&quot;,&quot;given&quot;:&quot;Sanjay Kumar&quot;,&quot;parse-names&quot;:false,&quot;dropping-particle&quot;:&quot;&quot;,&quot;non-dropping-particle&quot;:&quot;&quot;}],&quot;container-title&quot;:&quot;2025 IEEE International Conference on Advanced Computing Technologies (ICACT)&quot;,&quot;DOI&quot;:&quot;10.1109/ICACT67549.2025.11351396&quot;,&quot;ISBN&quot;:&quot;979-8-3315-9002-4&quot;,&quot;URL&quot;:&quot;https://ieeexplore.ieee.org/document/11351396/&quot;,&quot;issued&quot;:{&quot;date-parts&quot;:[[2025,9,1]]},&quot;page&quot;:&quot;1-8&quot;,&quot;publisher&quot;:&quot;IEEE&quot;,&quot;container-title-short&quot;:&quot;&quot;},&quot;isTemporary&quot;:false,&quot;suppress-author&quot;:false,&quot;composite&quot;:false,&quot;author-only&quot;:false}]},{&quot;citationID&quot;:&quot;MENDELEY_CITATION_1f6e467b-8d16-4a26-9e92-52d45d1e84da&quot;,&quot;properties&quot;:{&quot;noteIndex&quot;:0},&quot;isEdited&quot;:false,&quot;manualOverride&quot;:{&quot;isManuallyOverridden&quot;:false,&quot;citeprocText&quot;:&quot;[16]&quot;,&quot;manualOverrideText&quot;:&quot;&quot;},&quot;citationTag&quot;:&quot;MENDELEY_CITATION_v3_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&quot;,&quot;citationItems&quot;:[{&quot;id&quot;:&quot;f4dffddb-bf09-3232-b93e-439efa5e0a81&quot;,&quot;itemData&quot;:{&quot;type&quot;:&quot;paper-conference&quot;,&quot;id&quot;:&quot;f4dffddb-bf09-3232-b93e-439efa5e0a81&quot;,&quot;title&quot;:&quot;Deep Learning Approach for Medicinal Plant Identification and Therapeutic Use Prediction&quot;,&quot;author&quot;:[{&quot;family&quot;:&quot;Azmeraw&quot;,&quot;given&quot;:&quot;Emiyamrew&quot;,&quot;parse-names&quot;:false,&quot;dropping-particle&quot;:&quot;&quot;,&quot;non-dropping-particle&quot;:&quot;&quot;},{&quot;family&quot;:&quot;Tesfahun&quot;,&quot;given&quot;:&quot;Abebe&quot;,&quot;parse-names&quot;:false,&quot;dropping-particle&quot;:&quot;&quot;,&quot;non-dropping-particle&quot;:&quot;&quot;},{&quot;family&quot;:&quot;Kinfu&quot;,&quot;given&quot;:&quot;Tsegazewold&quot;,&quot;parse-names&quot;:false,&quot;dropping-particle&quot;:&quot;&quot;,&quot;non-dropping-particle&quot;:&quot;&quot;},{&quot;family&quot;:&quot;Fikirie&quot;,&quot;given&quot;:&quot;Tenagne&quot;,&quot;parse-names&quot;:false,&quot;dropping-particle&quot;:&quot;&quot;,&quot;non-dropping-particle&quot;:&quot;&quot;},{&quot;family&quot;:&quot;Tigabu&quot;,&quot;given&quot;:&quot;Kindu&quot;,&quot;parse-names&quot;:false,&quot;dropping-particle&quot;:&quot;&quot;,&quot;non-dropping-particle&quot;:&quot;&quot;}],&quot;container-title&quot;:&quot;2024 International Conference on Information and Communication Technology for Development for Africa, ICT4DA 2024&quot;,&quot;DOI&quot;:&quot;10.1109/ICT4DA62874.2024.10777146&quot;,&quot;ISBN&quot;:&quot;9798331527792&quot;,&quot;issued&quot;:{&quot;date-parts&quot;:[[2024]]},&quot;page&quot;:&quot;78-83&quot;,&quot;abstract&quot;:&quot;The therapeutic nature of medicinal plants and their ability to heal many diseases raises the need for their automatic identification. However, the preservation and transmission of traditional medicinal knowledge encounter substantial problems due to factors such as professional secrecy, wrong cultural beliefs and lack of experts on the field. Consequently, there is a pressing risk of traditional medicinal knowledge fading away, resulting in a decline in expertise and an increased likelihood of errors in a field that demands serious attention and care. This work explores deep learning and proposes a deep learning approach for medicinal plant identification and to predict therapeutic use of medicinal plants from their leaf image. The transfer learning approach along with the pre-trained neural networks such as VGG16, InceptionV3 and Xception architectures were employed to extract features from the input leaf images. The Softmax and support vector machine(SVM) were used to classify the features generated by the three feature extractor model. The InceptionV3 architecture outperformed the state-of-the-art pre-trained models by achieving 99.17% average validation accuracy of Support Vector Machine (SVM) and softMax classifier) and the maximum validation accuracy of 99.34 is obtained using SVM. The average validation accuracy of the two classifier on each feature extractor model is used to select the better feature extractor model. To improve performance the SVM classifier was tuned using the Bayesian optimization technique and the proposed model InceptionV3 was validated with our custom datasets and achieved 99.34% prediction accuracy. The finding of this work showcases transfer learning-based InceptionV3 feature with support vector machine classifier(SVM), can effectively predict the therapeutic use of medicinal plants from leaf images with high accuracy and offers a promising solution to the fading traditional medicinal knowledge.&quot;,&quot;publisher&quot;:&quot;Institute of Electrical and Electronics Engineers Inc.&quot;,&quot;container-title-short&quot;:&quot;&quot;},&quot;isTemporary&quot;:false,&quot;suppress-author&quot;:false,&quot;composite&quot;:false,&quot;author-only&quot;:false}]},{&quot;citationID&quot;:&quot;MENDELEY_CITATION_5438cc9b-bfdf-4525-bc48-e26da57ab7a2&quot;,&quot;properties&quot;:{&quot;noteIndex&quot;:0},&quot;isEdited&quot;:false,&quot;manualOverride&quot;:{&quot;isManuallyOverridden&quot;:false,&quot;citeprocText&quot;:&quot;[15]&quot;,&quot;manualOverrideText&quot;:&quot;&quot;},&quot;citationTag&quot;:&quot;MENDELEY_CITATION_v3_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&quot;,&quot;citationItems&quot;:[{&quot;id&quot;:&quot;05430bd1-673f-3ff5-9f8b-fa19c3ddd7c5&quot;,&quot;itemData&quot;:{&quot;type&quot;:&quot;article-journal&quot;,&quot;id&quot;:&quot;05430bd1-673f-3ff5-9f8b-fa19c3ddd7c5&quot;,&quot;title&quot;:&quot;A Novel Computer Vision Model for Medicinal Plant Identification Using Log-Gabor Filters and Deep Learning Algorithms&quot;,&quot;author&quot;:[{&quot;family&quot;:&quot;Oppong&quot;,&quot;given&quot;:&quot;Stephen Opoku&quot;,&quot;parse-names&quot;:false,&quot;dropping-particle&quot;:&quot;&quot;,&quot;non-dropping-particle&quot;:&quot;&quot;},{&quot;family&quot;:&quot;Twum&quot;,&quot;given&quot;:&quot;Frimpong&quot;,&quot;parse-names&quot;:false,&quot;dropping-particle&quot;:&quot;&quot;,&quot;non-dropping-particle&quot;:&quot;&quot;},{&quot;family&quot;:&quot;Hayfron-Acquah&quot;,&quot;given&quot;:&quot;James&quot;,&quot;parse-names&quot;:false,&quot;dropping-particle&quot;:&quot;Ben&quot;,&quot;non-dropping-particle&quot;:&quot;&quot;},{&quot;family&quot;:&quot;Missah&quot;,&quot;given&quot;:&quot;Yaw Marfo&quot;,&quot;parse-names&quot;:false,&quot;dropping-particle&quot;:&quot;&quot;,&quot;non-dropping-particle&quot;:&quot;&quot;}],&quot;container-title&quot;:&quot;Computational Intelligence and Neuroscience&quot;,&quot;container-title-short&quot;:&quot;Comput. Intell. Neurosci.&quot;,&quot;DOI&quot;:&quot;10.1155/2022/1189509&quot;,&quot;ISSN&quot;:&quot;16875273&quot;,&quot;PMID&quot;:&quot;36203732&quot;,&quot;issued&quot;:{&quot;date-parts&quot;:[[2022]]},&quot;abstract&quot;:&quot;Computer vision is the science that enables computers and machines to see and perceive image content on a semantic level. It combines concepts, techniques, and ideas from various fields such as digital image processing, pattern matching, artificial intelligence, and computer graphics. A computer vision system is designed to model the human visual system on a functional basis as closely as possible. Deep learning and Convolutional Neural Networks (CNNs) in particular which are biologically inspired have significantly contributed to computer vision studies. This research develops a computer vision system that uses CNNs and handcrafted filters from Log-Gabor filters to identify medicinal plants based on their leaf textural features in an ensemble manner. The system was tested on a dataset developed from the Centre of Plant Medicine Research, Ghana (MyDataset) consisting of forty-nine (49) plant species. Using the concept of transfer learning, ten pretrained networks including Alexnet, GoogLeNet, DenseNet201, Inceptionv3, Mobilenetv2, Restnet18, Resnet50, Resnet101, vgg16, and vgg19 were used as feature extractors. The DenseNet201 architecture resulted with the best outcome of 87% accuracy and GoogLeNet with 79% preforming the worse averaged across six supervised learning algorithms. The proposed model (OTAMNet), created by fusing a Log-Gabor layer into the transition layers of the DenseNet201 architecture achieved 98% accuracy when tested on MyDataset. OTAMNet was tested on other benchmark datasets; Flavia, Swedish Leaf, MD2020, and the Folio dataset. The Flavia dataset achieved 99%, Swedish Leaf 100%, MD2020 99%, and the Folio dataset 97%. A false-positive rate of less than 0.1% was achieved in all cases.&quot;,&quot;publisher&quot;:&quot;Hindawi Limited&quot;,&quot;volume&quot;:&quot;2022&quot;},&quot;isTemporary&quot;:false,&quot;suppress-author&quot;:false,&quot;composite&quot;:false,&quot;author-only&quot;:false}]},{&quot;citationID&quot;:&quot;MENDELEY_CITATION_2144cc47-2356-419f-b164-5f8f52172a6f&quot;,&quot;properties&quot;:{&quot;noteIndex&quot;:0},&quot;isEdited&quot;:false,&quot;manualOverride&quot;:{&quot;isManuallyOverridden&quot;:false,&quot;citeprocText&quot;:&quot;[18]&quot;,&quot;manualOverrideText&quot;:&quot;&quot;},&quot;citationTag&quot;:&quot;MENDELEY_CITATION_v3_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74084510-a40a-39d8-aed1-1cb7ff24c924&quot;,&quot;itemData&quot;:{&quot;type&quot;:&quot;paper-conference&quot;,&quot;id&quot;:&quot;74084510-a40a-39d8-aed1-1cb7ff24c924&quot;,&quot;title&quot;:&quot;Improved Medicinal Plant Leaf Classification using Transfer Learning and Model Averaging Ensemble of Deep Convolutional Neural Networks&quot;,&quot;author&quot;:[{&quot;family&quot;:&quot;Custodio&quot;,&quot;given&quot;:&quot;Epie F.&quot;,&quot;parse-names&quot;:false,&quot;dropping-particle&quot;:&quot;&quot;,&quot;non-dropping-particle&quot;:&quot;&quot;}],&quot;container-title&quot;:&quot;Proceeding - 2024 International Conference on Information Technology Research and Innovation, ICITRI 2024&quot;,&quot;DOI&quot;:&quot;10.1109/ICITRI62858.2024.10698832&quot;,&quot;ISBN&quot;:&quot;9798350376210&quot;,&quot;issued&quot;:{&quot;date-parts&quot;:[[2024]]},&quot;page&quot;:&quot;347-352&quot;,&quot;abstract&quot;:&quot;Identification of medicinal plants is a difficult undertaking. It needs an expert's presence to recognize them. The goal of this study is to enhance existing classification and recognition accuracies of medicinal plant leaf. A model averaging ensemble of five (5) convolutional neural networks namely: RestNet50, RestNet101, ResNet152, VGG16 and VGG19 was developed which resulted in 98.22% overall accuracy, 98.40% precision rate, recall of 98.13% and 98.25% F1-score. Furthermore, transfer learning was used in the training of each network. This is done to lessen the training period of each CNN. Additionally, actual image count was increased to add variance to the data and augment training accuracy. According to the study's findings, categorizing and identifying medicinal plants using model averaging ensemble is a viable attempt in boosting overall recognition accuracy rate.&quot;,&quot;publisher&quot;:&quot;Institute of Electrical and Electronics Engineers Inc.&quot;,&quot;container-title-short&quot;:&quot;&quot;},&quot;isTemporary&quot;:false,&quot;suppress-author&quot;:false,&quot;composite&quot;:false,&quot;author-only&quot;:false}]},{&quot;citationID&quot;:&quot;MENDELEY_CITATION_cc189613-41a7-41af-88f9-db739adc2293&quot;,&quot;properties&quot;:{&quot;noteIndex&quot;:0},&quot;isEdited&quot;:false,&quot;manualOverride&quot;:{&quot;isManuallyOverridden&quot;:false,&quot;citeprocText&quot;:&quot;[20]&quot;,&quot;manualOverrideText&quot;:&quot;&quot;},&quot;citationTag&quot;:&quot;MENDELEY_CITATION_v3_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&quot;,&quot;citationItems&quot;:[{&quot;id&quot;:&quot;9c175563-4815-35c2-8808-8757f65a0577&quot;,&quot;itemData&quot;:{&quot;type&quot;:&quot;article-journal&quot;,&quot;id&quot;:&quot;9c175563-4815-35c2-8808-8757f65a0577&quot;,&quot;title&quot;:&quot;Deep learning for Ethiopian indigenous medicinal plant species identification and classification&quot;,&quot;author&quot;:[{&quot;family&quot;:&quot;Kiflie&quot;,&quot;given&quot;:&quot;Mulugeta Adibaru&quot;,&quot;parse-names&quot;:false,&quot;dropping-particle&quot;:&quot;&quot;,&quot;non-dropping-particle&quot;:&quot;&quot;},{&quot;family&quot;:&quot;Sharma&quot;,&quot;given&quot;:&quot;Durga Prasad&quot;,&quot;parse-names&quot;:false,&quot;dropping-particle&quot;:&quot;&quot;,&quot;non-dropping-particle&quot;:&quot;&quot;},{&quot;family&quot;:&quot;Haile&quot;,&quot;given&quot;:&quot;Mesfin Abebe&quot;,&quot;parse-names&quot;:false,&quot;dropping-particle&quot;:&quot;&quot;,&quot;non-dropping-particle&quot;:&quot;&quot;}],&quot;container-title&quot;:&quot;Journal of Ayurveda and Integrative Medicine&quot;,&quot;container-title-short&quot;:&quot;J. Ayurveda Integr. Med.&quot;,&quot;DOI&quot;:&quot;10.1016/j.jaim.2024.100987&quot;,&quot;ISSN&quot;:&quot;09762809&quot;,&quot;issued&quot;:{&quot;date-parts&quot;:[[2024,11,1]]},&quot;abstract&quot;:&quot;Background: Medicinal plants are crucial for traditional healers in preparing remedies and also hold significant importance for the modern pharmaceutical industry, facilitating drug discovery processes. Accurate and effective identification and classification of Ethiopian indigenous medicinal plants are vital for their conservation and preservation. However, the existing identification and classification process is time-consuming, and tedious, and demands the expertise of specialists. Botanists traditionally rely on traditional and experience-based methods for identifying various medicinal plant species. Objective: This research aims to develop an efficient deep learning model through transfer learning for the identification and classification of Ethiopian indigenous medicinal plant species. Materials and methods: A custom dataset of 1853 leaf images from 35 species was prepared and labeled by botanist experts. Experiments have been done with the use of pretrained deep learning models, specifically VGG16, VGG19, Inception-V3, and Xception. Results: The results demonstrate that fine-tuning the models significantly improves training and test accuracy, indicating the potential of deep learning in this domain. VGG19 outperforms other models with a test accuracy of 94%, followed by VGG16, Inception-V3, and Xception with test accuracies of 92%, 91%, and 87%, respectively. The study successfully addresses the challenges in the identification and classification of Ethiopian indigenous medicinal plant species. Conclusion: With an inspiring accuracy performance of 95%, it can be concluded that fine-tuning emerged as a highly effective strategy for boosting the performance of deep learning models.&quot;,&quot;publisher&quot;:&quot;Elsevier B.V.&quot;,&quot;issue&quot;:&quot;6&quot;,&quot;volume&quot;:&quot;15&quot;},&quot;isTemporary&quot;:false,&quot;suppress-author&quot;:false,&quot;composite&quot;:false,&quot;author-only&quot;:false}]},{&quot;citationID&quot;:&quot;MENDELEY_CITATION_56b0743a-5558-4c5c-b2d7-4d379bf9b995&quot;,&quot;properties&quot;:{&quot;noteIndex&quot;:0},&quot;isEdited&quot;:false,&quot;manualOverride&quot;:{&quot;isManuallyOverridden&quot;:false,&quot;citeprocText&quot;:&quot;[6]&quot;,&quot;manualOverrideText&quot;:&quot;&quot;},&quot;citationTag&quot;:&quot;MENDELEY_CITATION_v3_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&quot;,&quot;citationItems&quot;:[{&quot;id&quot;:&quot;a258cfd0-722a-3f50-9d59-5ed4d98ed527&quot;,&quot;itemData&quot;:{&quot;type&quot;:&quot;article-journal&quot;,&quot;id&quot;:&quot;a258cfd0-722a-3f50-9d59-5ed4d98ed527&quot;,&quot;title&quot;:&quot;Identification of medicinal plant using hybrid transfer learning technique&quot;,&quot;author&quot;:[{&quot;family&quot;:&quot;Ghosh&quot;,&quot;given&quot;:&quot;Sukanta&quot;,&quot;parse-names&quot;:false,&quot;dropping-particle&quot;:&quot;&quot;,&quot;non-dropping-particle&quot;:&quot;&quot;},{&quot;family&quot;:&quot;Singh&quot;,&quot;given&quot;:&quot;Amar&quot;,&quot;parse-names&quot;:false,&quot;dropping-particle&quot;:&quot;&quot;,&quot;non-dropping-particle&quot;:&quot;&quot;},{&quot;family&quot;:&quot;Kumar&quot;,&quot;given&quot;:&quot;Shakti&quot;,&quot;parse-names&quot;:false,&quot;dropping-particle&quot;:&quot;&quot;,&quot;non-dropping-particle&quot;:&quot;&quot;}],&quot;container-title&quot;:&quot;Indonesian Journal of Electrical Engineering and Computer Science&quot;,&quot;DOI&quot;:&quot;10.11591/ijeecs.v31.i3.pp1605-1615&quot;,&quot;ISSN&quot;:&quot;25024760&quot;,&quot;issued&quot;:{&quot;date-parts&quot;:[[2023,9,1]]},&quot;page&quot;:&quot;1605-1615&quot;,&quot;abstract&quot;:&quot;Ayurveda is one of the oldest holistic treatment systems in the world. Finding an accurate and correct plant is the key to the working of Ayurvedic treatment. Identification of medicinal plants is a tedious job due to the look-alike feature and availability issue of medicinal plants with other plants. This paper emphases on the ideal identification and classification of plants of medicinal use using deep learning approaches. Previously researchers have used traditional machine learning techniques to identify medicinal plants, which lead to mixed results. Such results are good but not enough as the identification of medicinal plants may lead to a worsening situation for patients. This research is conducted to get results closer to an ayurvedic expert. The dataset used for this research has been taken from Mendeley Data. The dataset comprises 30 different species of medicinal plants. Hybrid transfer learning has been applied to this dataset. The model has generated a test accuracy of 95.25% which is better than the other popular transfer learning techniques.&quot;,&quot;publisher&quot;:&quot;Institute of Advanced Engineering and Science&quot;,&quot;issue&quot;:&quot;3&quot;,&quot;volume&quot;:&quot;31&quot;,&quot;container-title-short&quot;:&quot;&quot;},&quot;isTemporary&quot;:false,&quot;suppress-author&quot;:false,&quot;composite&quot;:false,&quot;author-only&quot;:false}]},{&quot;citationID&quot;:&quot;MENDELEY_CITATION_6631c48e-3abc-4f12-9902-3b8116b5ee8e&quot;,&quot;properties&quot;:{&quot;noteIndex&quot;:0},&quot;isEdited&quot;:false,&quot;manualOverride&quot;:{&quot;isManuallyOverridden&quot;:false,&quot;citeprocText&quot;:&quot;[21]&quot;,&quot;manualOverrideText&quot;:&quot;&quot;},&quot;citationTag&quot;:&quot;MENDELEY_CITATION_v3_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d331acce-fce3-3f1d-92cf-b0155a6a034e&quot;,&quot;itemData&quot;:{&quot;type&quot;:&quot;paper-conference&quot;,&quot;id&quot;:&quot;d331acce-fce3-3f1d-92cf-b0155a6a034e&quot;,&quot;title&quot;:&quot;Automatic Identification of Medicinal Plants with Transfer Learning&quot;,&quot;author&quot;:[{&quot;family&quot;:&quot;Phad&quot;,&quot;given&quot;:&quot;Mayuri&quot;,&quot;parse-names&quot;:false,&quot;dropping-particle&quot;:&quot;&quot;,&quot;non-dropping-particle&quot;:&quot;&quot;},{&quot;family&quot;:&quot;Gadakh&quot;,&quot;given&quot;:&quot;Vasundhara&quot;,&quot;parse-names&quot;:false,&quot;dropping-particle&quot;:&quot;&quot;,&quot;non-dropping-particle&quot;:&quot;&quot;},{&quot;family&quot;:&quot;Dhere&quot;,&quot;given&quot;:&quot;Sakshi&quot;,&quot;parse-names&quot;:false,&quot;dropping-particle&quot;:&quot;&quot;,&quot;non-dropping-particle&quot;:&quot;&quot;},{&quot;family&quot;:&quot;Titame&quot;,&quot;given&quot;:&quot;Kaivallya&quot;,&quot;parse-names&quot;:false,&quot;dropping-particle&quot;:&quot;&quot;,&quot;non-dropping-particle&quot;:&quot;&quot;},{&quot;family&quot;:&quot;Bhandari&quot;,&quot;given&quot;:&quot;Mahesh&quot;,&quot;parse-names&quot;:false,&quot;dropping-particle&quot;:&quot;&quot;,&quot;non-dropping-particle&quot;:&quot;&quot;},{&quot;family&quot;:&quot;Pathak&quot;,&quot;given&quot;:&quot;Kishor&quot;,&quot;parse-names&quot;:false,&quot;dropping-particle&quot;:&quot;&quot;,&quot;non-dropping-particle&quot;:&quot;&quot;}],&quot;container-title&quot;:&quot;Proceedings - International Conference on Next Generation Communication and Information Processing, INCIP 2025&quot;,&quot;DOI&quot;:&quot;10.1109/INCIP64058.2025.11020498&quot;,&quot;ISBN&quot;:&quot;9798331528140&quot;,&quot;issued&quot;:{&quot;date-parts&quot;:[[2025]]},&quot;page&quot;:&quot;473-477&quot;,&quot;abstract&quot;:&quot;Medicinal plants are widely recognized for their medicinal properties, so accurate identification is very important for scientists, pharmacists and people. This work presents a transfer learning-based solution to identifying medicinal plants using MobileNetV2 architecture. Transfer learning can effectively classify plant species using pre- trained models through optimization of plant data. The system is designed to take user input images, process images from the MobileN etV2 model, and predict vegetation with high accuracy. After categorization, the system integrates the Google Custom Search API to provide useful information to users, including the top three web sites describing the use of medicinal herbs. This article describes the architecture, processes, and procedures involved in developing Web applications. Our method simplifies the plant identification process using adaptive learning, thereby reducing training time and computational resources while increasing classification accuracy. The solution is designed to support veterinarians, teachers, and assistants in quickly identifying medicinal plants and understanding their uses, thus improving the overall understanding of phytotherapy.&quot;,&quot;publisher&quot;:&quot;Institute of Electrical and Electronics Engineers Inc.&quot;,&quot;container-title-short&quot;:&quot;&quot;},&quot;isTemporary&quot;:false,&quot;suppress-author&quot;:false,&quot;composite&quot;:false,&quot;author-only&quot;:false}]},{&quot;citationID&quot;:&quot;MENDELEY_CITATION_da271706-9ec1-438e-ac03-eb2527ead56f&quot;,&quot;properties&quot;:{&quot;noteIndex&quot;:0},&quot;isEdited&quot;:false,&quot;manualOverride&quot;:{&quot;isManuallyOverridden&quot;:false,&quot;citeprocText&quot;:&quot;[12]&quot;,&quot;manualOverrideText&quot;:&quot;&quot;},&quot;citationTag&quot;:&quot;MENDELEY_CITATION_v3_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6359ff70-b97c-3916-8dc7-cacb36d277cf&quot;,&quot;itemData&quot;:{&quot;type&quot;:&quot;paper-conference&quot;,&quot;id&quot;:&quot;6359ff70-b97c-3916-8dc7-cacb36d277cf&quot;,&quot;title&quot;:&quot;Enhanced Medicinal Plant Leaf Classification via Transfer Learning: A VGG16-Driven Approach for Precise Feature Extraction&quot;,&quot;author&quot;:[{&quot;family&quot;:&quot;Pallavi&quot;,&quot;given&quot;:&quot;K. N.&quot;,&quot;parse-names&quot;:false,&quot;dropping-particle&quot;:&quot;&quot;,&quot;non-dropping-particle&quot;:&quot;&quot;},{&quot;family&quot;:&quot;Hegde&quot;,&quot;given&quot;:&quot;Dharsh&quot;,&quot;parse-names&quot;:false,&quot;dropping-particle&quot;:&quot;&quot;,&quot;non-dropping-particle&quot;:&quot;&quot;},{&quot;family&quot;:&quot;Parimelazhagan&quot;,&quot;given&quot;:&quot;Rahul&quot;,&quot;parse-names&quot;:false,&quot;dropping-particle&quot;:&quot;&quot;,&quot;non-dropping-particle&quot;:&quot;&quot;},{&quot;family&quot;:&quot;Sanjay&quot;,&quot;given&quot;:&quot;Shriya&quot;,&quot;parse-names&quot;:false,&quot;dropping-particle&quot;:&quot;&quot;,&quot;non-dropping-particle&quot;:&quot;&quot;},{&quot;family&quot;:&quot;Acharya&quot;,&quot;given&quot;:&quot;Shwetha P.&quot;,&quot;parse-names&quot;:false,&quot;dropping-particle&quot;:&quot;&quot;,&quot;non-dropping-particle&quot;:&quot;&quot;}],&quot;container-title&quot;:&quot;4th IEEE International Conference on Mobile Networks and Wireless Communications, ICMNWC 2024&quot;,&quot;DOI&quot;:&quot;10.1109/ICMNWC63764.2024.10872050&quot;,&quot;ISBN&quot;:&quot;9798350352931&quot;,&quot;issued&quot;:{&quot;date-parts&quot;:[[2024]]},&quot;abstract&quot;:&quot;Medicinal plant identification is essential for holistic treatment systems, where accurate taxonomy ensures the safe and effective use of therapeutic properties. However, traditional methods often struggle with high feature variability and visual similarities among species, increasing the risk of misidentification. To address this, Herbplex, an Android application, employs the VGG16 deep learning model for transfer learning. VGG16's pretrained architecture extracts deep features, optimizing the learning process for accurate classification. The model was trained on a dataset of 35 medicinal plant species, achieving an impressive classification accuracy of 93%. Herbplex not only ensures precise taxonomy prediction but also provides detailed medicinal properties of identified plants, enhancing its utility in healthcare and agriculture. By facilitating reliable plant recognition, Herbplex supports advancements in natural medicine, botany, and therapeutic research. This innovative solution underscores the potential of AI in promoting sustainable plant based treatments, ensuring safety, and driving innovation in holistic healthcare systems.&quot;,&quot;publisher&quot;:&quot;Institute of Electrical and Electronics Engineers Inc.&quot;,&quot;container-title-short&quot;:&quot;&quot;},&quot;isTemporary&quot;:false,&quot;suppress-author&quot;:false,&quot;composite&quot;:false,&quot;author-only&quot;:false}]},{&quot;citationID&quot;:&quot;MENDELEY_CITATION_1ded3d3c-f664-4b0d-92b6-c61b968ec4be&quot;,&quot;properties&quot;:{&quot;noteIndex&quot;:0},&quot;isEdited&quot;:false,&quot;manualOverride&quot;:{&quot;isManuallyOverridden&quot;:false,&quot;citeprocText&quot;:&quot;[23]&quot;,&quot;manualOverrideText&quot;:&quot;&quot;},&quot;citationTag&quot;:&quot;MENDELEY_CITATION_v3_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&quot;,&quot;citationItems&quot;:[{&quot;id&quot;:&quot;a1b75137-ebd4-3e03-87cb-d3e9e10c0d39&quot;,&quot;itemData&quot;:{&quot;type&quot;:&quot;article-journal&quot;,&quot;id&quot;:&quot;a1b75137-ebd4-3e03-87cb-d3e9e10c0d39&quot;,&quot;title&quot;:&quot;Kernelized Bayesian Transfer Learning&quot;,&quot;author&quot;:[{&quot;family&quot;:&quot;Gönen&quot;,&quot;given&quot;:&quot;Mehmet&quot;,&quot;parse-names&quot;:false,&quot;dropping-particle&quot;:&quot;&quot;,&quot;non-dropping-particle&quot;:&quot;&quot;},{&quot;family&quot;:&quot;Margolin&quot;,&quot;given&quot;:&quot;Adam A.&quot;,&quot;parse-names&quot;:false,&quot;dropping-particle&quot;:&quot;&quot;,&quot;non-dropping-particle&quot;:&quot;&quot;}],&quot;container-title&quot;:&quot;Proceedings of the AAAI Conference on Artificial Intelligence&quot;,&quot;accessed&quot;:{&quot;date-parts&quot;:[[2026,4,4]]},&quot;DOI&quot;:&quot;10.1609/AAAI.V28I1.8948&quot;,&quot;ISBN&quot;:&quot;9781577356790&quot;,&quot;ISSN&quot;:&quot;2374-3468&quot;,&quot;URL&quot;:&quot;https://ojs.aaai.org/index.php/AAAI/article/view/8948&quot;,&quot;issued&quot;:{&quot;date-parts&quot;:[[2014,6,21]]},&quot;page&quot;:&quot;1831-1839&quot;,&quot;abstract&quot;:&quot;Transfer learning considers related but distinct tasks defined on heterogenous domains and tries to transfer knowledge between these tasks to improve generalization performance. It is particularly useful when we do not have sufficient amount of labeled training data in some tasks, which may be very costly, laborious, or even infeasible to obtain. Instead, learning the tasks jointly enables us to effectively increase the amount of labeled training data. In this paper, we formulate a kernelized Bayesian transfer learning framework that is a principled combination of kernel-based dimensionality reduction models with task-specific projection matrices to find a shared subspace and a coupled classification model for all of the tasks in this subspace. Our two main contributions are: (i) two novel probabilistic models for binary and multiclass classification, and (ii) very efficient variational approximation procedures for these models. We illustrate the generalization performance of our algorithms on two different applications. In computer vision experiments, our method outperforms the state-of-the-art algorithms on nine out of 12 benchmark supervised domain adaptation experiments defined on two object recognition data sets. In cancer biology experiments, we use our algorithm to predict mutation status of important cancer genes from gene expression profiles using two distinct cancer populations, namely, patient-derived primary tumor data and in-vitro-derived cancer cell line data. We show that we can increase our generalization performance on primary tumors using cell lines as an auxiliary data source.&quot;,&quot;publisher&quot;:&quot;AI Access Foundation&quot;,&quot;issue&quot;:&quot;1&quot;,&quot;volume&quot;:&quot;28&quot;,&quot;container-title-short&quot;:&quot;&quot;},&quot;isTemporary&quot;:false,&quot;suppress-author&quot;:false,&quot;composite&quot;:false,&quot;author-only&quot;:false}]},{&quot;citationID&quot;:&quot;MENDELEY_CITATION_ca730506-a35c-4eef-9ff6-3d1ea0d4658d&quot;,&quot;properties&quot;:{&quot;noteIndex&quot;:0},&quot;isEdited&quot;:false,&quot;manualOverride&quot;:{&quot;isManuallyOverridden&quot;:false,&quot;citeprocText&quot;:&quot;[24]&quot;,&quot;manualOverrideText&quot;:&quot;&quot;},&quot;citationTag&quot;:&quot;MENDELEY_CITATION_v3_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&quot;,&quot;citationItems&quot;:[{&quot;id&quot;:&quot;1fd2dcab-d254-3d91-9b71-ef68b9e32b29&quot;,&quot;itemData&quot;:{&quot;type&quot;:&quot;article-journal&quot;,&quot;id&quot;:&quot;1fd2dcab-d254-3d91-9b71-ef68b9e32b29&quot;,&quot;title&quot;:&quot;Selecting the Best Sequential Transfer Path for Medical Image Segmentation with Limited Labeled Data&quot;,&quot;author&quot;:[{&quot;family&quot;:&quot;Yang&quot;,&quot;given&quot;:&quot;Jingyun&quot;,&quot;parse-names&quot;:false,&quot;dropping-particle&quot;:&quot;&quot;,&quot;non-dropping-particle&quot;:&quot;&quot;},{&quot;family&quot;:&quot;Wang&quot;,&quot;given&quot;:&quot;Jingge&quot;,&quot;parse-names&quot;:false,&quot;dropping-particle&quot;:&quot;&quot;,&quot;non-dropping-particle&quot;:&quot;&quot;},{&quot;family&quot;:&quot;Zhang&quot;,&quot;given&quot;:&quot;Guoqing&quot;,&quot;parse-names&quot;:false,&quot;dropping-particle&quot;:&quot;&quot;,&quot;non-dropping-particle&quot;:&quot;&quot;},{&quot;family&quot;:&quot;Li&quot;,&quot;given&quot;:&quot;Yang&quot;,&quot;parse-names&quot;:false,&quot;dropping-particle&quot;:&quot;&quot;,&quot;non-dropping-particle&quot;:&quot;&quot;}],&quot;accessed&quot;:{&quot;date-parts&quot;:[[2026,4,5]]},&quot;URL&quot;:&quot;https://arxiv.org/pdf/2410.06892&quot;,&quot;issued&quot;:{&quot;date-parts&quot;:[[2024,10,9]]},&quot;abstract&quot;:&quot;The medical image processing field often encounters the critical issue of scarce annotated data. Transfer learning has emerged as a solution, yet how to select an adequate source task and effectively transfer the knowledge to the target task remains challenging. To address this, we propose a novel sequential transfer scheme with a task affinity metric tailored for medical images. Considering the characteristics of medical image segmentation tasks, we analyze the image and label similarity between tasks and compute the task affinity scores, which assess the relatedness among tasks. Based on this, we select appropriate source tasks and develop an effective sequential transfer strategy by incorporating intermediate source tasks to gradually narrow the domain discrepancy and minimize the transfer cost. Thereby we identify the best sequential transfer path for the given target task. Extensive experiments on three MRI medical datasets, FeTS 2022, iSeg-2019, and WMH, demonstrate the efficacy of our method in finding the best source sequence. Compared with directly transferring from a single source task, the sequential transfer results underline a significant improvement in target task performance, achieving an average of 2.58% gain in terms of segmentation Dice score, notably, 6.00% for FeTS 2022. Code is available at the git repository.&quot;,&quot;container-title-short&quot;:&quot;&quot;},&quot;isTemporary&quot;:false,&quot;suppress-author&quot;:false,&quot;composite&quot;:false,&quot;author-only&quot;:false}]},{&quot;citationID&quot;:&quot;MENDELEY_CITATION_16782aeb-b06f-4447-b5a2-d9c6179febfe&quot;,&quot;properties&quot;:{&quot;noteIndex&quot;:0},&quot;isEdited&quot;:false,&quot;manualOverride&quot;:{&quot;isManuallyOverridden&quot;:false,&quot;citeprocText&quot;:&quot;[8]&quot;,&quot;manualOverrideText&quot;:&quot;&quot;},&quot;citationTag&quot;:&quot;MENDELEY_CITATION_v3_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&quot;,&quot;citationItems&quot;:[{&quot;id&quot;:&quot;a4ed41c2-88b3-30c7-8138-67e4a49e7ffe&quot;,&quot;itemData&quot;:{&quot;type&quot;:&quot;article-journal&quot;,&quot;id&quot;:&quot;a4ed41c2-88b3-30c7-8138-67e4a49e7ffe&quot;,&quot;title&quot;:&quot;Sequential transfer learning based on hierarchical clustering for improved performance in deep learning based food segmentation&quot;,&quot;author&quot;:[{&quot;family&quot;:&quot;Siemon&quot;,&quot;given&quot;:&quot;Mia S.N.&quot;,&quot;parse-names&quot;:false,&quot;dropping-particle&quot;:&quot;&quot;,&quot;non-dropping-particle&quot;:&quot;&quot;},{&quot;family&quot;:&quot;Shihavuddin&quot;,&quot;given&quot;:&quot;A. S.M.&quot;,&quot;parse-names&quot;:false,&quot;dropping-particle&quot;:&quot;&quot;,&quot;non-dropping-particle&quot;:&quot;&quot;},{&quot;family&quot;:&quot;Ravn-Haren&quot;,&quot;given&quot;:&quot;Gitte&quot;,&quot;parse-names&quot;:false,&quot;dropping-particle&quot;:&quot;&quot;,&quot;non-dropping-particle&quot;:&quot;&quot;}],&quot;container-title&quot;:&quot;Scientific Reports 2021 11:1&quot;,&quot;accessed&quot;:{&quot;date-parts&quot;:[[2026,4,5]]},&quot;DOI&quot;:&quot;10.1038/s41598-020-79677-1&quot;,&quot;ISBN&quot;:&quot;0123456789&quot;,&quot;ISSN&quot;:&quot;2045-2322&quot;,&quot;PMID&quot;:&quot;33436650&quot;,&quot;URL&quot;:&quot;https://www.nature.com/articles/s41598-020-79677-1&quot;,&quot;issued&quot;:{&quot;date-parts&quot;:[[2021,1,12]]},&quot;page&quot;:&quot;813-&quot;,&quot;abstract&quot;:&quot;Accurately segmenting foods from optical images is a challenging task, yet becoming possible with the help of recent advances in Deep Learning based solutions. Automated identification of food items opens up possibilities of useful applications like nutrition intake monitoring. Given large variations in food choices, Deep Learning based solutions still struggle to generate human level accuracy. In this work, we propose a novel Sequential Transfer Learning method using Hierarchical Clustering. This novel approach simulates a step by step problem solving framework based on clustering of similar types of foods. The proposed approach provides up to 6% gain in accuracy compared to traditional network training and generated a robust model performing better in challenging unseen cases. This approach is also tested for segmenting foods in Danish school children meals for dietary intake monitoring as an application.&quot;,&quot;publisher&quot;:&quot;Nature Publishing Group&quot;,&quot;issue&quot;:&quot;1&quot;,&quot;volume&quot;:&quot;11&quot;,&quot;container-title-short&quot;:&quot;&quot;},&quot;isTemporary&quot;:false,&quot;suppress-author&quot;:false,&quot;composite&quot;:false,&quot;author-only&quot;:false}]},{&quot;citationID&quot;:&quot;MENDELEY_CITATION_6528d3e3-40d4-4983-8e9b-030f7e59b1f3&quot;,&quot;properties&quot;:{&quot;noteIndex&quot;:0},&quot;isEdited&quot;:false,&quot;manualOverride&quot;:{&quot;isManuallyOverridden&quot;:false,&quot;citeprocText&quot;:&quot;[25]&quot;,&quot;manualOverrideText&quot;:&quot;&quot;},&quot;citationTag&quot;:&quot;MENDELEY_CITATION_v3_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&quot;,&quot;citationItems&quot;:[{&quot;id&quot;:&quot;de04846a-7980-3642-aa29-4f4d42d14b78&quot;,&quot;itemData&quot;:{&quot;type&quot;:&quot;article-journal&quot;,&quot;id&quot;:&quot;de04846a-7980-3642-aa29-4f4d42d14b78&quot;,&quot;title&quot;:&quot;Overcoming catastrophic forgetting in neural networks&quot;,&quot;author&quot;:[{&quot;family&quot;:&quot;Kirkpatrick&quot;,&quot;given&quot;:&quot;James&quot;,&quot;parse-names&quot;:false,&quot;dropping-particle&quot;:&quot;&quot;,&quot;non-dropping-particle&quot;:&quot;&quot;},{&quot;family&quot;:&quot;Pascanu&quot;,&quot;given&quot;:&quot;Razvan&quot;,&quot;parse-names&quot;:false,&quot;dropping-particle&quot;:&quot;&quot;,&quot;non-dropping-particle&quot;:&quot;&quot;},{&quot;family&quot;:&quot;Rabinowitz&quot;,&quot;given&quot;:&quot;Neil&quot;,&quot;parse-names&quot;:false,&quot;dropping-particle&quot;:&quot;&quot;,&quot;non-dropping-particle&quot;:&quot;&quot;},{&quot;family&quot;:&quot;Veness&quot;,&quot;given&quot;:&quot;Joel&quot;,&quot;parse-names&quot;:false,&quot;dropping-particle&quot;:&quot;&quot;,&quot;non-dropping-particle&quot;:&quot;&quot;},{&quot;family&quot;:&quot;Desjardins&quot;,&quot;given&quot;:&quot;Guillaume&quot;,&quot;parse-names&quot;:false,&quot;dropping-particle&quot;:&quot;&quot;,&quot;non-dropping-particle&quot;:&quot;&quot;},{&quot;family&quot;:&quot;Rusu&quot;,&quot;given&quot;:&quot;Andrei A.&quot;,&quot;parse-names&quot;:false,&quot;dropping-particle&quot;:&quot;&quot;,&quot;non-dropping-particle&quot;:&quot;&quot;},{&quot;family&quot;:&quot;Milan&quot;,&quot;given&quot;:&quot;Kieran&quot;,&quot;parse-names&quot;:false,&quot;dropping-particle&quot;:&quot;&quot;,&quot;non-dropping-particle&quot;:&quot;&quot;},{&quot;family&quot;:&quot;Quan&quot;,&quot;given&quot;:&quot;John&quot;,&quot;parse-names&quot;:false,&quot;dropping-particle&quot;:&quot;&quot;,&quot;non-dropping-particle&quot;:&quot;&quot;},{&quot;family&quot;:&quot;Ramalho&quot;,&quot;given&quot;:&quot;Tiago&quot;,&quot;parse-names&quot;:false,&quot;dropping-particle&quot;:&quot;&quot;,&quot;non-dropping-particle&quot;:&quot;&quot;},{&quot;family&quot;:&quot;Grabska-Barwinska&quot;,&quot;given&quot;:&quot;Agnieszka&quot;,&quot;parse-names&quot;:false,&quot;dropping-particle&quot;:&quot;&quot;,&quot;non-dropping-particle&quot;:&quot;&quot;},{&quot;family&quot;:&quot;Hassabis&quot;,&quot;given&quot;:&quot;Demis&quot;,&quot;parse-names&quot;:false,&quot;dropping-particle&quot;:&quot;&quot;,&quot;non-dropping-particle&quot;:&quot;&quot;},{&quot;family&quot;:&quot;Clopath&quot;,&quot;given&quot;:&quot;Claudia&quot;,&quot;parse-names&quot;:false,&quot;dropping-particle&quot;:&quot;&quot;,&quot;non-dropping-particle&quot;:&quot;&quot;},{&quot;family&quot;:&quot;Kumaran&quot;,&quot;given&quot;:&quot;Dharshan&quot;,&quot;parse-names&quot;:false,&quot;dropping-particle&quot;:&quot;&quot;,&quot;non-dropping-particle&quot;:&quot;&quot;},{&quot;family&quot;:&quot;Hadsell&quot;,&quot;given&quot;:&quot;Raia&quot;,&quot;parse-names&quot;:false,&quot;dropping-particle&quot;:&quot;&quot;,&quot;non-dropping-particle&quot;:&quot;&quot;}],&quot;container-title&quot;:&quot;Proceedings of the National Academy of Sciences of the United States of America&quot;,&quot;container-title-short&quot;:&quot;Proc. Natl. Acad. Sci. U. S. A.&quot;,&quot;accessed&quot;:{&quot;date-parts&quot;:[[2026,4,5]]},&quot;DOI&quot;:&quot;10.1073/PNAS.1611835114;WGROUP:STRING:PUBLICATION&quot;,&quot;ISSN&quot;:&quot;10916490&quot;,&quot;PMID&quot;:&quot;28292907&quot;,&quot;URL&quot;:&quot;/doi/pdf/10.1073/pnas.1611835114?download=true&quot;,&quot;issued&quot;:{&quot;date-parts&quot;:[[2017,3,28]]},&quot;page&quot;:&quot;3521-3526&quot;,&quot;abstract&quot;:&quot;The ability to learn tasks in a sequential fashion is crucial to the development of artificial intelligence. Until now neural networks have not been capable of this and it has been widely thought that catastrophic forgetting is an inevitable feature of connectionist models. We show that it is possible to overcome this limitation and train networks that can maintain expertise on tasks that they have not experienced for a long time. Our approach remembers old tasks by selectively slowing down learning on the weights important for those tasks. We demonstrate our approach is scalable and effective by solving a set of classification tasks based on a hand-written digit dataset and by learning several Atari 2600 games sequentially.&quot;,&quot;publisher&quot;:&quot;National Academy of Sciences&quot;,&quot;issue&quot;:&quot;13&quot;,&quot;volume&quot;:&quot;114&quot;},&quot;isTemporary&quot;:false,&quot;suppress-author&quot;:false,&quot;composite&quot;:false,&quot;author-only&quot;:false}]},{&quot;citationID&quot;:&quot;MENDELEY_CITATION_e89232b0-ee11-4bf4-92fd-4483332b4f1d&quot;,&quot;properties&quot;:{&quot;noteIndex&quot;:0},&quot;isEdited&quot;:false,&quot;manualOverride&quot;:{&quot;isManuallyOverridden&quot;:false,&quot;citeprocText&quot;:&quot;[25]&quot;,&quot;manualOverrideText&quot;:&quot;&quot;},&quot;citationTag&quot;:&quot;MENDELEY_CITATION_v3_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&quot;,&quot;citationItems&quot;:[{&quot;id&quot;:&quot;de04846a-7980-3642-aa29-4f4d42d14b78&quot;,&quot;itemData&quot;:{&quot;type&quot;:&quot;article-journal&quot;,&quot;id&quot;:&quot;de04846a-7980-3642-aa29-4f4d42d14b78&quot;,&quot;title&quot;:&quot;Overcoming catastrophic forgetting in neural networks&quot;,&quot;author&quot;:[{&quot;family&quot;:&quot;Kirkpatrick&quot;,&quot;given&quot;:&quot;James&quot;,&quot;parse-names&quot;:false,&quot;dropping-particle&quot;:&quot;&quot;,&quot;non-dropping-particle&quot;:&quot;&quot;},{&quot;family&quot;:&quot;Pascanu&quot;,&quot;given&quot;:&quot;Razvan&quot;,&quot;parse-names&quot;:false,&quot;dropping-particle&quot;:&quot;&quot;,&quot;non-dropping-particle&quot;:&quot;&quot;},{&quot;family&quot;:&quot;Rabinowitz&quot;,&quot;given&quot;:&quot;Neil&quot;,&quot;parse-names&quot;:false,&quot;dropping-particle&quot;:&quot;&quot;,&quot;non-dropping-particle&quot;:&quot;&quot;},{&quot;family&quot;:&quot;Veness&quot;,&quot;given&quot;:&quot;Joel&quot;,&quot;parse-names&quot;:false,&quot;dropping-particle&quot;:&quot;&quot;,&quot;non-dropping-particle&quot;:&quot;&quot;},{&quot;family&quot;:&quot;Desjardins&quot;,&quot;given&quot;:&quot;Guillaume&quot;,&quot;parse-names&quot;:false,&quot;dropping-particle&quot;:&quot;&quot;,&quot;non-dropping-particle&quot;:&quot;&quot;},{&quot;family&quot;:&quot;Rusu&quot;,&quot;given&quot;:&quot;Andrei A.&quot;,&quot;parse-names&quot;:false,&quot;dropping-particle&quot;:&quot;&quot;,&quot;non-dropping-particle&quot;:&quot;&quot;},{&quot;family&quot;:&quot;Milan&quot;,&quot;given&quot;:&quot;Kieran&quot;,&quot;parse-names&quot;:false,&quot;dropping-particle&quot;:&quot;&quot;,&quot;non-dropping-particle&quot;:&quot;&quot;},{&quot;family&quot;:&quot;Quan&quot;,&quot;given&quot;:&quot;John&quot;,&quot;parse-names&quot;:false,&quot;dropping-particle&quot;:&quot;&quot;,&quot;non-dropping-particle&quot;:&quot;&quot;},{&quot;family&quot;:&quot;Ramalho&quot;,&quot;given&quot;:&quot;Tiago&quot;,&quot;parse-names&quot;:false,&quot;dropping-particle&quot;:&quot;&quot;,&quot;non-dropping-particle&quot;:&quot;&quot;},{&quot;family&quot;:&quot;Grabska-Barwinska&quot;,&quot;given&quot;:&quot;Agnieszka&quot;,&quot;parse-names&quot;:false,&quot;dropping-particle&quot;:&quot;&quot;,&quot;non-dropping-particle&quot;:&quot;&quot;},{&quot;family&quot;:&quot;Hassabis&quot;,&quot;given&quot;:&quot;Demis&quot;,&quot;parse-names&quot;:false,&quot;dropping-particle&quot;:&quot;&quot;,&quot;non-dropping-particle&quot;:&quot;&quot;},{&quot;family&quot;:&quot;Clopath&quot;,&quot;given&quot;:&quot;Claudia&quot;,&quot;parse-names&quot;:false,&quot;dropping-particle&quot;:&quot;&quot;,&quot;non-dropping-particle&quot;:&quot;&quot;},{&quot;family&quot;:&quot;Kumaran&quot;,&quot;given&quot;:&quot;Dharshan&quot;,&quot;parse-names&quot;:false,&quot;dropping-particle&quot;:&quot;&quot;,&quot;non-dropping-particle&quot;:&quot;&quot;},{&quot;family&quot;:&quot;Hadsell&quot;,&quot;given&quot;:&quot;Raia&quot;,&quot;parse-names&quot;:false,&quot;dropping-particle&quot;:&quot;&quot;,&quot;non-dropping-particle&quot;:&quot;&quot;}],&quot;container-title&quot;:&quot;Proceedings of the National Academy of Sciences of the United States of America&quot;,&quot;container-title-short&quot;:&quot;Proc. Natl. Acad. Sci. U. S. A.&quot;,&quot;accessed&quot;:{&quot;date-parts&quot;:[[2026,4,5]]},&quot;DOI&quot;:&quot;10.1073/PNAS.1611835114;WGROUP:STRING:PUBLICATION&quot;,&quot;ISSN&quot;:&quot;10916490&quot;,&quot;PMID&quot;:&quot;28292907&quot;,&quot;URL&quot;:&quot;/doi/pdf/10.1073/pnas.1611835114?download=true&quot;,&quot;issued&quot;:{&quot;date-parts&quot;:[[2017,3,28]]},&quot;page&quot;:&quot;3521-3526&quot;,&quot;abstract&quot;:&quot;The ability to learn tasks in a sequential fashion is crucial to the development of artificial intelligence. Until now neural networks have not been capable of this and it has been widely thought that catastrophic forgetting is an inevitable feature of connectionist models. We show that it is possible to overcome this limitation and train networks that can maintain expertise on tasks that they have not experienced for a long time. Our approach remembers old tasks by selectively slowing down learning on the weights important for those tasks. We demonstrate our approach is scalable and effective by solving a set of classification tasks based on a hand-written digit dataset and by learning several Atari 2600 games sequentially.&quot;,&quot;publisher&quot;:&quot;National Academy of Sciences&quot;,&quot;issue&quot;:&quot;13&quot;,&quot;volume&quot;:&quot;114&quot;},&quot;isTemporary&quot;:false,&quot;suppress-author&quot;:false,&quot;composite&quot;:false,&quot;author-only&quot;:false}]},{&quot;citationID&quot;:&quot;MENDELEY_CITATION_15b9f55f-075a-4327-b9c0-0010cf5ad3b5&quot;,&quot;properties&quot;:{&quot;noteIndex&quot;:0},&quot;isEdited&quot;:false,&quot;manualOverride&quot;:{&quot;isManuallyOverridden&quot;:false,&quot;citeprocText&quot;:&quot;[7]&quot;,&quot;manualOverrideText&quot;:&quot;&quot;},&quot;citationTag&quot;:&quot;MENDELEY_CITATION_v3_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&quot;,&quot;citationItems&quot;:[{&quot;id&quot;:&quot;e6e121c9-1d34-398f-be81-7aca9ec0e5c5&quot;,&quot;itemData&quot;:{&quot;type&quot;:&quot;article-journal&quot;,&quot;id&quot;:&quot;e6e121c9-1d34-398f-be81-7aca9ec0e5c5&quot;,&quot;title&quot;:&quot;Progressive learning: A deep learning framework for continual learning&quot;,&quot;author&quot;:[{&quot;family&quot;:&quot;Fayek&quot;,&quot;given&quot;:&quot;Haytham M.&quot;,&quot;parse-names&quot;:false,&quot;dropping-particle&quot;:&quot;&quot;,&quot;non-dropping-particle&quot;:&quot;&quot;},{&quot;family&quot;:&quot;Cavedon&quot;,&quot;given&quot;:&quot;Lawrence&quot;,&quot;parse-names&quot;:false,&quot;dropping-particle&quot;:&quot;&quot;,&quot;non-dropping-particle&quot;:&quot;&quot;},{&quot;family&quot;:&quot;Wu&quot;,&quot;given&quot;:&quot;Hong Ren&quot;,&quot;parse-names&quot;:false,&quot;dropping-particle&quot;:&quot;&quot;,&quot;non-dropping-particle&quot;:&quot;&quot;}],&quot;container-title&quot;:&quot;Neural Networks&quot;,&quot;accessed&quot;:{&quot;date-parts&quot;:[[2026,4,5]]},&quot;DOI&quot;:&quot;10.1016/J.NEUNET.2020.05.011&quot;,&quot;ISSN&quot;:&quot;0893-6080&quot;,&quot;PMID&quot;:&quot;32470799&quot;,&quot;URL&quot;:&quot;https://www.sciencedirect.com/science/article/abs/pii/S0893608020301817&quot;,&quot;issued&quot;:{&quot;date-parts&quot;:[[2020,8,1]]},&quot;page&quot;:&quot;345-357&quot;,&quot;abstract&quot;:&quot;Continual learning is the ability of a learning system to solve new tasks by utilizing previously acquired knowledge from learning and performing prior tasks without having significant adverse effects on the acquired prior knowledge. Continual learning is key to advancing machine learning and artificial intelligence. Progressive learning is a deep learning framework for continual learning that comprises three procedures: curriculum, progression, and pruning. The curriculum procedure is used to actively select a task to learn from a set of candidate tasks. The progression procedure is used to grow the capacity of the model by adding new parameters that leverage parameters learned in prior tasks, while learning from data available for the new task at hand, without being susceptible to catastrophic forgetting. The pruning procedure is used to counteract the growth in the number of parameters as further tasks are learned, as well as to mitigate negative forward transfer, in which prior knowledge unrelated to the task at hand may interfere and worsen performance. Progressive learning is evaluated on a number of supervised classification tasks in the image recognition and speech recognition domains to demonstrate its advantages compared with baseline methods. It is shown that, when tasks are related, progressive learning leads to faster learning that converges to better generalization performance using a smaller number of dedicated parameters.&quot;,&quot;publisher&quot;:&quot;Pergamon&quot;,&quot;volume&quot;:&quot;128&quot;,&quot;container-title-short&quot;:&quot;&quot;},&quot;isTemporary&quot;:false,&quot;suppress-author&quot;:false,&quot;composite&quot;:false,&quot;author-only&quot;:false}]},{&quot;citationID&quot;:&quot;MENDELEY_CITATION_087b8f32-03e7-4518-a9cc-403e7c82e326&quot;,&quot;properties&quot;:{&quot;noteIndex&quot;:0},&quot;isEdited&quot;:false,&quot;manualOverride&quot;:{&quot;isManuallyOverridden&quot;:false,&quot;citeprocText&quot;:&quot;[24]&quot;,&quot;manualOverrideText&quot;:&quot;&quot;},&quot;citationTag&quot;:&quot;MENDELEY_CITATION_v3_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&quot;,&quot;citationItems&quot;:[{&quot;id&quot;:&quot;1fd2dcab-d254-3d91-9b71-ef68b9e32b29&quot;,&quot;itemData&quot;:{&quot;type&quot;:&quot;article-journal&quot;,&quot;id&quot;:&quot;1fd2dcab-d254-3d91-9b71-ef68b9e32b29&quot;,&quot;title&quot;:&quot;Selecting the Best Sequential Transfer Path for Medical Image Segmentation with Limited Labeled Data&quot;,&quot;author&quot;:[{&quot;family&quot;:&quot;Yang&quot;,&quot;given&quot;:&quot;Jingyun&quot;,&quot;parse-names&quot;:false,&quot;dropping-particle&quot;:&quot;&quot;,&quot;non-dropping-particle&quot;:&quot;&quot;},{&quot;family&quot;:&quot;Wang&quot;,&quot;given&quot;:&quot;Jingge&quot;,&quot;parse-names&quot;:false,&quot;dropping-particle&quot;:&quot;&quot;,&quot;non-dropping-particle&quot;:&quot;&quot;},{&quot;family&quot;:&quot;Zhang&quot;,&quot;given&quot;:&quot;Guoqing&quot;,&quot;parse-names&quot;:false,&quot;dropping-particle&quot;:&quot;&quot;,&quot;non-dropping-particle&quot;:&quot;&quot;},{&quot;family&quot;:&quot;Li&quot;,&quot;given&quot;:&quot;Yang&quot;,&quot;parse-names&quot;:false,&quot;dropping-particle&quot;:&quot;&quot;,&quot;non-dropping-particle&quot;:&quot;&quot;}],&quot;accessed&quot;:{&quot;date-parts&quot;:[[2026,4,5]]},&quot;URL&quot;:&quot;https://arxiv.org/pdf/2410.06892&quot;,&quot;issued&quot;:{&quot;date-parts&quot;:[[2024,10,9]]},&quot;abstract&quot;:&quot;The medical image processing field often encounters the critical issue of scarce annotated data. Transfer learning has emerged as a solution, yet how to select an adequate source task and effectively transfer the knowledge to the target task remains challenging. To address this, we propose a novel sequential transfer scheme with a task affinity metric tailored for medical images. Considering the characteristics of medical image segmentation tasks, we analyze the image and label similarity between tasks and compute the task affinity scores, which assess the relatedness among tasks. Based on this, we select appropriate source tasks and develop an effective sequential transfer strategy by incorporating intermediate source tasks to gradually narrow the domain discrepancy and minimize the transfer cost. Thereby we identify the best sequential transfer path for the given target task. Extensive experiments on three MRI medical datasets, FeTS 2022, iSeg-2019, and WMH, demonstrate the efficacy of our method in finding the best source sequence. Compared with directly transferring from a single source task, the sequential transfer results underline a significant improvement in target task performance, achieving an average of 2.58% gain in terms of segmentation Dice score, notably, 6.00% for FeTS 2022. Code is available at the git repository.&quot;,&quot;container-title-short&quot;:&quot;&quot;},&quot;isTemporary&quot;:false,&quot;suppress-author&quot;:false,&quot;composite&quot;:false,&quot;author-only&quot;:false}]},{&quot;citationID&quot;:&quot;MENDELEY_CITATION_5a277d12-5e17-4923-9459-9a377b25f018&quot;,&quot;properties&quot;:{&quot;noteIndex&quot;:0},&quot;isEdited&quot;:false,&quot;manualOverride&quot;:{&quot;isManuallyOverridden&quot;:false,&quot;citeprocText&quot;:&quot;[8]&quot;,&quot;manualOverrideText&quot;:&quot;&quot;},&quot;citationTag&quot;:&quot;MENDELEY_CITATION_v3_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&quot;,&quot;citationItems&quot;:[{&quot;id&quot;:&quot;a4ed41c2-88b3-30c7-8138-67e4a49e7ffe&quot;,&quot;itemData&quot;:{&quot;type&quot;:&quot;article-journal&quot;,&quot;id&quot;:&quot;a4ed41c2-88b3-30c7-8138-67e4a49e7ffe&quot;,&quot;title&quot;:&quot;Sequential transfer learning based on hierarchical clustering for improved performance in deep learning based food segmentation&quot;,&quot;author&quot;:[{&quot;family&quot;:&quot;Siemon&quot;,&quot;given&quot;:&quot;Mia S.N.&quot;,&quot;parse-names&quot;:false,&quot;dropping-particle&quot;:&quot;&quot;,&quot;non-dropping-particle&quot;:&quot;&quot;},{&quot;family&quot;:&quot;Shihavuddin&quot;,&quot;given&quot;:&quot;A. S.M.&quot;,&quot;parse-names&quot;:false,&quot;dropping-particle&quot;:&quot;&quot;,&quot;non-dropping-particle&quot;:&quot;&quot;},{&quot;family&quot;:&quot;Ravn-Haren&quot;,&quot;given&quot;:&quot;Gitte&quot;,&quot;parse-names&quot;:false,&quot;dropping-particle&quot;:&quot;&quot;,&quot;non-dropping-particle&quot;:&quot;&quot;}],&quot;container-title&quot;:&quot;Scientific Reports 2021 11:1&quot;,&quot;accessed&quot;:{&quot;date-parts&quot;:[[2026,4,5]]},&quot;DOI&quot;:&quot;10.1038/s41598-020-79677-1&quot;,&quot;ISBN&quot;:&quot;0123456789&quot;,&quot;ISSN&quot;:&quot;2045-2322&quot;,&quot;PMID&quot;:&quot;33436650&quot;,&quot;URL&quot;:&quot;https://www.nature.com/articles/s41598-020-79677-1&quot;,&quot;issued&quot;:{&quot;date-parts&quot;:[[2021,1,12]]},&quot;page&quot;:&quot;813-&quot;,&quot;abstract&quot;:&quot;Accurately segmenting foods from optical images is a challenging task, yet becoming possible with the help of recent advances in Deep Learning based solutions. Automated identification of food items opens up possibilities of useful applications like nutrition intake monitoring. Given large variations in food choices, Deep Learning based solutions still struggle to generate human level accuracy. In this work, we propose a novel Sequential Transfer Learning method using Hierarchical Clustering. This novel approach simulates a step by step problem solving framework based on clustering of similar types of foods. The proposed approach provides up to 6% gain in accuracy compared to traditional network training and generated a robust model performing better in challenging unseen cases. This approach is also tested for segmenting foods in Danish school children meals for dietary intake monitoring as an application.&quot;,&quot;publisher&quot;:&quot;Nature Publishing Group&quot;,&quot;issue&quot;:&quot;1&quot;,&quot;volume&quot;:&quot;11&quot;,&quot;container-title-short&quot;:&quot;&quot;},&quot;isTemporary&quot;:false,&quot;suppress-author&quot;:false,&quot;composite&quot;:false,&quot;author-only&quot;:false}]},{&quot;citationID&quot;:&quot;MENDELEY_CITATION_d74e0f36-6919-4097-9d96-7b15a6451c83&quot;,&quot;properties&quot;:{&quot;noteIndex&quot;:0},&quot;isEdited&quot;:false,&quot;manualOverride&quot;:{&quot;isManuallyOverridden&quot;:false,&quot;citeprocText&quot;:&quot;[26]&quot;,&quot;manualOverrideText&quot;:&quot;&quot;},&quot;citationTag&quot;:&quot;MENDELEY_CITATION_v3_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&quot;,&quot;citationItems&quot;:[{&quot;id&quot;:&quot;cdd7932c-494d-36f8-be11-ddbcb6ab7e86&quot;,&quot;itemData&quot;:{&quot;type&quot;:&quot;article-journal&quot;,&quot;id&quot;:&quot;cdd7932c-494d-36f8-be11-ddbcb6ab7e86&quot;,&quot;title&quot;:&quot;Rethinking Transfer Learning for Medical Image Classification&quot;,&quot;author&quot;:[{&quot;family&quot;:&quot;Peng&quot;,&quot;given&quot;:&quot;Le&quot;,&quot;parse-names&quot;:false,&quot;dropping-particle&quot;:&quot;&quot;,&quot;non-dropping-particle&quot;:&quot;&quot;},{&quot;family&quot;:&quot;Liang&quot;,&quot;given&quot;:&quot;Hengyue&quot;,&quot;parse-names&quot;:false,&quot;dropping-particle&quot;:&quot;&quot;,&quot;non-dropping-particle&quot;:&quot;&quot;},{&quot;family&quot;:&quot;Luo&quot;,&quot;given&quot;:&quot;Gaoxiang&quot;,&quot;parse-names&quot;:false,&quot;dropping-particle&quot;:&quot;&quot;,&quot;non-dropping-particle&quot;:&quot;&quot;},{&quot;family&quot;:&quot;Li&quot;,&quot;given&quot;:&quot;Taihui&quot;,&quot;parse-names&quot;:false,&quot;dropping-particle&quot;:&quot;&quot;,&quot;non-dropping-particle&quot;:&quot;&quot;},{&quot;family&quot;:&quot;Sun&quot;,&quot;given&quot;:&quot;Ju&quot;,&quot;parse-names&quot;:false,&quot;dropping-particle&quot;:&quot;&quot;,&quot;non-dropping-particle&quot;:&quot;&quot;}],&quot;accessed&quot;:{&quot;date-parts&quot;:[[2026,4,5]]},&quot;URL&quot;:&quot;https://arxiv.org/pdf/2106.05152&quot;,&quot;issued&quot;:{&quot;date-parts&quot;:[[2021,6,9]]},&quot;abstract&quot;:&quot;Transfer learning (TL) from pretrained deep models is a standard practice in modern medical image classification (MIC). However, what levels of features to be reused are problem-dependent, and uniformly finetuning all layers of pretrained models may be suboptimal. This insight has partly motivated the recent differential TL strategies, such as TransFusion (TF) and layer-wise finetuning (LWFT), which treat the layers in the pretrained models differentially. In this paper, we add one more strategy into this family, called TruncatedTL, which reuses and finetunes appropriate bottom layers and directly discards the remaining layers. This yields not only superior MIC performance but also compact models for efficient inference, compared to other differential TL methods. Our code is available at: https://github.com/sun-umn/TTL&quot;,&quot;container-title-short&quot;:&quot;&quot;},&quot;isTemporary&quot;:false,&quot;suppress-author&quot;:false,&quot;composite&quot;:false,&quot;author-only&quot;:false}]},{&quot;citationID&quot;:&quot;MENDELEY_CITATION_e931d6f4-611e-42d1-857e-b997305c07e4&quot;,&quot;properties&quot;:{&quot;noteIndex&quot;:0},&quot;isEdited&quot;:false,&quot;manualOverride&quot;:{&quot;isManuallyOverridden&quot;:false,&quot;citeprocText&quot;:&quot;[27]&quot;,&quot;manualOverrideText&quot;:&quot;&quot;},&quot;citationTag&quot;:&quot;MENDELEY_CITATION_v3_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&quot;,&quot;citationItems&quot;:[{&quot;id&quot;:&quot;ab50ee89-4f66-3c0d-aeb2-018a21417940&quot;,&quot;itemData&quot;:{&quot;type&quot;:&quot;article-journal&quot;,&quot;id&quot;:&quot;ab50ee89-4f66-3c0d-aeb2-018a21417940&quot;,&quot;title&quot;:&quot;On Calibration of Modern Neural Networks&quot;,&quot;author&quot;:[{&quot;family&quot;:&quot;Guo&quot;,&quot;given&quot;:&quot;Chuan&quot;,&quot;parse-names&quot;:false,&quot;dropping-particle&quot;:&quot;&quot;,&quot;non-dropping-particle&quot;:&quot;&quot;},{&quot;family&quot;:&quot;Pleiss&quot;,&quot;given&quot;:&quot;Geoff&quot;,&quot;parse-names&quot;:false,&quot;dropping-particle&quot;:&quot;&quot;,&quot;non-dropping-particle&quot;:&quot;&quot;},{&quot;family&quot;:&quot;Sun&quot;,&quot;given&quot;:&quot;Yu&quot;,&quot;parse-names&quot;:false,&quot;dropping-particle&quot;:&quot;&quot;,&quot;non-dropping-particle&quot;:&quot;&quot;},{&quot;family&quot;:&quot;Weinberger&quot;,&quot;given&quot;:&quot;Kilian Q.&quot;,&quot;parse-names&quot;:false,&quot;dropping-particle&quot;:&quot;&quot;,&quot;non-dropping-particle&quot;:&quot;&quot;}],&quot;container-title&quot;:&quot;34th International Conference on Machine Learning, ICML 2017&quot;,&quot;accessed&quot;:{&quot;date-parts&quot;:[[2026,4,5]]},&quot;ISBN&quot;:&quot;9781510855144&quot;,&quot;URL&quot;:&quot;https://arxiv.org/pdf/1706.04599&quot;,&quot;issued&quot;:{&quot;date-parts&quot;:[[2017,6,14]]},&quot;page&quot;:&quot;2130-2143&quot;,&quot;abstract&quot;:&quot;Confidence calibration -- the problem of predicting probability estimates representative of the true correctness likelihood -- is important for classification models in many applications. We discover that modern neural networks, unlike those from a decade ago, are poorly calibrated. Through extensive experiments, we observe that depth, width, weight decay, and Batch Normalization are important factors influencing calibration. We evaluate the performance of various post-processing calibration methods on state-of-the-art architectures with image and document classification datasets. Our analysis and experiments not only offer insights into neural network learning, but also provide a simple and straightforward recipe for practical settings: on most datasets, temperature scaling -- a single-parameter variant of Platt Scaling -- is surprisingly effective at calibrating predictions.&quot;,&quot;publisher&quot;:&quot;International Machine Learning Society (IMLS)&quot;,&quot;volume&quot;:&quot;3&quot;,&quot;container-title-short&quot;:&quot;&quot;},&quot;isTemporary&quot;:false,&quot;suppress-author&quot;:false,&quot;composite&quot;:false,&quot;author-only&quot;:false}]},{&quot;citationID&quot;:&quot;MENDELEY_CITATION_077e1ac4-ecc3-4b1d-a6f4-0eb1061307e7&quot;,&quot;properties&quot;:{&quot;noteIndex&quot;:0},&quot;isEdited&quot;:false,&quot;manualOverride&quot;:{&quot;isManuallyOverridden&quot;:false,&quot;citeprocText&quot;:&quot;[25]&quot;,&quot;manualOverrideText&quot;:&quot;&quot;},&quot;citationTag&quot;:&quot;MENDELEY_CITATION_v3_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&quot;,&quot;citationItems&quot;:[{&quot;id&quot;:&quot;de04846a-7980-3642-aa29-4f4d42d14b78&quot;,&quot;itemData&quot;:{&quot;type&quot;:&quot;article-journal&quot;,&quot;id&quot;:&quot;de04846a-7980-3642-aa29-4f4d42d14b78&quot;,&quot;title&quot;:&quot;Overcoming catastrophic forgetting in neural networks&quot;,&quot;author&quot;:[{&quot;family&quot;:&quot;Kirkpatrick&quot;,&quot;given&quot;:&quot;James&quot;,&quot;parse-names&quot;:false,&quot;dropping-particle&quot;:&quot;&quot;,&quot;non-dropping-particle&quot;:&quot;&quot;},{&quot;family&quot;:&quot;Pascanu&quot;,&quot;given&quot;:&quot;Razvan&quot;,&quot;parse-names&quot;:false,&quot;dropping-particle&quot;:&quot;&quot;,&quot;non-dropping-particle&quot;:&quot;&quot;},{&quot;family&quot;:&quot;Rabinowitz&quot;,&quot;given&quot;:&quot;Neil&quot;,&quot;parse-names&quot;:false,&quot;dropping-particle&quot;:&quot;&quot;,&quot;non-dropping-particle&quot;:&quot;&quot;},{&quot;family&quot;:&quot;Veness&quot;,&quot;given&quot;:&quot;Joel&quot;,&quot;parse-names&quot;:false,&quot;dropping-particle&quot;:&quot;&quot;,&quot;non-dropping-particle&quot;:&quot;&quot;},{&quot;family&quot;:&quot;Desjardins&quot;,&quot;given&quot;:&quot;Guillaume&quot;,&quot;parse-names&quot;:false,&quot;dropping-particle&quot;:&quot;&quot;,&quot;non-dropping-particle&quot;:&quot;&quot;},{&quot;family&quot;:&quot;Rusu&quot;,&quot;given&quot;:&quot;Andrei A.&quot;,&quot;parse-names&quot;:false,&quot;dropping-particle&quot;:&quot;&quot;,&quot;non-dropping-particle&quot;:&quot;&quot;},{&quot;family&quot;:&quot;Milan&quot;,&quot;given&quot;:&quot;Kieran&quot;,&quot;parse-names&quot;:false,&quot;dropping-particle&quot;:&quot;&quot;,&quot;non-dropping-particle&quot;:&quot;&quot;},{&quot;family&quot;:&quot;Quan&quot;,&quot;given&quot;:&quot;John&quot;,&quot;parse-names&quot;:false,&quot;dropping-particle&quot;:&quot;&quot;,&quot;non-dropping-particle&quot;:&quot;&quot;},{&quot;family&quot;:&quot;Ramalho&quot;,&quot;given&quot;:&quot;Tiago&quot;,&quot;parse-names&quot;:false,&quot;dropping-particle&quot;:&quot;&quot;,&quot;non-dropping-particle&quot;:&quot;&quot;},{&quot;family&quot;:&quot;Grabska-Barwinska&quot;,&quot;given&quot;:&quot;Agnieszka&quot;,&quot;parse-names&quot;:false,&quot;dropping-particle&quot;:&quot;&quot;,&quot;non-dropping-particle&quot;:&quot;&quot;},{&quot;family&quot;:&quot;Hassabis&quot;,&quot;given&quot;:&quot;Demis&quot;,&quot;parse-names&quot;:false,&quot;dropping-particle&quot;:&quot;&quot;,&quot;non-dropping-particle&quot;:&quot;&quot;},{&quot;family&quot;:&quot;Clopath&quot;,&quot;given&quot;:&quot;Claudia&quot;,&quot;parse-names&quot;:false,&quot;dropping-particle&quot;:&quot;&quot;,&quot;non-dropping-particle&quot;:&quot;&quot;},{&quot;family&quot;:&quot;Kumaran&quot;,&quot;given&quot;:&quot;Dharshan&quot;,&quot;parse-names&quot;:false,&quot;dropping-particle&quot;:&quot;&quot;,&quot;non-dropping-particle&quot;:&quot;&quot;},{&quot;family&quot;:&quot;Hadsell&quot;,&quot;given&quot;:&quot;Raia&quot;,&quot;parse-names&quot;:false,&quot;dropping-particle&quot;:&quot;&quot;,&quot;non-dropping-particle&quot;:&quot;&quot;}],&quot;container-title&quot;:&quot;Proceedings of the National Academy of Sciences of the United States of America&quot;,&quot;container-title-short&quot;:&quot;Proc. Natl. Acad. Sci. U. S. A.&quot;,&quot;accessed&quot;:{&quot;date-parts&quot;:[[2026,4,5]]},&quot;DOI&quot;:&quot;10.1073/PNAS.1611835114;WGROUP:STRING:PUBLICATION&quot;,&quot;ISSN&quot;:&quot;10916490&quot;,&quot;PMID&quot;:&quot;28292907&quot;,&quot;URL&quot;:&quot;/doi/pdf/10.1073/pnas.1611835114?download=true&quot;,&quot;issued&quot;:{&quot;date-parts&quot;:[[2017,3,28]]},&quot;page&quot;:&quot;3521-3526&quot;,&quot;abstract&quot;:&quot;The ability to learn tasks in a sequential fashion is crucial to the development of artificial intelligence. Until now neural networks have not been capable of this and it has been widely thought that catastrophic forgetting is an inevitable feature of connectionist models. We show that it is possible to overcome this limitation and train networks that can maintain expertise on tasks that they have not experienced for a long time. Our approach remembers old tasks by selectively slowing down learning on the weights important for those tasks. We demonstrate our approach is scalable and effective by solving a set of classification tasks based on a hand-written digit dataset and by learning several Atari 2600 games sequentially.&quot;,&quot;publisher&quot;:&quot;National Academy of Sciences&quot;,&quot;issue&quot;:&quot;13&quot;,&quot;volume&quot;:&quot;114&quot;},&quot;isTemporary&quot;:false,&quot;suppress-author&quot;:false,&quot;composite&quot;:false,&quot;author-only&quot;:false}]},{&quot;citationID&quot;:&quot;MENDELEY_CITATION_3675e18f-4c13-4ca9-9c1b-4cace3df5401&quot;,&quot;properties&quot;:{&quot;noteIndex&quot;:0},&quot;isEdited&quot;:false,&quot;manualOverride&quot;:{&quot;isManuallyOverridden&quot;:false,&quot;citeprocText&quot;:&quot;[7]&quot;,&quot;manualOverrideText&quot;:&quot;&quot;},&quot;citationTag&quot;:&quot;MENDELEY_CITATION_v3_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&quot;,&quot;citationItems&quot;:[{&quot;id&quot;:&quot;e6e121c9-1d34-398f-be81-7aca9ec0e5c5&quot;,&quot;itemData&quot;:{&quot;type&quot;:&quot;article-journal&quot;,&quot;id&quot;:&quot;e6e121c9-1d34-398f-be81-7aca9ec0e5c5&quot;,&quot;title&quot;:&quot;Progressive learning: A deep learning framework for continual learning&quot;,&quot;author&quot;:[{&quot;family&quot;:&quot;Fayek&quot;,&quot;given&quot;:&quot;Haytham M.&quot;,&quot;parse-names&quot;:false,&quot;dropping-particle&quot;:&quot;&quot;,&quot;non-dropping-particle&quot;:&quot;&quot;},{&quot;family&quot;:&quot;Cavedon&quot;,&quot;given&quot;:&quot;Lawrence&quot;,&quot;parse-names&quot;:false,&quot;dropping-particle&quot;:&quot;&quot;,&quot;non-dropping-particle&quot;:&quot;&quot;},{&quot;family&quot;:&quot;Wu&quot;,&quot;given&quot;:&quot;Hong Ren&quot;,&quot;parse-names&quot;:false,&quot;dropping-particle&quot;:&quot;&quot;,&quot;non-dropping-particle&quot;:&quot;&quot;}],&quot;container-title&quot;:&quot;Neural Networks&quot;,&quot;accessed&quot;:{&quot;date-parts&quot;:[[2026,4,5]]},&quot;DOI&quot;:&quot;10.1016/J.NEUNET.2020.05.011&quot;,&quot;ISSN&quot;:&quot;0893-6080&quot;,&quot;PMID&quot;:&quot;32470799&quot;,&quot;URL&quot;:&quot;https://www.sciencedirect.com/science/article/abs/pii/S0893608020301817&quot;,&quot;issued&quot;:{&quot;date-parts&quot;:[[2020,8,1]]},&quot;page&quot;:&quot;345-357&quot;,&quot;abstract&quot;:&quot;Continual learning is the ability of a learning system to solve new tasks by utilizing previously acquired knowledge from learning and performing prior tasks without having significant adverse effects on the acquired prior knowledge. Continual learning is key to advancing machine learning and artificial intelligence. Progressive learning is a deep learning framework for continual learning that comprises three procedures: curriculum, progression, and pruning. The curriculum procedure is used to actively select a task to learn from a set of candidate tasks. The progression procedure is used to grow the capacity of the model by adding new parameters that leverage parameters learned in prior tasks, while learning from data available for the new task at hand, without being susceptible to catastrophic forgetting. The pruning procedure is used to counteract the growth in the number of parameters as further tasks are learned, as well as to mitigate negative forward transfer, in which prior knowledge unrelated to the task at hand may interfere and worsen performance. Progressive learning is evaluated on a number of supervised classification tasks in the image recognition and speech recognition domains to demonstrate its advantages compared with baseline methods. It is shown that, when tasks are related, progressive learning leads to faster learning that converges to better generalization performance using a smaller number of dedicated parameters.&quot;,&quot;publisher&quot;:&quot;Pergamon&quot;,&quot;volume&quot;:&quot;128&quot;,&quot;container-title-short&quot;:&quot;&quot;},&quot;isTemporary&quot;:false,&quot;suppress-author&quot;:false,&quot;composite&quot;:false,&quot;author-only&quot;:false}]},{&quot;citationID&quot;:&quot;MENDELEY_CITATION_77fb483d-7ba3-498d-b136-00c5ee547b38&quot;,&quot;properties&quot;:{&quot;noteIndex&quot;:0},&quot;isEdited&quot;:false,&quot;manualOverride&quot;:{&quot;isManuallyOverridden&quot;:false,&quot;citeprocText&quot;:&quot;[5]&quot;,&quot;manualOverrideText&quot;:&quot;&quot;},&quot;citationTag&quot;:&quot;MENDELEY_CITATION_v3_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&quot;,&quot;citationItems&quot;:[{&quot;id&quot;:&quot;a3f25113-bdcc-3409-9404-f22c5116c937&quot;,&quot;itemData&quot;:{&quot;type&quot;:&quot;article&quot;,&quot;id&quot;:&quot;a3f25113-bdcc-3409-9404-f22c5116c937&quot;,&quot;title&quot;:&quot;Deep learning for medicinal plant species classification and recognition: a systematic review&quot;,&quot;author&quot;:[{&quot;family&quot;:&quot;Mulugeta&quot;,&quot;given&quot;:&quot;Adibaru Kiflie&quot;,&quot;parse-names&quot;:false,&quot;dropping-particle&quot;:&quot;&quot;,&quot;non-dropping-particle&quot;:&quot;&quot;},{&quot;family&quot;:&quot;Sharma&quot;,&quot;given&quot;:&quot;Durga Prasad&quot;,&quot;parse-names&quot;:false,&quot;dropping-particle&quot;:&quot;&quot;,&quot;non-dropping-particle&quot;:&quot;&quot;},{&quot;family&quot;:&quot;Mesfin&quot;,&quot;given&quot;:&quot;Abebe Haile&quot;,&quot;parse-names&quot;:false,&quot;dropping-particle&quot;:&quot;&quot;,&quot;non-dropping-particle&quot;:&quot;&quot;}],&quot;container-title&quot;:&quot;Frontiers in Plant Science&quot;,&quot;container-title-short&quot;:&quot;Front. Plant Sci.&quot;,&quot;DOI&quot;:&quot;10.3389/fpls.2023.1286088&quot;,&quot;ISSN&quot;:&quot;1664462X&quot;,&quot;issued&quot;:{&quot;date-parts&quot;:[[2023]]},&quot;abstract&quot;:&quot;Knowledge of medicinal plant species is necessary to preserve medicinal plants and safeguard biodiversity. The classification and identification of these plants by botanist experts are complex and time-consuming activities. This systematic review’s main objective is to systematically assess the prior research efforts on the applications and usage of deep learning approaches in classifying and recognizing medicinal plant species. Our objective was to pinpoint systematic reviews following the PRISMA guidelines related to the classification and recognition of medicinal plant species through the utilization of deep learning techniques. This review encompassed studies published between January 2018 and December 2022. Initially, we identified 1644 studies through title, keyword, and abstract screening. After applying our eligibility criteria, we selected 31 studies for a thorough and critical review. The main findings of this reviews are (1) the selected studies were carried out in 16 different countries, and India leads in paper contributions with 29%, followed by Indonesia and Sri Lanka. (2) A private dataset has been used in 67.7% of the studies subjected to image augmentation and preprocessing techniques. (3) In 96.7% of the studies, researchers have employed plant leaf organs, with 74% of them utilizing leaf shapes for the classification and recognition of medicinal plant species. (4) Transfer learning with the pre-trained model was used in 83.8% of the studies as a future extraction technique. (5) Convolutional Neural Network (CNN) is used by 64.5% of the paper as a deep learning classifier. (6) The lack of a globally available and public dataset need for medicinal plants indigenous to a specific country and the trustworthiness of the deep learning approach for the classification and recognition of medicinal plants is an observable research gap in this literature review. Therefore, further investigations and collaboration between different stakeholders are required to fulfilling the aforementioned research gaps.&quot;,&quot;publisher&quot;:&quot;Frontiers Media SA&quot;,&quot;volume&quot;:&quot;14&quot;},&quot;isTemporary&quot;:false,&quot;suppress-author&quot;:false,&quot;composite&quot;:false,&quot;author-only&quot;:false}]},{&quot;citationID&quot;:&quot;MENDELEY_CITATION_dec7c407-e76c-42fa-a86c-06f3f780453a&quot;,&quot;properties&quot;:{&quot;noteIndex&quot;:0},&quot;isEdited&quot;:false,&quot;manualOverride&quot;:{&quot;isManuallyOverridden&quot;:false,&quot;citeprocText&quot;:&quot;[5]&quot;,&quot;manualOverrideText&quot;:&quot;&quot;},&quot;citationTag&quot;:&quot;MENDELEY_CITATION_v3_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&quot;,&quot;citationItems&quot;:[{&quot;id&quot;:&quot;a3f25113-bdcc-3409-9404-f22c5116c937&quot;,&quot;itemData&quot;:{&quot;type&quot;:&quot;article&quot;,&quot;id&quot;:&quot;a3f25113-bdcc-3409-9404-f22c5116c937&quot;,&quot;title&quot;:&quot;Deep learning for medicinal plant species classification and recognition: a systematic review&quot;,&quot;author&quot;:[{&quot;family&quot;:&quot;Mulugeta&quot;,&quot;given&quot;:&quot;Adibaru Kiflie&quot;,&quot;parse-names&quot;:false,&quot;dropping-particle&quot;:&quot;&quot;,&quot;non-dropping-particle&quot;:&quot;&quot;},{&quot;family&quot;:&quot;Sharma&quot;,&quot;given&quot;:&quot;Durga Prasad&quot;,&quot;parse-names&quot;:false,&quot;dropping-particle&quot;:&quot;&quot;,&quot;non-dropping-particle&quot;:&quot;&quot;},{&quot;family&quot;:&quot;Mesfin&quot;,&quot;given&quot;:&quot;Abebe Haile&quot;,&quot;parse-names&quot;:false,&quot;dropping-particle&quot;:&quot;&quot;,&quot;non-dropping-particle&quot;:&quot;&quot;}],&quot;container-title&quot;:&quot;Frontiers in Plant Science&quot;,&quot;container-title-short&quot;:&quot;Front. Plant Sci.&quot;,&quot;DOI&quot;:&quot;10.3389/fpls.2023.1286088&quot;,&quot;ISSN&quot;:&quot;1664462X&quot;,&quot;issued&quot;:{&quot;date-parts&quot;:[[2023]]},&quot;abstract&quot;:&quot;Knowledge of medicinal plant species is necessary to preserve medicinal plants and safeguard biodiversity. The classification and identification of these plants by botanist experts are complex and time-consuming activities. This systematic review’s main objective is to systematically assess the prior research efforts on the applications and usage of deep learning approaches in classifying and recognizing medicinal plant species. Our objective was to pinpoint systematic reviews following the PRISMA guidelines related to the classification and recognition of medicinal plant species through the utilization of deep learning techniques. This review encompassed studies published between January 2018 and December 2022. Initially, we identified 1644 studies through title, keyword, and abstract screening. After applying our eligibility criteria, we selected 31 studies for a thorough and critical review. The main findings of this reviews are (1) the selected studies were carried out in 16 different countries, and India leads in paper contributions with 29%, followed by Indonesia and Sri Lanka. (2) A private dataset has been used in 67.7% of the studies subjected to image augmentation and preprocessing techniques. (3) In 96.7% of the studies, researchers have employed plant leaf organs, with 74% of them utilizing leaf shapes for the classification and recognition of medicinal plant species. (4) Transfer learning with the pre-trained model was used in 83.8% of the studies as a future extraction technique. (5) Convolutional Neural Network (CNN) is used by 64.5% of the paper as a deep learning classifier. (6) The lack of a globally available and public dataset need for medicinal plants indigenous to a specific country and the trustworthiness of the deep learning approach for the classification and recognition of medicinal plants is an observable research gap in this literature review. Therefore, further investigations and collaboration between different stakeholders are required to fulfilling the aforementioned research gaps.&quot;,&quot;publisher&quot;:&quot;Frontiers Media SA&quot;,&quot;volume&quot;:&quot;14&quot;},&quot;isTemporary&quot;:false,&quot;suppress-author&quot;:false,&quot;composite&quot;:false,&quot;author-only&quot;:false}]},{&quot;citationID&quot;:&quot;MENDELEY_CITATION_82ce42ef-1652-4acc-ade8-1f0d3433d088&quot;,&quot;properties&quot;:{&quot;noteIndex&quot;:0},&quot;isEdited&quot;:false,&quot;manualOverride&quot;:{&quot;isManuallyOverridden&quot;:false,&quot;citeprocText&quot;:&quot;[5]&quot;,&quot;manualOverrideText&quot;:&quot;&quot;},&quot;citationTag&quot;:&quot;MENDELEY_CITATION_v3_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&quot;,&quot;citationItems&quot;:[{&quot;id&quot;:&quot;a3f25113-bdcc-3409-9404-f22c5116c937&quot;,&quot;itemData&quot;:{&quot;type&quot;:&quot;article&quot;,&quot;id&quot;:&quot;a3f25113-bdcc-3409-9404-f22c5116c937&quot;,&quot;title&quot;:&quot;Deep learning for medicinal plant species classification and recognition: a systematic review&quot;,&quot;author&quot;:[{&quot;family&quot;:&quot;Mulugeta&quot;,&quot;given&quot;:&quot;Adibaru Kiflie&quot;,&quot;parse-names&quot;:false,&quot;dropping-particle&quot;:&quot;&quot;,&quot;non-dropping-particle&quot;:&quot;&quot;},{&quot;family&quot;:&quot;Sharma&quot;,&quot;given&quot;:&quot;Durga Prasad&quot;,&quot;parse-names&quot;:false,&quot;dropping-particle&quot;:&quot;&quot;,&quot;non-dropping-particle&quot;:&quot;&quot;},{&quot;family&quot;:&quot;Mesfin&quot;,&quot;given&quot;:&quot;Abebe Haile&quot;,&quot;parse-names&quot;:false,&quot;dropping-particle&quot;:&quot;&quot;,&quot;non-dropping-particle&quot;:&quot;&quot;}],&quot;container-title&quot;:&quot;Frontiers in Plant Science&quot;,&quot;container-title-short&quot;:&quot;Front. Plant Sci.&quot;,&quot;DOI&quot;:&quot;10.3389/fpls.2023.1286088&quot;,&quot;ISSN&quot;:&quot;1664462X&quot;,&quot;issued&quot;:{&quot;date-parts&quot;:[[2023]]},&quot;abstract&quot;:&quot;Knowledge of medicinal plant species is necessary to preserve medicinal plants and safeguard biodiversity. The classification and identification of these plants by botanist experts are complex and time-consuming activities. This systematic review’s main objective is to systematically assess the prior research efforts on the applications and usage of deep learning approaches in classifying and recognizing medicinal plant species. Our objective was to pinpoint systematic reviews following the PRISMA guidelines related to the classification and recognition of medicinal plant species through the utilization of deep learning techniques. This review encompassed studies published between January 2018 and December 2022. Initially, we identified 1644 studies through title, keyword, and abstract screening. After applying our eligibility criteria, we selected 31 studies for a thorough and critical review. The main findings of this reviews are (1) the selected studies were carried out in 16 different countries, and India leads in paper contributions with 29%, followed by Indonesia and Sri Lanka. (2) A private dataset has been used in 67.7% of the studies subjected to image augmentation and preprocessing techniques. (3) In 96.7% of the studies, researchers have employed plant leaf organs, with 74% of them utilizing leaf shapes for the classification and recognition of medicinal plant species. (4) Transfer learning with the pre-trained model was used in 83.8% of the studies as a future extraction technique. (5) Convolutional Neural Network (CNN) is used by 64.5% of the paper as a deep learning classifier. (6) The lack of a globally available and public dataset need for medicinal plants indigenous to a specific country and the trustworthiness of the deep learning approach for the classification and recognition of medicinal plants is an observable research gap in this literature review. Therefore, further investigations and collaboration between different stakeholders are required to fulfilling the aforementioned research gaps.&quot;,&quot;publisher&quot;:&quot;Frontiers Media SA&quot;,&quot;volume&quot;:&quot;14&quot;},&quot;isTemporary&quot;:false,&quot;suppress-author&quot;:false,&quot;composite&quot;:false,&quot;author-only&quot;:false}]},{&quot;citationID&quot;:&quot;MENDELEY_CITATION_0d699b40-68fc-4e39-9125-81de2d4a0585&quot;,&quot;properties&quot;:{&quot;noteIndex&quot;:0},&quot;isEdited&quot;:false,&quot;manualOverride&quot;:{&quot;isManuallyOverridden&quot;:false,&quot;citeprocText&quot;:&quot;[24]&quot;,&quot;manualOverrideText&quot;:&quot;&quot;},&quot;citationTag&quot;:&quot;MENDELEY_CITATION_v3_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&quot;,&quot;citationItems&quot;:[{&quot;id&quot;:&quot;1fd2dcab-d254-3d91-9b71-ef68b9e32b29&quot;,&quot;itemData&quot;:{&quot;type&quot;:&quot;article-journal&quot;,&quot;id&quot;:&quot;1fd2dcab-d254-3d91-9b71-ef68b9e32b29&quot;,&quot;title&quot;:&quot;Selecting the Best Sequential Transfer Path for Medical Image Segmentation with Limited Labeled Data&quot;,&quot;author&quot;:[{&quot;family&quot;:&quot;Yang&quot;,&quot;given&quot;:&quot;Jingyun&quot;,&quot;parse-names&quot;:false,&quot;dropping-particle&quot;:&quot;&quot;,&quot;non-dropping-particle&quot;:&quot;&quot;},{&quot;family&quot;:&quot;Wang&quot;,&quot;given&quot;:&quot;Jingge&quot;,&quot;parse-names&quot;:false,&quot;dropping-particle&quot;:&quot;&quot;,&quot;non-dropping-particle&quot;:&quot;&quot;},{&quot;family&quot;:&quot;Zhang&quot;,&quot;given&quot;:&quot;Guoqing&quot;,&quot;parse-names&quot;:false,&quot;dropping-particle&quot;:&quot;&quot;,&quot;non-dropping-particle&quot;:&quot;&quot;},{&quot;family&quot;:&quot;Li&quot;,&quot;given&quot;:&quot;Yang&quot;,&quot;parse-names&quot;:false,&quot;dropping-particle&quot;:&quot;&quot;,&quot;non-dropping-particle&quot;:&quot;&quot;}],&quot;accessed&quot;:{&quot;date-parts&quot;:[[2026,4,5]]},&quot;URL&quot;:&quot;https://arxiv.org/pdf/2410.06892&quot;,&quot;issued&quot;:{&quot;date-parts&quot;:[[2024,10,9]]},&quot;abstract&quot;:&quot;The medical image processing field often encounters the critical issue of scarce annotated data. Transfer learning has emerged as a solution, yet how to select an adequate source task and effectively transfer the knowledge to the target task remains challenging. To address this, we propose a novel sequential transfer scheme with a task affinity metric tailored for medical images. Considering the characteristics of medical image segmentation tasks, we analyze the image and label similarity between tasks and compute the task affinity scores, which assess the relatedness among tasks. Based on this, we select appropriate source tasks and develop an effective sequential transfer strategy by incorporating intermediate source tasks to gradually narrow the domain discrepancy and minimize the transfer cost. Thereby we identify the best sequential transfer path for the given target task. Extensive experiments on three MRI medical datasets, FeTS 2022, iSeg-2019, and WMH, demonstrate the efficacy of our method in finding the best source sequence. Compared with directly transferring from a single source task, the sequential transfer results underline a significant improvement in target task performance, achieving an average of 2.58% gain in terms of segmentation Dice score, notably, 6.00% for FeTS 2022. Code is available at the git repository.&quot;,&quot;container-title-short&quot;:&quot;&quot;},&quot;isTemporary&quot;:false,&quot;suppress-author&quot;:false,&quot;composite&quot;:false,&quot;author-only&quot;:false}]},{&quot;citationID&quot;:&quot;MENDELEY_CITATION_d3818964-1b3f-4a62-9d2c-e4c112680eb2&quot;,&quot;properties&quot;:{&quot;noteIndex&quot;:0},&quot;isEdited&quot;:false,&quot;manualOverride&quot;:{&quot;isManuallyOverridden&quot;:false,&quot;citeprocText&quot;:&quot;[8]&quot;,&quot;manualOverrideText&quot;:&quot;&quot;},&quot;citationTag&quot;:&quot;MENDELEY_CITATION_v3_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&quot;,&quot;citationItems&quot;:[{&quot;id&quot;:&quot;a4ed41c2-88b3-30c7-8138-67e4a49e7ffe&quot;,&quot;itemData&quot;:{&quot;type&quot;:&quot;article-journal&quot;,&quot;id&quot;:&quot;a4ed41c2-88b3-30c7-8138-67e4a49e7ffe&quot;,&quot;title&quot;:&quot;Sequential transfer learning based on hierarchical clustering for improved performance in deep learning based food segmentation&quot;,&quot;author&quot;:[{&quot;family&quot;:&quot;Siemon&quot;,&quot;given&quot;:&quot;Mia S.N.&quot;,&quot;parse-names&quot;:false,&quot;dropping-particle&quot;:&quot;&quot;,&quot;non-dropping-particle&quot;:&quot;&quot;},{&quot;family&quot;:&quot;Shihavuddin&quot;,&quot;given&quot;:&quot;A. S.M.&quot;,&quot;parse-names&quot;:false,&quot;dropping-particle&quot;:&quot;&quot;,&quot;non-dropping-particle&quot;:&quot;&quot;},{&quot;family&quot;:&quot;Ravn-Haren&quot;,&quot;given&quot;:&quot;Gitte&quot;,&quot;parse-names&quot;:false,&quot;dropping-particle&quot;:&quot;&quot;,&quot;non-dropping-particle&quot;:&quot;&quot;}],&quot;container-title&quot;:&quot;Scientific Reports 2021 11:1&quot;,&quot;accessed&quot;:{&quot;date-parts&quot;:[[2026,4,5]]},&quot;DOI&quot;:&quot;10.1038/s41598-020-79677-1&quot;,&quot;ISBN&quot;:&quot;0123456789&quot;,&quot;ISSN&quot;:&quot;2045-2322&quot;,&quot;PMID&quot;:&quot;33436650&quot;,&quot;URL&quot;:&quot;https://www.nature.com/articles/s41598-020-79677-1&quot;,&quot;issued&quot;:{&quot;date-parts&quot;:[[2021,1,12]]},&quot;page&quot;:&quot;813-&quot;,&quot;abstract&quot;:&quot;Accurately segmenting foods from optical images is a challenging task, yet becoming possible with the help of recent advances in Deep Learning based solutions. Automated identification of food items opens up possibilities of useful applications like nutrition intake monitoring. Given large variations in food choices, Deep Learning based solutions still struggle to generate human level accuracy. In this work, we propose a novel Sequential Transfer Learning method using Hierarchical Clustering. This novel approach simulates a step by step problem solving framework based on clustering of similar types of foods. The proposed approach provides up to 6% gain in accuracy compared to traditional network training and generated a robust model performing better in challenging unseen cases. This approach is also tested for segmenting foods in Danish school children meals for dietary intake monitoring as an application.&quot;,&quot;publisher&quot;:&quot;Nature Publishing Group&quot;,&quot;issue&quot;:&quot;1&quot;,&quot;volume&quot;:&quot;11&quot;,&quot;container-title-short&quot;:&quot;&quot;},&quot;isTemporary&quot;:false,&quot;suppress-author&quot;:false,&quot;composite&quot;:false,&quot;author-only&quot;:false}]},{&quot;citationID&quot;:&quot;MENDELEY_CITATION_f0ebfe69-2522-4df0-98fe-c6856a3e4b13&quot;,&quot;properties&quot;:{&quot;noteIndex&quot;:0},&quot;isEdited&quot;:false,&quot;manualOverride&quot;:{&quot;isManuallyOverridden&quot;:false,&quot;citeprocText&quot;:&quot;[28]&quot;,&quot;manualOverrideText&quot;:&quot;&quot;},&quot;citationTag&quot;:&quot;MENDELEY_CITATION_v3_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&quot;,&quot;citationItems&quot;:[{&quot;id&quot;:&quot;33f98c22-ac21-3b17-9e89-84151da5fb76&quot;,&quot;itemData&quot;:{&quot;type&quot;:&quot;article-journal&quot;,&quot;id&quot;:&quot;33f98c22-ac21-3b17-9e89-84151da5fb76&quot;,&quot;title&quot;:&quot;CRISP-DM: Towards a Standard Process Model for Data Mining&quot;,&quot;author&quot;:[{&quot;family&quot;:&quot;Wirth&quot;,&quot;given&quot;:&quot;R.&quot;,&quot;parse-names&quot;:false,&quot;dropping-particle&quot;:&quot;&quot;,&quot;non-dropping-particle&quot;:&quot;&quot;},{&quot;family&quot;:&quot;Hipp&quot;,&quot;given&quot;:&quot;Jochen&quot;,&quot;parse-names&quot;:false,&quot;dropping-particle&quot;:&quot;&quot;,&quot;non-dropping-particle&quot;:&quot;&quot;}],&quot;accessed&quot;:{&quot;date-parts&quot;:[[2026,4,5]]},&quot;issued&quot;:{&quot;date-parts&quot;:[[2000]]},&quot;container-title-short&quot;:&quot;&quot;},&quot;isTemporary&quot;:false,&quot;suppress-author&quot;:false,&quot;composite&quot;:false,&quot;author-only&quot;:false}]},{&quot;citationID&quot;:&quot;MENDELEY_CITATION_e664e2cc-5d20-4d75-a219-28a383c89242&quot;,&quot;properties&quot;:{&quot;noteIndex&quot;:0},&quot;isEdited&quot;:false,&quot;manualOverride&quot;:{&quot;isManuallyOverridden&quot;:false,&quot;citeprocText&quot;:&quot;[29]&quot;,&quot;manualOverrideText&quot;:&quot;&quot;},&quot;citationTag&quot;:&quot;MENDELEY_CITATION_v3_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&quot;,&quot;citationItems&quot;:[{&quot;id&quot;:&quot;ba51a714-65f6-3535-bb9e-2b6ab6c3f1af&quot;,&quot;itemData&quot;:{&quot;type&quot;:&quot;article-journal&quot;,&quot;id&quot;:&quot;ba51a714-65f6-3535-bb9e-2b6ab6c3f1af&quot;,&quot;title&quot;:&quot;Medicinal Plant Identification Dataset&quot;,&quot;author&quot;:[{&quot;family&quot;:&quot;Mafi&quot;,&quot;given&quot;:&quot;Md Mafiul Hasan Matin&quot;,&quot;parse-names&quot;:false,&quot;dropping-particle&quot;:&quot;&quot;,&quot;non-dropping-particle&quot;:&quot;&quot;},{&quot;family&quot;:&quot;Sefatullah&quot;,&quot;given&quot;:&quot;Md.&quot;,&quot;parse-names&quot;:false,&quot;dropping-particle&quot;:&quot;&quot;,&quot;non-dropping-particle&quot;:&quot;&quot;},{&quot;family&quot;:&quot;Kabir&quot;,&quot;given&quot;:&quot;Md Shariar&quot;,&quot;parse-names&quot;:false,&quot;dropping-particle&quot;:&quot;&quot;,&quot;non-dropping-particle&quot;:&quot;&quot;},{&quot;family&quot;:&quot;Habib&quot;,&quot;given&quot;:&quot;Haifa Binte&quot;,&quot;parse-names&quot;:false,&quot;dropping-particle&quot;:&quot;&quot;,&quot;non-dropping-particle&quot;:&quot;&quot;}],&quot;accessed&quot;:{&quot;date-parts&quot;:[[2026,4,5]]},&quot;DOI&quot;:&quot;10.17632/FJ93RRFV2Y.2&quot;,&quot;issued&quot;:{&quot;date-parts&quot;:[[2023]]},&quot;publisher&quot;:&quot;Mendeley Data&quot;,&quot;volume&quot;:&quot;2&quot;,&quot;container-title-short&quot;:&quot;&quot;},&quot;isTemporary&quot;:false,&quot;suppress-author&quot;:false,&quot;composite&quot;:false,&quot;author-only&quot;:false}]},{&quot;citationID&quot;:&quot;MENDELEY_CITATION_f9f9b58f-555d-48fa-b052-fdaa0704dab6&quot;,&quot;properties&quot;:{&quot;noteIndex&quot;:0},&quot;isEdited&quot;:false,&quot;manualOverride&quot;:{&quot;isManuallyOverridden&quot;:false,&quot;citeprocText&quot;:&quot;[30]&quot;,&quot;manualOverrideText&quot;:&quot;&quot;},&quot;citationTag&quot;:&quot;MENDELEY_CITATION_v3_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&quot;,&quot;citationItems&quot;:[{&quot;id&quot;:&quot;eeea611b-5376-37de-9b24-465810a9efd7&quot;,&quot;itemData&quot;:{&quot;type&quot;:&quot;article-journal&quot;,&quot;id&quot;:&quot;eeea611b-5376-37de-9b24-465810a9efd7&quot;,&quot;title&quot;:&quot;A dataset of medicinal plant leaves from Bangladesh&quot;,&quot;author&quot;:[{&quot;family&quot;:&quot;Zadid&quot;,&quot;given&quot;:&quot;Talukder Hasnat&quot;,&quot;parse-names&quot;:false,&quot;dropping-particle&quot;:&quot;&quot;,&quot;non-dropping-particle&quot;:&quot;&quot;},{&quot;family&quot;:&quot;Jahin&quot;,&quot;given&quot;:&quot;Shahidul Morsalin&quot;,&quot;parse-names&quot;:false,&quot;dropping-particle&quot;:&quot;&quot;,&quot;non-dropping-particle&quot;:&quot;&quot;},{&quot;family&quot;:&quot;Tanim&quot;,&quot;given&quot;:&quot;Sharia Arfin&quot;,&quot;parse-names&quot;:false,&quot;dropping-particle&quot;:&quot;&quot;,&quot;non-dropping-particle&quot;:&quot;&quot;},{&quot;family&quot;:&quot;Aurnob&quot;,&quot;given&quot;:&quot;Al Rafi&quot;,&quot;parse-names&quot;:false,&quot;dropping-particle&quot;:&quot;&quot;,&quot;non-dropping-particle&quot;:&quot;&quot;},{&quot;family&quot;:&quot;Miah&quot;,&quot;given&quot;:&quot;Md. Saef Ullah&quot;,&quot;parse-names&quot;:false,&quot;dropping-particle&quot;:&quot;&quot;,&quot;non-dropping-particle&quot;:&quot;&quot;},{&quot;family&quot;:&quot;Baque&quot;,&quot;given&quot;:&quot;Md. Abdullahil&quot;,&quot;parse-names&quot;:false,&quot;dropping-particle&quot;:&quot;&quot;,&quot;non-dropping-particle&quot;:&quot;&quot;}],&quot;accessed&quot;:{&quot;date-parts&quot;:[[2026,4,5]]},&quot;DOI&quot;:&quot;10.17632/SKVRD2S9GG.3&quot;,&quot;issued&quot;:{&quot;date-parts&quot;:[[2025]]},&quot;publisher&quot;:&quot;Mendeley Data&quot;,&quot;volume&quot;:&quot;3&quot;,&quot;container-title-short&quot;:&quot;&quot;},&quot;isTemporary&quot;:false,&quot;suppress-author&quot;:false,&quot;composite&quot;:false,&quot;author-only&quot;:false}]},{&quot;citationID&quot;:&quot;MENDELEY_CITATION_410f3ec7-4f84-4811-b4f3-acc384cfa409&quot;,&quot;properties&quot;:{&quot;noteIndex&quot;:0},&quot;isEdited&quot;:false,&quot;manualOverride&quot;:{&quot;isManuallyOverridden&quot;:false,&quot;citeprocText&quot;:&quot;[31]&quot;,&quot;manualOverrideText&quot;:&quot;&quot;},&quot;citationTag&quot;:&quot;MENDELEY_CITATION_v3_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&quot;,&quot;citationItems&quot;:[{&quot;id&quot;:&quot;9b1ad55a-5493-3434-9f9c-20eb7459bb5d&quot;,&quot;itemData&quot;:{&quot;type&quot;:&quot;article-journal&quot;,&quot;id&quot;:&quot;9b1ad55a-5493-3434-9f9c-20eb7459bb5d&quot;,&quot;title&quot;:&quot;Medicinal Leaf Dataset&quot;,&quot;author&quot;:[{&quot;family&quot;:&quot;Jadhav&quot;,&quot;given&quot;:&quot;Amruta&quot;,&quot;parse-names&quot;:false,&quot;dropping-particle&quot;:&quot;&quot;,&quot;non-dropping-particle&quot;:&quot;&quot;},{&quot;family&quot;:&quot;Shetiye&quot;,&quot;given&quot;:&quot;Praveen&quot;,&quot;parse-names&quot;:false,&quot;dropping-particle&quot;:&quot;&quot;,&quot;non-dropping-particle&quot;:&quot;&quot;},{&quot;family&quot;:&quot;Kazi&quot;,&quot;given&quot;:&quot;Majharoddin&quot;,&quot;parse-names&quot;:false,&quot;dropping-particle&quot;:&quot;&quot;,&quot;non-dropping-particle&quot;:&quot;&quot;}],&quot;accessed&quot;:{&quot;date-parts&quot;:[[2026,4,5]]},&quot;DOI&quot;:&quot;10.17632/K8M93FT9KK.2&quot;,&quot;issued&quot;:{&quot;date-parts&quot;:[[2025]]},&quot;publisher&quot;:&quot;Mendeley Data&quot;,&quot;volume&quot;:&quot;2&quot;,&quot;container-title-short&quot;:&quot;&quot;},&quot;isTemporary&quot;:false,&quot;suppress-author&quot;:false,&quot;composite&quot;:false,&quot;author-only&quot;:false}]},{&quot;citationID&quot;:&quot;MENDELEY_CITATION_a6dbad90-1585-43d0-9b46-b716704ada32&quot;,&quot;properties&quot;:{&quot;noteIndex&quot;:0},&quot;isEdited&quot;:false,&quot;manualOverride&quot;:{&quot;isManuallyOverridden&quot;:false,&quot;citeprocText&quot;:&quot;[32]&quot;,&quot;manualOverrideText&quot;:&quot;&quot;},&quot;citationTag&quot;:&quot;MENDELEY_CITATION_v3_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&quot;,&quot;citationItems&quot;:[{&quot;id&quot;:&quot;08e78308-6402-367b-9377-a73143b2b763&quot;,&quot;itemData&quot;:{&quot;type&quot;:&quot;article-journal&quot;,&quot;id&quot;:&quot;08e78308-6402-367b-9377-a73143b2b763&quot;,&quot;title&quot;:&quot;REMP: A Unique Dataset of Rare and Endangered Medicinal Plants in Bangladesh&quot;,&quot;author&quot;:[{&quot;family&quot;:&quot;Islam&quot;,&quot;given&quot;:&quot;Mohammad Manzurul&quot;,&quot;parse-names&quot;:false,&quot;dropping-particle&quot;:&quot;&quot;,&quot;non-dropping-particle&quot;:&quot;&quot;},{&quot;family&quot;:&quot;Rahman&quot;,&quot;given&quot;:&quot;Sanjida&quot;,&quot;parse-names&quot;:false,&quot;dropping-particle&quot;:&quot;&quot;,&quot;non-dropping-particle&quot;:&quot;&quot;},{&quot;family&quot;:&quot;Hoque&quot;,&quot;given&quot;:&quot;Nahida&quot;,&quot;parse-names&quot;:false,&quot;dropping-particle&quot;:&quot;&quot;,&quot;non-dropping-particle&quot;:&quot;&quot;},{&quot;family&quot;:&quot;Mamun&quot;,&quot;given&quot;:&quot;Md.&quot;,&quot;parse-names&quot;:false,&quot;dropping-particle&quot;:&quot;Al&quot;,&quot;non-dropping-particle&quot;:&quot;&quot;},{&quot;family&quot;:&quot;Moheuddin&quot;,&quot;given&quot;:&quot;Md. Sultan&quot;,&quot;parse-names&quot;:false,&quot;dropping-particle&quot;:&quot;&quot;,&quot;non-dropping-particle&quot;:&quot;&quot;}],&quot;accessed&quot;:{&quot;date-parts&quot;:[[2026,4,5]]},&quot;DOI&quot;:&quot;10.17632/HNWRXG8ZM8.1&quot;,&quot;issued&quot;:{&quot;date-parts&quot;:[[2024]]},&quot;publisher&quot;:&quot;Mendeley Data&quot;,&quot;volume&quot;:&quot;1&quot;,&quot;container-title-short&quot;:&quot;&quot;},&quot;isTemporary&quot;:false,&quot;suppress-author&quot;:false,&quot;composite&quot;:false,&quot;author-only&quot;:false}]},{&quot;citationID&quot;:&quot;MENDELEY_CITATION_044f54eb-080f-4beb-9f58-452ee78e2a73&quot;,&quot;properties&quot;:{&quot;noteIndex&quot;:0},&quot;isEdited&quot;:false,&quot;manualOverride&quot;:{&quot;isManuallyOverridden&quot;:false,&quot;citeprocText&quot;:&quot;[33]&quot;,&quot;manualOverrideText&quot;:&quot;&quot;},&quot;citationTag&quot;:&quot;MENDELEY_CITATION_v3_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&quot;,&quot;citationItems&quot;:[{&quot;id&quot;:&quot;eb74718a-f7bc-3b63-bf43-9de4c7755c48&quot;,&quot;itemData&quot;:{&quot;type&quot;:&quot;article-journal&quot;,&quot;id&quot;:&quot;eb74718a-f7bc-3b63-bf43-9de4c7755c48&quot;,&quot;title&quot;:&quot;SIMPD V1: South Indian Medicinal Plants dataset (Version 1)&quot;,&quot;author&quot;:[{&quot;family&quot;:&quot;T&quot;,&quot;given&quot;:&quot;gopu&quot;,&quot;parse-names&quot;:false,&quot;dropping-particle&quot;:&quot;&quot;,&quot;non-dropping-particle&quot;:&quot;&quot;},{&quot;family&quot;:&quot;k&quot;,&quot;given&quot;:&quot;uma&quot;,&quot;parse-names&quot;:false,&quot;dropping-particle&quot;:&quot;&quot;,&quot;non-dropping-particle&quot;:&quot;&quot;}],&quot;accessed&quot;:{&quot;date-parts&quot;:[[2026,4,5]]},&quot;DOI&quot;:&quot;10.17632/9D89VJCGHV.2&quot;,&quot;issued&quot;:{&quot;date-parts&quot;:[[2025]]},&quot;publisher&quot;:&quot;Mendeley Data&quot;,&quot;volume&quot;:&quot;2&quot;,&quot;container-title-short&quot;:&quot;&quot;},&quot;isTemporary&quot;:false,&quot;suppress-author&quot;:false,&quot;composite&quot;:false,&quot;author-only&quot;:false}]},{&quot;citationID&quot;:&quot;MENDELEY_CITATION_a07cc47a-94d4-4df3-8988-58df2e787b8d&quot;,&quot;properties&quot;:{&quot;noteIndex&quot;:0},&quot;isEdited&quot;:false,&quot;manualOverride&quot;:{&quot;isManuallyOverridden&quot;:false,&quot;citeprocText&quot;:&quot;[7]&quot;,&quot;manualOverrideText&quot;:&quot;&quot;},&quot;citationTag&quot;:&quot;MENDELEY_CITATION_v3_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&quot;,&quot;citationItems&quot;:[{&quot;id&quot;:&quot;e6e121c9-1d34-398f-be81-7aca9ec0e5c5&quot;,&quot;itemData&quot;:{&quot;type&quot;:&quot;article-journal&quot;,&quot;id&quot;:&quot;e6e121c9-1d34-398f-be81-7aca9ec0e5c5&quot;,&quot;title&quot;:&quot;Progressive learning: A deep learning framework for continual learning&quot;,&quot;author&quot;:[{&quot;family&quot;:&quot;Fayek&quot;,&quot;given&quot;:&quot;Haytham M.&quot;,&quot;parse-names&quot;:false,&quot;dropping-particle&quot;:&quot;&quot;,&quot;non-dropping-particle&quot;:&quot;&quot;},{&quot;family&quot;:&quot;Cavedon&quot;,&quot;given&quot;:&quot;Lawrence&quot;,&quot;parse-names&quot;:false,&quot;dropping-particle&quot;:&quot;&quot;,&quot;non-dropping-particle&quot;:&quot;&quot;},{&quot;family&quot;:&quot;Wu&quot;,&quot;given&quot;:&quot;Hong Ren&quot;,&quot;parse-names&quot;:false,&quot;dropping-particle&quot;:&quot;&quot;,&quot;non-dropping-particle&quot;:&quot;&quot;}],&quot;container-title&quot;:&quot;Neural Networks&quot;,&quot;accessed&quot;:{&quot;date-parts&quot;:[[2026,4,5]]},&quot;DOI&quot;:&quot;10.1016/J.NEUNET.2020.05.011&quot;,&quot;ISSN&quot;:&quot;0893-6080&quot;,&quot;PMID&quot;:&quot;32470799&quot;,&quot;URL&quot;:&quot;https://www.sciencedirect.com/science/article/abs/pii/S0893608020301817&quot;,&quot;issued&quot;:{&quot;date-parts&quot;:[[2020,8,1]]},&quot;page&quot;:&quot;345-357&quot;,&quot;abstract&quot;:&quot;Continual learning is the ability of a learning system to solve new tasks by utilizing previously acquired knowledge from learning and performing prior tasks without having significant adverse effects on the acquired prior knowledge. Continual learning is key to advancing machine learning and artificial intelligence. Progressive learning is a deep learning framework for continual learning that comprises three procedures: curriculum, progression, and pruning. The curriculum procedure is used to actively select a task to learn from a set of candidate tasks. The progression procedure is used to grow the capacity of the model by adding new parameters that leverage parameters learned in prior tasks, while learning from data available for the new task at hand, without being susceptible to catastrophic forgetting. The pruning procedure is used to counteract the growth in the number of parameters as further tasks are learned, as well as to mitigate negative forward transfer, in which prior knowledge unrelated to the task at hand may interfere and worsen performance. Progressive learning is evaluated on a number of supervised classification tasks in the image recognition and speech recognition domains to demonstrate its advantages compared with baseline methods. It is shown that, when tasks are related, progressive learning leads to faster learning that converges to better generalization performance using a smaller number of dedicated parameters.&quot;,&quot;publisher&quot;:&quot;Pergamon&quot;,&quot;volume&quot;:&quot;128&quot;,&quot;container-title-short&quot;:&quot;&quot;},&quot;isTemporary&quot;:false,&quot;suppress-author&quot;:false,&quot;composite&quot;:false,&quot;author-only&quot;:false}]},{&quot;citationID&quot;:&quot;MENDELEY_CITATION_b94ced16-2161-41a9-ad68-e457ff7cc7a4&quot;,&quot;properties&quot;:{&quot;noteIndex&quot;:0},&quot;isEdited&quot;:false,&quot;manualOverride&quot;:{&quot;isManuallyOverridden&quot;:false,&quot;citeprocText&quot;:&quot;[24]&quot;,&quot;manualOverrideText&quot;:&quot;&quot;},&quot;citationTag&quot;:&quot;MENDELEY_CITATION_v3_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&quot;,&quot;citationItems&quot;:[{&quot;id&quot;:&quot;1fd2dcab-d254-3d91-9b71-ef68b9e32b29&quot;,&quot;itemData&quot;:{&quot;type&quot;:&quot;article-journal&quot;,&quot;id&quot;:&quot;1fd2dcab-d254-3d91-9b71-ef68b9e32b29&quot;,&quot;title&quot;:&quot;Selecting the Best Sequential Transfer Path for Medical Image Segmentation with Limited Labeled Data&quot;,&quot;author&quot;:[{&quot;family&quot;:&quot;Yang&quot;,&quot;given&quot;:&quot;Jingyun&quot;,&quot;parse-names&quot;:false,&quot;dropping-particle&quot;:&quot;&quot;,&quot;non-dropping-particle&quot;:&quot;&quot;},{&quot;family&quot;:&quot;Wang&quot;,&quot;given&quot;:&quot;Jingge&quot;,&quot;parse-names&quot;:false,&quot;dropping-particle&quot;:&quot;&quot;,&quot;non-dropping-particle&quot;:&quot;&quot;},{&quot;family&quot;:&quot;Zhang&quot;,&quot;given&quot;:&quot;Guoqing&quot;,&quot;parse-names&quot;:false,&quot;dropping-particle&quot;:&quot;&quot;,&quot;non-dropping-particle&quot;:&quot;&quot;},{&quot;family&quot;:&quot;Li&quot;,&quot;given&quot;:&quot;Yang&quot;,&quot;parse-names&quot;:false,&quot;dropping-particle&quot;:&quot;&quot;,&quot;non-dropping-particle&quot;:&quot;&quot;}],&quot;accessed&quot;:{&quot;date-parts&quot;:[[2026,4,5]]},&quot;URL&quot;:&quot;https://arxiv.org/pdf/2410.06892&quot;,&quot;issued&quot;:{&quot;date-parts&quot;:[[2024,10,9]]},&quot;abstract&quot;:&quot;The medical image processing field often encounters the critical issue of scarce annotated data. Transfer learning has emerged as a solution, yet how to select an adequate source task and effectively transfer the knowledge to the target task remains challenging. To address this, we propose a novel sequential transfer scheme with a task affinity metric tailored for medical images. Considering the characteristics of medical image segmentation tasks, we analyze the image and label similarity between tasks and compute the task affinity scores, which assess the relatedness among tasks. Based on this, we select appropriate source tasks and develop an effective sequential transfer strategy by incorporating intermediate source tasks to gradually narrow the domain discrepancy and minimize the transfer cost. Thereby we identify the best sequential transfer path for the given target task. Extensive experiments on three MRI medical datasets, FeTS 2022, iSeg-2019, and WMH, demonstrate the efficacy of our method in finding the best source sequence. Compared with directly transferring from a single source task, the sequential transfer results underline a significant improvement in target task performance, achieving an average of 2.58% gain in terms of segmentation Dice score, notably, 6.00% for FeTS 2022. Code is available at the git repository.&quot;,&quot;container-title-short&quot;:&quot;&quot;},&quot;isTemporary&quot;:false,&quot;suppress-author&quot;:false,&quot;composite&quot;:false,&quot;author-only&quot;:false}]},{&quot;citationID&quot;:&quot;MENDELEY_CITATION_90871bd0-dd2f-49a6-9598-aa65177d1cf2&quot;,&quot;properties&quot;:{&quot;noteIndex&quot;:0},&quot;isEdited&quot;:false,&quot;manualOverride&quot;:{&quot;isManuallyOverridden&quot;:false,&quot;citeprocText&quot;:&quot;[13]&quot;,&quot;manualOverrideText&quot;:&quot;&quot;},&quot;citationTag&quot;:&quot;MENDELEY_CITATION_v3_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&quot;,&quot;citationItems&quot;:[{&quot;id&quot;:&quot;d0283615-af70-3774-8fec-4aa619189071&quot;,&quot;itemData&quot;:{&quot;type&quot;:&quot;article-journal&quot;,&quot;id&quot;:&quot;d0283615-af70-3774-8fec-4aa619189071&quot;,&quot;title&quot;:&quot;Transfer Learning for Medicinal Plant Leaves Recognition: A Comparison with and without a Fine-Tuning Strategy&quot;,&quot;author&quot;:[{&quot;family&quot;:&quot;Ayumi&quot;,&quot;given&quot;:&quot;Vina&quot;,&quot;parse-names&quot;:false,&quot;dropping-particle&quot;:&quot;&quot;,&quot;non-dropping-particle&quot;:&quot;&quot;},{&quot;family&quot;:&quot;Noprisson&quot;,&quot;given&quot;:&quot;Handrie&quot;,&quot;parse-names&quot;:false,&quot;dropping-particle&quot;:&quot;&quot;,&quot;non-dropping-particle&quot;:&quot;&quot;},{&quot;family&quot;:&quot;Jumaryadi&quot;,&quot;given&quot;:&quot;Yuwan&quot;,&quot;parse-names&quot;:false,&quot;dropping-particle&quot;:&quot;&quot;,&quot;non-dropping-particle&quot;:&quot;&quot;},{&quot;family&quot;:&quot;Ermatita&quot;,&quot;given&quot;:&quot;Ermatita&quot;,&quot;parse-names&quot;:false,&quot;dropping-particle&quot;:&quot;&quot;,&quot;non-dropping-particle&quot;:&quot;&quot;},{&quot;family&quot;:&quot;Abdiansah&quot;,&quot;given&quot;:&quot;Abdiansah&quot;,&quot;parse-names&quot;:false,&quot;dropping-particle&quot;:&quot;&quot;,&quot;non-dropping-particle&quot;:&quot;&quot;},{&quot;family&quot;:&quot;Purba&quot;,&quot;given&quot;:&quot;Mariana&quot;,&quot;parse-names&quot;:false,&quot;dropping-particle&quot;:&quot;&quot;,&quot;non-dropping-particle&quot;:&quot;&quot;},{&quot;family&quot;:&quot;Utami&quot;,&quot;given&quot;:&quot;Marissa&quot;,&quot;parse-names&quot;:false,&quot;dropping-particle&quot;:&quot;&quot;,&quot;non-dropping-particle&quot;:&quot;&quot;},{&quot;family&quot;:&quot;Putra&quot;,&quot;given&quot;:&quot;Erwin Dwika&quot;,&quot;parse-names&quot;:false,&quot;dropping-particle&quot;:&quot;&quot;,&quot;non-dropping-particle&quot;:&quot;&quot;}],&quot;container-title&quot;:&quot;International Journal of Advanced Computer Science and Applications&quot;,&quot;accessed&quot;:{&quot;date-parts&quot;:[[2026,4,5]]},&quot;DOI&quot;:&quot;10.14569/IJACSA.2022.0130916&quot;,&quot;ISSN&quot;:&quot;21565570&quot;,&quot;URL&quot;:&quot;https://www.researchgate.net/publication/364171062_Transfer_Learning_for_Medicinal_Plant_Leaves_Recognition_A_Comparison_with_and_without_a_Fine-Tuning_Strategy&quot;,&quot;issued&quot;:{&quot;date-parts&quot;:[[2022]]},&quot;page&quot;:&quot;138-144&quot;,&quot;abstract&quot;:&quot;Plant leaves are another common source of information for determining plant species. According to the dataset that has been collected, we propose transfer learning models VGG16, VGG19, and MobileNetV2 to examine the distinguishing features to identify medicinal plant leaves. We also improved algorithm using fine-tuning strategy and analyzed a comparison with and without a fine-tuning strategy to transfer learning models performance. Several protocols or steps were used to conduct this study, including data collection, data preparation, feature extraction, classification, and evaluation. The distribution of training and validation data is 80% for training data and 20% for validation data, with 1500 images of thirty species. The testing data consisted of a total of 43 images of 30 species. Each species class consists of 1-3 images. With a validation accuracy of 96.02 percent, MobileNetV2 with fine-tuning had the best validation accuracy. MobileNetV2 with fine-tuning also had the best testing accuracy of 81.82%.&quot;,&quot;publisher&quot;:&quot;Science and Information Organization&quot;,&quot;issue&quot;:&quot;9&quot;,&quot;volume&quot;:&quot;13&quot;,&quot;container-title-short&quot;:&quot;&quot;},&quot;isTemporary&quot;:false,&quot;suppress-author&quot;:false,&quot;composite&quot;:false,&quot;author-only&quot;:false}]},{&quot;citationID&quot;:&quot;MENDELEY_CITATION_f8979542-678b-4151-ab09-030ef3012764&quot;,&quot;properties&quot;:{&quot;noteIndex&quot;:0},&quot;isEdited&quot;:false,&quot;manualOverride&quot;:{&quot;isManuallyOverridden&quot;:false,&quot;citeprocText&quot;:&quot;[26]&quot;,&quot;manualOverrideText&quot;:&quot;&quot;},&quot;citationTag&quot;:&quot;MENDELEY_CITATION_v3_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&quot;,&quot;citationItems&quot;:[{&quot;id&quot;:&quot;cdd7932c-494d-36f8-be11-ddbcb6ab7e86&quot;,&quot;itemData&quot;:{&quot;type&quot;:&quot;article-journal&quot;,&quot;id&quot;:&quot;cdd7932c-494d-36f8-be11-ddbcb6ab7e86&quot;,&quot;title&quot;:&quot;Rethinking Transfer Learning for Medical Image Classification&quot;,&quot;author&quot;:[{&quot;family&quot;:&quot;Peng&quot;,&quot;given&quot;:&quot;Le&quot;,&quot;parse-names&quot;:false,&quot;dropping-particle&quot;:&quot;&quot;,&quot;non-dropping-particle&quot;:&quot;&quot;},{&quot;family&quot;:&quot;Liang&quot;,&quot;given&quot;:&quot;Hengyue&quot;,&quot;parse-names&quot;:false,&quot;dropping-particle&quot;:&quot;&quot;,&quot;non-dropping-particle&quot;:&quot;&quot;},{&quot;family&quot;:&quot;Luo&quot;,&quot;given&quot;:&quot;Gaoxiang&quot;,&quot;parse-names&quot;:false,&quot;dropping-particle&quot;:&quot;&quot;,&quot;non-dropping-particle&quot;:&quot;&quot;},{&quot;family&quot;:&quot;Li&quot;,&quot;given&quot;:&quot;Taihui&quot;,&quot;parse-names&quot;:false,&quot;dropping-particle&quot;:&quot;&quot;,&quot;non-dropping-particle&quot;:&quot;&quot;},{&quot;family&quot;:&quot;Sun&quot;,&quot;given&quot;:&quot;Ju&quot;,&quot;parse-names&quot;:false,&quot;dropping-particle&quot;:&quot;&quot;,&quot;non-dropping-particle&quot;:&quot;&quot;}],&quot;accessed&quot;:{&quot;date-parts&quot;:[[2026,4,5]]},&quot;URL&quot;:&quot;https://arxiv.org/pdf/2106.05152&quot;,&quot;issued&quot;:{&quot;date-parts&quot;:[[2021,6,9]]},&quot;abstract&quot;:&quot;Transfer learning (TL) from pretrained deep models is a standard practice in modern medical image classification (MIC). However, what levels of features to be reused are problem-dependent, and uniformly finetuning all layers of pretrained models may be suboptimal. This insight has partly motivated the recent differential TL strategies, such as TransFusion (TF) and layer-wise finetuning (LWFT), which treat the layers in the pretrained models differentially. In this paper, we add one more strategy into this family, called TruncatedTL, which reuses and finetunes appropriate bottom layers and directly discards the remaining layers. This yields not only superior MIC performance but also compact models for efficient inference, compared to other differential TL methods. Our code is available at: https://github.com/sun-umn/TTL&quot;,&quot;container-title-short&quot;:&quot;&quot;},&quot;isTemporary&quot;:false,&quot;suppress-author&quot;:false,&quot;composite&quot;:false,&quot;author-only&quot;:false}]},{&quot;citationID&quot;:&quot;MENDELEY_CITATION_ce861f7c-0491-4b4c-8f26-a8cf894f031e&quot;,&quot;properties&quot;:{&quot;noteIndex&quot;:0},&quot;isEdited&quot;:false,&quot;manualOverride&quot;:{&quot;isManuallyOverridden&quot;:false,&quot;citeprocText&quot;:&quot;[11]&quot;,&quot;manualOverrideText&quot;:&quot;&quot;},&quot;citationTag&quot;:&quot;MENDELEY_CITATION_v3_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&quot;,&quot;citationItems&quot;:[{&quot;id&quot;:&quot;b412bafd-58ca-30b8-a67b-bdebd1d9edb8&quot;,&quot;itemData&quot;:{&quot;type&quot;:&quot;paper-conference&quot;,&quot;id&quot;:&quot;b412bafd-58ca-30b8-a67b-bdebd1d9edb8&quot;,&quot;title&quot;:&quot;Deep Learning Framework for Medicinal Leaf Classification Using Transfer Learning&quot;,&quot;author&quot;:[{&quot;family&quot;:&quot;Saraswat&quot;,&quot;given&quot;:&quot;Deeksha&quot;,&quot;parse-names&quot;:false,&quot;dropping-particle&quot;:&quot;&quot;,&quot;non-dropping-particle&quot;:&quot;&quot;},{&quot;family&quot;:&quot;Srinivas&quot;,&quot;given&quot;:&quot;K.&quot;,&quot;parse-names&quot;:false,&quot;dropping-particle&quot;:&quot;&quot;,&quot;non-dropping-particle&quot;:&quot;&quot;},{&quot;family&quot;:&quot;Shrivastava&quot;,&quot;given&quot;:&quot;Aatmesh&quot;,&quot;parse-names&quot;:false,&quot;dropping-particle&quot;:&quot;&quot;,&quot;non-dropping-particle&quot;:&quot;&quot;},{&quot;family&quot;:&quot;Kumari&quot;,&quot;given&quot;:&quot;A. Charan&quot;,&quot;parse-names&quot;:false,&quot;dropping-particle&quot;:&quot;&quot;,&quot;non-dropping-particle&quot;:&quot;&quot;}],&quot;container-title&quot;:&quot;2025 2nd Global AI Summit - International Conference on Artificial Intelligence and Emerging Technology (AI Summit)&quot;,&quot;DOI&quot;:&quot;10.1109/AISummit66170.2025.11411296&quot;,&quot;ISBN&quot;:&quot;979-8-3315-5379-1&quot;,&quot;URL&quot;:&quot;https://ieeexplore.ieee.org/document/11411296/&quot;,&quot;issued&quot;:{&quot;date-parts&quot;:[[2025,11,19]]},&quot;page&quot;:&quot;868-873&quot;,&quot;publisher&quot;:&quot;IEEE&quot;,&quot;container-title-short&quot;:&quot;&quot;},&quot;isTemporary&quot;:false,&quot;suppress-author&quot;:false,&quot;composite&quot;:false,&quot;author-only&quot;:false}]},{&quot;citationID&quot;:&quot;MENDELEY_CITATION_ee31a303-7c2e-42b5-baa2-4435239040e9&quot;,&quot;properties&quot;:{&quot;noteIndex&quot;:0},&quot;isEdited&quot;:false,&quot;manualOverride&quot;:{&quot;isManuallyOverridden&quot;:false,&quot;citeprocText&quot;:&quot;[5]&quot;,&quot;manualOverrideText&quot;:&quot;&quot;},&quot;citationTag&quot;:&quot;MENDELEY_CITATION_v3_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&quot;,&quot;citationItems&quot;:[{&quot;id&quot;:&quot;a3f25113-bdcc-3409-9404-f22c5116c937&quot;,&quot;itemData&quot;:{&quot;type&quot;:&quot;article&quot;,&quot;id&quot;:&quot;a3f25113-bdcc-3409-9404-f22c5116c937&quot;,&quot;title&quot;:&quot;Deep learning for medicinal plant species classification and recognition: a systematic review&quot;,&quot;author&quot;:[{&quot;family&quot;:&quot;Mulugeta&quot;,&quot;given&quot;:&quot;Adibaru Kiflie&quot;,&quot;parse-names&quot;:false,&quot;dropping-particle&quot;:&quot;&quot;,&quot;non-dropping-particle&quot;:&quot;&quot;},{&quot;family&quot;:&quot;Sharma&quot;,&quot;given&quot;:&quot;Durga Prasad&quot;,&quot;parse-names&quot;:false,&quot;dropping-particle&quot;:&quot;&quot;,&quot;non-dropping-particle&quot;:&quot;&quot;},{&quot;family&quot;:&quot;Mesfin&quot;,&quot;given&quot;:&quot;Abebe Haile&quot;,&quot;parse-names&quot;:false,&quot;dropping-particle&quot;:&quot;&quot;,&quot;non-dropping-particle&quot;:&quot;&quot;}],&quot;container-title&quot;:&quot;Frontiers in Plant Science&quot;,&quot;container-title-short&quot;:&quot;Front. Plant Sci.&quot;,&quot;DOI&quot;:&quot;10.3389/fpls.2023.1286088&quot;,&quot;ISSN&quot;:&quot;1664462X&quot;,&quot;issued&quot;:{&quot;date-parts&quot;:[[2023]]},&quot;abstract&quot;:&quot;Knowledge of medicinal plant species is necessary to preserve medicinal plants and safeguard biodiversity. The classification and identification of these plants by botanist experts are complex and time-consuming activities. This systematic review’s main objective is to systematically assess the prior research efforts on the applications and usage of deep learning approaches in classifying and recognizing medicinal plant species. Our objective was to pinpoint systematic reviews following the PRISMA guidelines related to the classification and recognition of medicinal plant species through the utilization of deep learning techniques. This review encompassed studies published between January 2018 and December 2022. Initially, we identified 1644 studies through title, keyword, and abstract screening. After applying our eligibility criteria, we selected 31 studies for a thorough and critical review. The main findings of this reviews are (1) the selected studies were carried out in 16 different countries, and India leads in paper contributions with 29%, followed by Indonesia and Sri Lanka. (2) A private dataset has been used in 67.7% of the studies subjected to image augmentation and preprocessing techniques. (3) In 96.7% of the studies, researchers have employed plant leaf organs, with 74% of them utilizing leaf shapes for the classification and recognition of medicinal plant species. (4) Transfer learning with the pre-trained model was used in 83.8% of the studies as a future extraction technique. (5) Convolutional Neural Network (CNN) is used by 64.5% of the paper as a deep learning classifier. (6) The lack of a globally available and public dataset need for medicinal plants indigenous to a specific country and the trustworthiness of the deep learning approach for the classification and recognition of medicinal plants is an observable research gap in this literature review. Therefore, further investigations and collaboration between different stakeholders are required to fulfilling the aforementioned research gaps.&quot;,&quot;publisher&quot;:&quot;Frontiers Media SA&quot;,&quot;volume&quot;:&quot;14&quot;},&quot;isTemporary&quot;:false,&quot;suppress-author&quot;:false,&quot;composite&quot;:false,&quot;author-only&quot;:false}]},{&quot;citationID&quot;:&quot;MENDELEY_CITATION_b12880cf-f995-4cf0-9c00-5bf913cadb7c&quot;,&quot;properties&quot;:{&quot;noteIndex&quot;:0},&quot;isEdited&quot;:false,&quot;manualOverride&quot;:{&quot;isManuallyOverridden&quot;:false,&quot;citeprocText&quot;:&quot;[34]&quot;,&quot;manualOverrideText&quot;:&quot;&quot;},&quot;citationTag&quot;:&quot;MENDELEY_CITATION_v3_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6deb136d-e7f6-3e1f-9bcd-e4398c73fc2d&quot;,&quot;itemData&quot;:{&quot;type&quot;:&quot;article-journal&quot;,&quot;id&quot;:&quot;6deb136d-e7f6-3e1f-9bcd-e4398c73fc2d&quot;,&quot;title&quot;:&quot;Classification of Indian Medicinal Plant Species Using Attention Module with Transfer Learning&quot;,&quot;author&quot;:[{&quot;family&quot;:&quot;Sivappriya&quot;,&quot;given&quot;:&quot;K.&quot;,&quot;parse-names&quot;:false,&quot;dropping-particle&quot;:&quot;&quot;,&quot;non-dropping-particle&quot;:&quot;&quot;},{&quot;family&quot;:&quot;Kar&quot;,&quot;given&quot;:&quot;Mithun Kumar&quot;,&quot;parse-names&quot;:false,&quot;dropping-particle&quot;:&quot;&quot;,&quot;non-dropping-particle&quot;:&quot;&quot;}],&quot;container-title&quot;:&quot;Proceedings - 2024 IEEE International Conference on Signal Processing, Informatics, Communication and Energy Systems: Harmonizing Signals, Data, and Energy: Bridging the Digital Future, SPICES 2024&quot;,&quot;accessed&quot;:{&quot;date-parts&quot;:[[2026,4,5]]},&quot;DOI&quot;:&quot;10.1109/SPICES62143.2024.10779801&quot;,&quot;ISBN&quot;:&quot;9798350376135&quot;,&quot;issued&quot;:{&quot;date-parts&quot;:[[2024]]},&quot;abstract&quot;:&quot;Accurate plant species classification is an important task in the automatic diagnosis of medicinal plants because it increases the diagnostic capacity of subsequent processing. The key predictable characteristics of a medicinal plants are their form, color, and texture of its leaves. This publication presents an novel approach to classify medicinal plant species using attention-based deep convolutional neural networks. The proposed model has a convolution block attention module (CBAM) that achieved multi-class classification with 92.10% accuracy, 92.0% precision, 92.0% recall, and 92.0% F1-Score respectively. During the preprocessing stage, images are separated from their backgrounds using color channel processing and morphological operations. The proposed classification method is compared with state of art methods. Also the classification is done thorough transfer learning (Dense-Net 121 with accuracy of 99.66%, Vision transformer with accuracy of 97.0%, and Swin transformer with accuracy of 92.44%). The plant species are identified using 5945 images representing 40 different plant species from the DIMPSAR (Dataset for Indian medicinal plant species analysis and recognition) database, resulting in forty classes. In addition, research was conducted to investigate the influence of segmentation. The proposed model can be utilized to precisely categorize plants in computer-aided systems and to investigate therapeutic difficulties.&quot;,&quot;publisher&quot;:&quot;Institute of Electrical and Electronics Engineers Inc.&quot;,&quot;container-title-short&quot;:&quot;&quot;},&quot;isTemporary&quot;:false,&quot;suppress-author&quot;:false,&quot;composite&quot;:false,&quot;author-only&quot;:false}]},{&quot;citationID&quot;:&quot;MENDELEY_CITATION_c1874185-cb9b-4856-b95d-64bb9b2ba65b&quot;,&quot;properties&quot;:{&quot;noteIndex&quot;:0},&quot;isEdited&quot;:false,&quot;manualOverride&quot;:{&quot;isManuallyOverridden&quot;:false,&quot;citeprocText&quot;:&quot;[35]&quot;,&quot;manualOverrideText&quot;:&quot;&quot;},&quot;citationTag&quot;:&quot;MENDELEY_CITATION_v3_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&quot;,&quot;citationItems&quot;:[{&quot;id&quot;:&quot;166c50d2-b33e-3265-ae8c-7481be72eff5&quot;,&quot;itemData&quot;:{&quot;type&quot;:&quot;article-journal&quot;,&quot;id&quot;:&quot;166c50d2-b33e-3265-ae8c-7481be72eff5&quot;,&quot;title&quot;:&quot;Medicinal Plants Recognition Using Deep Transfer Learning Models&quot;,&quot;author&quot;:[{&quot;family&quot;:&quot;Sahib&quot;,&quot;given&quot;:&quot;Kawther A.&quot;,&quot;parse-names&quot;:false,&quot;dropping-particle&quot;:&quot;&quot;,&quot;non-dropping-particle&quot;:&quot;&quot;},{&quot;family&quot;:&quot;Oleiwi&quot;,&quot;given&quot;:&quot;Bushra K.&quot;,&quot;parse-names&quot;:false,&quot;dropping-particle&quot;:&quot;&quot;,&quot;non-dropping-particle&quot;:&quot;&quot;},{&quot;family&quot;:&quot;Nasser&quot;,&quot;given&quot;:&quot;Ahmed R.&quot;,&quot;parse-names&quot;:false,&quot;dropping-particle&quot;:&quot;&quot;,&quot;non-dropping-particle&quot;:&quot;&quot;}],&quot;container-title&quot;:&quot;International Journal of Design &amp; Nature and Ecodynamics&quot;,&quot;accessed&quot;:{&quot;date-parts&quot;:[[2026,4,5]]},&quot;DOI&quot;:&quot;10.18280/IJDNE.190504&quot;,&quot;ISSN&quot;:&quot;17557445&quot;,&quot;issued&quot;:{&quot;date-parts&quot;:[[2024,10,1]]},&quot;page&quot;:&quot;1501-1510&quot;,&quot;abstract&quot;:&quot;Around the world, a considerable number of people are still relying on herbal treatments, which have been used for thousands of years to treat a variety of illnesses. Since the conventional method requires long time and high expert to identify medicinal plants correctly, this study intends to discover effective methods for the fast, high-accuracy, and least complexity identification system of medicinal plants. It became necessary to exploit the recent developments in deep learning, transfer learning and image processing in computer vision. Transfer learning models are pretraind models, have been trained using a relatively large dataset thus, it decreases the training time and acheives better performance even on small amount of data. six of transfer learning models were evaluated in this study: Bit_s-r50x1, Inception_v3, Inception_ResNet_v2, Nasnet_large, ResNetv1_152 and mobilenet_v2_130_224. The dataset used in this paper is Indonesia Medicinal Plant dataset, it is balanced dataset includes 10,000 images for 100 classes of medicinal plants. All the models listed produced better results compared to earlier research done on the same dataset, wherease Bit_s-r50x1 achieved the best accuracy by 99.62% with a validation accuracy 92.20%, that showed 5.2% enhancement in validation accuracy compared to the state-of-the-art methods which examined 87.4% as highest validation accuracy by DenseNet121. These findings demonstrate that transfer learning significantly improves medicinal plant recognition accuracy. This advancement can streamline plant cataloging, aid in biodiversity preservation, and support the development of accessible mobile apps and diagnostic tools for researchers, healthcare professionals, and conservationists.&quot;,&quot;publisher&quot;:&quot;International Information and Engineering Technology Association&quot;,&quot;issue&quot;:&quot;5&quot;,&quot;volume&quot;:&quot;19&quot;,&quot;container-title-short&quot;:&quot;&quot;},&quot;isTemporary&quot;:false,&quot;suppress-author&quot;:false,&quot;composite&quot;:false,&quot;author-only&quot;:false}]},{&quot;citationID&quot;:&quot;MENDELEY_CITATION_48a8cc82-6a8f-4553-86e0-a765852e66ce&quot;,&quot;properties&quot;:{&quot;noteIndex&quot;:0},&quot;isEdited&quot;:false,&quot;manualOverride&quot;:{&quot;isManuallyOverridden&quot;:false,&quot;citeprocText&quot;:&quot;[9]&quot;,&quot;manualOverrideText&quot;:&quot;&quot;},&quot;citationTag&quot;:&quot;MENDELEY_CITATION_v3_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&quot;,&quot;citationItems&quot;:[{&quot;id&quot;:&quot;62022922-8ad1-3016-9997-8115a3eaf884&quot;,&quot;itemData&quot;:{&quot;type&quot;:&quot;article-journal&quot;,&quot;id&quot;:&quot;62022922-8ad1-3016-9997-8115a3eaf884&quot;,&quot;title&quot;:&quot;Deep residual learning for image recognition&quot;,&quot;author&quot;:[{&quot;family&quot;:&quot;He&quot;,&quot;given&quot;:&quot;Kaiming&quot;,&quot;parse-names&quot;:false,&quot;dropping-particle&quot;:&quot;&quot;,&quot;non-dropping-particle&quot;:&quot;&quot;},{&quot;family&quot;:&quot;Zhang&quot;,&quot;given&quot;:&quot;Xiangyu&quot;,&quot;parse-names&quot;:false,&quot;dropping-particle&quot;:&quot;&quot;,&quot;non-dropping-particle&quot;:&quot;&quot;},{&quot;family&quot;:&quot;Ren&quot;,&quot;given&quot;:&quot;Shaoqing&quot;,&quot;parse-names&quot;:false,&quot;dropping-particle&quot;:&quot;&quot;,&quot;non-dropping-particle&quot;:&quot;&quot;},{&quot;family&quot;:&quot;Sun&quot;,&quot;given&quot;:&quot;Jian&quot;,&quot;parse-names&quot;:false,&quot;dropping-particle&quot;:&quot;&quot;,&quot;non-dropping-particle&quot;:&quot;&quot;}],&quot;container-title&quot;:&quot;Proceedings of the IEEE Computer Society Conference on Computer Vision and Pattern Recognition&quot;,&quot;accessed&quot;:{&quot;date-parts&quot;:[[2026,4,5]]},&quot;DOI&quot;:&quot;10.1109/CVPR.2016.90&quot;,&quot;ISBN&quot;:&quot;9781467388504&quot;,&quot;ISSN&quot;:&quot;10636919&quot;,&quot;URL&quot;:&quot;https://ieeexplore.ieee.org/document/7780459&quot;,&quot;issued&quot;:{&quot;date-parts&quot;:[[2016,12,9]]},&quot;page&quot;:&quot;770-778&quot;,&quot;abstract&quot;:&quot;Deeper neural networks are more difficult to train. We present a residual learning framework to ease the training of networks that are substantially deeper than those used previously. We explicitly reformulate the layers as learning residual functions with reference to the layer inputs, instead of learning unreferenced functions. We provide comprehensive empirical evidence showing that these residual networks are easier to optimize, and can gain accuracy from considerably increased depth. On the ImageNet dataset we evaluate residual nets with a depth of up to 152 layers - 8× deeper than VGG nets [40] but still having lower complexity. An ensemble of these residual nets achieves 3.57% error on the ImageNet test set. This result won the 1st place on the ILSVRC 2015 classification task. We also present analysis on CIFAR-10 with 100 and 1000 layers. The depth of representations is of central importance for many visual recognition tasks. Solely due to our extremely deep representations, we obtain a 28% relative improvement on the COCO object detection dataset. Deep residual nets are foundations of our submissions to ILSVRC &amp; COCO 2015 competitions1, where we also won the 1st places on the tasks of ImageNet detection, ImageNet localization, COCO detection, and COCO segmentation.&quot;,&quot;publisher&quot;:&quot;IEEE Computer Society&quot;,&quot;volume&quot;:&quot;2016-December&quot;,&quot;container-title-short&quot;:&quot;&quot;},&quot;isTemporary&quot;:false,&quot;suppress-author&quot;:false,&quot;composite&quot;:false,&quot;author-only&quot;:false}]},{&quot;citationID&quot;:&quot;MENDELEY_CITATION_71273cb4-5589-45c4-a8fb-591328fdd8e0&quot;,&quot;properties&quot;:{&quot;noteIndex&quot;:0},&quot;isEdited&quot;:false,&quot;manualOverride&quot;:{&quot;isManuallyOverridden&quot;:false,&quot;citeprocText&quot;:&quot;[36]&quot;,&quot;manualOverrideText&quot;:&quot;&quot;},&quot;citationTag&quot;:&quot;MENDELEY_CITATION_v3_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&quot;,&quot;citationItems&quot;:[{&quot;id&quot;:&quot;0066db67-9cf8-3317-b8ed-3f857cc89d05&quot;,&quot;itemData&quot;:{&quot;type&quot;:&quot;article-journal&quot;,&quot;id&quot;:&quot;0066db67-9cf8-3317-b8ed-3f857cc89d05&quot;,&quot;title&quot;:&quot;MobileNetV2: Inverted Residuals and Linear Bottlenecks&quot;,&quot;author&quot;:[{&quot;family&quot;:&quot;Sandler&quot;,&quot;given&quot;:&quot;Mark&quot;,&quot;parse-names&quot;:false,&quot;dropping-particle&quot;:&quot;&quot;,&quot;non-dropping-particle&quot;:&quot;&quot;},{&quot;family&quot;:&quot;Howard&quot;,&quot;given&quot;:&quot;Andrew&quot;,&quot;parse-names&quot;:false,&quot;dropping-particle&quot;:&quot;&quot;,&quot;non-dropping-particle&quot;:&quot;&quot;},{&quot;family&quot;:&quot;Zhu&quot;,&quot;given&quot;:&quot;Menglong&quot;,&quot;parse-names&quot;:false,&quot;dropping-particle&quot;:&quot;&quot;,&quot;non-dropping-particle&quot;:&quot;&quot;},{&quot;family&quot;:&quot;Zhmoginov&quot;,&quot;given&quot;:&quot;Andrey&quot;,&quot;parse-names&quot;:false,&quot;dropping-particle&quot;:&quot;&quot;,&quot;non-dropping-particle&quot;:&quot;&quot;},{&quot;family&quot;:&quot;Chen&quot;,&quot;given&quot;:&quot;Liang Chieh&quot;,&quot;parse-names&quot;:false,&quot;dropping-particle&quot;:&quot;&quot;,&quot;non-dropping-particle&quot;:&quot;&quot;}],&quot;container-title&quot;:&quot;Proceedings of the IEEE Computer Society Conference on Computer Vision and Pattern Recognition&quot;,&quot;accessed&quot;:{&quot;date-parts&quot;:[[2026,4,5]]},&quot;DOI&quot;:&quot;10.1109/CVPR.2018.00474&quot;,&quot;ISBN&quot;:&quot;9781538664209&quot;,&quot;ISSN&quot;:&quot;10636919&quot;,&quot;URL&quot;:&quot;https://ieeexplore.ieee.org/document/8578572&quot;,&quot;issued&quot;:{&quot;date-parts&quot;:[[2018,12,14]]},&quot;page&quot;:&quot;4510-4520&quot;,&quot;abstract&quot;:&quot;In this paper we describe a new mobile architecture, MobileNetV2, that improves the state of the art performance of mobile models on multiple tasks and benchmarks as well as across a spectrum of different model sizes. We also describe efficient ways of applying these mobile models to object detection in a novel framework we call SSDLite. Additionally, we demonstrate how to build mobile semantic segmentation models through a reduced form of DeepLabv3 which we call Mobile DeepLabv3. is based on an inverted residual structure where the shortcut connections are between the thin bottleneck layers. The intermediate expansion layer uses lightweight depthwise convolutions to filter features as a source of non-linearity. Additionally, we find that it is important to remove non-linearities in the narrow layers in order to maintain representational power. We demonstrate that this improves performance and provide an intuition that led to this design. Finally, our approach allows decoupling of the input/output domains from the expressiveness of the transformation, which provides a convenient framework for further analysis. We measure our performance on ImageNet [1] classification, COCO object detection [2], VOC image segmentation [3]. We evaluate the trade-offs between accuracy, and number of operations measured by multiply-adds (MAdd), as well as actual latency, and the number of parameters.&quot;,&quot;publisher&quot;:&quot;IEEE Computer Society&quot;,&quot;container-title-short&quot;:&quot;&quot;},&quot;isTemporary&quot;:false,&quot;suppress-author&quot;:false,&quot;composite&quot;:false,&quot;author-only&quot;:false}]},{&quot;citationID&quot;:&quot;MENDELEY_CITATION_89de8843-7b55-4f4b-b129-1327e87a7832&quot;,&quot;properties&quot;:{&quot;noteIndex&quot;:0},&quot;isEdited&quot;:false,&quot;manualOverride&quot;:{&quot;isManuallyOverridden&quot;:false,&quot;citeprocText&quot;:&quot;[37]&quot;,&quot;manualOverrideText&quot;:&quot;&quot;},&quot;citationTag&quot;:&quot;MENDELEY_CITATION_v3_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&quot;,&quot;citationItems&quot;:[{&quot;id&quot;:&quot;4fa38776-4329-3a7c-93e0-2a2c5e435c42&quot;,&quot;itemData&quot;:{&quot;type&quot;:&quot;article-journal&quot;,&quot;id&quot;:&quot;4fa38776-4329-3a7c-93e0-2a2c5e435c42&quot;,&quot;title&quot;:&quot;EfficientNet: Rethinking Model Scaling for Convolutional Neural Networks&quot;,&quot;author&quot;:[{&quot;family&quot;:&quot;Tan&quot;,&quot;given&quot;:&quot;Mingxing&quot;,&quot;parse-names&quot;:false,&quot;dropping-particle&quot;:&quot;&quot;,&quot;non-dropping-particle&quot;:&quot;&quot;},{&quot;family&quot;:&quot;Le&quot;,&quot;given&quot;:&quot;Quoc&quot;,&quot;parse-names&quot;:false,&quot;dropping-particle&quot;:&quot;V.&quot;,&quot;non-dropping-particle&quot;:&quot;&quot;}],&quot;container-title&quot;:&quot;36th International Conference on Machine Learning, ICML 2019&quot;,&quot;accessed&quot;:{&quot;date-parts&quot;:[[2026,4,5]]},&quot;ISBN&quot;:&quot;9781510886988&quot;,&quot;URL&quot;:&quot;https://arxiv.org/pdf/1905.11946&quot;,&quot;issued&quot;:{&quot;date-parts&quot;:[[2019,5,28]]},&quot;page&quot;:&quot;10691-10700&quot;,&quot;abstract&quot;:&quot;Convolutional Neural Networks (ConvNets) are commonly developed at a fixed resource budget, and then scaled up for better accuracy if more resources are available. In this paper, we systematically study model scaling and identify that carefully balancing network depth, width, and resolution can lead to better performance. Based on this observation, we propose a new scaling method that uniformly scales all dimensions of depth/width/resolution using a simple yet highly effective compound coefficient. We demonstrate the effectiveness of this method on scaling up MobileNets and ResNet. To go even further, we use neural architecture search to design a new baseline network and scale it up to obtain a family of models, called EfficientNets, which achieve much better accuracy and efficiency than previous ConvNets. In particular, our EfficientNet-B7 achieves state-of-the-art 84.3% top-1 accuracy on ImageNet, while being 8.4x smaller and 6.1x faster on inference than the best existing ConvNet. Our EfficientNets also transfer well and achieve state-of-the-art accuracy on CIFAR-100 (91.7%), Flowers (98.8%), and 3 other transfer learning datasets, with an order of magnitude fewer parameters. Source code is at https://github.com/tensorflow/tpu/tree/master/models/official/efficientnet.&quot;,&quot;publisher&quot;:&quot;International Machine Learning Society (IMLS)&quot;,&quot;volume&quot;:&quot;2019-June&quot;,&quot;container-title-short&quot;:&quot;&quot;},&quot;isTemporary&quot;:false,&quot;suppress-author&quot;:false,&quot;composite&quot;:false,&quot;author-only&quot;:false}]},{&quot;citationID&quot;:&quot;MENDELEY_CITATION_56e3d607-36bd-4968-9ea5-ef42204e9303&quot;,&quot;properties&quot;:{&quot;noteIndex&quot;:0},&quot;isEdited&quot;:false,&quot;manualOverride&quot;:{&quot;isManuallyOverridden&quot;:false,&quot;citeprocText&quot;:&quot;[37]&quot;,&quot;manualOverrideText&quot;:&quot;&quot;},&quot;citationTag&quot;:&quot;MENDELEY_CITATION_v3_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&quot;,&quot;citationItems&quot;:[{&quot;id&quot;:&quot;4fa38776-4329-3a7c-93e0-2a2c5e435c42&quot;,&quot;itemData&quot;:{&quot;type&quot;:&quot;article-journal&quot;,&quot;id&quot;:&quot;4fa38776-4329-3a7c-93e0-2a2c5e435c42&quot;,&quot;title&quot;:&quot;EfficientNet: Rethinking Model Scaling for Convolutional Neural Networks&quot;,&quot;author&quot;:[{&quot;family&quot;:&quot;Tan&quot;,&quot;given&quot;:&quot;Mingxing&quot;,&quot;parse-names&quot;:false,&quot;dropping-particle&quot;:&quot;&quot;,&quot;non-dropping-particle&quot;:&quot;&quot;},{&quot;family&quot;:&quot;Le&quot;,&quot;given&quot;:&quot;Quoc&quot;,&quot;parse-names&quot;:false,&quot;dropping-particle&quot;:&quot;V.&quot;,&quot;non-dropping-particle&quot;:&quot;&quot;}],&quot;container-title&quot;:&quot;36th International Conference on Machine Learning, ICML 2019&quot;,&quot;accessed&quot;:{&quot;date-parts&quot;:[[2026,4,5]]},&quot;ISBN&quot;:&quot;9781510886988&quot;,&quot;URL&quot;:&quot;https://arxiv.org/pdf/1905.11946&quot;,&quot;issued&quot;:{&quot;date-parts&quot;:[[2019,5,28]]},&quot;page&quot;:&quot;10691-10700&quot;,&quot;abstract&quot;:&quot;Convolutional Neural Networks (ConvNets) are commonly developed at a fixed resource budget, and then scaled up for better accuracy if more resources are available. In this paper, we systematically study model scaling and identify that carefully balancing network depth, width, and resolution can lead to better performance. Based on this observation, we propose a new scaling method that uniformly scales all dimensions of depth/width/resolution using a simple yet highly effective compound coefficient. We demonstrate the effectiveness of this method on scaling up MobileNets and ResNet. To go even further, we use neural architecture search to design a new baseline network and scale it up to obtain a family of models, called EfficientNets, which achieve much better accuracy and efficiency than previous ConvNets. In particular, our EfficientNet-B7 achieves state-of-the-art 84.3% top-1 accuracy on ImageNet, while being 8.4x smaller and 6.1x faster on inference than the best existing ConvNet. Our EfficientNets also transfer well and achieve state-of-the-art accuracy on CIFAR-100 (91.7%), Flowers (98.8%), and 3 other transfer learning datasets, with an order of magnitude fewer parameters. Source code is at https://github.com/tensorflow/tpu/tree/master/models/official/efficientnet.&quot;,&quot;publisher&quot;:&quot;International Machine Learning Society (IMLS)&quot;,&quot;volume&quot;:&quot;2019-June&quot;,&quot;container-title-short&quot;:&quot;&quot;},&quot;isTemporary&quot;:false,&quot;suppress-author&quot;:false,&quot;composite&quot;:false,&quot;author-only&quot;:false}]},{&quot;citationID&quot;:&quot;MENDELEY_CITATION_b6dc52b2-6f6e-4140-877d-a4f826ff529a&quot;,&quot;properties&quot;:{&quot;noteIndex&quot;:0},&quot;isEdited&quot;:false,&quot;manualOverride&quot;:{&quot;isManuallyOverridden&quot;:false,&quot;citeprocText&quot;:&quot;[24]&quot;,&quot;manualOverrideText&quot;:&quot;&quot;},&quot;citationTag&quot;:&quot;MENDELEY_CITATION_v3_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&quot;,&quot;citationItems&quot;:[{&quot;id&quot;:&quot;1fd2dcab-d254-3d91-9b71-ef68b9e32b29&quot;,&quot;itemData&quot;:{&quot;type&quot;:&quot;article-journal&quot;,&quot;id&quot;:&quot;1fd2dcab-d254-3d91-9b71-ef68b9e32b29&quot;,&quot;title&quot;:&quot;Selecting the Best Sequential Transfer Path for Medical Image Segmentation with Limited Labeled Data&quot;,&quot;author&quot;:[{&quot;family&quot;:&quot;Yang&quot;,&quot;given&quot;:&quot;Jingyun&quot;,&quot;parse-names&quot;:false,&quot;dropping-particle&quot;:&quot;&quot;,&quot;non-dropping-particle&quot;:&quot;&quot;},{&quot;family&quot;:&quot;Wang&quot;,&quot;given&quot;:&quot;Jingge&quot;,&quot;parse-names&quot;:false,&quot;dropping-particle&quot;:&quot;&quot;,&quot;non-dropping-particle&quot;:&quot;&quot;},{&quot;family&quot;:&quot;Zhang&quot;,&quot;given&quot;:&quot;Guoqing&quot;,&quot;parse-names&quot;:false,&quot;dropping-particle&quot;:&quot;&quot;,&quot;non-dropping-particle&quot;:&quot;&quot;},{&quot;family&quot;:&quot;Li&quot;,&quot;given&quot;:&quot;Yang&quot;,&quot;parse-names&quot;:false,&quot;dropping-particle&quot;:&quot;&quot;,&quot;non-dropping-particle&quot;:&quot;&quot;}],&quot;accessed&quot;:{&quot;date-parts&quot;:[[2026,4,5]]},&quot;URL&quot;:&quot;https://arxiv.org/pdf/2410.06892&quot;,&quot;issued&quot;:{&quot;date-parts&quot;:[[2024,10,9]]},&quot;abstract&quot;:&quot;The medical image processing field often encounters the critical issue of scarce annotated data. Transfer learning has emerged as a solution, yet how to select an adequate source task and effectively transfer the knowledge to the target task remains challenging. To address this, we propose a novel sequential transfer scheme with a task affinity metric tailored for medical images. Considering the characteristics of medical image segmentation tasks, we analyze the image and label similarity between tasks and compute the task affinity scores, which assess the relatedness among tasks. Based on this, we select appropriate source tasks and develop an effective sequential transfer strategy by incorporating intermediate source tasks to gradually narrow the domain discrepancy and minimize the transfer cost. Thereby we identify the best sequential transfer path for the given target task. Extensive experiments on three MRI medical datasets, FeTS 2022, iSeg-2019, and WMH, demonstrate the efficacy of our method in finding the best source sequence. Compared with directly transferring from a single source task, the sequential transfer results underline a significant improvement in target task performance, achieving an average of 2.58% gain in terms of segmentation Dice score, notably, 6.00% for FeTS 2022. Code is available at the git repository.&quot;,&quot;container-title-short&quot;:&quot;&quot;},&quot;isTemporary&quot;:false,&quot;suppress-author&quot;:false,&quot;composite&quot;:false,&quot;author-only&quot;:false}]},{&quot;citationID&quot;:&quot;MENDELEY_CITATION_eb1022d9-c714-49b9-9a46-94e3c290e196&quot;,&quot;properties&quot;:{&quot;noteIndex&quot;:0},&quot;isEdited&quot;:false,&quot;manualOverride&quot;:{&quot;isManuallyOverridden&quot;:false,&quot;citeprocText&quot;:&quot;[8]&quot;,&quot;manualOverrideText&quot;:&quot;&quot;},&quot;citationTag&quot;:&quot;MENDELEY_CITATION_v3_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&quot;,&quot;citationItems&quot;:[{&quot;id&quot;:&quot;a4ed41c2-88b3-30c7-8138-67e4a49e7ffe&quot;,&quot;itemData&quot;:{&quot;type&quot;:&quot;article-journal&quot;,&quot;id&quot;:&quot;a4ed41c2-88b3-30c7-8138-67e4a49e7ffe&quot;,&quot;title&quot;:&quot;Sequential transfer learning based on hierarchical clustering for improved performance in deep learning based food segmentation&quot;,&quot;author&quot;:[{&quot;family&quot;:&quot;Siemon&quot;,&quot;given&quot;:&quot;Mia S.N.&quot;,&quot;parse-names&quot;:false,&quot;dropping-particle&quot;:&quot;&quot;,&quot;non-dropping-particle&quot;:&quot;&quot;},{&quot;family&quot;:&quot;Shihavuddin&quot;,&quot;given&quot;:&quot;A. S.M.&quot;,&quot;parse-names&quot;:false,&quot;dropping-particle&quot;:&quot;&quot;,&quot;non-dropping-particle&quot;:&quot;&quot;},{&quot;family&quot;:&quot;Ravn-Haren&quot;,&quot;given&quot;:&quot;Gitte&quot;,&quot;parse-names&quot;:false,&quot;dropping-particle&quot;:&quot;&quot;,&quot;non-dropping-particle&quot;:&quot;&quot;}],&quot;container-title&quot;:&quot;Scientific Reports 2021 11:1&quot;,&quot;accessed&quot;:{&quot;date-parts&quot;:[[2026,4,5]]},&quot;DOI&quot;:&quot;10.1038/s41598-020-79677-1&quot;,&quot;ISBN&quot;:&quot;0123456789&quot;,&quot;ISSN&quot;:&quot;2045-2322&quot;,&quot;PMID&quot;:&quot;33436650&quot;,&quot;URL&quot;:&quot;https://www.nature.com/articles/s41598-020-79677-1&quot;,&quot;issued&quot;:{&quot;date-parts&quot;:[[2021,1,12]]},&quot;page&quot;:&quot;813-&quot;,&quot;abstract&quot;:&quot;Accurately segmenting foods from optical images is a challenging task, yet becoming possible with the help of recent advances in Deep Learning based solutions. Automated identification of food items opens up possibilities of useful applications like nutrition intake monitoring. Given large variations in food choices, Deep Learning based solutions still struggle to generate human level accuracy. In this work, we propose a novel Sequential Transfer Learning method using Hierarchical Clustering. This novel approach simulates a step by step problem solving framework based on clustering of similar types of foods. The proposed approach provides up to 6% gain in accuracy compared to traditional network training and generated a robust model performing better in challenging unseen cases. This approach is also tested for segmenting foods in Danish school children meals for dietary intake monitoring as an application.&quot;,&quot;publisher&quot;:&quot;Nature Publishing Group&quot;,&quot;issue&quot;:&quot;1&quot;,&quot;volume&quot;:&quot;11&quot;,&quot;container-title-short&quot;:&quot;&quot;},&quot;isTemporary&quot;:false,&quot;suppress-author&quot;:false,&quot;composite&quot;:false,&quot;author-only&quot;:false}]},{&quot;citationID&quot;:&quot;MENDELEY_CITATION_7b95769d-3a65-40a0-95ed-7ea0573c0085&quot;,&quot;properties&quot;:{&quot;noteIndex&quot;:0},&quot;isEdited&quot;:false,&quot;manualOverride&quot;:{&quot;isManuallyOverridden&quot;:false,&quot;citeprocText&quot;:&quot;[7]&quot;,&quot;manualOverrideText&quot;:&quot;&quot;},&quot;citationTag&quot;:&quot;MENDELEY_CITATION_v3_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&quot;,&quot;citationItems&quot;:[{&quot;id&quot;:&quot;e6e121c9-1d34-398f-be81-7aca9ec0e5c5&quot;,&quot;itemData&quot;:{&quot;type&quot;:&quot;article-journal&quot;,&quot;id&quot;:&quot;e6e121c9-1d34-398f-be81-7aca9ec0e5c5&quot;,&quot;title&quot;:&quot;Progressive learning: A deep learning framework for continual learning&quot;,&quot;author&quot;:[{&quot;family&quot;:&quot;Fayek&quot;,&quot;given&quot;:&quot;Haytham M.&quot;,&quot;parse-names&quot;:false,&quot;dropping-particle&quot;:&quot;&quot;,&quot;non-dropping-particle&quot;:&quot;&quot;},{&quot;family&quot;:&quot;Cavedon&quot;,&quot;given&quot;:&quot;Lawrence&quot;,&quot;parse-names&quot;:false,&quot;dropping-particle&quot;:&quot;&quot;,&quot;non-dropping-particle&quot;:&quot;&quot;},{&quot;family&quot;:&quot;Wu&quot;,&quot;given&quot;:&quot;Hong Ren&quot;,&quot;parse-names&quot;:false,&quot;dropping-particle&quot;:&quot;&quot;,&quot;non-dropping-particle&quot;:&quot;&quot;}],&quot;container-title&quot;:&quot;Neural Networks&quot;,&quot;accessed&quot;:{&quot;date-parts&quot;:[[2026,4,5]]},&quot;DOI&quot;:&quot;10.1016/J.NEUNET.2020.05.011&quot;,&quot;ISSN&quot;:&quot;0893-6080&quot;,&quot;PMID&quot;:&quot;32470799&quot;,&quot;URL&quot;:&quot;https://www.sciencedirect.com/science/article/abs/pii/S0893608020301817&quot;,&quot;issued&quot;:{&quot;date-parts&quot;:[[2020,8,1]]},&quot;page&quot;:&quot;345-357&quot;,&quot;abstract&quot;:&quot;Continual learning is the ability of a learning system to solve new tasks by utilizing previously acquired knowledge from learning and performing prior tasks without having significant adverse effects on the acquired prior knowledge. Continual learning is key to advancing machine learning and artificial intelligence. Progressive learning is a deep learning framework for continual learning that comprises three procedures: curriculum, progression, and pruning. The curriculum procedure is used to actively select a task to learn from a set of candidate tasks. The progression procedure is used to grow the capacity of the model by adding new parameters that leverage parameters learned in prior tasks, while learning from data available for the new task at hand, without being susceptible to catastrophic forgetting. The pruning procedure is used to counteract the growth in the number of parameters as further tasks are learned, as well as to mitigate negative forward transfer, in which prior knowledge unrelated to the task at hand may interfere and worsen performance. Progressive learning is evaluated on a number of supervised classification tasks in the image recognition and speech recognition domains to demonstrate its advantages compared with baseline methods. It is shown that, when tasks are related, progressive learning leads to faster learning that converges to better generalization performance using a smaller number of dedicated parameters.&quot;,&quot;publisher&quot;:&quot;Pergamon&quot;,&quot;volume&quot;:&quot;128&quot;,&quot;container-title-short&quot;:&quot;&quot;},&quot;isTemporary&quot;:false,&quot;suppress-author&quot;:false,&quot;composite&quot;:false,&quot;author-only&quot;:false}]},{&quot;citationID&quot;:&quot;MENDELEY_CITATION_1dc789a4-cf89-427a-b740-1109f644bed6&quot;,&quot;properties&quot;:{&quot;noteIndex&quot;:0},&quot;isEdited&quot;:false,&quot;manualOverride&quot;:{&quot;isManuallyOverridden&quot;:false,&quot;citeprocText&quot;:&quot;[8]&quot;,&quot;manualOverrideText&quot;:&quot;&quot;},&quot;citationTag&quot;:&quot;MENDELEY_CITATION_v3_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&quot;,&quot;citationItems&quot;:[{&quot;id&quot;:&quot;a4ed41c2-88b3-30c7-8138-67e4a49e7ffe&quot;,&quot;itemData&quot;:{&quot;type&quot;:&quot;article-journal&quot;,&quot;id&quot;:&quot;a4ed41c2-88b3-30c7-8138-67e4a49e7ffe&quot;,&quot;title&quot;:&quot;Sequential transfer learning based on hierarchical clustering for improved performance in deep learning based food segmentation&quot;,&quot;author&quot;:[{&quot;family&quot;:&quot;Siemon&quot;,&quot;given&quot;:&quot;Mia S.N.&quot;,&quot;parse-names&quot;:false,&quot;dropping-particle&quot;:&quot;&quot;,&quot;non-dropping-particle&quot;:&quot;&quot;},{&quot;family&quot;:&quot;Shihavuddin&quot;,&quot;given&quot;:&quot;A. S.M.&quot;,&quot;parse-names&quot;:false,&quot;dropping-particle&quot;:&quot;&quot;,&quot;non-dropping-particle&quot;:&quot;&quot;},{&quot;family&quot;:&quot;Ravn-Haren&quot;,&quot;given&quot;:&quot;Gitte&quot;,&quot;parse-names&quot;:false,&quot;dropping-particle&quot;:&quot;&quot;,&quot;non-dropping-particle&quot;:&quot;&quot;}],&quot;container-title&quot;:&quot;Scientific Reports 2021 11:1&quot;,&quot;accessed&quot;:{&quot;date-parts&quot;:[[2026,4,5]]},&quot;DOI&quot;:&quot;10.1038/s41598-020-79677-1&quot;,&quot;ISBN&quot;:&quot;0123456789&quot;,&quot;ISSN&quot;:&quot;2045-2322&quot;,&quot;PMID&quot;:&quot;33436650&quot;,&quot;URL&quot;:&quot;https://www.nature.com/articles/s41598-020-79677-1&quot;,&quot;issued&quot;:{&quot;date-parts&quot;:[[2021,1,12]]},&quot;page&quot;:&quot;813-&quot;,&quot;abstract&quot;:&quot;Accurately segmenting foods from optical images is a challenging task, yet becoming possible with the help of recent advances in Deep Learning based solutions. Automated identification of food items opens up possibilities of useful applications like nutrition intake monitoring. Given large variations in food choices, Deep Learning based solutions still struggle to generate human level accuracy. In this work, we propose a novel Sequential Transfer Learning method using Hierarchical Clustering. This novel approach simulates a step by step problem solving framework based on clustering of similar types of foods. The proposed approach provides up to 6% gain in accuracy compared to traditional network training and generated a robust model performing better in challenging unseen cases. This approach is also tested for segmenting foods in Danish school children meals for dietary intake monitoring as an application.&quot;,&quot;publisher&quot;:&quot;Nature Publishing Group&quot;,&quot;issue&quot;:&quot;1&quot;,&quot;volume&quot;:&quot;11&quot;,&quot;container-title-short&quot;:&quot;&quot;},&quot;isTemporary&quot;:false,&quot;suppress-author&quot;:false,&quot;composite&quot;:false,&quot;author-only&quot;:false}]},{&quot;citationID&quot;:&quot;MENDELEY_CITATION_46164202-5603-4493-b29e-adc407905b0b&quot;,&quot;properties&quot;:{&quot;noteIndex&quot;:0},&quot;isEdited&quot;:false,&quot;manualOverride&quot;:{&quot;isManuallyOverridden&quot;:false,&quot;citeprocText&quot;:&quot;[26]&quot;,&quot;manualOverrideText&quot;:&quot;&quot;},&quot;citationTag&quot;:&quot;MENDELEY_CITATION_v3_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&quot;,&quot;citationItems&quot;:[{&quot;id&quot;:&quot;cdd7932c-494d-36f8-be11-ddbcb6ab7e86&quot;,&quot;itemData&quot;:{&quot;type&quot;:&quot;article-journal&quot;,&quot;id&quot;:&quot;cdd7932c-494d-36f8-be11-ddbcb6ab7e86&quot;,&quot;title&quot;:&quot;Rethinking Transfer Learning for Medical Image Classification&quot;,&quot;author&quot;:[{&quot;family&quot;:&quot;Peng&quot;,&quot;given&quot;:&quot;Le&quot;,&quot;parse-names&quot;:false,&quot;dropping-particle&quot;:&quot;&quot;,&quot;non-dropping-particle&quot;:&quot;&quot;},{&quot;family&quot;:&quot;Liang&quot;,&quot;given&quot;:&quot;Hengyue&quot;,&quot;parse-names&quot;:false,&quot;dropping-particle&quot;:&quot;&quot;,&quot;non-dropping-particle&quot;:&quot;&quot;},{&quot;family&quot;:&quot;Luo&quot;,&quot;given&quot;:&quot;Gaoxiang&quot;,&quot;parse-names&quot;:false,&quot;dropping-particle&quot;:&quot;&quot;,&quot;non-dropping-particle&quot;:&quot;&quot;},{&quot;family&quot;:&quot;Li&quot;,&quot;given&quot;:&quot;Taihui&quot;,&quot;parse-names&quot;:false,&quot;dropping-particle&quot;:&quot;&quot;,&quot;non-dropping-particle&quot;:&quot;&quot;},{&quot;family&quot;:&quot;Sun&quot;,&quot;given&quot;:&quot;Ju&quot;,&quot;parse-names&quot;:false,&quot;dropping-particle&quot;:&quot;&quot;,&quot;non-dropping-particle&quot;:&quot;&quot;}],&quot;accessed&quot;:{&quot;date-parts&quot;:[[2026,4,5]]},&quot;URL&quot;:&quot;https://arxiv.org/pdf/2106.05152&quot;,&quot;issued&quot;:{&quot;date-parts&quot;:[[2021,6,9]]},&quot;abstract&quot;:&quot;Transfer learning (TL) from pretrained deep models is a standard practice in modern medical image classification (MIC). However, what levels of features to be reused are problem-dependent, and uniformly finetuning all layers of pretrained models may be suboptimal. This insight has partly motivated the recent differential TL strategies, such as TransFusion (TF) and layer-wise finetuning (LWFT), which treat the layers in the pretrained models differentially. In this paper, we add one more strategy into this family, called TruncatedTL, which reuses and finetunes appropriate bottom layers and directly discards the remaining layers. This yields not only superior MIC performance but also compact models for efficient inference, compared to other differential TL methods. Our code is available at: https://github.com/sun-umn/TTL&quot;,&quot;container-title-short&quot;:&quot;&quot;},&quot;isTemporary&quot;:false,&quot;suppress-author&quot;:false,&quot;composite&quot;:false,&quot;author-only&quot;:false}]},{&quot;citationID&quot;:&quot;MENDELEY_CITATION_0e953116-46cf-4891-83e2-d8c55e84613d&quot;,&quot;properties&quot;:{&quot;noteIndex&quot;:0},&quot;isEdited&quot;:false,&quot;manualOverride&quot;:{&quot;isManuallyOverridden&quot;:false,&quot;citeprocText&quot;:&quot;[27]&quot;,&quot;manualOverrideText&quot;:&quot;&quot;},&quot;citationTag&quot;:&quot;MENDELEY_CITATION_v3_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&quot;,&quot;citationItems&quot;:[{&quot;id&quot;:&quot;ab50ee89-4f66-3c0d-aeb2-018a21417940&quot;,&quot;itemData&quot;:{&quot;type&quot;:&quot;article-journal&quot;,&quot;id&quot;:&quot;ab50ee89-4f66-3c0d-aeb2-018a21417940&quot;,&quot;title&quot;:&quot;On Calibration of Modern Neural Networks&quot;,&quot;author&quot;:[{&quot;family&quot;:&quot;Guo&quot;,&quot;given&quot;:&quot;Chuan&quot;,&quot;parse-names&quot;:false,&quot;dropping-particle&quot;:&quot;&quot;,&quot;non-dropping-particle&quot;:&quot;&quot;},{&quot;family&quot;:&quot;Pleiss&quot;,&quot;given&quot;:&quot;Geoff&quot;,&quot;parse-names&quot;:false,&quot;dropping-particle&quot;:&quot;&quot;,&quot;non-dropping-particle&quot;:&quot;&quot;},{&quot;family&quot;:&quot;Sun&quot;,&quot;given&quot;:&quot;Yu&quot;,&quot;parse-names&quot;:false,&quot;dropping-particle&quot;:&quot;&quot;,&quot;non-dropping-particle&quot;:&quot;&quot;},{&quot;family&quot;:&quot;Weinberger&quot;,&quot;given&quot;:&quot;Kilian Q.&quot;,&quot;parse-names&quot;:false,&quot;dropping-particle&quot;:&quot;&quot;,&quot;non-dropping-particle&quot;:&quot;&quot;}],&quot;container-title&quot;:&quot;34th International Conference on Machine Learning, ICML 2017&quot;,&quot;accessed&quot;:{&quot;date-parts&quot;:[[2026,4,5]]},&quot;ISBN&quot;:&quot;9781510855144&quot;,&quot;URL&quot;:&quot;https://arxiv.org/pdf/1706.04599&quot;,&quot;issued&quot;:{&quot;date-parts&quot;:[[2017,6,14]]},&quot;page&quot;:&quot;2130-2143&quot;,&quot;abstract&quot;:&quot;Confidence calibration -- the problem of predicting probability estimates representative of the true correctness likelihood -- is important for classification models in many applications. We discover that modern neural networks, unlike those from a decade ago, are poorly calibrated. Through extensive experiments, we observe that depth, width, weight decay, and Batch Normalization are important factors influencing calibration. We evaluate the performance of various post-processing calibration methods on state-of-the-art architectures with image and document classification datasets. Our analysis and experiments not only offer insights into neural network learning, but also provide a simple and straightforward recipe for practical settings: on most datasets, temperature scaling -- a single-parameter variant of Platt Scaling -- is surprisingly effective at calibrating predictions.&quot;,&quot;publisher&quot;:&quot;International Machine Learning Society (IMLS)&quot;,&quot;volume&quot;:&quot;3&quot;,&quot;container-title-short&quot;:&quot;&quot;},&quot;isTemporary&quot;:false,&quot;suppress-author&quot;:false,&quot;composite&quot;:false,&quot;author-only&quot;:false}]},{&quot;citationID&quot;:&quot;MENDELEY_CITATION_973e1142-4de4-40c5-a2af-c89c83dad52a&quot;,&quot;properties&quot;:{&quot;noteIndex&quot;:0},&quot;isEdited&quot;:false,&quot;manualOverride&quot;:{&quot;isManuallyOverridden&quot;:false,&quot;citeprocText&quot;:&quot;[27]&quot;,&quot;manualOverrideText&quot;:&quot;&quot;},&quot;citationTag&quot;:&quot;MENDELEY_CITATION_v3_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&quot;,&quot;citationItems&quot;:[{&quot;id&quot;:&quot;ab50ee89-4f66-3c0d-aeb2-018a21417940&quot;,&quot;itemData&quot;:{&quot;type&quot;:&quot;article-journal&quot;,&quot;id&quot;:&quot;ab50ee89-4f66-3c0d-aeb2-018a21417940&quot;,&quot;title&quot;:&quot;On Calibration of Modern Neural Networks&quot;,&quot;author&quot;:[{&quot;family&quot;:&quot;Guo&quot;,&quot;given&quot;:&quot;Chuan&quot;,&quot;parse-names&quot;:false,&quot;dropping-particle&quot;:&quot;&quot;,&quot;non-dropping-particle&quot;:&quot;&quot;},{&quot;family&quot;:&quot;Pleiss&quot;,&quot;given&quot;:&quot;Geoff&quot;,&quot;parse-names&quot;:false,&quot;dropping-particle&quot;:&quot;&quot;,&quot;non-dropping-particle&quot;:&quot;&quot;},{&quot;family&quot;:&quot;Sun&quot;,&quot;given&quot;:&quot;Yu&quot;,&quot;parse-names&quot;:false,&quot;dropping-particle&quot;:&quot;&quot;,&quot;non-dropping-particle&quot;:&quot;&quot;},{&quot;family&quot;:&quot;Weinberger&quot;,&quot;given&quot;:&quot;Kilian Q.&quot;,&quot;parse-names&quot;:false,&quot;dropping-particle&quot;:&quot;&quot;,&quot;non-dropping-particle&quot;:&quot;&quot;}],&quot;container-title&quot;:&quot;34th International Conference on Machine Learning, ICML 2017&quot;,&quot;accessed&quot;:{&quot;date-parts&quot;:[[2026,4,5]]},&quot;ISBN&quot;:&quot;9781510855144&quot;,&quot;URL&quot;:&quot;https://arxiv.org/pdf/1706.04599&quot;,&quot;issued&quot;:{&quot;date-parts&quot;:[[2017,6,14]]},&quot;page&quot;:&quot;2130-2143&quot;,&quot;abstract&quot;:&quot;Confidence calibration -- the problem of predicting probability estimates representative of the true correctness likelihood -- is important for classification models in many applications. We discover that modern neural networks, unlike those from a decade ago, are poorly calibrated. Through extensive experiments, we observe that depth, width, weight decay, and Batch Normalization are important factors influencing calibration. We evaluate the performance of various post-processing calibration methods on state-of-the-art architectures with image and document classification datasets. Our analysis and experiments not only offer insights into neural network learning, but also provide a simple and straightforward recipe for practical settings: on most datasets, temperature scaling -- a single-parameter variant of Platt Scaling -- is surprisingly effective at calibrating predictions.&quot;,&quot;publisher&quot;:&quot;International Machine Learning Society (IMLS)&quot;,&quot;volume&quot;:&quot;3&quot;,&quot;container-title-short&quot;:&quot;&quot;},&quot;isTemporary&quot;:false,&quot;suppress-author&quot;:false,&quot;composite&quot;:false,&quot;author-only&quot;:false}]},{&quot;citationID&quot;:&quot;MENDELEY_CITATION_34676fa4-b9cf-42d5-9b11-ca1e5bf3d055&quot;,&quot;properties&quot;:{&quot;noteIndex&quot;:0},&quot;isEdited&quot;:false,&quot;manualOverride&quot;:{&quot;isManuallyOverridden&quot;:false,&quot;citeprocText&quot;:&quot;[38]&quot;,&quot;manualOverrideText&quot;:&quot;&quot;},&quot;citationTag&quot;:&quot;MENDELEY_CITATION_v3_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&quot;,&quot;citationItems&quot;:[{&quot;id&quot;:&quot;ac3fc787-76eb-3ecf-9aa5-2d961f4d1684&quot;,&quot;itemData&quot;:{&quot;type&quot;:&quot;article-journal&quot;,&quot;id&quot;:&quot;ac3fc787-76eb-3ecf-9aa5-2d961f4d1684&quot;,&quot;title&quot;:&quot;Grad-CAM: Visual Explanations from Deep Networks via Gradient-Based Localization&quot;,&quot;author&quot;:[{&quot;family&quot;:&quot;Selvaraju&quot;,&quot;given&quot;:&quot;Ramprasaath R.&quot;,&quot;parse-names&quot;:false,&quot;dropping-particle&quot;:&quot;&quot;,&quot;non-dropping-particle&quot;:&quot;&quot;},{&quot;family&quot;:&quot;Cogswell&quot;,&quot;given&quot;:&quot;Michael&quot;,&quot;parse-names&quot;:false,&quot;dropping-particle&quot;:&quot;&quot;,&quot;non-dropping-particle&quot;:&quot;&quot;},{&quot;family&quot;:&quot;Das&quot;,&quot;given&quot;:&quot;Abhishek&quot;,&quot;parse-names&quot;:false,&quot;dropping-particle&quot;:&quot;&quot;,&quot;non-dropping-particle&quot;:&quot;&quot;},{&quot;family&quot;:&quot;Vedantam&quot;,&quot;given&quot;:&quot;Ramakrishna&quot;,&quot;parse-names&quot;:false,&quot;dropping-particle&quot;:&quot;&quot;,&quot;non-dropping-particle&quot;:&quot;&quot;},{&quot;family&quot;:&quot;Parikh&quot;,&quot;given&quot;:&quot;Devi&quot;,&quot;parse-names&quot;:false,&quot;dropping-particle&quot;:&quot;&quot;,&quot;non-dropping-particle&quot;:&quot;&quot;},{&quot;family&quot;:&quot;Batra&quot;,&quot;given&quot;:&quot;Dhruv&quot;,&quot;parse-names&quot;:false,&quot;dropping-particle&quot;:&quot;&quot;,&quot;non-dropping-particle&quot;:&quot;&quot;}],&quot;container-title&quot;:&quot;Proceedings of the IEEE International Conference on Computer Vision&quot;,&quot;accessed&quot;:{&quot;date-parts&quot;:[[2026,4,5]]},&quot;DOI&quot;:&quot;10.1109/ICCV.2017.74&quot;,&quot;ISBN&quot;:&quot;9781538610329&quot;,&quot;ISSN&quot;:&quot;15505499&quot;,&quot;URL&quot;:&quot;https://ieeexplore.ieee.org/document/8237336&quot;,&quot;issued&quot;:{&quot;date-parts&quot;:[[2017,12,22]]},&quot;page&quot;:&quot;618-626&quot;,&quot;abstract&quot;:&quot;We propose a technique for producing 'visual explanations' for decisions from a large class of Convolutional Neural Network (CNN)-based models, making them more transparent. Our approach - Gradient-weighted Class Activation Mapping (Grad-CAM), uses the gradients of any target concept (say logits for 'dog' or even a caption), flowing into the final convolutional layer to produce a coarse localization map highlighting the important regions in the image for predicting the concept. Unlike previous approaches, Grad- CAM is applicable to a wide variety of CNN model-families: (1) CNNs with fully-connected layers (e.g. VGG), (2) CNNs used for structured outputs (e.g. captioning), (3) CNNs used in tasks with multi-modal inputs (e.g. visual question answering) or reinforcement learning, without architectural changes or re-training. We combine Grad-CAM with existing fine-grained visualizations to create a high-resolution class-discriminative visualization, Guided Grad-CAM, and apply it to image classification, image captioning, and visual question answering (VQA) models, including ResNet-based architectures. In the context of image classification models, our visualizations (a) lend insights into failure modes of these models (showing that seemingly unreasonable predictions have reasonable explanations), (b) outperform previous methods on the ILSVRC-15 weakly-supervised localization task, (c) are more faithful to the underlying model, and (d) help achieve model generalization by identifying dataset bias. For image captioning and VQA, our visualizations show even non-attention based models can localize inputs. Finally, we design and conduct human studies to measure if Grad-CAM explanations help users establish appropriate trust in predictions from deep networks and show that Grad-CAM helps untrained users successfully discern a 'stronger' deep network from a 'weaker' one even when both make identical predictions. Our code is available at https: //github.com/ramprs/grad-cam/ along with a demo on CloudCV [2] and video at youtu.be/COjUB9Izk6E.&quot;,&quot;publisher&quot;:&quot;Institute of Electrical and Electronics Engineers Inc.&quot;,&quot;volume&quot;:&quot;2017-October&quot;,&quot;container-title-short&quot;:&quot;&quot;},&quot;isTemporary&quot;:false,&quot;suppress-author&quot;:false,&quot;composite&quot;:false,&quot;author-only&quot;:false}]},{&quot;citationID&quot;:&quot;MENDELEY_CITATION_42e6841a-e9ae-42ff-a712-6d42402e6408&quot;,&quot;properties&quot;:{&quot;noteIndex&quot;:0},&quot;isEdited&quot;:false,&quot;manualOverride&quot;:{&quot;isManuallyOverridden&quot;:false,&quot;citeprocText&quot;:&quot;[7]&quot;,&quot;manualOverrideText&quot;:&quot;&quot;},&quot;citationTag&quot;:&quot;MENDELEY_CITATION_v3_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&quot;,&quot;citationItems&quot;:[{&quot;id&quot;:&quot;e6e121c9-1d34-398f-be81-7aca9ec0e5c5&quot;,&quot;itemData&quot;:{&quot;type&quot;:&quot;article-journal&quot;,&quot;id&quot;:&quot;e6e121c9-1d34-398f-be81-7aca9ec0e5c5&quot;,&quot;title&quot;:&quot;Progressive learning: A deep learning framework for continual learning&quot;,&quot;author&quot;:[{&quot;family&quot;:&quot;Fayek&quot;,&quot;given&quot;:&quot;Haytham M.&quot;,&quot;parse-names&quot;:false,&quot;dropping-particle&quot;:&quot;&quot;,&quot;non-dropping-particle&quot;:&quot;&quot;},{&quot;family&quot;:&quot;Cavedon&quot;,&quot;given&quot;:&quot;Lawrence&quot;,&quot;parse-names&quot;:false,&quot;dropping-particle&quot;:&quot;&quot;,&quot;non-dropping-particle&quot;:&quot;&quot;},{&quot;family&quot;:&quot;Wu&quot;,&quot;given&quot;:&quot;Hong Ren&quot;,&quot;parse-names&quot;:false,&quot;dropping-particle&quot;:&quot;&quot;,&quot;non-dropping-particle&quot;:&quot;&quot;}],&quot;container-title&quot;:&quot;Neural Networks&quot;,&quot;accessed&quot;:{&quot;date-parts&quot;:[[2026,4,5]]},&quot;DOI&quot;:&quot;10.1016/J.NEUNET.2020.05.011&quot;,&quot;ISSN&quot;:&quot;0893-6080&quot;,&quot;PMID&quot;:&quot;32470799&quot;,&quot;URL&quot;:&quot;https://www.sciencedirect.com/science/article/abs/pii/S0893608020301817&quot;,&quot;issued&quot;:{&quot;date-parts&quot;:[[2020,8,1]]},&quot;page&quot;:&quot;345-357&quot;,&quot;abstract&quot;:&quot;Continual learning is the ability of a learning system to solve new tasks by utilizing previously acquired knowledge from learning and performing prior tasks without having significant adverse effects on the acquired prior knowledge. Continual learning is key to advancing machine learning and artificial intelligence. Progressive learning is a deep learning framework for continual learning that comprises three procedures: curriculum, progression, and pruning. The curriculum procedure is used to actively select a task to learn from a set of candidate tasks. The progression procedure is used to grow the capacity of the model by adding new parameters that leverage parameters learned in prior tasks, while learning from data available for the new task at hand, without being susceptible to catastrophic forgetting. The pruning procedure is used to counteract the growth in the number of parameters as further tasks are learned, as well as to mitigate negative forward transfer, in which prior knowledge unrelated to the task at hand may interfere and worsen performance. Progressive learning is evaluated on a number of supervised classification tasks in the image recognition and speech recognition domains to demonstrate its advantages compared with baseline methods. It is shown that, when tasks are related, progressive learning leads to faster learning that converges to better generalization performance using a smaller number of dedicated parameters.&quot;,&quot;publisher&quot;:&quot;Pergamon&quot;,&quot;volume&quot;:&quot;128&quot;,&quot;container-title-short&quot;:&quot;&quot;},&quot;isTemporary&quot;:false,&quot;suppress-author&quot;:false,&quot;composite&quot;:false,&quot;author-only&quot;:false}]},{&quot;citationID&quot;:&quot;MENDELEY_CITATION_61438c01-007e-44f5-aa57-9431fbefc9a4&quot;,&quot;properties&quot;:{&quot;noteIndex&quot;:0},&quot;isEdited&quot;:false,&quot;manualOverride&quot;:{&quot;isManuallyOverridden&quot;:false,&quot;citeprocText&quot;:&quot;[24]&quot;,&quot;manualOverrideText&quot;:&quot;&quot;},&quot;citationTag&quot;:&quot;MENDELEY_CITATION_v3_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&quot;,&quot;citationItems&quot;:[{&quot;id&quot;:&quot;1fd2dcab-d254-3d91-9b71-ef68b9e32b29&quot;,&quot;itemData&quot;:{&quot;type&quot;:&quot;article-journal&quot;,&quot;id&quot;:&quot;1fd2dcab-d254-3d91-9b71-ef68b9e32b29&quot;,&quot;title&quot;:&quot;Selecting the Best Sequential Transfer Path for Medical Image Segmentation with Limited Labeled Data&quot;,&quot;author&quot;:[{&quot;family&quot;:&quot;Yang&quot;,&quot;given&quot;:&quot;Jingyun&quot;,&quot;parse-names&quot;:false,&quot;dropping-particle&quot;:&quot;&quot;,&quot;non-dropping-particle&quot;:&quot;&quot;},{&quot;family&quot;:&quot;Wang&quot;,&quot;given&quot;:&quot;Jingge&quot;,&quot;parse-names&quot;:false,&quot;dropping-particle&quot;:&quot;&quot;,&quot;non-dropping-particle&quot;:&quot;&quot;},{&quot;family&quot;:&quot;Zhang&quot;,&quot;given&quot;:&quot;Guoqing&quot;,&quot;parse-names&quot;:false,&quot;dropping-particle&quot;:&quot;&quot;,&quot;non-dropping-particle&quot;:&quot;&quot;},{&quot;family&quot;:&quot;Li&quot;,&quot;given&quot;:&quot;Yang&quot;,&quot;parse-names&quot;:false,&quot;dropping-particle&quot;:&quot;&quot;,&quot;non-dropping-particle&quot;:&quot;&quot;}],&quot;accessed&quot;:{&quot;date-parts&quot;:[[2026,4,5]]},&quot;URL&quot;:&quot;https://arxiv.org/pdf/2410.06892&quot;,&quot;issued&quot;:{&quot;date-parts&quot;:[[2024,10,9]]},&quot;abstract&quot;:&quot;The medical image processing field often encounters the critical issue of scarce annotated data. Transfer learning has emerged as a solution, yet how to select an adequate source task and effectively transfer the knowledge to the target task remains challenging. To address this, we propose a novel sequential transfer scheme with a task affinity metric tailored for medical images. Considering the characteristics of medical image segmentation tasks, we analyze the image and label similarity between tasks and compute the task affinity scores, which assess the relatedness among tasks. Based on this, we select appropriate source tasks and develop an effective sequential transfer strategy by incorporating intermediate source tasks to gradually narrow the domain discrepancy and minimize the transfer cost. Thereby we identify the best sequential transfer path for the given target task. Extensive experiments on three MRI medical datasets, FeTS 2022, iSeg-2019, and WMH, demonstrate the efficacy of our method in finding the best source sequence. Compared with directly transferring from a single source task, the sequential transfer results underline a significant improvement in target task performance, achieving an average of 2.58% gain in terms of segmentation Dice score, notably, 6.00% for FeTS 2022. Code is available at the git repository.&quot;,&quot;container-title-short&quot;:&quot;&quot;},&quot;isTemporary&quot;:false,&quot;suppress-author&quot;:false,&quot;composite&quot;:false,&quot;author-only&quot;:false}]},{&quot;citationID&quot;:&quot;MENDELEY_CITATION_fd0193dc-7ad5-4f45-80ad-ab347213c6b5&quot;,&quot;properties&quot;:{&quot;noteIndex&quot;:0},&quot;isEdited&quot;:false,&quot;manualOverride&quot;:{&quot;isManuallyOverridden&quot;:false,&quot;citeprocText&quot;:&quot;[8]&quot;,&quot;manualOverrideText&quot;:&quot;&quot;},&quot;citationTag&quot;:&quot;MENDELEY_CITATION_v3_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&quot;,&quot;citationItems&quot;:[{&quot;id&quot;:&quot;a4ed41c2-88b3-30c7-8138-67e4a49e7ffe&quot;,&quot;itemData&quot;:{&quot;type&quot;:&quot;article-journal&quot;,&quot;id&quot;:&quot;a4ed41c2-88b3-30c7-8138-67e4a49e7ffe&quot;,&quot;title&quot;:&quot;Sequential transfer learning based on hierarchical clustering for improved performance in deep learning based food segmentation&quot;,&quot;author&quot;:[{&quot;family&quot;:&quot;Siemon&quot;,&quot;given&quot;:&quot;Mia S.N.&quot;,&quot;parse-names&quot;:false,&quot;dropping-particle&quot;:&quot;&quot;,&quot;non-dropping-particle&quot;:&quot;&quot;},{&quot;family&quot;:&quot;Shihavuddin&quot;,&quot;given&quot;:&quot;A. S.M.&quot;,&quot;parse-names&quot;:false,&quot;dropping-particle&quot;:&quot;&quot;,&quot;non-dropping-particle&quot;:&quot;&quot;},{&quot;family&quot;:&quot;Ravn-Haren&quot;,&quot;given&quot;:&quot;Gitte&quot;,&quot;parse-names&quot;:false,&quot;dropping-particle&quot;:&quot;&quot;,&quot;non-dropping-particle&quot;:&quot;&quot;}],&quot;container-title&quot;:&quot;Scientific Reports 2021 11:1&quot;,&quot;accessed&quot;:{&quot;date-parts&quot;:[[2026,4,5]]},&quot;DOI&quot;:&quot;10.1038/s41598-020-79677-1&quot;,&quot;ISBN&quot;:&quot;0123456789&quot;,&quot;ISSN&quot;:&quot;2045-2322&quot;,&quot;PMID&quot;:&quot;33436650&quot;,&quot;URL&quot;:&quot;https://www.nature.com/articles/s41598-020-79677-1&quot;,&quot;issued&quot;:{&quot;date-parts&quot;:[[2021,1,12]]},&quot;page&quot;:&quot;813-&quot;,&quot;abstract&quot;:&quot;Accurately segmenting foods from optical images is a challenging task, yet becoming possible with the help of recent advances in Deep Learning based solutions. Automated identification of food items opens up possibilities of useful applications like nutrition intake monitoring. Given large variations in food choices, Deep Learning based solutions still struggle to generate human level accuracy. In this work, we propose a novel Sequential Transfer Learning method using Hierarchical Clustering. This novel approach simulates a step by step problem solving framework based on clustering of similar types of foods. The proposed approach provides up to 6% gain in accuracy compared to traditional network training and generated a robust model performing better in challenging unseen cases. This approach is also tested for segmenting foods in Danish school children meals for dietary intake monitoring as an application.&quot;,&quot;publisher&quot;:&quot;Nature Publishing Group&quot;,&quot;issue&quot;:&quot;1&quot;,&quot;volume&quot;:&quot;11&quot;,&quot;container-title-short&quot;:&quot;&quot;},&quot;isTemporary&quot;:false,&quot;suppress-author&quot;:false,&quot;composite&quot;:false,&quot;author-only&quot;:false}]},{&quot;citationID&quot;:&quot;MENDELEY_CITATION_61778a7b-4d51-4c7e-8c22-21d3d1036b72&quot;,&quot;properties&quot;:{&quot;noteIndex&quot;:0},&quot;isEdited&quot;:false,&quot;manualOverride&quot;:{&quot;isManuallyOverridden&quot;:false,&quot;citeprocText&quot;:&quot;[7]&quot;,&quot;manualOverrideText&quot;:&quot;&quot;},&quot;citationTag&quot;:&quot;MENDELEY_CITATION_v3_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&quot;,&quot;citationItems&quot;:[{&quot;id&quot;:&quot;e6e121c9-1d34-398f-be81-7aca9ec0e5c5&quot;,&quot;itemData&quot;:{&quot;type&quot;:&quot;article-journal&quot;,&quot;id&quot;:&quot;e6e121c9-1d34-398f-be81-7aca9ec0e5c5&quot;,&quot;title&quot;:&quot;Progressive learning: A deep learning framework for continual learning&quot;,&quot;author&quot;:[{&quot;family&quot;:&quot;Fayek&quot;,&quot;given&quot;:&quot;Haytham M.&quot;,&quot;parse-names&quot;:false,&quot;dropping-particle&quot;:&quot;&quot;,&quot;non-dropping-particle&quot;:&quot;&quot;},{&quot;family&quot;:&quot;Cavedon&quot;,&quot;given&quot;:&quot;Lawrence&quot;,&quot;parse-names&quot;:false,&quot;dropping-particle&quot;:&quot;&quot;,&quot;non-dropping-particle&quot;:&quot;&quot;},{&quot;family&quot;:&quot;Wu&quot;,&quot;given&quot;:&quot;Hong Ren&quot;,&quot;parse-names&quot;:false,&quot;dropping-particle&quot;:&quot;&quot;,&quot;non-dropping-particle&quot;:&quot;&quot;}],&quot;container-title&quot;:&quot;Neural Networks&quot;,&quot;accessed&quot;:{&quot;date-parts&quot;:[[2026,4,5]]},&quot;DOI&quot;:&quot;10.1016/J.NEUNET.2020.05.011&quot;,&quot;ISSN&quot;:&quot;0893-6080&quot;,&quot;PMID&quot;:&quot;32470799&quot;,&quot;URL&quot;:&quot;https://www.sciencedirect.com/science/article/abs/pii/S0893608020301817&quot;,&quot;issued&quot;:{&quot;date-parts&quot;:[[2020,8,1]]},&quot;page&quot;:&quot;345-357&quot;,&quot;abstract&quot;:&quot;Continual learning is the ability of a learning system to solve new tasks by utilizing previously acquired knowledge from learning and performing prior tasks without having significant adverse effects on the acquired prior knowledge. Continual learning is key to advancing machine learning and artificial intelligence. Progressive learning is a deep learning framework for continual learning that comprises three procedures: curriculum, progression, and pruning. The curriculum procedure is used to actively select a task to learn from a set of candidate tasks. The progression procedure is used to grow the capacity of the model by adding new parameters that leverage parameters learned in prior tasks, while learning from data available for the new task at hand, without being susceptible to catastrophic forgetting. The pruning procedure is used to counteract the growth in the number of parameters as further tasks are learned, as well as to mitigate negative forward transfer, in which prior knowledge unrelated to the task at hand may interfere and worsen performance. Progressive learning is evaluated on a number of supervised classification tasks in the image recognition and speech recognition domains to demonstrate its advantages compared with baseline methods. It is shown that, when tasks are related, progressive learning leads to faster learning that converges to better generalization performance using a smaller number of dedicated parameters.&quot;,&quot;publisher&quot;:&quot;Pergamon&quot;,&quot;volume&quot;:&quot;128&quot;,&quot;container-title-short&quot;:&quot;&quot;},&quot;isTemporary&quot;:false,&quot;suppress-author&quot;:false,&quot;composite&quot;:false,&quot;author-only&quot;:false}]},{&quot;citationID&quot;:&quot;MENDELEY_CITATION_0528a5be-d18d-42f3-b9b0-78c1474b84ad&quot;,&quot;properties&quot;:{&quot;noteIndex&quot;:0},&quot;isEdited&quot;:false,&quot;manualOverride&quot;:{&quot;isManuallyOverridden&quot;:false,&quot;citeprocText&quot;:&quot;[25]&quot;,&quot;manualOverrideText&quot;:&quot;&quot;},&quot;citationTag&quot;:&quot;MENDELEY_CITATION_v3_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&quot;,&quot;citationItems&quot;:[{&quot;id&quot;:&quot;de04846a-7980-3642-aa29-4f4d42d14b78&quot;,&quot;itemData&quot;:{&quot;type&quot;:&quot;article-journal&quot;,&quot;id&quot;:&quot;de04846a-7980-3642-aa29-4f4d42d14b78&quot;,&quot;title&quot;:&quot;Overcoming catastrophic forgetting in neural networks&quot;,&quot;author&quot;:[{&quot;family&quot;:&quot;Kirkpatrick&quot;,&quot;given&quot;:&quot;James&quot;,&quot;parse-names&quot;:false,&quot;dropping-particle&quot;:&quot;&quot;,&quot;non-dropping-particle&quot;:&quot;&quot;},{&quot;family&quot;:&quot;Pascanu&quot;,&quot;given&quot;:&quot;Razvan&quot;,&quot;parse-names&quot;:false,&quot;dropping-particle&quot;:&quot;&quot;,&quot;non-dropping-particle&quot;:&quot;&quot;},{&quot;family&quot;:&quot;Rabinowitz&quot;,&quot;given&quot;:&quot;Neil&quot;,&quot;parse-names&quot;:false,&quot;dropping-particle&quot;:&quot;&quot;,&quot;non-dropping-particle&quot;:&quot;&quot;},{&quot;family&quot;:&quot;Veness&quot;,&quot;given&quot;:&quot;Joel&quot;,&quot;parse-names&quot;:false,&quot;dropping-particle&quot;:&quot;&quot;,&quot;non-dropping-particle&quot;:&quot;&quot;},{&quot;family&quot;:&quot;Desjardins&quot;,&quot;given&quot;:&quot;Guillaume&quot;,&quot;parse-names&quot;:false,&quot;dropping-particle&quot;:&quot;&quot;,&quot;non-dropping-particle&quot;:&quot;&quot;},{&quot;family&quot;:&quot;Rusu&quot;,&quot;given&quot;:&quot;Andrei A.&quot;,&quot;parse-names&quot;:false,&quot;dropping-particle&quot;:&quot;&quot;,&quot;non-dropping-particle&quot;:&quot;&quot;},{&quot;family&quot;:&quot;Milan&quot;,&quot;given&quot;:&quot;Kieran&quot;,&quot;parse-names&quot;:false,&quot;dropping-particle&quot;:&quot;&quot;,&quot;non-dropping-particle&quot;:&quot;&quot;},{&quot;family&quot;:&quot;Quan&quot;,&quot;given&quot;:&quot;John&quot;,&quot;parse-names&quot;:false,&quot;dropping-particle&quot;:&quot;&quot;,&quot;non-dropping-particle&quot;:&quot;&quot;},{&quot;family&quot;:&quot;Ramalho&quot;,&quot;given&quot;:&quot;Tiago&quot;,&quot;parse-names&quot;:false,&quot;dropping-particle&quot;:&quot;&quot;,&quot;non-dropping-particle&quot;:&quot;&quot;},{&quot;family&quot;:&quot;Grabska-Barwinska&quot;,&quot;given&quot;:&quot;Agnieszka&quot;,&quot;parse-names&quot;:false,&quot;dropping-particle&quot;:&quot;&quot;,&quot;non-dropping-particle&quot;:&quot;&quot;},{&quot;family&quot;:&quot;Hassabis&quot;,&quot;given&quot;:&quot;Demis&quot;,&quot;parse-names&quot;:false,&quot;dropping-particle&quot;:&quot;&quot;,&quot;non-dropping-particle&quot;:&quot;&quot;},{&quot;family&quot;:&quot;Clopath&quot;,&quot;given&quot;:&quot;Claudia&quot;,&quot;parse-names&quot;:false,&quot;dropping-particle&quot;:&quot;&quot;,&quot;non-dropping-particle&quot;:&quot;&quot;},{&quot;family&quot;:&quot;Kumaran&quot;,&quot;given&quot;:&quot;Dharshan&quot;,&quot;parse-names&quot;:false,&quot;dropping-particle&quot;:&quot;&quot;,&quot;non-dropping-particle&quot;:&quot;&quot;},{&quot;family&quot;:&quot;Hadsell&quot;,&quot;given&quot;:&quot;Raia&quot;,&quot;parse-names&quot;:false,&quot;dropping-particle&quot;:&quot;&quot;,&quot;non-dropping-particle&quot;:&quot;&quot;}],&quot;container-title&quot;:&quot;Proceedings of the National Academy of Sciences of the United States of America&quot;,&quot;container-title-short&quot;:&quot;Proc. Natl. Acad. Sci. U. S. A.&quot;,&quot;accessed&quot;:{&quot;date-parts&quot;:[[2026,4,5]]},&quot;DOI&quot;:&quot;10.1073/PNAS.1611835114;WGROUP:STRING:PUBLICATION&quot;,&quot;ISSN&quot;:&quot;10916490&quot;,&quot;PMID&quot;:&quot;28292907&quot;,&quot;URL&quot;:&quot;/doi/pdf/10.1073/pnas.1611835114?download=true&quot;,&quot;issued&quot;:{&quot;date-parts&quot;:[[2017,3,28]]},&quot;page&quot;:&quot;3521-3526&quot;,&quot;abstract&quot;:&quot;The ability to learn tasks in a sequential fashion is crucial to the development of artificial intelligence. Until now neural networks have not been capable of this and it has been widely thought that catastrophic forgetting is an inevitable feature of connectionist models. We show that it is possible to overcome this limitation and train networks that can maintain expertise on tasks that they have not experienced for a long time. Our approach remembers old tasks by selectively slowing down learning on the weights important for those tasks. We demonstrate our approach is scalable and effective by solving a set of classification tasks based on a hand-written digit dataset and by learning several Atari 2600 games sequentially.&quot;,&quot;publisher&quot;:&quot;National Academy of Sciences&quot;,&quot;issue&quot;:&quot;13&quot;,&quot;volume&quot;:&quot;114&quot;},&quot;isTemporary&quot;:false,&quot;suppress-author&quot;:false,&quot;composite&quot;:false,&quot;author-only&quot;:false}]},{&quot;citationID&quot;:&quot;MENDELEY_CITATION_93817875-9543-4905-81f9-8653029e8797&quot;,&quot;properties&quot;:{&quot;noteIndex&quot;:0},&quot;isEdited&quot;:false,&quot;manualOverride&quot;:{&quot;isManuallyOverridden&quot;:false,&quot;citeprocText&quot;:&quot;[27]&quot;,&quot;manualOverrideText&quot;:&quot;&quot;},&quot;citationTag&quot;:&quot;MENDELEY_CITATION_v3_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&quot;,&quot;citationItems&quot;:[{&quot;id&quot;:&quot;ab50ee89-4f66-3c0d-aeb2-018a21417940&quot;,&quot;itemData&quot;:{&quot;type&quot;:&quot;article-journal&quot;,&quot;id&quot;:&quot;ab50ee89-4f66-3c0d-aeb2-018a21417940&quot;,&quot;title&quot;:&quot;On Calibration of Modern Neural Networks&quot;,&quot;author&quot;:[{&quot;family&quot;:&quot;Guo&quot;,&quot;given&quot;:&quot;Chuan&quot;,&quot;parse-names&quot;:false,&quot;dropping-particle&quot;:&quot;&quot;,&quot;non-dropping-particle&quot;:&quot;&quot;},{&quot;family&quot;:&quot;Pleiss&quot;,&quot;given&quot;:&quot;Geoff&quot;,&quot;parse-names&quot;:false,&quot;dropping-particle&quot;:&quot;&quot;,&quot;non-dropping-particle&quot;:&quot;&quot;},{&quot;family&quot;:&quot;Sun&quot;,&quot;given&quot;:&quot;Yu&quot;,&quot;parse-names&quot;:false,&quot;dropping-particle&quot;:&quot;&quot;,&quot;non-dropping-particle&quot;:&quot;&quot;},{&quot;family&quot;:&quot;Weinberger&quot;,&quot;given&quot;:&quot;Kilian Q.&quot;,&quot;parse-names&quot;:false,&quot;dropping-particle&quot;:&quot;&quot;,&quot;non-dropping-particle&quot;:&quot;&quot;}],&quot;container-title&quot;:&quot;34th International Conference on Machine Learning, ICML 2017&quot;,&quot;accessed&quot;:{&quot;date-parts&quot;:[[2026,4,5]]},&quot;ISBN&quot;:&quot;9781510855144&quot;,&quot;URL&quot;:&quot;https://arxiv.org/pdf/1706.04599&quot;,&quot;issued&quot;:{&quot;date-parts&quot;:[[2017,6,14]]},&quot;page&quot;:&quot;2130-2143&quot;,&quot;abstract&quot;:&quot;Confidence calibration -- the problem of predicting probability estimates representative of the true correctness likelihood -- is important for classification models in many applications. We discover that modern neural networks, unlike those from a decade ago, are poorly calibrated. Through extensive experiments, we observe that depth, width, weight decay, and Batch Normalization are important factors influencing calibration. We evaluate the performance of various post-processing calibration methods on state-of-the-art architectures with image and document classification datasets. Our analysis and experiments not only offer insights into neural network learning, but also provide a simple and straightforward recipe for practical settings: on most datasets, temperature scaling -- a single-parameter variant of Platt Scaling -- is surprisingly effective at calibrating predictions.&quot;,&quot;publisher&quot;:&quot;International Machine Learning Society (IMLS)&quot;,&quot;volume&quot;:&quot;3&quot;,&quot;container-title-short&quot;:&quot;&quot;},&quot;isTemporary&quot;:false,&quot;suppress-author&quot;:false,&quot;composite&quot;:false,&quot;author-only&quot;:false}]},{&quot;citationID&quot;:&quot;MENDELEY_CITATION_92c2e7e5-a592-4438-b496-cac176a75cfd&quot;,&quot;properties&quot;:{&quot;noteIndex&quot;:0},&quot;isEdited&quot;:false,&quot;manualOverride&quot;:{&quot;isManuallyOverridden&quot;:false,&quot;citeprocText&quot;:&quot;[5]&quot;,&quot;manualOverrideText&quot;:&quot;&quot;},&quot;citationTag&quot;:&quot;MENDELEY_CITATION_v3_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&quot;,&quot;citationItems&quot;:[{&quot;id&quot;:&quot;a3f25113-bdcc-3409-9404-f22c5116c937&quot;,&quot;itemData&quot;:{&quot;type&quot;:&quot;article&quot;,&quot;id&quot;:&quot;a3f25113-bdcc-3409-9404-f22c5116c937&quot;,&quot;title&quot;:&quot;Deep learning for medicinal plant species classification and recognition: a systematic review&quot;,&quot;author&quot;:[{&quot;family&quot;:&quot;Mulugeta&quot;,&quot;given&quot;:&quot;Adibaru Kiflie&quot;,&quot;parse-names&quot;:false,&quot;dropping-particle&quot;:&quot;&quot;,&quot;non-dropping-particle&quot;:&quot;&quot;},{&quot;family&quot;:&quot;Sharma&quot;,&quot;given&quot;:&quot;Durga Prasad&quot;,&quot;parse-names&quot;:false,&quot;dropping-particle&quot;:&quot;&quot;,&quot;non-dropping-particle&quot;:&quot;&quot;},{&quot;family&quot;:&quot;Mesfin&quot;,&quot;given&quot;:&quot;Abebe Haile&quot;,&quot;parse-names&quot;:false,&quot;dropping-particle&quot;:&quot;&quot;,&quot;non-dropping-particle&quot;:&quot;&quot;}],&quot;container-title&quot;:&quot;Frontiers in Plant Science&quot;,&quot;container-title-short&quot;:&quot;Front. Plant Sci.&quot;,&quot;DOI&quot;:&quot;10.3389/fpls.2023.1286088&quot;,&quot;ISSN&quot;:&quot;1664462X&quot;,&quot;issued&quot;:{&quot;date-parts&quot;:[[2023]]},&quot;abstract&quot;:&quot;Knowledge of medicinal plant species is necessary to preserve medicinal plants and safeguard biodiversity. The classification and identification of these plants by botanist experts are complex and time-consuming activities. This systematic review’s main objective is to systematically assess the prior research efforts on the applications and usage of deep learning approaches in classifying and recognizing medicinal plant species. Our objective was to pinpoint systematic reviews following the PRISMA guidelines related to the classification and recognition of medicinal plant species through the utilization of deep learning techniques. This review encompassed studies published between January 2018 and December 2022. Initially, we identified 1644 studies through title, keyword, and abstract screening. After applying our eligibility criteria, we selected 31 studies for a thorough and critical review. The main findings of this reviews are (1) the selected studies were carried out in 16 different countries, and India leads in paper contributions with 29%, followed by Indonesia and Sri Lanka. (2) A private dataset has been used in 67.7% of the studies subjected to image augmentation and preprocessing techniques. (3) In 96.7% of the studies, researchers have employed plant leaf organs, with 74% of them utilizing leaf shapes for the classification and recognition of medicinal plant species. (4) Transfer learning with the pre-trained model was used in 83.8% of the studies as a future extraction technique. (5) Convolutional Neural Network (CNN) is used by 64.5% of the paper as a deep learning classifier. (6) The lack of a globally available and public dataset need for medicinal plants indigenous to a specific country and the trustworthiness of the deep learning approach for the classification and recognition of medicinal plants is an observable research gap in this literature review. Therefore, further investigations and collaboration between different stakeholders are required to fulfilling the aforementioned research gaps.&quot;,&quot;publisher&quot;:&quot;Frontiers Media SA&quot;,&quot;volume&quot;:&quot;14&quot;},&quot;isTemporary&quot;:false,&quot;suppress-author&quot;:false,&quot;composite&quot;:false,&quot;author-only&quot;:false}]},{&quot;citationID&quot;:&quot;MENDELEY_CITATION_c07512df-7c95-42eb-b2d6-ac34ed96b321&quot;,&quot;properties&quot;:{&quot;noteIndex&quot;:0},&quot;isEdited&quot;:false,&quot;manualOverride&quot;:{&quot;isManuallyOverridden&quot;:false,&quot;citeprocText&quot;:&quot;[11]&quot;,&quot;manualOverrideText&quot;:&quot;&quot;},&quot;citationTag&quot;:&quot;MENDELEY_CITATION_v3_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&quot;,&quot;citationItems&quot;:[{&quot;id&quot;:&quot;b412bafd-58ca-30b8-a67b-bdebd1d9edb8&quot;,&quot;itemData&quot;:{&quot;type&quot;:&quot;paper-conference&quot;,&quot;id&quot;:&quot;b412bafd-58ca-30b8-a67b-bdebd1d9edb8&quot;,&quot;title&quot;:&quot;Deep Learning Framework for Medicinal Leaf Classification Using Transfer Learning&quot;,&quot;author&quot;:[{&quot;family&quot;:&quot;Saraswat&quot;,&quot;given&quot;:&quot;Deeksha&quot;,&quot;parse-names&quot;:false,&quot;dropping-particle&quot;:&quot;&quot;,&quot;non-dropping-particle&quot;:&quot;&quot;},{&quot;family&quot;:&quot;Srinivas&quot;,&quot;given&quot;:&quot;K.&quot;,&quot;parse-names&quot;:false,&quot;dropping-particle&quot;:&quot;&quot;,&quot;non-dropping-particle&quot;:&quot;&quot;},{&quot;family&quot;:&quot;Shrivastava&quot;,&quot;given&quot;:&quot;Aatmesh&quot;,&quot;parse-names&quot;:false,&quot;dropping-particle&quot;:&quot;&quot;,&quot;non-dropping-particle&quot;:&quot;&quot;},{&quot;family&quot;:&quot;Kumari&quot;,&quot;given&quot;:&quot;A. Charan&quot;,&quot;parse-names&quot;:false,&quot;dropping-particle&quot;:&quot;&quot;,&quot;non-dropping-particle&quot;:&quot;&quot;}],&quot;container-title&quot;:&quot;2025 2nd Global AI Summit - International Conference on Artificial Intelligence and Emerging Technology (AI Summit)&quot;,&quot;DOI&quot;:&quot;10.1109/AISummit66170.2025.11411296&quot;,&quot;ISBN&quot;:&quot;979-8-3315-5379-1&quot;,&quot;URL&quot;:&quot;https://ieeexplore.ieee.org/document/11411296/&quot;,&quot;issued&quot;:{&quot;date-parts&quot;:[[2025,11,19]]},&quot;page&quot;:&quot;868-873&quot;,&quot;publisher&quot;:&quot;IEEE&quot;,&quot;container-title-short&quot;:&quot;&quot;},&quot;isTemporary&quot;:false,&quot;suppress-author&quot;:false,&quot;composite&quot;:false,&quot;author-only&quot;:false}]},{&quot;citationID&quot;:&quot;MENDELEY_CITATION_e55eb11b-4c41-4f57-9bc4-d9a8d4a47c6d&quot;,&quot;properties&quot;:{&quot;noteIndex&quot;:0},&quot;isEdited&quot;:false,&quot;manualOverride&quot;:{&quot;isManuallyOverridden&quot;:false,&quot;citeprocText&quot;:&quot;[17]&quot;,&quot;manualOverrideText&quot;:&quot;&quot;},&quot;citationTag&quot;:&quot;MENDELEY_CITATION_v3_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&quot;,&quot;citationItems&quot;:[{&quot;id&quot;:&quot;8ec3460a-e3a4-36cf-a66d-2bcddf563303&quot;,&quot;itemData&quot;:{&quot;type&quot;:&quot;paper-conference&quot;,&quot;id&quot;:&quot;8ec3460a-e3a4-36cf-a66d-2bcddf563303&quot;,&quot;title&quot;:&quot;Deep Learning Model Architectures for Medicinal Plant Identification and Classification: A Comparative Evaluation&quot;,&quot;author&quot;:[{&quot;family&quot;:&quot;Singh&quot;,&quot;given&quot;:&quot;Yamini&quot;,&quot;parse-names&quot;:false,&quot;dropping-particle&quot;:&quot;&quot;,&quot;non-dropping-particle&quot;:&quot;&quot;},{&quot;family&quot;:&quot;Dubey&quot;,&quot;given&quot;:&quot;Sanjay Kumar&quot;,&quot;parse-names&quot;:false,&quot;dropping-particle&quot;:&quot;&quot;,&quot;non-dropping-particle&quot;:&quot;&quot;}],&quot;container-title&quot;:&quot;2025 IEEE International Conference on Advanced Computing Technologies (ICACT)&quot;,&quot;DOI&quot;:&quot;10.1109/ICACT67549.2025.11351396&quot;,&quot;ISBN&quot;:&quot;979-8-3315-9002-4&quot;,&quot;URL&quot;:&quot;https://ieeexplore.ieee.org/document/11351396/&quot;,&quot;issued&quot;:{&quot;date-parts&quot;:[[2025,9,1]]},&quot;page&quot;:&quot;1-8&quot;,&quot;publisher&quot;:&quot;IEEE&quot;,&quot;container-title-short&quot;:&quot;&quot;},&quot;isTemporary&quot;:false,&quot;suppress-author&quot;:false,&quot;composite&quot;:false,&quot;author-only&quot;:false}]},{&quot;citationID&quot;:&quot;MENDELEY_CITATION_0a4f4e30-df66-41fe-9786-2795ab280cce&quot;,&quot;properties&quot;:{&quot;noteIndex&quot;:0},&quot;isEdited&quot;:false,&quot;manualOverride&quot;:{&quot;isManuallyOverridden&quot;:false,&quot;citeprocText&quot;:&quot;[5]&quot;,&quot;manualOverrideText&quot;:&quot;&quot;},&quot;citationTag&quot;:&quot;MENDELEY_CITATION_v3_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&quot;,&quot;citationItems&quot;:[{&quot;id&quot;:&quot;a3f25113-bdcc-3409-9404-f22c5116c937&quot;,&quot;itemData&quot;:{&quot;type&quot;:&quot;article&quot;,&quot;id&quot;:&quot;a3f25113-bdcc-3409-9404-f22c5116c937&quot;,&quot;title&quot;:&quot;Deep learning for medicinal plant species classification and recognition: a systematic review&quot;,&quot;author&quot;:[{&quot;family&quot;:&quot;Mulugeta&quot;,&quot;given&quot;:&quot;Adibaru Kiflie&quot;,&quot;parse-names&quot;:false,&quot;dropping-particle&quot;:&quot;&quot;,&quot;non-dropping-particle&quot;:&quot;&quot;},{&quot;family&quot;:&quot;Sharma&quot;,&quot;given&quot;:&quot;Durga Prasad&quot;,&quot;parse-names&quot;:false,&quot;dropping-particle&quot;:&quot;&quot;,&quot;non-dropping-particle&quot;:&quot;&quot;},{&quot;family&quot;:&quot;Mesfin&quot;,&quot;given&quot;:&quot;Abebe Haile&quot;,&quot;parse-names&quot;:false,&quot;dropping-particle&quot;:&quot;&quot;,&quot;non-dropping-particle&quot;:&quot;&quot;}],&quot;container-title&quot;:&quot;Frontiers in Plant Science&quot;,&quot;container-title-short&quot;:&quot;Front. Plant Sci.&quot;,&quot;DOI&quot;:&quot;10.3389/fpls.2023.1286088&quot;,&quot;ISSN&quot;:&quot;1664462X&quot;,&quot;issued&quot;:{&quot;date-parts&quot;:[[2023]]},&quot;abstract&quot;:&quot;Knowledge of medicinal plant species is necessary to preserve medicinal plants and safeguard biodiversity. The classification and identification of these plants by botanist experts are complex and time-consuming activities. This systematic review’s main objective is to systematically assess the prior research efforts on the applications and usage of deep learning approaches in classifying and recognizing medicinal plant species. Our objective was to pinpoint systematic reviews following the PRISMA guidelines related to the classification and recognition of medicinal plant species through the utilization of deep learning techniques. This review encompassed studies published between January 2018 and December 2022. Initially, we identified 1644 studies through title, keyword, and abstract screening. After applying our eligibility criteria, we selected 31 studies for a thorough and critical review. The main findings of this reviews are (1) the selected studies were carried out in 16 different countries, and India leads in paper contributions with 29%, followed by Indonesia and Sri Lanka. (2) A private dataset has been used in 67.7% of the studies subjected to image augmentation and preprocessing techniques. (3) In 96.7% of the studies, researchers have employed plant leaf organs, with 74% of them utilizing leaf shapes for the classification and recognition of medicinal plant species. (4) Transfer learning with the pre-trained model was used in 83.8% of the studies as a future extraction technique. (5) Convolutional Neural Network (CNN) is used by 64.5% of the paper as a deep learning classifier. (6) The lack of a globally available and public dataset need for medicinal plants indigenous to a specific country and the trustworthiness of the deep learning approach for the classification and recognition of medicinal plants is an observable research gap in this literature review. Therefore, further investigations and collaboration between different stakeholders are required to fulfilling the aforementioned research gaps.&quot;,&quot;publisher&quot;:&quot;Frontiers Media SA&quot;,&quot;volume&quot;:&quot;14&quot;},&quot;isTemporary&quot;:false,&quot;suppress-author&quot;:false,&quot;composite&quot;:false,&quot;author-only&quot;:false}]},{&quot;citationID&quot;:&quot;MENDELEY_CITATION_9a07a607-5d54-43bc-b25a-44ded3f235d2&quot;,&quot;properties&quot;:{&quot;noteIndex&quot;:0},&quot;isEdited&quot;:false,&quot;manualOverride&quot;:{&quot;isManuallyOverridden&quot;:false,&quot;citeprocText&quot;:&quot;[7]&quot;,&quot;manualOverrideText&quot;:&quot;&quot;},&quot;citationTag&quot;:&quot;MENDELEY_CITATION_v3_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&quot;,&quot;citationItems&quot;:[{&quot;id&quot;:&quot;e6e121c9-1d34-398f-be81-7aca9ec0e5c5&quot;,&quot;itemData&quot;:{&quot;type&quot;:&quot;article-journal&quot;,&quot;id&quot;:&quot;e6e121c9-1d34-398f-be81-7aca9ec0e5c5&quot;,&quot;title&quot;:&quot;Progressive learning: A deep learning framework for continual learning&quot;,&quot;author&quot;:[{&quot;family&quot;:&quot;Fayek&quot;,&quot;given&quot;:&quot;Haytham M.&quot;,&quot;parse-names&quot;:false,&quot;dropping-particle&quot;:&quot;&quot;,&quot;non-dropping-particle&quot;:&quot;&quot;},{&quot;family&quot;:&quot;Cavedon&quot;,&quot;given&quot;:&quot;Lawrence&quot;,&quot;parse-names&quot;:false,&quot;dropping-particle&quot;:&quot;&quot;,&quot;non-dropping-particle&quot;:&quot;&quot;},{&quot;family&quot;:&quot;Wu&quot;,&quot;given&quot;:&quot;Hong Ren&quot;,&quot;parse-names&quot;:false,&quot;dropping-particle&quot;:&quot;&quot;,&quot;non-dropping-particle&quot;:&quot;&quot;}],&quot;container-title&quot;:&quot;Neural Networks&quot;,&quot;accessed&quot;:{&quot;date-parts&quot;:[[2026,4,5]]},&quot;DOI&quot;:&quot;10.1016/J.NEUNET.2020.05.011&quot;,&quot;ISSN&quot;:&quot;0893-6080&quot;,&quot;PMID&quot;:&quot;32470799&quot;,&quot;URL&quot;:&quot;https://www.sciencedirect.com/science/article/abs/pii/S0893608020301817&quot;,&quot;issued&quot;:{&quot;date-parts&quot;:[[2020,8,1]]},&quot;page&quot;:&quot;345-357&quot;,&quot;abstract&quot;:&quot;Continual learning is the ability of a learning system to solve new tasks by utilizing previously acquired knowledge from learning and performing prior tasks without having significant adverse effects on the acquired prior knowledge. Continual learning is key to advancing machine learning and artificial intelligence. Progressive learning is a deep learning framework for continual learning that comprises three procedures: curriculum, progression, and pruning. The curriculum procedure is used to actively select a task to learn from a set of candidate tasks. The progression procedure is used to grow the capacity of the model by adding new parameters that leverage parameters learned in prior tasks, while learning from data available for the new task at hand, without being susceptible to catastrophic forgetting. The pruning procedure is used to counteract the growth in the number of parameters as further tasks are learned, as well as to mitigate negative forward transfer, in which prior knowledge unrelated to the task at hand may interfere and worsen performance. Progressive learning is evaluated on a number of supervised classification tasks in the image recognition and speech recognition domains to demonstrate its advantages compared with baseline methods. It is shown that, when tasks are related, progressive learning leads to faster learning that converges to better generalization performance using a smaller number of dedicated parameters.&quot;,&quot;publisher&quot;:&quot;Pergamon&quot;,&quot;volume&quot;:&quot;128&quot;,&quot;container-title-short&quot;:&quot;&quot;},&quot;isTemporary&quot;:false,&quot;suppress-author&quot;:false,&quot;composite&quot;:false,&quot;author-only&quot;:false}]},{&quot;citationID&quot;:&quot;MENDELEY_CITATION_e7f35702-66b8-4380-b88f-4e97d0a60739&quot;,&quot;properties&quot;:{&quot;noteIndex&quot;:0},&quot;isEdited&quot;:false,&quot;manualOverride&quot;:{&quot;isManuallyOverridden&quot;:false,&quot;citeprocText&quot;:&quot;[25]&quot;,&quot;manualOverrideText&quot;:&quot;&quot;},&quot;citationTag&quot;:&quot;MENDELEY_CITATION_v3_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&quot;,&quot;citationItems&quot;:[{&quot;id&quot;:&quot;de04846a-7980-3642-aa29-4f4d42d14b78&quot;,&quot;itemData&quot;:{&quot;type&quot;:&quot;article-journal&quot;,&quot;id&quot;:&quot;de04846a-7980-3642-aa29-4f4d42d14b78&quot;,&quot;title&quot;:&quot;Overcoming catastrophic forgetting in neural networks&quot;,&quot;author&quot;:[{&quot;family&quot;:&quot;Kirkpatrick&quot;,&quot;given&quot;:&quot;James&quot;,&quot;parse-names&quot;:false,&quot;dropping-particle&quot;:&quot;&quot;,&quot;non-dropping-particle&quot;:&quot;&quot;},{&quot;family&quot;:&quot;Pascanu&quot;,&quot;given&quot;:&quot;Razvan&quot;,&quot;parse-names&quot;:false,&quot;dropping-particle&quot;:&quot;&quot;,&quot;non-dropping-particle&quot;:&quot;&quot;},{&quot;family&quot;:&quot;Rabinowitz&quot;,&quot;given&quot;:&quot;Neil&quot;,&quot;parse-names&quot;:false,&quot;dropping-particle&quot;:&quot;&quot;,&quot;non-dropping-particle&quot;:&quot;&quot;},{&quot;family&quot;:&quot;Veness&quot;,&quot;given&quot;:&quot;Joel&quot;,&quot;parse-names&quot;:false,&quot;dropping-particle&quot;:&quot;&quot;,&quot;non-dropping-particle&quot;:&quot;&quot;},{&quot;family&quot;:&quot;Desjardins&quot;,&quot;given&quot;:&quot;Guillaume&quot;,&quot;parse-names&quot;:false,&quot;dropping-particle&quot;:&quot;&quot;,&quot;non-dropping-particle&quot;:&quot;&quot;},{&quot;family&quot;:&quot;Rusu&quot;,&quot;given&quot;:&quot;Andrei A.&quot;,&quot;parse-names&quot;:false,&quot;dropping-particle&quot;:&quot;&quot;,&quot;non-dropping-particle&quot;:&quot;&quot;},{&quot;family&quot;:&quot;Milan&quot;,&quot;given&quot;:&quot;Kieran&quot;,&quot;parse-names&quot;:false,&quot;dropping-particle&quot;:&quot;&quot;,&quot;non-dropping-particle&quot;:&quot;&quot;},{&quot;family&quot;:&quot;Quan&quot;,&quot;given&quot;:&quot;John&quot;,&quot;parse-names&quot;:false,&quot;dropping-particle&quot;:&quot;&quot;,&quot;non-dropping-particle&quot;:&quot;&quot;},{&quot;family&quot;:&quot;Ramalho&quot;,&quot;given&quot;:&quot;Tiago&quot;,&quot;parse-names&quot;:false,&quot;dropping-particle&quot;:&quot;&quot;,&quot;non-dropping-particle&quot;:&quot;&quot;},{&quot;family&quot;:&quot;Grabska-Barwinska&quot;,&quot;given&quot;:&quot;Agnieszka&quot;,&quot;parse-names&quot;:false,&quot;dropping-particle&quot;:&quot;&quot;,&quot;non-dropping-particle&quot;:&quot;&quot;},{&quot;family&quot;:&quot;Hassabis&quot;,&quot;given&quot;:&quot;Demis&quot;,&quot;parse-names&quot;:false,&quot;dropping-particle&quot;:&quot;&quot;,&quot;non-dropping-particle&quot;:&quot;&quot;},{&quot;family&quot;:&quot;Clopath&quot;,&quot;given&quot;:&quot;Claudia&quot;,&quot;parse-names&quot;:false,&quot;dropping-particle&quot;:&quot;&quot;,&quot;non-dropping-particle&quot;:&quot;&quot;},{&quot;family&quot;:&quot;Kumaran&quot;,&quot;given&quot;:&quot;Dharshan&quot;,&quot;parse-names&quot;:false,&quot;dropping-particle&quot;:&quot;&quot;,&quot;non-dropping-particle&quot;:&quot;&quot;},{&quot;family&quot;:&quot;Hadsell&quot;,&quot;given&quot;:&quot;Raia&quot;,&quot;parse-names&quot;:false,&quot;dropping-particle&quot;:&quot;&quot;,&quot;non-dropping-particle&quot;:&quot;&quot;}],&quot;container-title&quot;:&quot;Proceedings of the National Academy of Sciences of the United States of America&quot;,&quot;container-title-short&quot;:&quot;Proc. Natl. Acad. Sci. U. S. A.&quot;,&quot;accessed&quot;:{&quot;date-parts&quot;:[[2026,4,5]]},&quot;DOI&quot;:&quot;10.1073/PNAS.1611835114;WGROUP:STRING:PUBLICATION&quot;,&quot;ISSN&quot;:&quot;10916490&quot;,&quot;PMID&quot;:&quot;28292907&quot;,&quot;URL&quot;:&quot;/doi/pdf/10.1073/pnas.1611835114?download=true&quot;,&quot;issued&quot;:{&quot;date-parts&quot;:[[2017,3,28]]},&quot;page&quot;:&quot;3521-3526&quot;,&quot;abstract&quot;:&quot;The ability to learn tasks in a sequential fashion is crucial to the development of artificial intelligence. Until now neural networks have not been capable of this and it has been widely thought that catastrophic forgetting is an inevitable feature of connectionist models. We show that it is possible to overcome this limitation and train networks that can maintain expertise on tasks that they have not experienced for a long time. Our approach remembers old tasks by selectively slowing down learning on the weights important for those tasks. We demonstrate our approach is scalable and effective by solving a set of classification tasks based on a hand-written digit dataset and by learning several Atari 2600 games sequentially.&quot;,&quot;publisher&quot;:&quot;National Academy of Sciences&quot;,&quot;issue&quot;:&quot;13&quot;,&quot;volume&quot;:&quot;114&quot;},&quot;isTemporary&quot;:false,&quot;suppress-author&quot;:false,&quot;composite&quot;:false,&quot;author-only&quot;:false}]},{&quot;citationID&quot;:&quot;MENDELEY_CITATION_5ac4e2eb-6d80-4795-9ef3-b797bc306fba&quot;,&quot;properties&quot;:{&quot;noteIndex&quot;:0},&quot;isEdited&quot;:false,&quot;manualOverride&quot;:{&quot;isManuallyOverridden&quot;:false,&quot;citeprocText&quot;:&quot;[8]&quot;,&quot;manualOverrideText&quot;:&quot;&quot;},&quot;citationTag&quot;:&quot;MENDELEY_CITATION_v3_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&quot;,&quot;citationItems&quot;:[{&quot;id&quot;:&quot;a4ed41c2-88b3-30c7-8138-67e4a49e7ffe&quot;,&quot;itemData&quot;:{&quot;type&quot;:&quot;article-journal&quot;,&quot;id&quot;:&quot;a4ed41c2-88b3-30c7-8138-67e4a49e7ffe&quot;,&quot;title&quot;:&quot;Sequential transfer learning based on hierarchical clustering for improved performance in deep learning based food segmentation&quot;,&quot;author&quot;:[{&quot;family&quot;:&quot;Siemon&quot;,&quot;given&quot;:&quot;Mia S.N.&quot;,&quot;parse-names&quot;:false,&quot;dropping-particle&quot;:&quot;&quot;,&quot;non-dropping-particle&quot;:&quot;&quot;},{&quot;family&quot;:&quot;Shihavuddin&quot;,&quot;given&quot;:&quot;A. S.M.&quot;,&quot;parse-names&quot;:false,&quot;dropping-particle&quot;:&quot;&quot;,&quot;non-dropping-particle&quot;:&quot;&quot;},{&quot;family&quot;:&quot;Ravn-Haren&quot;,&quot;given&quot;:&quot;Gitte&quot;,&quot;parse-names&quot;:false,&quot;dropping-particle&quot;:&quot;&quot;,&quot;non-dropping-particle&quot;:&quot;&quot;}],&quot;container-title&quot;:&quot;Scientific Reports 2021 11:1&quot;,&quot;accessed&quot;:{&quot;date-parts&quot;:[[2026,4,5]]},&quot;DOI&quot;:&quot;10.1038/s41598-020-79677-1&quot;,&quot;ISBN&quot;:&quot;0123456789&quot;,&quot;ISSN&quot;:&quot;2045-2322&quot;,&quot;PMID&quot;:&quot;33436650&quot;,&quot;URL&quot;:&quot;https://www.nature.com/articles/s41598-020-79677-1&quot;,&quot;issued&quot;:{&quot;date-parts&quot;:[[2021,1,12]]},&quot;page&quot;:&quot;813-&quot;,&quot;abstract&quot;:&quot;Accurately segmenting foods from optical images is a challenging task, yet becoming possible with the help of recent advances in Deep Learning based solutions. Automated identification of food items opens up possibilities of useful applications like nutrition intake monitoring. Given large variations in food choices, Deep Learning based solutions still struggle to generate human level accuracy. In this work, we propose a novel Sequential Transfer Learning method using Hierarchical Clustering. This novel approach simulates a step by step problem solving framework based on clustering of similar types of foods. The proposed approach provides up to 6% gain in accuracy compared to traditional network training and generated a robust model performing better in challenging unseen cases. This approach is also tested for segmenting foods in Danish school children meals for dietary intake monitoring as an application.&quot;,&quot;publisher&quot;:&quot;Nature Publishing Group&quot;,&quot;issue&quot;:&quot;1&quot;,&quot;volume&quot;:&quot;11&quot;,&quot;container-title-short&quot;:&quot;&quot;},&quot;isTemporary&quot;:false,&quot;suppress-author&quot;:false,&quot;composite&quot;:false,&quot;author-only&quot;:false}]},{&quot;citationID&quot;:&quot;MENDELEY_CITATION_5ae25473-3cdc-4b72-90f7-0343332f8eb4&quot;,&quot;properties&quot;:{&quot;noteIndex&quot;:0},&quot;isEdited&quot;:false,&quot;manualOverride&quot;:{&quot;isManuallyOverridden&quot;:false,&quot;citeprocText&quot;:&quot;[7]&quot;,&quot;manualOverrideText&quot;:&quot;&quot;},&quot;citationTag&quot;:&quot;MENDELEY_CITATION_v3_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&quot;,&quot;citationItems&quot;:[{&quot;id&quot;:&quot;e6e121c9-1d34-398f-be81-7aca9ec0e5c5&quot;,&quot;itemData&quot;:{&quot;type&quot;:&quot;article-journal&quot;,&quot;id&quot;:&quot;e6e121c9-1d34-398f-be81-7aca9ec0e5c5&quot;,&quot;title&quot;:&quot;Progressive learning: A deep learning framework for continual learning&quot;,&quot;author&quot;:[{&quot;family&quot;:&quot;Fayek&quot;,&quot;given&quot;:&quot;Haytham M.&quot;,&quot;parse-names&quot;:false,&quot;dropping-particle&quot;:&quot;&quot;,&quot;non-dropping-particle&quot;:&quot;&quot;},{&quot;family&quot;:&quot;Cavedon&quot;,&quot;given&quot;:&quot;Lawrence&quot;,&quot;parse-names&quot;:false,&quot;dropping-particle&quot;:&quot;&quot;,&quot;non-dropping-particle&quot;:&quot;&quot;},{&quot;family&quot;:&quot;Wu&quot;,&quot;given&quot;:&quot;Hong Ren&quot;,&quot;parse-names&quot;:false,&quot;dropping-particle&quot;:&quot;&quot;,&quot;non-dropping-particle&quot;:&quot;&quot;}],&quot;container-title&quot;:&quot;Neural Networks&quot;,&quot;accessed&quot;:{&quot;date-parts&quot;:[[2026,4,5]]},&quot;DOI&quot;:&quot;10.1016/J.NEUNET.2020.05.011&quot;,&quot;ISSN&quot;:&quot;0893-6080&quot;,&quot;PMID&quot;:&quot;32470799&quot;,&quot;URL&quot;:&quot;https://www.sciencedirect.com/science/article/abs/pii/S0893608020301817&quot;,&quot;issued&quot;:{&quot;date-parts&quot;:[[2020,8,1]]},&quot;page&quot;:&quot;345-357&quot;,&quot;abstract&quot;:&quot;Continual learning is the ability of a learning system to solve new tasks by utilizing previously acquired knowledge from learning and performing prior tasks without having significant adverse effects on the acquired prior knowledge. Continual learning is key to advancing machine learning and artificial intelligence. Progressive learning is a deep learning framework for continual learning that comprises three procedures: curriculum, progression, and pruning. The curriculum procedure is used to actively select a task to learn from a set of candidate tasks. The progression procedure is used to grow the capacity of the model by adding new parameters that leverage parameters learned in prior tasks, while learning from data available for the new task at hand, without being susceptible to catastrophic forgetting. The pruning procedure is used to counteract the growth in the number of parameters as further tasks are learned, as well as to mitigate negative forward transfer, in which prior knowledge unrelated to the task at hand may interfere and worsen performance. Progressive learning is evaluated on a number of supervised classification tasks in the image recognition and speech recognition domains to demonstrate its advantages compared with baseline methods. It is shown that, when tasks are related, progressive learning leads to faster learning that converges to better generalization performance using a smaller number of dedicated parameters.&quot;,&quot;publisher&quot;:&quot;Pergamon&quot;,&quot;volume&quot;:&quot;128&quot;,&quot;container-title-short&quot;:&quot;&quot;},&quot;isTemporary&quot;:false,&quot;suppress-author&quot;:false,&quot;composite&quot;:false,&quot;author-only&quot;:false}]},{&quot;citationID&quot;:&quot;MENDELEY_CITATION_531c0912-82a1-4924-bfe6-e14f17a588b9&quot;,&quot;properties&quot;:{&quot;noteIndex&quot;:0},&quot;isEdited&quot;:false,&quot;manualOverride&quot;:{&quot;isManuallyOverridden&quot;:false,&quot;citeprocText&quot;:&quot;[24]&quot;,&quot;manualOverrideText&quot;:&quot;&quot;},&quot;citationTag&quot;:&quot;MENDELEY_CITATION_v3_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&quot;,&quot;citationItems&quot;:[{&quot;id&quot;:&quot;1fd2dcab-d254-3d91-9b71-ef68b9e32b29&quot;,&quot;itemData&quot;:{&quot;type&quot;:&quot;article-journal&quot;,&quot;id&quot;:&quot;1fd2dcab-d254-3d91-9b71-ef68b9e32b29&quot;,&quot;title&quot;:&quot;Selecting the Best Sequential Transfer Path for Medical Image Segmentation with Limited Labeled Data&quot;,&quot;author&quot;:[{&quot;family&quot;:&quot;Yang&quot;,&quot;given&quot;:&quot;Jingyun&quot;,&quot;parse-names&quot;:false,&quot;dropping-particle&quot;:&quot;&quot;,&quot;non-dropping-particle&quot;:&quot;&quot;},{&quot;family&quot;:&quot;Wang&quot;,&quot;given&quot;:&quot;Jingge&quot;,&quot;parse-names&quot;:false,&quot;dropping-particle&quot;:&quot;&quot;,&quot;non-dropping-particle&quot;:&quot;&quot;},{&quot;family&quot;:&quot;Zhang&quot;,&quot;given&quot;:&quot;Guoqing&quot;,&quot;parse-names&quot;:false,&quot;dropping-particle&quot;:&quot;&quot;,&quot;non-dropping-particle&quot;:&quot;&quot;},{&quot;family&quot;:&quot;Li&quot;,&quot;given&quot;:&quot;Yang&quot;,&quot;parse-names&quot;:false,&quot;dropping-particle&quot;:&quot;&quot;,&quot;non-dropping-particle&quot;:&quot;&quot;}],&quot;accessed&quot;:{&quot;date-parts&quot;:[[2026,4,5]]},&quot;URL&quot;:&quot;https://arxiv.org/pdf/2410.06892&quot;,&quot;issued&quot;:{&quot;date-parts&quot;:[[2024,10,9]]},&quot;abstract&quot;:&quot;The medical image processing field often encounters the critical issue of scarce annotated data. Transfer learning has emerged as a solution, yet how to select an adequate source task and effectively transfer the knowledge to the target task remains challenging. To address this, we propose a novel sequential transfer scheme with a task affinity metric tailored for medical images. Considering the characteristics of medical image segmentation tasks, we analyze the image and label similarity between tasks and compute the task affinity scores, which assess the relatedness among tasks. Based on this, we select appropriate source tasks and develop an effective sequential transfer strategy by incorporating intermediate source tasks to gradually narrow the domain discrepancy and minimize the transfer cost. Thereby we identify the best sequential transfer path for the given target task. Extensive experiments on three MRI medical datasets, FeTS 2022, iSeg-2019, and WMH, demonstrate the efficacy of our method in finding the best source sequence. Compared with directly transferring from a single source task, the sequential transfer results underline a significant improvement in target task performance, achieving an average of 2.58% gain in terms of segmentation Dice score, notably, 6.00% for FeTS 2022. Code is available at the git repository.&quot;,&quot;container-title-short&quot;:&quot;&quot;},&quot;isTemporary&quot;:false,&quot;suppress-author&quot;:false,&quot;composite&quot;:false,&quot;author-only&quot;:false}]},{&quot;citationID&quot;:&quot;MENDELEY_CITATION_fadd30fc-5a60-4b5a-a0fe-f46eb55595b2&quot;,&quot;properties&quot;:{&quot;noteIndex&quot;:0},&quot;isEdited&quot;:false,&quot;manualOverride&quot;:{&quot;isManuallyOverridden&quot;:false,&quot;citeprocText&quot;:&quot;[8]&quot;,&quot;manualOverrideText&quot;:&quot;&quot;},&quot;citationTag&quot;:&quot;MENDELEY_CITATION_v3_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&quot;,&quot;citationItems&quot;:[{&quot;id&quot;:&quot;a4ed41c2-88b3-30c7-8138-67e4a49e7ffe&quot;,&quot;itemData&quot;:{&quot;type&quot;:&quot;article-journal&quot;,&quot;id&quot;:&quot;a4ed41c2-88b3-30c7-8138-67e4a49e7ffe&quot;,&quot;title&quot;:&quot;Sequential transfer learning based on hierarchical clustering for improved performance in deep learning based food segmentation&quot;,&quot;author&quot;:[{&quot;family&quot;:&quot;Siemon&quot;,&quot;given&quot;:&quot;Mia S.N.&quot;,&quot;parse-names&quot;:false,&quot;dropping-particle&quot;:&quot;&quot;,&quot;non-dropping-particle&quot;:&quot;&quot;},{&quot;family&quot;:&quot;Shihavuddin&quot;,&quot;given&quot;:&quot;A. S.M.&quot;,&quot;parse-names&quot;:false,&quot;dropping-particle&quot;:&quot;&quot;,&quot;non-dropping-particle&quot;:&quot;&quot;},{&quot;family&quot;:&quot;Ravn-Haren&quot;,&quot;given&quot;:&quot;Gitte&quot;,&quot;parse-names&quot;:false,&quot;dropping-particle&quot;:&quot;&quot;,&quot;non-dropping-particle&quot;:&quot;&quot;}],&quot;container-title&quot;:&quot;Scientific Reports 2021 11:1&quot;,&quot;accessed&quot;:{&quot;date-parts&quot;:[[2026,4,5]]},&quot;DOI&quot;:&quot;10.1038/s41598-020-79677-1&quot;,&quot;ISBN&quot;:&quot;0123456789&quot;,&quot;ISSN&quot;:&quot;2045-2322&quot;,&quot;PMID&quot;:&quot;33436650&quot;,&quot;URL&quot;:&quot;https://www.nature.com/articles/s41598-020-79677-1&quot;,&quot;issued&quot;:{&quot;date-parts&quot;:[[2021,1,12]]},&quot;page&quot;:&quot;813-&quot;,&quot;abstract&quot;:&quot;Accurately segmenting foods from optical images is a challenging task, yet becoming possible with the help of recent advances in Deep Learning based solutions. Automated identification of food items opens up possibilities of useful applications like nutrition intake monitoring. Given large variations in food choices, Deep Learning based solutions still struggle to generate human level accuracy. In this work, we propose a novel Sequential Transfer Learning method using Hierarchical Clustering. This novel approach simulates a step by step problem solving framework based on clustering of similar types of foods. The proposed approach provides up to 6% gain in accuracy compared to traditional network training and generated a robust model performing better in challenging unseen cases. This approach is also tested for segmenting foods in Danish school children meals for dietary intake monitoring as an application.&quot;,&quot;publisher&quot;:&quot;Nature Publishing Group&quot;,&quot;issue&quot;:&quot;1&quot;,&quot;volume&quot;:&quot;11&quot;,&quot;container-title-short&quot;:&quot;&quot;},&quot;isTemporary&quot;:false,&quot;suppress-author&quot;:false,&quot;composite&quot;:false,&quot;author-only&quot;:false}]},{&quot;citationID&quot;:&quot;MENDELEY_CITATION_83aa0f45-96e6-4ad9-ae5d-832df93d1e63&quot;,&quot;properties&quot;:{&quot;noteIndex&quot;:0},&quot;isEdited&quot;:false,&quot;manualOverride&quot;:{&quot;isManuallyOverridden&quot;:false,&quot;citeprocText&quot;:&quot;[25]&quot;,&quot;manualOverrideText&quot;:&quot;&quot;},&quot;citationTag&quot;:&quot;MENDELEY_CITATION_v3_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&quot;,&quot;citationItems&quot;:[{&quot;id&quot;:&quot;de04846a-7980-3642-aa29-4f4d42d14b78&quot;,&quot;itemData&quot;:{&quot;type&quot;:&quot;article-journal&quot;,&quot;id&quot;:&quot;de04846a-7980-3642-aa29-4f4d42d14b78&quot;,&quot;title&quot;:&quot;Overcoming catastrophic forgetting in neural networks&quot;,&quot;author&quot;:[{&quot;family&quot;:&quot;Kirkpatrick&quot;,&quot;given&quot;:&quot;James&quot;,&quot;parse-names&quot;:false,&quot;dropping-particle&quot;:&quot;&quot;,&quot;non-dropping-particle&quot;:&quot;&quot;},{&quot;family&quot;:&quot;Pascanu&quot;,&quot;given&quot;:&quot;Razvan&quot;,&quot;parse-names&quot;:false,&quot;dropping-particle&quot;:&quot;&quot;,&quot;non-dropping-particle&quot;:&quot;&quot;},{&quot;family&quot;:&quot;Rabinowitz&quot;,&quot;given&quot;:&quot;Neil&quot;,&quot;parse-names&quot;:false,&quot;dropping-particle&quot;:&quot;&quot;,&quot;non-dropping-particle&quot;:&quot;&quot;},{&quot;family&quot;:&quot;Veness&quot;,&quot;given&quot;:&quot;Joel&quot;,&quot;parse-names&quot;:false,&quot;dropping-particle&quot;:&quot;&quot;,&quot;non-dropping-particle&quot;:&quot;&quot;},{&quot;family&quot;:&quot;Desjardins&quot;,&quot;given&quot;:&quot;Guillaume&quot;,&quot;parse-names&quot;:false,&quot;dropping-particle&quot;:&quot;&quot;,&quot;non-dropping-particle&quot;:&quot;&quot;},{&quot;family&quot;:&quot;Rusu&quot;,&quot;given&quot;:&quot;Andrei A.&quot;,&quot;parse-names&quot;:false,&quot;dropping-particle&quot;:&quot;&quot;,&quot;non-dropping-particle&quot;:&quot;&quot;},{&quot;family&quot;:&quot;Milan&quot;,&quot;given&quot;:&quot;Kieran&quot;,&quot;parse-names&quot;:false,&quot;dropping-particle&quot;:&quot;&quot;,&quot;non-dropping-particle&quot;:&quot;&quot;},{&quot;family&quot;:&quot;Quan&quot;,&quot;given&quot;:&quot;John&quot;,&quot;parse-names&quot;:false,&quot;dropping-particle&quot;:&quot;&quot;,&quot;non-dropping-particle&quot;:&quot;&quot;},{&quot;family&quot;:&quot;Ramalho&quot;,&quot;given&quot;:&quot;Tiago&quot;,&quot;parse-names&quot;:false,&quot;dropping-particle&quot;:&quot;&quot;,&quot;non-dropping-particle&quot;:&quot;&quot;},{&quot;family&quot;:&quot;Grabska-Barwinska&quot;,&quot;given&quot;:&quot;Agnieszka&quot;,&quot;parse-names&quot;:false,&quot;dropping-particle&quot;:&quot;&quot;,&quot;non-dropping-particle&quot;:&quot;&quot;},{&quot;family&quot;:&quot;Hassabis&quot;,&quot;given&quot;:&quot;Demis&quot;,&quot;parse-names&quot;:false,&quot;dropping-particle&quot;:&quot;&quot;,&quot;non-dropping-particle&quot;:&quot;&quot;},{&quot;family&quot;:&quot;Clopath&quot;,&quot;given&quot;:&quot;Claudia&quot;,&quot;parse-names&quot;:false,&quot;dropping-particle&quot;:&quot;&quot;,&quot;non-dropping-particle&quot;:&quot;&quot;},{&quot;family&quot;:&quot;Kumaran&quot;,&quot;given&quot;:&quot;Dharshan&quot;,&quot;parse-names&quot;:false,&quot;dropping-particle&quot;:&quot;&quot;,&quot;non-dropping-particle&quot;:&quot;&quot;},{&quot;family&quot;:&quot;Hadsell&quot;,&quot;given&quot;:&quot;Raia&quot;,&quot;parse-names&quot;:false,&quot;dropping-particle&quot;:&quot;&quot;,&quot;non-dropping-particle&quot;:&quot;&quot;}],&quot;container-title&quot;:&quot;Proceedings of the National Academy of Sciences of the United States of America&quot;,&quot;container-title-short&quot;:&quot;Proc. Natl. Acad. Sci. U. S. A.&quot;,&quot;accessed&quot;:{&quot;date-parts&quot;:[[2026,4,5]]},&quot;DOI&quot;:&quot;10.1073/PNAS.1611835114;WGROUP:STRING:PUBLICATION&quot;,&quot;ISSN&quot;:&quot;10916490&quot;,&quot;PMID&quot;:&quot;28292907&quot;,&quot;URL&quot;:&quot;/doi/pdf/10.1073/pnas.1611835114?download=true&quot;,&quot;issued&quot;:{&quot;date-parts&quot;:[[2017,3,28]]},&quot;page&quot;:&quot;3521-3526&quot;,&quot;abstract&quot;:&quot;The ability to learn tasks in a sequential fashion is crucial to the development of artificial intelligence. Until now neural networks have not been capable of this and it has been widely thought that catastrophic forgetting is an inevitable feature of connectionist models. We show that it is possible to overcome this limitation and train networks that can maintain expertise on tasks that they have not experienced for a long time. Our approach remembers old tasks by selectively slowing down learning on the weights important for those tasks. We demonstrate our approach is scalable and effective by solving a set of classification tasks based on a hand-written digit dataset and by learning several Atari 2600 games sequentially.&quot;,&quot;publisher&quot;:&quot;National Academy of Sciences&quot;,&quot;issue&quot;:&quot;13&quot;,&quot;volume&quot;:&quot;114&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Wor13</b:Tag>
    <b:SourceType>InternetSite</b:SourceType>
    <b:Guid>{CC638F65-67E7-47B5-9853-D07878FF719B}</b:Guid>
    <b:Title>Traditional Medicine Strategy 2014-2023</b:Title>
    <b:Year>2013</b:Year>
    <b:ProductionCompany>World Health Organization</b:ProductionCompany>
    <b:YearAccessed>2026</b:YearAccessed>
    <b:MonthAccessed>April</b:MonthAccessed>
    <b:DayAccessed>4</b:DayAccessed>
    <b:URL>https://www.who.int/publications/i/item/9789241506096</b:URL>
    <b:Author>
      <b:Author>
        <b:Corporate>World Health Organization</b:Corporate>
      </b:Author>
    </b:Author>
    <b:RefOrder>1</b:RefOrder>
  </b:Source>
  <b:Source>
    <b:Tag>Che16</b:Tag>
    <b:SourceType>JournalArticle</b:SourceType>
    <b:Guid>{18A731CE-274A-40B0-8964-A1D4750ED9C8}</b:Guid>
    <b:Author>
      <b:Author>
        <b:NameList>
          <b:Person>
            <b:Last>Chen</b:Last>
            <b:First>S.-L.</b:First>
          </b:Person>
          <b:Person>
            <b:Last>paper</b:Last>
            <b:First>and</b:First>
            <b:Middle>the rest of the authors as in the</b:Middle>
          </b:Person>
        </b:NameList>
      </b:Author>
    </b:Author>
    <b:Title>Conservation and sustainable use of medicinal plants: problems, progress, and prospects</b:Title>
    <b:Year>2016</b:Year>
    <b:JournalName>Chin. Med.</b:JournalName>
    <b:Pages>37</b:Pages>
    <b:Volume>11</b:Volume>
    <b:Issue>37</b:Issue>
    <b:RefOrder>2</b:RefOrder>
  </b:Source>
  <b:Source>
    <b:Tag>MGö14</b:Tag>
    <b:SourceType>ConferenceProceedings</b:SourceType>
    <b:Guid>{C332D7F9-03F8-4656-ADF3-75D8875D9AE8}</b:Guid>
    <b:Title>Kernelized Bayesian Transfer Learning</b:Title>
    <b:Year>2014</b:Year>
    <b:Author>
      <b:Author>
        <b:NameList>
          <b:Person>
            <b:Last>Gönen</b:Last>
            <b:First>M.</b:First>
          </b:Person>
          <b:Person>
            <b:Last>Margolin</b:Last>
            <b:First>A.</b:First>
            <b:Middle>A.</b:Middle>
          </b:Person>
        </b:NameList>
      </b:Author>
    </b:Author>
    <b:ConferenceName>Proc. AAAI Conf. Artif. Intell.</b:ConferenceName>
    <b:City>Quebec City, Canada</b:City>
    <b:RefOrder>3</b:RefOrder>
  </b:Source>
  <b:Source>
    <b:Tag>Adi24</b:Tag>
    <b:SourceType>JournalArticle</b:SourceType>
    <b:Guid>{362F8323-C689-43CD-BFA8-A9EAE8F257EF}</b:Guid>
    <b:Title>Deep learning for medicinal plant species classification and recognition: a systematic review</b:Title>
    <b:Year>published 5 Jan 2024</b:Year>
    <b:Author>
      <b:Author>
        <b:NameList>
          <b:Person>
            <b:Last>Adibaru Kiflie Mulugeta</b:Last>
            <b:First>Durga</b:First>
            <b:Middle>Prasad Sharma, and Abebe Haile Mesfin</b:Middle>
          </b:Person>
        </b:NameList>
      </b:Author>
    </b:Author>
    <b:JournalName>Frontiers in Plant Science (Front. Plant Sci.)</b:JournalName>
    <b:Pages>1286088</b:Pages>
    <b:Volume>14</b:Volume>
    <b:Issue>2024</b:Issue>
    <b:DOI>https://www.frontiersin.org/articles/10.3389/fpls.2023.1286088</b:DOI>
    <b:RefOrder>4</b:RefOrder>
  </b:Source>
</b:Sources>
</file>

<file path=customXml/itemProps1.xml><?xml version="1.0" encoding="utf-8"?>
<ds:datastoreItem xmlns:ds="http://schemas.openxmlformats.org/officeDocument/2006/customXml" ds:itemID="{03802C01-B4D0-45B3-9D63-C083D91760B9}">
  <ds:schemaRefs>
    <ds:schemaRef ds:uri="http://schemas.openxmlformats.org/officeDocument/2006/bibliography"/>
  </ds:schemaRefs>
</ds:datastoreItem>
</file>

<file path=docMetadata/LabelInfo.xml><?xml version="1.0" encoding="utf-8"?>
<clbl:labelList xmlns:clbl="http://schemas.microsoft.com/office/2020/mipLabelMetadata">
  <clbl:label id="{d6fa6db5-9f3a-4c93-9e38-61059ee07e95}" enabled="1" method="Standard" siteId="{4e8d09f7-cc79-4ccb-9149-a4238dd17422}" removed="0"/>
</clbl:labelList>
</file>

<file path=docProps/app.xml><?xml version="1.0" encoding="utf-8"?>
<Properties xmlns="http://schemas.openxmlformats.org/officeDocument/2006/extended-properties" xmlns:vt="http://schemas.openxmlformats.org/officeDocument/2006/docPropsVTypes">
  <Template>Normal.dotm</Template>
  <TotalTime>9220</TotalTime>
  <Pages>48</Pages>
  <Words>13743</Words>
  <Characters>78337</Characters>
  <Application>Microsoft Office Word</Application>
  <DocSecurity>0</DocSecurity>
  <Lines>652</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Hareeshwar Muthu Kumaran</dc:creator>
  <cp:keywords/>
  <dc:description/>
  <cp:lastModifiedBy>Hareeshwar Muthu Kumaran</cp:lastModifiedBy>
  <cp:revision>3414</cp:revision>
  <cp:lastPrinted>2026-04-08T13:25:00Z</cp:lastPrinted>
  <dcterms:created xsi:type="dcterms:W3CDTF">2026-03-12T07:58:00Z</dcterms:created>
  <dcterms:modified xsi:type="dcterms:W3CDTF">2026-04-08T13:32:00Z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f9641661-7a17-486c-8330-c33328abf210</vt:lpwstr>
  </property>
</Properties>
</file>