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453" w:rsidRDefault="00DF0453" w:rsidP="00147D4C">
      <w:pPr>
        <w:jc w:val="center"/>
        <w:rPr>
          <w:b/>
          <w:sz w:val="32"/>
        </w:rPr>
      </w:pPr>
      <w:r w:rsidRPr="00DF0453">
        <w:rPr>
          <w:b/>
          <w:sz w:val="32"/>
        </w:rPr>
        <w:t>Documentation II</w:t>
      </w:r>
    </w:p>
    <w:p w:rsidR="00DF0453" w:rsidRPr="00DF0453" w:rsidRDefault="00DF0453" w:rsidP="00147D4C">
      <w:pPr>
        <w:jc w:val="both"/>
        <w:rPr>
          <w:sz w:val="24"/>
        </w:rPr>
      </w:pPr>
      <w:r w:rsidRPr="00DF0453">
        <w:rPr>
          <w:sz w:val="24"/>
        </w:rPr>
        <w:t xml:space="preserve">This second documentation specifically talks about our LinkedIn connection and how we implement simple scraping of </w:t>
      </w:r>
      <w:r>
        <w:rPr>
          <w:sz w:val="24"/>
        </w:rPr>
        <w:t>Google</w:t>
      </w:r>
      <w:r w:rsidRPr="00DF0453">
        <w:rPr>
          <w:sz w:val="24"/>
        </w:rPr>
        <w:t xml:space="preserve"> </w:t>
      </w:r>
      <w:r>
        <w:rPr>
          <w:sz w:val="24"/>
        </w:rPr>
        <w:t>S</w:t>
      </w:r>
      <w:r w:rsidRPr="00DF0453">
        <w:rPr>
          <w:sz w:val="24"/>
        </w:rPr>
        <w:t>cholar</w:t>
      </w:r>
      <w:r>
        <w:rPr>
          <w:sz w:val="24"/>
        </w:rPr>
        <w:t>.</w:t>
      </w:r>
      <w:r w:rsidR="00147D4C">
        <w:rPr>
          <w:sz w:val="24"/>
        </w:rPr>
        <w:t xml:space="preserve"> All codes are included in the ZIP file this documentation came in with.</w:t>
      </w:r>
      <w:r w:rsidR="005B0E56">
        <w:rPr>
          <w:sz w:val="24"/>
        </w:rPr>
        <w:t xml:space="preserve"> By the time this project was created, the LinkedIn code is hosted on </w:t>
      </w:r>
      <w:hyperlink r:id="rId7" w:history="1">
        <w:r w:rsidR="005B0E56" w:rsidRPr="007B10A7">
          <w:rPr>
            <w:rStyle w:val="Hyperlink"/>
            <w:sz w:val="24"/>
          </w:rPr>
          <w:t>https://amazingteam.site/access.php</w:t>
        </w:r>
      </w:hyperlink>
      <w:r w:rsidR="005B0E56">
        <w:rPr>
          <w:sz w:val="24"/>
        </w:rPr>
        <w:t xml:space="preserve"> </w:t>
      </w:r>
    </w:p>
    <w:p w:rsidR="00DF0453" w:rsidRPr="00DF0453" w:rsidRDefault="00DF0453" w:rsidP="00147D4C">
      <w:pPr>
        <w:pStyle w:val="ListParagraph"/>
        <w:numPr>
          <w:ilvl w:val="0"/>
          <w:numId w:val="1"/>
        </w:numPr>
        <w:ind w:left="360"/>
        <w:jc w:val="both"/>
        <w:rPr>
          <w:b/>
          <w:sz w:val="24"/>
        </w:rPr>
      </w:pPr>
      <w:r w:rsidRPr="00DF0453">
        <w:rPr>
          <w:b/>
          <w:sz w:val="32"/>
        </w:rPr>
        <w:t xml:space="preserve">LinkedIn </w:t>
      </w:r>
    </w:p>
    <w:p w:rsidR="00DF0453" w:rsidRPr="00DF0453" w:rsidRDefault="00DF0453" w:rsidP="00147D4C">
      <w:pPr>
        <w:jc w:val="both"/>
        <w:rPr>
          <w:b/>
          <w:sz w:val="24"/>
        </w:rPr>
      </w:pPr>
      <w:r w:rsidRPr="00DF0453">
        <w:rPr>
          <w:b/>
          <w:sz w:val="24"/>
        </w:rPr>
        <w:t>Installation</w:t>
      </w:r>
    </w:p>
    <w:p w:rsidR="00DF0453" w:rsidRDefault="00147D4C" w:rsidP="00147D4C">
      <w:pPr>
        <w:jc w:val="both"/>
        <w:rPr>
          <w:sz w:val="24"/>
        </w:rPr>
      </w:pPr>
      <w:r>
        <w:rPr>
          <w:sz w:val="24"/>
        </w:rPr>
        <w:t>Basic need</w:t>
      </w:r>
      <w:r w:rsidR="00DF0453">
        <w:rPr>
          <w:sz w:val="24"/>
        </w:rPr>
        <w:t>:</w:t>
      </w:r>
    </w:p>
    <w:p w:rsidR="00147D4C" w:rsidRDefault="00147D4C" w:rsidP="00147D4C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 company verified account access of LinkedIn. Simply put, you can not use the API if you are not a legitimate employee of a said app. We worked this around by registering our own company in LinkedIn, a simple one-man company would do. Just make sure that your created company is listed on LinkedIn searches</w:t>
      </w:r>
      <w:r w:rsidR="00311054">
        <w:rPr>
          <w:sz w:val="24"/>
        </w:rPr>
        <w:t>. Or, simply use our client key and client id, that way you don’t need a LinkedIn developer account.</w:t>
      </w:r>
    </w:p>
    <w:p w:rsidR="00147D4C" w:rsidRPr="00147D4C" w:rsidRDefault="00147D4C" w:rsidP="00147D4C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A developer account, you can do this by going to </w:t>
      </w:r>
      <w:hyperlink r:id="rId8" w:history="1">
        <w:r w:rsidRPr="007B10A7">
          <w:rPr>
            <w:rStyle w:val="Hyperlink"/>
            <w:sz w:val="24"/>
          </w:rPr>
          <w:t>https://www.linkedin.com/developers/</w:t>
        </w:r>
      </w:hyperlink>
      <w:r>
        <w:rPr>
          <w:sz w:val="24"/>
        </w:rPr>
        <w:t xml:space="preserve"> . That said, you can follow the official guide from there. Then create the app of your company from earlier.</w:t>
      </w:r>
    </w:p>
    <w:p w:rsidR="00DF0453" w:rsidRPr="00DF0453" w:rsidRDefault="00DF0453" w:rsidP="00147D4C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 basic php server online, with a legitimate domain. You can either set it up or buy a domain and host service.</w:t>
      </w:r>
      <w:r w:rsidR="00147D4C">
        <w:rPr>
          <w:sz w:val="24"/>
        </w:rPr>
        <w:t xml:space="preserve"> LinkedIn Requires the API user to have these to use as a call-back URL, more on that later. </w:t>
      </w:r>
    </w:p>
    <w:p w:rsidR="00DF0453" w:rsidRDefault="00147D4C" w:rsidP="00147D4C">
      <w:pPr>
        <w:jc w:val="both"/>
        <w:rPr>
          <w:sz w:val="24"/>
        </w:rPr>
      </w:pPr>
      <w:r>
        <w:rPr>
          <w:sz w:val="24"/>
        </w:rPr>
        <w:t>A quick look at the code:</w:t>
      </w:r>
    </w:p>
    <w:p w:rsidR="00147D4C" w:rsidRDefault="00147D4C" w:rsidP="00147D4C">
      <w:pPr>
        <w:jc w:val="both"/>
        <w:rPr>
          <w:sz w:val="24"/>
        </w:rPr>
      </w:pPr>
      <w:r>
        <w:rPr>
          <w:sz w:val="24"/>
        </w:rPr>
        <w:tab/>
        <w:t>To put it simply, there are three authentication steps to get the user data of LinkedIn:</w:t>
      </w:r>
    </w:p>
    <w:p w:rsidR="00147D4C" w:rsidRDefault="00147D4C" w:rsidP="00147D4C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Verify yourself as a legitimate app</w:t>
      </w:r>
    </w:p>
    <w:p w:rsidR="00147D4C" w:rsidRDefault="00147D4C" w:rsidP="00147D4C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Asked the user to agree</w:t>
      </w:r>
    </w:p>
    <w:p w:rsidR="00147D4C" w:rsidRDefault="00147D4C" w:rsidP="00147D4C">
      <w:pPr>
        <w:pStyle w:val="ListParagraph"/>
        <w:numPr>
          <w:ilvl w:val="1"/>
          <w:numId w:val="2"/>
        </w:numPr>
        <w:jc w:val="both"/>
        <w:rPr>
          <w:sz w:val="24"/>
        </w:rPr>
      </w:pPr>
      <w:r>
        <w:rPr>
          <w:sz w:val="24"/>
        </w:rPr>
        <w:t>Exchange the user agree consent with access token</w:t>
      </w:r>
    </w:p>
    <w:p w:rsidR="00147D4C" w:rsidRDefault="00147D4C" w:rsidP="00147D4C">
      <w:pPr>
        <w:pStyle w:val="ListParagraph"/>
        <w:jc w:val="both"/>
        <w:rPr>
          <w:sz w:val="24"/>
        </w:rPr>
      </w:pPr>
      <w:r>
        <w:rPr>
          <w:sz w:val="24"/>
        </w:rPr>
        <w:t xml:space="preserve">There will be 2 files of php </w:t>
      </w:r>
      <w:r w:rsidR="00311054">
        <w:rPr>
          <w:sz w:val="24"/>
        </w:rPr>
        <w:t>with this project:</w:t>
      </w:r>
    </w:p>
    <w:p w:rsidR="00311054" w:rsidRDefault="00311054" w:rsidP="00311054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access.php</w:t>
      </w:r>
      <w:proofErr w:type="spellEnd"/>
    </w:p>
    <w:p w:rsidR="00311054" w:rsidRDefault="00311054" w:rsidP="00311054">
      <w:pPr>
        <w:pStyle w:val="ListParagraph"/>
        <w:ind w:left="144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53185" cy="25755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168" cy="258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54" w:rsidRDefault="00311054" w:rsidP="00311054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>Send your app key (app dev page in basic need number 2)</w:t>
      </w:r>
    </w:p>
    <w:p w:rsidR="00311054" w:rsidRDefault="00311054" w:rsidP="00311054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Redirect the user to a LinkedIn authorize page</w:t>
      </w:r>
    </w:p>
    <w:p w:rsidR="00311054" w:rsidRDefault="00311054" w:rsidP="00311054">
      <w:pPr>
        <w:pStyle w:val="ListParagraph"/>
        <w:numPr>
          <w:ilvl w:val="1"/>
          <w:numId w:val="2"/>
        </w:numPr>
        <w:jc w:val="both"/>
        <w:rPr>
          <w:sz w:val="24"/>
        </w:rPr>
      </w:pPr>
      <w:proofErr w:type="spellStart"/>
      <w:r>
        <w:rPr>
          <w:sz w:val="24"/>
        </w:rPr>
        <w:t>linkedinreply.php</w:t>
      </w:r>
      <w:proofErr w:type="spellEnd"/>
    </w:p>
    <w:p w:rsidR="00311054" w:rsidRDefault="00311054" w:rsidP="00311054">
      <w:pPr>
        <w:pStyle w:val="ListParagraph"/>
        <w:ind w:left="1440"/>
        <w:jc w:val="both"/>
        <w:rPr>
          <w:sz w:val="24"/>
        </w:rPr>
      </w:pPr>
    </w:p>
    <w:p w:rsidR="00311054" w:rsidRDefault="00311054" w:rsidP="00311054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Get the authorization code from the page authorize page</w:t>
      </w:r>
    </w:p>
    <w:p w:rsidR="00311054" w:rsidRDefault="00311054" w:rsidP="00311054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Exchange the auth code with actual access token</w:t>
      </w:r>
      <w:r>
        <w:rPr>
          <w:noProof/>
          <w:sz w:val="24"/>
        </w:rPr>
        <w:drawing>
          <wp:inline distT="0" distB="0" distL="0" distR="0" wp14:anchorId="7F9AC63F" wp14:editId="6FB45FC3">
            <wp:extent cx="4304067" cy="26974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97" cy="270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54" w:rsidRDefault="00311054" w:rsidP="00311054">
      <w:pPr>
        <w:pStyle w:val="ListParagraph"/>
        <w:numPr>
          <w:ilvl w:val="2"/>
          <w:numId w:val="2"/>
        </w:numPr>
        <w:jc w:val="both"/>
        <w:rPr>
          <w:sz w:val="24"/>
        </w:rPr>
      </w:pPr>
      <w:r>
        <w:rPr>
          <w:sz w:val="24"/>
        </w:rPr>
        <w:t>Use this access token to get user data</w:t>
      </w:r>
    </w:p>
    <w:p w:rsidR="00311054" w:rsidRDefault="00311054" w:rsidP="00C47D33">
      <w:pPr>
        <w:pStyle w:val="ListParagraph"/>
        <w:ind w:left="21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20440" cy="2133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3726180" cy="24003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54" w:rsidRDefault="00311054" w:rsidP="00311054">
      <w:pPr>
        <w:jc w:val="both"/>
        <w:rPr>
          <w:sz w:val="24"/>
        </w:rPr>
      </w:pPr>
      <w:r>
        <w:rPr>
          <w:sz w:val="24"/>
        </w:rPr>
        <w:lastRenderedPageBreak/>
        <w:t>Keep in mind:</w:t>
      </w:r>
    </w:p>
    <w:p w:rsidR="00311054" w:rsidRDefault="00311054" w:rsidP="00311054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The access token has an expiration date, usually it is 90 days.</w:t>
      </w:r>
    </w:p>
    <w:p w:rsidR="00311054" w:rsidRDefault="00311054" w:rsidP="00311054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Your client id and client key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unique to your app.</w:t>
      </w:r>
      <w:r w:rsidR="005B0E56">
        <w:rPr>
          <w:sz w:val="24"/>
        </w:rPr>
        <w:t xml:space="preserve"> You can however use our client key and id for debugging purposes.</w:t>
      </w:r>
    </w:p>
    <w:p w:rsidR="00C47D33" w:rsidRDefault="005B0E56" w:rsidP="00C47D33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To get more data</w:t>
      </w:r>
      <w:r w:rsidR="00C47D33">
        <w:rPr>
          <w:sz w:val="24"/>
        </w:rPr>
        <w:t xml:space="preserve"> aside from basic profile and email</w:t>
      </w:r>
      <w:r>
        <w:rPr>
          <w:sz w:val="24"/>
        </w:rPr>
        <w:t xml:space="preserve">, your company whose app you use </w:t>
      </w:r>
      <w:proofErr w:type="gramStart"/>
      <w:r>
        <w:rPr>
          <w:sz w:val="24"/>
        </w:rPr>
        <w:t>has to</w:t>
      </w:r>
      <w:proofErr w:type="gramEnd"/>
      <w:r>
        <w:rPr>
          <w:sz w:val="24"/>
        </w:rPr>
        <w:t xml:space="preserve"> have an </w:t>
      </w:r>
      <w:r w:rsidR="00C47D33">
        <w:rPr>
          <w:sz w:val="24"/>
        </w:rPr>
        <w:t>acknowledgement from</w:t>
      </w:r>
      <w:r>
        <w:rPr>
          <w:sz w:val="24"/>
        </w:rPr>
        <w:t xml:space="preserve"> LinkedI</w:t>
      </w:r>
      <w:r w:rsidR="00C47D33">
        <w:rPr>
          <w:sz w:val="24"/>
        </w:rPr>
        <w:t>n.</w:t>
      </w:r>
    </w:p>
    <w:p w:rsidR="00C47D33" w:rsidRPr="00C47D33" w:rsidRDefault="00C47D33" w:rsidP="00C47D33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The end reply from LinkedIn is a JSON file with user data inside.</w:t>
      </w:r>
    </w:p>
    <w:p w:rsidR="00C47D33" w:rsidRPr="00C47D33" w:rsidRDefault="00C47D33" w:rsidP="00C47D33">
      <w:pPr>
        <w:jc w:val="both"/>
        <w:rPr>
          <w:sz w:val="24"/>
        </w:rPr>
      </w:pPr>
    </w:p>
    <w:p w:rsidR="00DF0453" w:rsidRDefault="00C47D33" w:rsidP="00147D4C">
      <w:pPr>
        <w:jc w:val="both"/>
        <w:rPr>
          <w:b/>
          <w:sz w:val="32"/>
        </w:rPr>
      </w:pPr>
      <w:r w:rsidRPr="00C47D33">
        <w:rPr>
          <w:b/>
          <w:sz w:val="32"/>
        </w:rPr>
        <w:t>Google Scholar</w:t>
      </w:r>
    </w:p>
    <w:p w:rsidR="00C47D33" w:rsidRPr="00443539" w:rsidRDefault="00C47D33" w:rsidP="00147D4C">
      <w:pPr>
        <w:jc w:val="both"/>
        <w:rPr>
          <w:sz w:val="24"/>
          <w:szCs w:val="24"/>
        </w:rPr>
      </w:pPr>
      <w:r w:rsidRPr="00443539">
        <w:rPr>
          <w:sz w:val="24"/>
          <w:szCs w:val="24"/>
        </w:rPr>
        <w:t>Environment used:</w:t>
      </w:r>
    </w:p>
    <w:p w:rsidR="00C47D33" w:rsidRDefault="00C47D33" w:rsidP="00C47D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43539">
        <w:rPr>
          <w:sz w:val="24"/>
          <w:szCs w:val="24"/>
        </w:rPr>
        <w:t>Anaconda with Anaconda Navigator with Python 3.7 installed</w:t>
      </w:r>
      <w:r w:rsidR="00B509CC">
        <w:rPr>
          <w:sz w:val="24"/>
          <w:szCs w:val="24"/>
        </w:rPr>
        <w:t>,</w:t>
      </w:r>
    </w:p>
    <w:p w:rsidR="00B509CC" w:rsidRPr="00443539" w:rsidRDefault="00B509CC" w:rsidP="00C47D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Edited with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Lab</w:t>
      </w:r>
      <w:bookmarkStart w:id="0" w:name="_GoBack"/>
      <w:bookmarkEnd w:id="0"/>
    </w:p>
    <w:p w:rsidR="00C47D33" w:rsidRPr="00443539" w:rsidRDefault="00C47D33" w:rsidP="00C47D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43539">
        <w:rPr>
          <w:sz w:val="24"/>
          <w:szCs w:val="24"/>
        </w:rPr>
        <w:t xml:space="preserve">Python library </w:t>
      </w:r>
      <w:proofErr w:type="spellStart"/>
      <w:r w:rsidRPr="00443539">
        <w:rPr>
          <w:sz w:val="24"/>
          <w:szCs w:val="24"/>
        </w:rPr>
        <w:t>BeautifulSoup</w:t>
      </w:r>
      <w:proofErr w:type="spellEnd"/>
    </w:p>
    <w:p w:rsidR="00C47D33" w:rsidRPr="00443539" w:rsidRDefault="00C47D33" w:rsidP="00C47D33">
      <w:pPr>
        <w:jc w:val="both"/>
        <w:rPr>
          <w:sz w:val="24"/>
          <w:szCs w:val="24"/>
        </w:rPr>
      </w:pPr>
      <w:r w:rsidRPr="00443539">
        <w:rPr>
          <w:sz w:val="24"/>
          <w:szCs w:val="24"/>
        </w:rPr>
        <w:t>Steps in code:</w:t>
      </w:r>
    </w:p>
    <w:p w:rsidR="00C47D33" w:rsidRPr="00443539" w:rsidRDefault="00C47D33" w:rsidP="00C47D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43539">
        <w:rPr>
          <w:sz w:val="24"/>
          <w:szCs w:val="24"/>
        </w:rPr>
        <w:t xml:space="preserve">Determine search query </w:t>
      </w:r>
    </w:p>
    <w:p w:rsidR="00C47D33" w:rsidRPr="00443539" w:rsidRDefault="00C47D33" w:rsidP="00C47D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43539">
        <w:rPr>
          <w:sz w:val="24"/>
          <w:szCs w:val="24"/>
        </w:rPr>
        <w:t>Prepare http URL</w:t>
      </w:r>
    </w:p>
    <w:p w:rsidR="00C47D33" w:rsidRPr="00443539" w:rsidRDefault="00C47D33" w:rsidP="00C47D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43539">
        <w:rPr>
          <w:sz w:val="24"/>
          <w:szCs w:val="24"/>
        </w:rPr>
        <w:t>Determine which element you want to take</w:t>
      </w:r>
    </w:p>
    <w:p w:rsidR="0042740B" w:rsidRPr="00443539" w:rsidRDefault="00C47D33" w:rsidP="0042740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43539">
        <w:rPr>
          <w:sz w:val="24"/>
          <w:szCs w:val="24"/>
        </w:rPr>
        <w:t xml:space="preserve">Parse the webpage to </w:t>
      </w:r>
      <w:proofErr w:type="spellStart"/>
      <w:r w:rsidRPr="00443539">
        <w:rPr>
          <w:sz w:val="24"/>
          <w:szCs w:val="24"/>
        </w:rPr>
        <w:t>BeautifulSoup</w:t>
      </w:r>
      <w:proofErr w:type="spellEnd"/>
    </w:p>
    <w:p w:rsidR="0042740B" w:rsidRPr="00443539" w:rsidRDefault="0042740B" w:rsidP="0042740B">
      <w:pPr>
        <w:jc w:val="both"/>
        <w:rPr>
          <w:sz w:val="24"/>
          <w:szCs w:val="24"/>
        </w:rPr>
      </w:pPr>
      <w:r w:rsidRPr="00443539">
        <w:rPr>
          <w:sz w:val="24"/>
          <w:szCs w:val="24"/>
        </w:rPr>
        <w:t>A quick look at what attribute you want to get, in this case it is ‘h3.gs_rt’ since it contains the title of the research</w:t>
      </w:r>
    </w:p>
    <w:p w:rsidR="0042740B" w:rsidRPr="00443539" w:rsidRDefault="0042740B" w:rsidP="0042740B">
      <w:pPr>
        <w:jc w:val="both"/>
        <w:rPr>
          <w:sz w:val="24"/>
          <w:szCs w:val="24"/>
        </w:rPr>
      </w:pPr>
      <w:r w:rsidRPr="00443539">
        <w:rPr>
          <w:noProof/>
          <w:sz w:val="24"/>
          <w:szCs w:val="24"/>
        </w:rPr>
        <w:drawing>
          <wp:inline distT="0" distB="0" distL="0" distR="0" wp14:anchorId="26CF00D4" wp14:editId="53E16109">
            <wp:extent cx="5731510" cy="2946400"/>
            <wp:effectExtent l="0" t="0" r="2540" b="6350"/>
            <wp:docPr id="398" name="Google Shape;398;p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Google Shape;398;p51"/>
                    <pic:cNvPicPr preferRelativeResize="0"/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33" w:rsidRPr="00443539" w:rsidRDefault="00C47D33" w:rsidP="00C47D33">
      <w:pPr>
        <w:jc w:val="both"/>
        <w:rPr>
          <w:sz w:val="24"/>
          <w:szCs w:val="24"/>
        </w:rPr>
      </w:pPr>
      <w:r w:rsidRPr="00443539">
        <w:rPr>
          <w:noProof/>
          <w:sz w:val="24"/>
          <w:szCs w:val="24"/>
        </w:rPr>
        <w:lastRenderedPageBreak/>
        <w:drawing>
          <wp:inline distT="0" distB="0" distL="0" distR="0" wp14:anchorId="05F0925C" wp14:editId="792B95BB">
            <wp:extent cx="4953000" cy="18705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52" cy="187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453" w:rsidRPr="00443539" w:rsidRDefault="00C47D33" w:rsidP="00147D4C">
      <w:pPr>
        <w:jc w:val="both"/>
        <w:rPr>
          <w:sz w:val="24"/>
          <w:szCs w:val="24"/>
        </w:rPr>
      </w:pPr>
      <w:r w:rsidRPr="00443539">
        <w:rPr>
          <w:sz w:val="24"/>
          <w:szCs w:val="24"/>
        </w:rPr>
        <w:t>The result may look something like this</w:t>
      </w:r>
    </w:p>
    <w:p w:rsidR="00C47D33" w:rsidRPr="00443539" w:rsidRDefault="00C47D33" w:rsidP="00147D4C">
      <w:pPr>
        <w:jc w:val="both"/>
        <w:rPr>
          <w:sz w:val="24"/>
          <w:szCs w:val="24"/>
        </w:rPr>
      </w:pPr>
      <w:r w:rsidRPr="00443539">
        <w:rPr>
          <w:noProof/>
          <w:sz w:val="24"/>
          <w:szCs w:val="24"/>
        </w:rPr>
        <w:drawing>
          <wp:inline distT="0" distB="0" distL="0" distR="0">
            <wp:extent cx="4351020" cy="23375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673" cy="2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D33" w:rsidRPr="00443539" w:rsidRDefault="0042740B" w:rsidP="00147D4C">
      <w:pPr>
        <w:jc w:val="both"/>
        <w:rPr>
          <w:sz w:val="24"/>
          <w:szCs w:val="24"/>
        </w:rPr>
      </w:pPr>
      <w:r w:rsidRPr="00443539">
        <w:rPr>
          <w:sz w:val="24"/>
          <w:szCs w:val="24"/>
        </w:rPr>
        <w:t>Keep in mind:</w:t>
      </w:r>
    </w:p>
    <w:p w:rsidR="0042740B" w:rsidRPr="00443539" w:rsidRDefault="0042740B" w:rsidP="0042740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43539">
        <w:rPr>
          <w:sz w:val="24"/>
          <w:szCs w:val="24"/>
        </w:rPr>
        <w:t>The query is a crude one, by following a simple search term, so you must use http string request pattern like the example above</w:t>
      </w:r>
    </w:p>
    <w:p w:rsidR="0042740B" w:rsidRPr="00443539" w:rsidRDefault="0042740B" w:rsidP="0042740B">
      <w:pPr>
        <w:jc w:val="both"/>
        <w:rPr>
          <w:sz w:val="24"/>
          <w:szCs w:val="24"/>
        </w:rPr>
      </w:pPr>
      <w:r w:rsidRPr="00443539">
        <w:rPr>
          <w:sz w:val="24"/>
          <w:szCs w:val="24"/>
        </w:rPr>
        <w:t>Trivia:</w:t>
      </w:r>
    </w:p>
    <w:p w:rsidR="0042740B" w:rsidRPr="00443539" w:rsidRDefault="0042740B" w:rsidP="0042740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443539">
        <w:rPr>
          <w:sz w:val="24"/>
          <w:szCs w:val="24"/>
        </w:rPr>
        <w:t xml:space="preserve">By the time the project was created, there were already a library called ‘scholarly’ for Python. It provides a much easier way to scrape the data. However, currently there is a bug caused by the change of look in Google </w:t>
      </w:r>
      <w:proofErr w:type="gramStart"/>
      <w:r w:rsidRPr="00443539">
        <w:rPr>
          <w:sz w:val="24"/>
          <w:szCs w:val="24"/>
        </w:rPr>
        <w:t>Scholar</w:t>
      </w:r>
      <w:proofErr w:type="gramEnd"/>
      <w:r w:rsidRPr="00443539">
        <w:rPr>
          <w:sz w:val="24"/>
          <w:szCs w:val="24"/>
        </w:rPr>
        <w:t xml:space="preserve"> so all the element names are not the same. In the future, do consider this one.</w:t>
      </w:r>
    </w:p>
    <w:p w:rsidR="00DF0453" w:rsidRPr="00DF0453" w:rsidRDefault="00DF0453" w:rsidP="00147D4C">
      <w:pPr>
        <w:jc w:val="both"/>
        <w:rPr>
          <w:sz w:val="18"/>
        </w:rPr>
      </w:pPr>
    </w:p>
    <w:sectPr w:rsidR="00DF0453" w:rsidRPr="00DF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F6D" w:rsidRDefault="00282F6D" w:rsidP="00DF0453">
      <w:pPr>
        <w:spacing w:after="0" w:line="240" w:lineRule="auto"/>
      </w:pPr>
      <w:r>
        <w:separator/>
      </w:r>
    </w:p>
  </w:endnote>
  <w:endnote w:type="continuationSeparator" w:id="0">
    <w:p w:rsidR="00282F6D" w:rsidRDefault="00282F6D" w:rsidP="00DF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F6D" w:rsidRDefault="00282F6D" w:rsidP="00DF0453">
      <w:pPr>
        <w:spacing w:after="0" w:line="240" w:lineRule="auto"/>
      </w:pPr>
      <w:r>
        <w:separator/>
      </w:r>
    </w:p>
  </w:footnote>
  <w:footnote w:type="continuationSeparator" w:id="0">
    <w:p w:rsidR="00282F6D" w:rsidRDefault="00282F6D" w:rsidP="00DF0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24.2pt;height:1024.2pt;visibility:visible;mso-wrap-style:square" o:bullet="t">
        <v:imagedata r:id="rId1" o:title=""/>
      </v:shape>
    </w:pict>
  </w:numPicBullet>
  <w:abstractNum w:abstractNumId="0" w15:restartNumberingAfterBreak="0">
    <w:nsid w:val="39BF099E"/>
    <w:multiLevelType w:val="hybridMultilevel"/>
    <w:tmpl w:val="54E8CA72"/>
    <w:lvl w:ilvl="0" w:tplc="17BE3D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01C8E"/>
    <w:multiLevelType w:val="hybridMultilevel"/>
    <w:tmpl w:val="518CC5CE"/>
    <w:lvl w:ilvl="0" w:tplc="15B2D2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3E83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DA08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387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7A2F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7A06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08C1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6AD8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6E79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53"/>
    <w:rsid w:val="00147D4C"/>
    <w:rsid w:val="00282F6D"/>
    <w:rsid w:val="00311054"/>
    <w:rsid w:val="0042740B"/>
    <w:rsid w:val="00443539"/>
    <w:rsid w:val="005B0E56"/>
    <w:rsid w:val="005B32BC"/>
    <w:rsid w:val="00B509CC"/>
    <w:rsid w:val="00C47D33"/>
    <w:rsid w:val="00D4226F"/>
    <w:rsid w:val="00DF0453"/>
    <w:rsid w:val="00E7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3169"/>
  <w15:chartTrackingRefBased/>
  <w15:docId w15:val="{3A03FB4A-C4FA-40A5-AA31-56F4E3E7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4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453"/>
  </w:style>
  <w:style w:type="paragraph" w:styleId="Footer">
    <w:name w:val="footer"/>
    <w:basedOn w:val="Normal"/>
    <w:link w:val="FooterChar"/>
    <w:uiPriority w:val="99"/>
    <w:unhideWhenUsed/>
    <w:rsid w:val="00DF0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453"/>
  </w:style>
  <w:style w:type="character" w:styleId="Hyperlink">
    <w:name w:val="Hyperlink"/>
    <w:basedOn w:val="DefaultParagraphFont"/>
    <w:uiPriority w:val="99"/>
    <w:unhideWhenUsed/>
    <w:rsid w:val="00147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developers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amazingteam.site/access.ph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WIRYA DARMA</dc:creator>
  <cp:keywords/>
  <dc:description/>
  <cp:lastModifiedBy>ADITYA WIRYA DARMA</cp:lastModifiedBy>
  <cp:revision>4</cp:revision>
  <dcterms:created xsi:type="dcterms:W3CDTF">2019-06-21T14:30:00Z</dcterms:created>
  <dcterms:modified xsi:type="dcterms:W3CDTF">2019-06-21T15:20:00Z</dcterms:modified>
</cp:coreProperties>
</file>