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166"/>
            <w:shd w:fill="1F4E79"/>
            <w:tcMar>
              <w:top w:w="220" w:type="dxa"/>
              <w:start w:w="180" w:type="dxa"/>
              <w:bottom w:w="220" w:type="dxa"/>
              <w:end w:w="180" w:type="dxa"/>
            </w:tcMar>
            <w:vAlign w:val="center"/>
          </w:tcPr>
          <w:p>
            <w:pPr>
              <w:jc w:val="right"/>
              <w:bidi w:val="1"/>
            </w:pPr>
            <w:r>
              <w:rPr>
                <w:rFonts w:ascii="Liberation Sans" w:hAnsi="Liberation Sans" w:eastAsia="Liberation Sans" w:cs="Liberation Sans"/>
                <w:b/>
                <w:color w:val="FFFFFF"/>
                <w:sz w:val="20"/>
              </w:rPr>
              <w:t>CONTROL EDGE | EPISODE 9</w:t>
              <w:br/>
            </w:r>
            <w:r>
              <w:rPr>
                <w:rFonts w:ascii="Noto Sans Hebrew" w:hAnsi="Noto Sans Hebrew" w:eastAsia="Noto Sans Hebrew" w:cs="Noto Sans Hebrew"/>
                <w:b/>
                <w:color w:val="FFFFFF"/>
                <w:sz w:val="52"/>
                <w:rtl w:val="1"/>
              </w:rPr>
              <w:t>SCADA, DCS, Historian ותשתית הנתונים המפעלית</w:t>
              <w:br/>
            </w:r>
            <w:r>
              <w:rPr>
                <w:rFonts w:ascii="Noto Sans Hebrew" w:hAnsi="Noto Sans Hebrew" w:eastAsia="Noto Sans Hebrew" w:cs="Noto Sans Hebrew"/>
                <w:b/>
                <w:color w:val="DDEBF7"/>
                <w:sz w:val="28"/>
                <w:rtl w:val="1"/>
              </w:rPr>
              <w:t>מערך חי של ערכי בקרה להיסטוריה תפעולית שאפשר לסמוך עליה</w:t>
              <w:br/>
            </w:r>
            <w:r>
              <w:rPr>
                <w:rFonts w:ascii="Noto Sans Hebrew" w:hAnsi="Noto Sans Hebrew" w:eastAsia="Noto Sans Hebrew" w:cs="Noto Sans Hebrew"/>
                <w:color w:val="FFFFFF"/>
                <w:sz w:val="21"/>
                <w:rtl w:val="1"/>
              </w:rPr>
              <w:t>ארכיטקטורה, חותמות זמן, איכות נתונים, דחיסה, שרידות, הקשר, סייבר ואינטגרציה</w:t>
            </w:r>
          </w:p>
        </w:tc>
      </w:tr>
    </w:tbl>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c>
          <w:tcPr>
            <w:tcW w:type="dxa" w:w="2232"/>
            <w:tcMar>
              <w:top w:w="70" w:type="dxa"/>
              <w:start w:w="80" w:type="dxa"/>
              <w:bottom w:w="70" w:type="dxa"/>
              <w:end w:w="80" w:type="dxa"/>
            </w:tcMar>
            <w:shd w:fill="EAF2F8"/>
          </w:tcPr>
          <w:p>
            <w:pPr>
              <w:bidi w:val="1"/>
              <w:jc w:val="right"/>
            </w:pPr>
            <w:r>
              <w:rPr>
                <w:rFonts w:ascii="Noto Sans Hebrew" w:hAnsi="Noto Sans Hebrew" w:eastAsia="Noto Sans Hebrew" w:cs="Noto Sans Hebrew"/>
                <w:b/>
                <w:color w:val="1F4E79"/>
                <w:sz w:val="19"/>
                <w:rtl w:val="1"/>
              </w:rPr>
              <w:t>קהל יעד</w:t>
            </w:r>
          </w:p>
        </w:tc>
        <w:tc>
          <w:tcPr>
            <w:tcW w:type="dxa" w:w="7848"/>
            <w:tcMar>
              <w:top w:w="70" w:type="dxa"/>
              <w:start w:w="80" w:type="dxa"/>
              <w:bottom w:w="70" w:type="dxa"/>
              <w:end w:w="80" w:type="dxa"/>
            </w:tcMar>
          </w:tcPr>
          <w:p>
            <w:pPr>
              <w:bidi w:val="1"/>
              <w:jc w:val="right"/>
            </w:pPr>
            <w:r>
              <w:rPr>
                <w:rFonts w:ascii="Noto Sans Hebrew" w:hAnsi="Noto Sans Hebrew" w:eastAsia="Noto Sans Hebrew" w:cs="Noto Sans Hebrew"/>
                <w:b w:val="0"/>
                <w:color w:val="1F2933"/>
                <w:sz w:val="19"/>
                <w:rtl w:val="1"/>
              </w:rPr>
              <w:t>מהנדסי מכונות, תהליך, ייצור, מכשור, נתונים ואוטומציה</w:t>
            </w:r>
          </w:p>
        </w:tc>
      </w:tr>
      <w:tr>
        <w:tc>
          <w:tcPr>
            <w:tcW w:type="dxa" w:w="2232"/>
            <w:tcMar>
              <w:top w:w="70" w:type="dxa"/>
              <w:start w:w="80" w:type="dxa"/>
              <w:bottom w:w="70" w:type="dxa"/>
              <w:end w:w="80" w:type="dxa"/>
            </w:tcMar>
            <w:shd w:fill="EAF2F8"/>
          </w:tcPr>
          <w:p>
            <w:pPr>
              <w:bidi w:val="1"/>
              <w:jc w:val="right"/>
            </w:pPr>
            <w:r>
              <w:rPr>
                <w:rFonts w:ascii="Noto Sans Hebrew" w:hAnsi="Noto Sans Hebrew" w:eastAsia="Noto Sans Hebrew" w:cs="Noto Sans Hebrew"/>
                <w:b/>
                <w:color w:val="1F4E79"/>
                <w:sz w:val="19"/>
                <w:rtl w:val="1"/>
              </w:rPr>
              <w:t>משך יעד</w:t>
            </w:r>
          </w:p>
        </w:tc>
        <w:tc>
          <w:tcPr>
            <w:tcW w:type="dxa" w:w="7848"/>
            <w:tcMar>
              <w:top w:w="70" w:type="dxa"/>
              <w:start w:w="80" w:type="dxa"/>
              <w:bottom w:w="70" w:type="dxa"/>
              <w:end w:w="80" w:type="dxa"/>
            </w:tcMar>
          </w:tcPr>
          <w:p>
            <w:pPr>
              <w:bidi w:val="1"/>
              <w:jc w:val="right"/>
            </w:pPr>
            <w:r>
              <w:rPr>
                <w:rFonts w:ascii="Noto Sans Hebrew" w:hAnsi="Noto Sans Hebrew" w:eastAsia="Noto Sans Hebrew" w:cs="Noto Sans Hebrew"/>
                <w:b w:val="0"/>
                <w:color w:val="1F2933"/>
                <w:sz w:val="19"/>
                <w:rtl w:val="1"/>
              </w:rPr>
              <w:t>40-45 דקות</w:t>
            </w:r>
          </w:p>
        </w:tc>
      </w:tr>
      <w:tr>
        <w:tc>
          <w:tcPr>
            <w:tcW w:type="dxa" w:w="2232"/>
            <w:tcMar>
              <w:top w:w="70" w:type="dxa"/>
              <w:start w:w="80" w:type="dxa"/>
              <w:bottom w:w="70" w:type="dxa"/>
              <w:end w:w="80" w:type="dxa"/>
            </w:tcMar>
            <w:shd w:fill="EAF2F8"/>
          </w:tcPr>
          <w:p>
            <w:pPr>
              <w:bidi w:val="1"/>
              <w:jc w:val="right"/>
            </w:pPr>
            <w:r>
              <w:rPr>
                <w:rFonts w:ascii="Noto Sans Hebrew" w:hAnsi="Noto Sans Hebrew" w:eastAsia="Noto Sans Hebrew" w:cs="Noto Sans Hebrew"/>
                <w:b/>
                <w:color w:val="1F4E79"/>
                <w:sz w:val="19"/>
                <w:rtl w:val="1"/>
              </w:rPr>
              <w:t>פורמט</w:t>
            </w:r>
          </w:p>
        </w:tc>
        <w:tc>
          <w:tcPr>
            <w:tcW w:type="dxa" w:w="7848"/>
            <w:tcMar>
              <w:top w:w="70" w:type="dxa"/>
              <w:start w:w="80" w:type="dxa"/>
              <w:bottom w:w="70" w:type="dxa"/>
              <w:end w:w="80" w:type="dxa"/>
            </w:tcMar>
          </w:tcPr>
          <w:p>
            <w:pPr>
              <w:bidi w:val="1"/>
              <w:jc w:val="right"/>
            </w:pPr>
            <w:r>
              <w:rPr>
                <w:rFonts w:ascii="Noto Sans Hebrew" w:hAnsi="Noto Sans Hebrew" w:eastAsia="Noto Sans Hebrew" w:cs="Noto Sans Hebrew"/>
                <w:b w:val="0"/>
                <w:color w:val="1F2933"/>
                <w:sz w:val="19"/>
                <w:rtl w:val="1"/>
              </w:rPr>
              <w:t>דו-שיח בין יעל, מהנדסת מכונות צעירה, לבין אמיר, מהנדס תהליך ובקרה ותיק</w:t>
            </w:r>
          </w:p>
        </w:tc>
      </w:tr>
      <w:tr>
        <w:tc>
          <w:tcPr>
            <w:tcW w:type="dxa" w:w="2232"/>
            <w:tcMar>
              <w:top w:w="70" w:type="dxa"/>
              <w:start w:w="80" w:type="dxa"/>
              <w:bottom w:w="70" w:type="dxa"/>
              <w:end w:w="80" w:type="dxa"/>
            </w:tcMar>
            <w:shd w:fill="EAF2F8"/>
          </w:tcPr>
          <w:p>
            <w:pPr>
              <w:bidi w:val="1"/>
              <w:jc w:val="right"/>
            </w:pPr>
            <w:r>
              <w:rPr>
                <w:rFonts w:ascii="Noto Sans Hebrew" w:hAnsi="Noto Sans Hebrew" w:eastAsia="Noto Sans Hebrew" w:cs="Noto Sans Hebrew"/>
                <w:b/>
                <w:color w:val="1F4E79"/>
                <w:sz w:val="19"/>
                <w:rtl w:val="1"/>
              </w:rPr>
              <w:t>מקרה מרכזי</w:t>
            </w:r>
          </w:p>
        </w:tc>
        <w:tc>
          <w:tcPr>
            <w:tcW w:type="dxa" w:w="7848"/>
            <w:tcMar>
              <w:top w:w="70" w:type="dxa"/>
              <w:start w:w="80" w:type="dxa"/>
              <w:bottom w:w="70" w:type="dxa"/>
              <w:end w:w="80" w:type="dxa"/>
            </w:tcMar>
          </w:tcPr>
          <w:p>
            <w:pPr>
              <w:bidi w:val="1"/>
              <w:jc w:val="right"/>
            </w:pPr>
            <w:r>
              <w:rPr>
                <w:rFonts w:ascii="Noto Sans Hebrew" w:hAnsi="Noto Sans Hebrew" w:eastAsia="Noto Sans Hebrew" w:cs="Noto Sans Hebrew"/>
                <w:b w:val="0"/>
                <w:color w:val="1F2933"/>
                <w:sz w:val="19"/>
                <w:rtl w:val="1"/>
              </w:rPr>
              <w:t>מערכת Utilities מרובת סקידים שבה נתוני SCADA אינם תואמים לאחר נפילת תקשורת</w:t>
            </w:r>
          </w:p>
        </w:tc>
      </w:tr>
      <w:tr>
        <w:tc>
          <w:tcPr>
            <w:tcW w:type="dxa" w:w="2232"/>
            <w:tcMar>
              <w:top w:w="70" w:type="dxa"/>
              <w:start w:w="80" w:type="dxa"/>
              <w:bottom w:w="70" w:type="dxa"/>
              <w:end w:w="80" w:type="dxa"/>
            </w:tcMar>
            <w:shd w:fill="EAF2F8"/>
          </w:tcPr>
          <w:p>
            <w:pPr>
              <w:bidi w:val="1"/>
              <w:jc w:val="right"/>
            </w:pPr>
            <w:r>
              <w:rPr>
                <w:rFonts w:ascii="Noto Sans Hebrew" w:hAnsi="Noto Sans Hebrew" w:eastAsia="Noto Sans Hebrew" w:cs="Noto Sans Hebrew"/>
                <w:b/>
                <w:color w:val="1F4E79"/>
                <w:sz w:val="19"/>
                <w:rtl w:val="1"/>
              </w:rPr>
              <w:t>תוצר</w:t>
            </w:r>
          </w:p>
        </w:tc>
        <w:tc>
          <w:tcPr>
            <w:tcW w:type="dxa" w:w="7848"/>
            <w:tcMar>
              <w:top w:w="70" w:type="dxa"/>
              <w:start w:w="80" w:type="dxa"/>
              <w:bottom w:w="70" w:type="dxa"/>
              <w:end w:w="80" w:type="dxa"/>
            </w:tcMar>
          </w:tcPr>
          <w:p>
            <w:pPr>
              <w:bidi w:val="1"/>
              <w:jc w:val="right"/>
            </w:pPr>
            <w:r>
              <w:rPr>
                <w:rFonts w:ascii="Noto Sans Hebrew" w:hAnsi="Noto Sans Hebrew" w:eastAsia="Noto Sans Hebrew" w:cs="Noto Sans Hebrew"/>
                <w:b w:val="0"/>
                <w:color w:val="1F2933"/>
                <w:sz w:val="19"/>
                <w:rtl w:val="1"/>
              </w:rPr>
              <w:t>תסריט מלא + הנחיית NotebookLM + מפת ארכיטקטורה + צ׳קליסט + מקורות</w:t>
            </w:r>
          </w:p>
        </w:tc>
      </w:tr>
    </w:tbl>
    <w:p/>
    <w:p>
      <w:pPr>
        <w:bidi w:val="1"/>
        <w:spacing w:after="100" w:line="259" w:lineRule="auto"/>
        <w:jc w:val="right"/>
      </w:pPr>
      <w:r>
        <w:rPr>
          <w:rFonts w:ascii="Noto Sans Hebrew" w:hAnsi="Noto Sans Hebrew" w:eastAsia="Noto Sans Hebrew" w:cs="Noto Sans Hebrew"/>
          <w:sz w:val="20"/>
          <w:rtl w:val="1"/>
        </w:rPr>
        <w:t>חומר לימודי. הוא אינו מחליף תכנון ארכיטקטורה, הערכת סיכוני סייבר, החלטות ממשל נתונים, הנחיות יצרן, Validation או מהדורות תקן החלות חוזית על המערכת.</w:t>
      </w:r>
    </w:p>
    <w:p>
      <w:pPr>
        <w:pStyle w:val="Heading1"/>
        <w:keepNext/>
        <w:bidi w:val="1"/>
        <w:jc w:val="right"/>
      </w:pPr>
      <w:r>
        <w:rPr>
          <w:rFonts w:ascii="Noto Sans Hebrew" w:hAnsi="Noto Sans Hebrew" w:eastAsia="Noto Sans Hebrew" w:cs="Noto Sans Hebrew"/>
          <w:b/>
          <w:color w:val="1F4E79"/>
          <w:sz w:val="36"/>
          <w:rtl w:val="1"/>
        </w:rPr>
        <w:t>1. בדיקת התאמה לפני הפקה</w:t>
      </w:r>
    </w:p>
    <w:p>
      <w:pPr>
        <w:pStyle w:val="ListBullet"/>
        <w:bidi w:val="1"/>
        <w:spacing w:after="60"/>
        <w:ind w:left="0" w:right="360" w:hanging="259"/>
        <w:jc w:val="right"/>
      </w:pPr>
      <w:r>
        <w:rPr>
          <w:rFonts w:ascii="Noto Sans Hebrew" w:hAnsi="Noto Sans Hebrew" w:eastAsia="Noto Sans Hebrew" w:cs="Noto Sans Hebrew"/>
          <w:sz w:val="20"/>
          <w:rtl w:val="1"/>
        </w:rPr>
        <w:t>הפרק ממשיך ישירות מפרק 8: HMI מקומי אמיתי עדיין זקוק לנתונים אמינים, זמן, איכות והקשר ברמת המפעל.</w:t>
      </w:r>
    </w:p>
    <w:p>
      <w:pPr>
        <w:pStyle w:val="ListBullet"/>
        <w:bidi w:val="1"/>
        <w:spacing w:after="60"/>
        <w:ind w:left="0" w:right="360" w:hanging="259"/>
        <w:jc w:val="right"/>
      </w:pPr>
      <w:r>
        <w:rPr>
          <w:rFonts w:ascii="Noto Sans Hebrew" w:hAnsi="Noto Sans Hebrew" w:eastAsia="Noto Sans Hebrew" w:cs="Noto Sans Hebrew"/>
          <w:sz w:val="20"/>
          <w:rtl w:val="1"/>
        </w:rPr>
        <w:t>SCADA, DCS ו-Historian מוצגים כתפקידים ארכיטקטוניים ולא כתוויות מוצר קשיחות; פלטפורמות מודרניות משלבות לעיתים כמה תפקידים.</w:t>
      </w:r>
    </w:p>
    <w:p>
      <w:pPr>
        <w:pStyle w:val="ListBullet"/>
        <w:bidi w:val="1"/>
        <w:spacing w:after="60"/>
        <w:ind w:left="0" w:right="360" w:hanging="259"/>
        <w:jc w:val="right"/>
      </w:pPr>
      <w:r>
        <w:rPr>
          <w:rFonts w:ascii="Noto Sans Hebrew" w:hAnsi="Noto Sans Hebrew" w:eastAsia="Noto Sans Hebrew" w:cs="Noto Sans Hebrew"/>
          <w:sz w:val="20"/>
          <w:rtl w:val="1"/>
        </w:rPr>
        <w:t>הפרק נשאר מעל חוג הבקרה המהיר. Historian או Dashboard אינם תחליף ללוגיקת בקר דטרמיניסטית.</w:t>
      </w:r>
    </w:p>
    <w:p>
      <w:pPr>
        <w:pStyle w:val="ListBullet"/>
        <w:bidi w:val="1"/>
        <w:spacing w:after="60"/>
        <w:ind w:left="0" w:right="360" w:hanging="259"/>
        <w:jc w:val="right"/>
      </w:pPr>
      <w:r>
        <w:rPr>
          <w:rFonts w:ascii="Noto Sans Hebrew" w:hAnsi="Noto Sans Hebrew" w:eastAsia="Noto Sans Hebrew" w:cs="Noto Sans Hebrew"/>
          <w:sz w:val="20"/>
          <w:rtl w:val="1"/>
        </w:rPr>
        <w:t>שלמות נתון כוללת ערך, יחידת מידה, מקור, חותמת זמן, איכות, זהות, גרסת קונפיגורציה והיסטוריית עיבוד.</w:t>
      </w:r>
    </w:p>
    <w:p>
      <w:pPr>
        <w:pStyle w:val="ListBullet"/>
        <w:bidi w:val="1"/>
        <w:spacing w:after="60"/>
        <w:ind w:left="0" w:right="360" w:hanging="259"/>
        <w:jc w:val="right"/>
      </w:pPr>
      <w:r>
        <w:rPr>
          <w:rFonts w:ascii="Noto Sans Hebrew" w:hAnsi="Noto Sans Hebrew" w:eastAsia="Noto Sans Hebrew" w:cs="Noto Sans Hebrew"/>
          <w:sz w:val="20"/>
          <w:rtl w:val="1"/>
        </w:rPr>
        <w:t>הסיום מכין את פרק 10 על בקרת תהליך, PID וביצועי חוג.</w:t>
      </w:r>
    </w:p>
    <w:tbl>
      <w:tblPr>
        <w:tblW w:type="auto" w:w="0"/>
        <w:jc w:val="center"/>
        <w:tblLayout w:type="fixed"/>
        <w:tblLook w:firstColumn="1" w:firstRow="1" w:lastColumn="0" w:lastRow="0" w:noHBand="0" w:noVBand="1" w:val="04A0"/>
      </w:tblPr>
      <w:tblGrid>
        <w:gridCol w:w="10080"/>
      </w:tblGrid>
      <w:tr>
        <w:tc>
          <w:tcPr>
            <w:tcW w:type="dxa" w:w="10166"/>
            <w:shd w:fill="EAF2F8"/>
            <w:tcMar>
              <w:top w:w="120" w:type="dxa"/>
              <w:start w:w="130" w:type="dxa"/>
              <w:bottom w:w="120" w:type="dxa"/>
              <w:end w:w="130" w:type="dxa"/>
            </w:tcMar>
          </w:tcPr>
          <w:p>
            <w:pPr>
              <w:bidi w:val="1"/>
              <w:jc w:val="right"/>
            </w:pPr>
            <w:r>
              <w:rPr>
                <w:rFonts w:ascii="Noto Sans Hebrew" w:hAnsi="Noto Sans Hebrew" w:eastAsia="Noto Sans Hebrew" w:cs="Noto Sans Hebrew"/>
                <w:b/>
                <w:color w:val="1F4E79"/>
                <w:sz w:val="21"/>
                <w:rtl w:val="1"/>
              </w:rPr>
              <w:t>בדיקת עדכניות תקינה - אוגוסט 2026</w:t>
              <w:br/>
            </w:r>
            <w:r>
              <w:rPr>
                <w:rFonts w:ascii="Noto Sans Hebrew" w:hAnsi="Noto Sans Hebrew" w:eastAsia="Noto Sans Hebrew" w:cs="Noto Sans Hebrew"/>
                <w:color w:val="1F2933"/>
                <w:sz w:val="19"/>
                <w:rtl w:val="1"/>
              </w:rPr>
              <w:t>מפת התקינה נבדקה מחדש באוגוסט 2026. המקורות העדכניים המרכזיים כוללים IEC 62541-1:2025 ועדכוני OPC UA משנות 2025-2026, IEC 62264-2:2026, ANSI/ISA-95.00.01-2025, IEC 62682:2022, IEC 62381:2024, IEC 62443-2-1:2024 ו-IEC 61512-1:2026. הפרק אינו טוען שתקן יחיד מגדיר כל מימוש של Historian או DCS.</w:t>
            </w:r>
          </w:p>
        </w:tc>
      </w:tr>
    </w:tbl>
    <w:p/>
    <w:p>
      <w:pPr>
        <w:pStyle w:val="Heading1"/>
        <w:keepNext/>
        <w:bidi w:val="1"/>
        <w:jc w:val="right"/>
      </w:pPr>
      <w:r>
        <w:rPr>
          <w:rFonts w:ascii="Noto Sans Hebrew" w:hAnsi="Noto Sans Hebrew" w:eastAsia="Noto Sans Hebrew" w:cs="Noto Sans Hebrew"/>
          <w:b/>
          <w:color w:val="1F4E79"/>
          <w:sz w:val="36"/>
          <w:rtl w:val="1"/>
        </w:rPr>
        <w:t>2. מטרות הפרק</w:t>
      </w:r>
    </w:p>
    <w:p>
      <w:pPr>
        <w:pStyle w:val="ListBullet"/>
        <w:bidi w:val="1"/>
        <w:spacing w:after="60"/>
        <w:ind w:left="0" w:right="360" w:hanging="259"/>
        <w:jc w:val="right"/>
      </w:pPr>
      <w:r>
        <w:rPr>
          <w:rFonts w:ascii="Noto Sans Hebrew" w:hAnsi="Noto Sans Hebrew" w:eastAsia="Noto Sans Hebrew" w:cs="Noto Sans Hebrew"/>
          <w:sz w:val="20"/>
          <w:rtl w:val="1"/>
        </w:rPr>
        <w:t>להבדיל בין HMI, SCADA, DCS, Historian, MES ו-ERP לפי אחריות ואופק זמן.</w:t>
      </w:r>
    </w:p>
    <w:p>
      <w:pPr>
        <w:pStyle w:val="ListBullet"/>
        <w:bidi w:val="1"/>
        <w:spacing w:after="60"/>
        <w:ind w:left="0" w:right="360" w:hanging="259"/>
        <w:jc w:val="right"/>
      </w:pPr>
      <w:r>
        <w:rPr>
          <w:rFonts w:ascii="Noto Sans Hebrew" w:hAnsi="Noto Sans Hebrew" w:eastAsia="Noto Sans Hebrew" w:cs="Noto Sans Hebrew"/>
          <w:sz w:val="20"/>
          <w:rtl w:val="1"/>
        </w:rPr>
        <w:t>למפות ארכיטקטורת Supervisory שרידה מבקרים, דרך שרתי איסוף ועמדות מפעיל, ועד Historian וממשקי Enterprise.</w:t>
      </w:r>
    </w:p>
    <w:p>
      <w:pPr>
        <w:pStyle w:val="ListBullet"/>
        <w:bidi w:val="1"/>
        <w:spacing w:after="60"/>
        <w:ind w:left="0" w:right="360" w:hanging="259"/>
        <w:jc w:val="right"/>
      </w:pPr>
      <w:r>
        <w:rPr>
          <w:rFonts w:ascii="Noto Sans Hebrew" w:hAnsi="Noto Sans Hebrew" w:eastAsia="Noto Sans Hebrew" w:cs="Noto Sans Hebrew"/>
          <w:sz w:val="20"/>
          <w:rtl w:val="1"/>
        </w:rPr>
        <w:t>להסביר Source Timestamp, Server Timestamp, Sequence of Events, איכות נתונים וסנכרון שעונים.</w:t>
      </w:r>
    </w:p>
    <w:p>
      <w:pPr>
        <w:pStyle w:val="ListBullet"/>
        <w:bidi w:val="1"/>
        <w:spacing w:after="60"/>
        <w:ind w:left="0" w:right="360" w:hanging="259"/>
        <w:jc w:val="right"/>
      </w:pPr>
      <w:r>
        <w:rPr>
          <w:rFonts w:ascii="Noto Sans Hebrew" w:hAnsi="Noto Sans Hebrew" w:eastAsia="Noto Sans Hebrew" w:cs="Noto Sans Hebrew"/>
          <w:sz w:val="20"/>
          <w:rtl w:val="1"/>
        </w:rPr>
        <w:t>להסביר Sampling, Deadband, Compression, Interpolation ו-Aggregates בלי לבלבל בין נתון מאוחסן לבין אמת פיזיקלית.</w:t>
      </w:r>
    </w:p>
    <w:p>
      <w:pPr>
        <w:pStyle w:val="ListBullet"/>
        <w:bidi w:val="1"/>
        <w:spacing w:after="60"/>
        <w:ind w:left="0" w:right="360" w:hanging="259"/>
        <w:jc w:val="right"/>
      </w:pPr>
      <w:r>
        <w:rPr>
          <w:rFonts w:ascii="Noto Sans Hebrew" w:hAnsi="Noto Sans Hebrew" w:eastAsia="Noto Sans Hebrew" w:cs="Noto Sans Hebrew"/>
          <w:sz w:val="20"/>
          <w:rtl w:val="1"/>
        </w:rPr>
        <w:t>לתכנן Buffering, Store-and-Forward, Redundancy, Backup, Restore, Retention, RPO ו-RTO סביב תרחישי כשל אמינים.</w:t>
      </w:r>
    </w:p>
    <w:p>
      <w:pPr>
        <w:pStyle w:val="ListBullet"/>
        <w:bidi w:val="1"/>
        <w:spacing w:after="60"/>
        <w:ind w:left="0" w:right="360" w:hanging="259"/>
        <w:jc w:val="right"/>
      </w:pPr>
      <w:r>
        <w:rPr>
          <w:rFonts w:ascii="Noto Sans Hebrew" w:hAnsi="Noto Sans Hebrew" w:eastAsia="Noto Sans Hebrew" w:cs="Noto Sans Hebrew"/>
          <w:sz w:val="20"/>
          <w:rtl w:val="1"/>
        </w:rPr>
        <w:t>להוסיף הקשר באמצעות Assets, היררכיית ציוד, יחידות, Metadata, Batches, Events וגרסת קונפיגורציה.</w:t>
      </w:r>
    </w:p>
    <w:p>
      <w:pPr>
        <w:pStyle w:val="ListBullet"/>
        <w:bidi w:val="1"/>
        <w:spacing w:after="60"/>
        <w:ind w:left="0" w:right="360" w:hanging="259"/>
        <w:jc w:val="right"/>
      </w:pPr>
      <w:r>
        <w:rPr>
          <w:rFonts w:ascii="Noto Sans Hebrew" w:hAnsi="Noto Sans Hebrew" w:eastAsia="Noto Sans Hebrew" w:cs="Noto Sans Hebrew"/>
          <w:sz w:val="20"/>
          <w:rtl w:val="1"/>
        </w:rPr>
        <w:t>להפריד בין Process History, Alarm History, Event Journal ו-Audit Trail.</w:t>
      </w:r>
    </w:p>
    <w:p>
      <w:pPr>
        <w:pStyle w:val="ListBullet"/>
        <w:bidi w:val="1"/>
        <w:spacing w:after="60"/>
        <w:ind w:left="0" w:right="360" w:hanging="259"/>
        <w:jc w:val="right"/>
      </w:pPr>
      <w:r>
        <w:rPr>
          <w:rFonts w:ascii="Noto Sans Hebrew" w:hAnsi="Noto Sans Hebrew" w:eastAsia="Noto Sans Hebrew" w:cs="Noto Sans Hebrew"/>
          <w:sz w:val="20"/>
          <w:rtl w:val="1"/>
        </w:rPr>
        <w:t>ליישם גבולות סייבר, זהויות, Least Privilege ואינטגרציה מבוקרת כלפי מעלה.</w:t>
      </w:r>
    </w:p>
    <w:p>
      <w:pPr>
        <w:pStyle w:val="Heading1"/>
        <w:keepNext/>
        <w:bidi w:val="1"/>
        <w:jc w:val="right"/>
      </w:pPr>
      <w:r>
        <w:rPr>
          <w:rFonts w:ascii="Noto Sans Hebrew" w:hAnsi="Noto Sans Hebrew" w:eastAsia="Noto Sans Hebrew" w:cs="Noto Sans Hebrew"/>
          <w:b/>
          <w:color w:val="1F4E79"/>
          <w:sz w:val="36"/>
          <w:rtl w:val="1"/>
        </w:rPr>
        <w:t>3. תוכנית זמן ומקטעים</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trPr>
        <w:tc>
          <w:tcPr>
            <w:tcW w:type="dxa" w:w="1656"/>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זמן</w:t>
            </w:r>
          </w:p>
        </w:tc>
        <w:tc>
          <w:tcPr>
            <w:tcW w:type="dxa" w:w="3240"/>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מקטע</w:t>
            </w:r>
          </w:p>
        </w:tc>
        <w:tc>
          <w:tcPr>
            <w:tcW w:type="dxa" w:w="5184"/>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מטרה</w:t>
            </w:r>
          </w:p>
        </w:tc>
      </w:tr>
      <w:tr>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00:00-03:00</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פתיחה: שלושה מסכים, שלוש תשובות</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להמחיש כיצד נתון ישן, מאוחר או מעובד יכול להיראות סביר אך לא להתאים.</w:t>
            </w:r>
          </w:p>
        </w:tc>
      </w:tr>
      <w:tr>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03:00-07:00</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SCADA, DCS, Historian ו-MES</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להגדיר תפקידים ואופקי זמן בלי להישען על שמות שיווקיים.</w:t>
            </w:r>
          </w:p>
        </w:tc>
      </w:tr>
      <w:tr>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07:00-11:00</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נתיב הנתונים המפעלי</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למפות בקרים, איסוף, שרתי פיקוח, לקוחות, Historian וממשקי Enterprise.</w:t>
            </w:r>
          </w:p>
        </w:tc>
      </w:tr>
      <w:tr>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11:00-15:00</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DCS מול SCADA</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להשוות בקרה תהליכית אינטגרטיבית לפיקוח על נכסים עצמאיים או מבוזרים.</w:t>
            </w:r>
          </w:p>
        </w:tc>
      </w:tr>
      <w:tr>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15:00-20:00</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זמן ואיכות נתונים</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להסביר Source Time, Server Time, Data Age, SOE ומשמעת שעונים.</w:t>
            </w:r>
          </w:p>
        </w:tc>
      </w:tr>
      <w:tr>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20:00-25:00</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יסודות Historian</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להסביר Sampling, Deadband, Compression, Raw, Interpolation ו-Aggregates.</w:t>
            </w:r>
          </w:p>
        </w:tc>
      </w:tr>
      <w:tr>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25:00-29:30</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תקלות ושרידות</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לתכנן Buffering, Store-and-Forward, Redundancy, Failover, Backup ו-Restore.</w:t>
            </w:r>
          </w:p>
        </w:tc>
      </w:tr>
      <w:tr>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29:30-34:00</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מ-Tag להקשר</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להוסיף יחידות, Assets, היררכיית ציוד, Batches, Events ו-Metadata גרסתי.</w:t>
            </w:r>
          </w:p>
        </w:tc>
      </w:tr>
      <w:tr>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34:00-37:30</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אזעקות, אירועים ו-Audit</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להפריד Alarm, Process Event, SOE והיסטוריית שינוי.</w:t>
            </w:r>
          </w:p>
        </w:tc>
      </w:tr>
      <w:tr>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37:30-41:00</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אינטגרציה כלפי מעלה</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לחבר MES, ERP, Analytics ו-Cloud בלי לוותר על גבולות מערכת הבקרה.</w:t>
            </w:r>
          </w:p>
        </w:tc>
      </w:tr>
      <w:tr>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41:00-43:30</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סייבר ומחזור חיים</w:t>
            </w:r>
          </w:p>
        </w:tc>
        <w:tc>
          <w:tcPr>
            <w:tcW w:type="dxa" w:w="3389"/>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ליישם Zones, Conduits, זהויות, Patch Management וגישה מרחוק מנוטרת.</w:t>
            </w:r>
          </w:p>
        </w:tc>
      </w:tr>
      <w:tr>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43:30-45:00</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צ׳קליסט ומעבר</w:t>
            </w:r>
          </w:p>
        </w:tc>
        <w:tc>
          <w:tcPr>
            <w:tcW w:type="dxa" w:w="3389"/>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להפוך את המקרה למפרט חוזר ולהכין את פרק PID.</w:t>
            </w:r>
          </w:p>
        </w:tc>
      </w:tr>
    </w:tbl>
    <w:p/>
    <w:p>
      <w:pPr>
        <w:pStyle w:val="Heading1"/>
        <w:keepNext/>
        <w:bidi w:val="1"/>
        <w:jc w:val="right"/>
      </w:pPr>
      <w:r>
        <w:rPr>
          <w:rFonts w:ascii="Noto Sans Hebrew" w:hAnsi="Noto Sans Hebrew" w:eastAsia="Noto Sans Hebrew" w:cs="Noto Sans Hebrew"/>
          <w:b/>
          <w:color w:val="1F4E79"/>
          <w:sz w:val="36"/>
          <w:rtl w:val="1"/>
        </w:rPr>
        <w:t>4. מפת ארכיטקטורת המידע המפעלית</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41"/>
        <w:gridCol w:w="2541"/>
        <w:gridCol w:w="2541"/>
        <w:gridCol w:w="2541"/>
      </w:tblGrid>
      <w:tr>
        <w:trPr>
          <w:tblHeader w:val="true"/>
        </w:trPr>
        <w:tc>
          <w:tcPr>
            <w:tcW w:type="dxa" w:w="2016"/>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שכבה</w:t>
            </w:r>
          </w:p>
        </w:tc>
        <w:tc>
          <w:tcPr>
            <w:tcW w:type="dxa" w:w="3672"/>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אחריות מרכזית</w:t>
            </w:r>
          </w:p>
        </w:tc>
        <w:tc>
          <w:tcPr>
            <w:tcW w:type="dxa" w:w="1728"/>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אופק טיפוסי</w:t>
            </w:r>
          </w:p>
        </w:tc>
        <w:tc>
          <w:tcPr>
            <w:tcW w:type="dxa" w:w="2664"/>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גבול הנדסי</w:t>
            </w:r>
          </w:p>
        </w:tc>
      </w:tr>
      <w:tr>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בקר / צומת בקרה DCS</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בקרה דטרמיניסטית, Interlocks, Sequencing ו-Fallback מקומי</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מילישניות עד שניות</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אין לתלות בקרה בסיסית בזמינות Historian.</w:t>
            </w:r>
          </w:p>
        </w:tc>
      </w:tr>
      <w:tr>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Acquisition / Gateway</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נרמול פרוטוקולים, שימור זמן ואיכות, Buffering</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תת-שנייה עד שניות</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להימנע מ-Polling ישיר ולא מבוקר מעשרות לקוחות.</w:t>
            </w:r>
          </w:p>
        </w:tc>
      </w:tr>
      <w:tr>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שירותי SCADA</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הצגה מפעלית, פקודות, אזעקות ותיאום</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שניות עד דקות</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פקודה Supervisory מחייבת בעלות, משוב והתנהגות בטוחה בכשל.</w:t>
            </w:r>
          </w:p>
        </w:tc>
      </w:tr>
      <w:tr>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שירותי DCS</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Engineering אינטגרטיבי, ספריות תהליך, סביבת מפעיל ו-Redundancy</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מילישניות עד שעות</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גבולות המוצר משתנים; יש לבדוק מה ממשיך לפעול באובדן שרת.</w:t>
            </w:r>
          </w:p>
        </w:tc>
      </w:tr>
      <w:tr>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Historian</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שמירת Time Series, אחזור, Event Frames, חישובים ודוחות</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שניות עד שנים</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ערך מאוחסן עשוי כבר להיות נדגם, מסונן או דחוס.</w:t>
            </w:r>
          </w:p>
        </w:tc>
      </w:tr>
      <w:tr>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MES / Operations Management</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ביצוע ייצור, Genealogy, איכות, עבודה והקשר חומר</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דקות עד משמרות</w:t>
            </w:r>
          </w:p>
        </w:tc>
        <w:tc>
          <w:tcPr>
            <w:tcW w:type="dxa" w:w="2541"/>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להשתמש בממשקים נשלטים ובמודל מידע משותף.</w:t>
            </w:r>
          </w:p>
        </w:tc>
      </w:tr>
      <w:tr>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ERP / מערכות עסקיות</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תכנון, לוגיסטיקה, כספים ו-Master Data ארגוני</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שעות עד חודשים</w:t>
            </w:r>
          </w:p>
        </w:tc>
        <w:tc>
          <w:tcPr>
            <w:tcW w:type="dxa" w:w="2541"/>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אין לתלות בטיחות מפעל בחיבוריות Enterprise.</w:t>
            </w:r>
          </w:p>
        </w:tc>
      </w:tr>
    </w:tbl>
    <w:p/>
    <w:tbl>
      <w:tblPr>
        <w:tblW w:type="auto" w:w="0"/>
        <w:jc w:val="center"/>
        <w:tblLayout w:type="fixed"/>
        <w:tblLook w:firstColumn="1" w:firstRow="1" w:lastColumn="0" w:lastRow="0" w:noHBand="0" w:noVBand="1" w:val="04A0"/>
      </w:tblPr>
      <w:tblGrid>
        <w:gridCol w:w="10080"/>
      </w:tblGrid>
      <w:tr>
        <w:tc>
          <w:tcPr>
            <w:tcW w:type="dxa" w:w="10166"/>
            <w:shd w:fill="FFF2CC"/>
            <w:tcMar>
              <w:top w:w="120" w:type="dxa"/>
              <w:start w:w="130" w:type="dxa"/>
              <w:bottom w:w="120" w:type="dxa"/>
              <w:end w:w="130" w:type="dxa"/>
            </w:tcMar>
          </w:tcPr>
          <w:p>
            <w:pPr>
              <w:bidi w:val="1"/>
              <w:jc w:val="right"/>
            </w:pPr>
            <w:r>
              <w:rPr>
                <w:rFonts w:ascii="Noto Sans Hebrew" w:hAnsi="Noto Sans Hebrew" w:eastAsia="Noto Sans Hebrew" w:cs="Noto Sans Hebrew"/>
                <w:b/>
                <w:color w:val="1F4E79"/>
                <w:sz w:val="21"/>
                <w:rtl w:val="1"/>
              </w:rPr>
              <w:t>כלל אמון בנתון</w:t>
              <w:br/>
            </w:r>
            <w:r>
              <w:rPr>
                <w:rFonts w:ascii="Noto Sans Hebrew" w:hAnsi="Noto Sans Hebrew" w:eastAsia="Noto Sans Hebrew" w:cs="Noto Sans Hebrew"/>
                <w:color w:val="1F2933"/>
                <w:sz w:val="19"/>
                <w:rtl w:val="1"/>
              </w:rPr>
              <w:t>רשומה אמינה אינה רק מספר. היא ערך + יחידת מידה + מקור + Source Timestamp + זמן הגעה + Quality/Status + הקשר נכס + גרסת קונפיגורציה + היסטוריית עיבוד. כאשר רכיב חסר, המערכת צריכה להציג את המגבלה ולא להציג ודאות שקטה.</w:t>
            </w:r>
          </w:p>
        </w:tc>
      </w:tr>
    </w:tbl>
    <w:p/>
    <w:p>
      <w:pPr>
        <w:pStyle w:val="Heading1"/>
        <w:keepNext/>
        <w:bidi w:val="1"/>
        <w:jc w:val="right"/>
      </w:pPr>
      <w:r>
        <w:rPr>
          <w:rFonts w:ascii="Noto Sans Hebrew" w:hAnsi="Noto Sans Hebrew" w:eastAsia="Noto Sans Hebrew" w:cs="Noto Sans Hebrew"/>
          <w:b/>
          <w:color w:val="1F4E79"/>
          <w:sz w:val="36"/>
          <w:rtl w:val="1"/>
        </w:rPr>
        <w:t>5. הנחיה מוכנה ל-NotebookLM</w:t>
      </w:r>
    </w:p>
    <w:p>
      <w:pPr>
        <w:bidi w:val="1"/>
        <w:spacing w:after="100" w:line="259" w:lineRule="auto"/>
        <w:jc w:val="right"/>
      </w:pPr>
      <w:r>
        <w:rPr>
          <w:rFonts w:ascii="Noto Sans Hebrew" w:hAnsi="Noto Sans Hebrew" w:eastAsia="Noto Sans Hebrew" w:cs="Noto Sans Hebrew"/>
          <w:sz w:val="20"/>
          <w:rtl w:val="1"/>
        </w:rPr>
        <w:t>צור פרק שמע בעברית בלבד באורך 40-45 דקות, תוך שימוש רק בחבילת המקורות ובמסמך זה. השתמש בשני מגישים: יעל, מהנדסת מכונות צעירה ששואלת שאלות מעשיות על ציוד, Commissioning והתנהגות בכשל; ואמיר, מהנדס תהליך ובקרה ותיק שמסביר ארכיטקטורה, תפעול ומחזור חיים. השיחה צריכה להישמע כמו שני מהנדסים שחוקרים אירוע אמיתי במפעל, ולא כמו הרצאה שמוקראת לסירוגין.</w:t>
      </w:r>
    </w:p>
    <w:p>
      <w:pPr>
        <w:bidi w:val="1"/>
        <w:spacing w:after="100" w:line="259" w:lineRule="auto"/>
        <w:jc w:val="right"/>
      </w:pPr>
      <w:r>
        <w:rPr>
          <w:rFonts w:ascii="Noto Sans Hebrew" w:hAnsi="Noto Sans Hebrew" w:eastAsia="Noto Sans Hebrew" w:cs="Noto Sans Hebrew"/>
          <w:sz w:val="20"/>
          <w:rtl w:val="1"/>
        </w:rPr>
        <w:t>השתמש במקרה רציף של מערכת Utilities עם שלושה סקידים. לאחר נפילת רשת, ה-HMI המקומי מציג ערכים עדכניים, מסך ה-SCADA מציג Trend חלק אך ישן, ודוח ה-Historian מציג נתונים שהושלמו בדיעבד עם חותמות זמן שונות. תן ליעל כ-45% מזמן הדיבור ולאמיר כ-55%. יעל צריכה לאתגר ביטויים כמו Real Time, Raw Data, Redundant, Single Source of Truth ו-No Data Loss. אמיר יענה בדרישות מדידות, מצבי כשל ובדיקות אימות.</w:t>
      </w:r>
    </w:p>
    <w:p>
      <w:pPr>
        <w:bidi w:val="1"/>
        <w:spacing w:after="100" w:line="259" w:lineRule="auto"/>
        <w:jc w:val="right"/>
      </w:pPr>
      <w:r>
        <w:rPr>
          <w:rFonts w:ascii="Noto Sans Hebrew" w:hAnsi="Noto Sans Hebrew" w:eastAsia="Noto Sans Hebrew" w:cs="Noto Sans Hebrew"/>
          <w:sz w:val="20"/>
          <w:rtl w:val="1"/>
        </w:rPr>
        <w:t>הרחב כל ראשי תיבות בהופעה הראשונה. הבדל בין תקנים לבין מימוש מוצר. אל תמציא סעיפי תקן, יכולות יצרן, ערכי ביצועים או הסמכות. ציין שזמני דגימה, תקופות Retention, Deadbands ויעדי התאוששות הם דוגמאות בלבד. הסבר שמוצרי SCADA, DCS ו-Historian מודרניים חופפים, ולכן הבחירה צריכה להתבסס על אחריות והתנהגות נבדקת ולא על תווית.</w:t>
      </w:r>
    </w:p>
    <w:p>
      <w:pPr>
        <w:bidi w:val="1"/>
        <w:spacing w:after="100" w:line="259" w:lineRule="auto"/>
        <w:jc w:val="right"/>
      </w:pPr>
      <w:r>
        <w:rPr>
          <w:rFonts w:ascii="Noto Sans Hebrew" w:hAnsi="Noto Sans Hebrew" w:eastAsia="Noto Sans Hebrew" w:cs="Noto Sans Hebrew"/>
          <w:sz w:val="20"/>
          <w:rtl w:val="1"/>
        </w:rPr>
        <w:t>כסה ארכיטקטורה, SCADA מול DCS, זמן ואיכות, Sampling ו-Compression ב-Historian, Interpolation, Store-and-Forward, Redundancy, Backup ו-Restore, RPO ו-RTO, הקשר ו-ISA-95, סמנטיקה של OPC UA, אזעקות/אירועים/Audit, אינטגרציה עם MES/ERP/Cloud, סייבר ובדיקות קבלה. סיים בעשר שאלות בדיקה ובמעבר ברור לפרק 10 על בקרת תהליך, PID וביצועי חוג.</w:t>
      </w:r>
    </w:p>
    <w:p>
      <w:pPr>
        <w:pStyle w:val="Heading1"/>
        <w:keepNext/>
        <w:bidi w:val="1"/>
        <w:jc w:val="right"/>
      </w:pPr>
      <w:r>
        <w:rPr>
          <w:rFonts w:ascii="Noto Sans Hebrew" w:hAnsi="Noto Sans Hebrew" w:eastAsia="Noto Sans Hebrew" w:cs="Noto Sans Hebrew"/>
          <w:b/>
          <w:color w:val="1F4E79"/>
          <w:sz w:val="36"/>
          <w:rtl w:val="1"/>
        </w:rPr>
        <w:t>6. תסריט מלא</w:t>
      </w:r>
    </w:p>
    <w:p>
      <w:pPr>
        <w:pStyle w:val="Heading2"/>
        <w:keepNext/>
        <w:bidi w:val="1"/>
        <w:jc w:val="right"/>
      </w:pPr>
      <w:r>
        <w:rPr>
          <w:rFonts w:ascii="Noto Sans Hebrew" w:hAnsi="Noto Sans Hebrew" w:eastAsia="Noto Sans Hebrew" w:cs="Noto Sans Hebrew"/>
          <w:b/>
          <w:color w:val="2F75B5"/>
          <w:sz w:val="29"/>
          <w:rtl w:val="1"/>
        </w:rPr>
        <w:t>00:00-03:00 | פתיחה - שלושה מסכים, שלוש תשובות</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השעה שש ורבע בבוקר, לאחר נפילת רשת שנמשכה ארבעים דקות. סקיד ה-Utilities חזר לפעול. בפאנל המקומי לחץ היציאה הוא 5.8 bar והספיקה 42 מטר מעוקב לשעה. במסך ה-SCADA הלחץ הוא 5.1 bar וה-Trend חלק לחלוטין. בדוח הבוקר של ה-Historian מופיע באותה שעה לחץ של 5.6 bar, ובבת אחת נכנסו שלושים ערכים.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איזה מסך טועה?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זו המלכודת. ייתכן שכל מסך מציג נאמנה ייצוג אחר. ה-HMI המקומי קורא את הבקר עכשיו. שרת ה-SCADA אולי מציג Last Good Value מלפני הנפילה. ה-Historian קיבל ערכים מה-Buffer לאחר חזרת התקשורת, אבל לפי הקונפיגורציה הם עשויים לשאת Source Timestamp, Server Timestamp או זמן הגעה. הקו החלק יכול להיות Interpolation על פני חור בנתונים, ולא מדידה.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כלומר שלוש תצוגות שנראות אמינות יכולות לא להתאים גם בלי שה-Database נפגם.</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בדיוק. הכשל ההנדסי הוא שהמערכת אינה מציגה בבירור גיל נתון, איכות, מקור והיסטוריית עיבוד. מספר בלי Data Lineage יכול להפוך לשקר מאוד משכנע.</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והמפעיל יפעל לפי המספר הירוק כי הוא נראה מדויק.</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היום נעקוב אחר הערך מהבקר, דרך שירותי SCADA או DCS, אל ה-Historian ומשם למערכות הייצור והעסק. נשאל מה כל שכבה מחזיקה, מה קורה בזמן ניתוק, מי קובע את הזמן, מה פירוש Raw, וכיצד מוכיחים שההיסטוריה אמינה.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אז השאלה המרכזית אינה איזה תוכנה לקנות, אלא איזו אמת חייבת לשרוד כל כשל.</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זו דרישת הפתיחה הנכונה.</w:t>
      </w:r>
    </w:p>
    <w:p>
      <w:pPr>
        <w:pStyle w:val="Heading2"/>
        <w:keepNext/>
        <w:bidi w:val="1"/>
        <w:jc w:val="right"/>
      </w:pPr>
      <w:r>
        <w:rPr>
          <w:rFonts w:ascii="Noto Sans Hebrew" w:hAnsi="Noto Sans Hebrew" w:eastAsia="Noto Sans Hebrew" w:cs="Noto Sans Hebrew"/>
          <w:b/>
          <w:color w:val="2F75B5"/>
          <w:sz w:val="29"/>
          <w:rtl w:val="1"/>
        </w:rPr>
        <w:t>03:00-07:00 | SCADA, DCS, Historian ו-MES הם תפקידים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בוא נעשה סדר בשפה. אנשים קוראים למסך מגע מקומי SCADA, למערכת SCADA מפעלית DCS, ולפעמים ל-Database שבתוכם Historian.</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חבילות מוצר מטשטשות את השמות, לכן נגדיר אחריות. HMI הוא משטח האינטראקציה. SCADA, כלומר Supervisory Control and Data Acquisition, מפקח ומתאם בדרך כלל כמה בקרים או נכסים מרוחקים, אוסף נתונים, מציג אזעקות ו-Trends ומאפשר פקודות Supervisory מורשות. הבקרים בשטח צריכים בדרך כלל לשמור יכולת עבודה מקומית בטוחה גם אם שכבת הפיקוח אינה זמינה.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ומהו DCS?</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Distributed Control System נבחר לרוב במפעלי תהליך שזקוקים ל-Control Engineering אינטגרטיבי, ספריות בקרה תהליכית, עמדות מפעיל, Alarm Management, חיבור ל-Historian ודפוסי High Availability תחת ארכיטקטורה מערכתית אחת. הבקרה מבוזרת בין Controllers או Nodes, אך ההנדסה והתפעול מנוהלים כמערכת. זו נטייה תעשייתית, לא גבול משפטי אוניברסלי.</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וה-Historian?</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Historian מותאם לרשומות תעשייתיות לאורך זמן: ערכים, חותמות זמן, Status, Events, חישובים ואחזור ארוך טווח. זה אינו רק SQL Database עם טבלה בשם Tags. לרוב הוא מטפל בקצב כתיבה גבוה, שאילתות לפי זמן, Compression, Aggregates, הקשר נכסים והמשכיות בזמן ניתוק.</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MES נמצא מעליו?</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Manufacturing Execution System, או במובן רחב Manufacturing Operations Management, מנהל ביצוע ייצור: Work Orders, חומר, Genealogy, איכות, ביצועים ולעיתים תחזוקה. ISA-95 ו-IEC 62264 נותנים שפה שימושית לגבולות ולמידע שעובר בין תפעול ייצור לבין מערכות Enterprise.</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ההיררכיה אינה דרגת חשיבות אלא החלטות ואופקי זמן שונים.</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נכון. בקר מחליט אם מותר לפתוח שסתום עכשיו. SCADA עוזר לפקח על אתר. Historian נותן היסטוריה וא evidence. MES שואל מה יוצר, מאיזה חומר ובאילו תנאים. ERP מתכנן משאבים ופעילות עסקית. כאשר שכבה אחת מתחילה להחזיק בשקט החלטה של שכבה אחרת, הכשלים נעשים לא צפויים.</w:t>
      </w:r>
    </w:p>
    <w:p>
      <w:pPr>
        <w:pStyle w:val="Heading2"/>
        <w:keepNext/>
        <w:bidi w:val="1"/>
        <w:jc w:val="right"/>
      </w:pPr>
      <w:r>
        <w:rPr>
          <w:rFonts w:ascii="Noto Sans Hebrew" w:hAnsi="Noto Sans Hebrew" w:eastAsia="Noto Sans Hebrew" w:cs="Noto Sans Hebrew"/>
          <w:b/>
          <w:color w:val="2F75B5"/>
          <w:sz w:val="29"/>
          <w:rtl w:val="1"/>
        </w:rPr>
        <w:t>07:00-11:00 | נתיב הנתונים במפעל</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תוביל אותי עם ערך לחץ אחד מהמשדר ועד לדוח חודשי.</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המשדר מפיק ערך ו-Status. מודול הקלט או רשת המכשור מעבירים אותו לבקר. הבקר מבצע Scaling, Validation ולעיתים חושף גם Process Variable וגם מצב דיאגנוסטי. שרת Acquisition, Gateway או שירות DCS מובנה עושה Subscription או Polling. הוא אמור לשמר זהות מקור, יחידת מידה, Quality ו-Timestamp כאשר הם זמינים.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אחר כך שרת ה-SCADA מפיץ אותו ללקוחות?</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בדרך כלל דרך שכבת שרת מנוהלת, במקום שכל תחנת עבודה תבצע Polling ישיר לבקר. שירותי ה-Supervisory שומרים Current Values, שירותי פקודה, Alarms ו-User Sessions. Collector של Historian מקבל ערכים ואירועים נבחרים, מפעיל כללי איסוף וכותב לאחסון מתמשך. דוחות ו-Analytics שואלים את ה-Historian ולא קוראים שוב ושוב את הבקרים החיים.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למה Polling ישיר מכל אפליקציה מסוכן?</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הוא מכפיל חיבורים, יוצר Scan Rates שונים, מקשה על Troubleshooting ועלול להעמיס בקר או רשת. הוא גם יוצר הגדרות מתחרות. Dashboard אחד מציג bar, אחר kPa, ושלישי ממציא כלל משלו ל-Bad Quality. שכבת איסוף וסמנטיקה נשלטת מצמצמת את הסטייה.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אבל ריכוזיות יוצרת Single Point of Failure.</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רק אם הארכיטקטורה אינה נכונה. מפרידים בין הפונקציות שחייבות להמשיך. Basic Control נשאר בבקרים. Acquisition יכול להיות Redundant או Buffered. לקוחות מתחברים מחדש. Historian משתמש ב-Collectors ו-Archives שרידים. ממשקים כלפי מעלה מבודדים דרך Industrial DMZ. היעד הוא Graceful Degradation: אובדן דוח אינו עוצר מפעל; אובדן שרת פיקוח אינו מוחק בקרה מקומית; אובדן קישור אינו הופך ערך ישן לערך נוכחי בלי סימון.</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כלומר תרשים הארכיטקטורה חייב להראות כיוון Data, כיוון Commands וגבולות כשל.</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וגם גבולות זהות, מקורות זמן, מיקומי Buffer, בעלות על קונפיגורציה ונתיב Recovery. קו עם הכיתוב Ethernet אינו ארכיטקטורה.</w:t>
      </w:r>
    </w:p>
    <w:p>
      <w:pPr>
        <w:pStyle w:val="Heading2"/>
        <w:keepNext/>
        <w:bidi w:val="1"/>
        <w:jc w:val="right"/>
      </w:pPr>
      <w:r>
        <w:rPr>
          <w:rFonts w:ascii="Noto Sans Hebrew" w:hAnsi="Noto Sans Hebrew" w:eastAsia="Noto Sans Hebrew" w:cs="Noto Sans Hebrew"/>
          <w:b/>
          <w:color w:val="2F75B5"/>
          <w:sz w:val="29"/>
          <w:rtl w:val="1"/>
        </w:rPr>
        <w:t>11:00-15:00 | DCS מול SCADA - בחירה לפי התנהגות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אני מתכננת מפעל כימי עם כמה Packaged Skids. לבחור DCS או SCADA?</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מתחילים ב-Control Philosophy ובמחזור החיים. אם המפעל כולל מאות חוגי בקרה שמשפיעים זה על זה, Faceplates אחידים, הגדרת Alarms אינטגרטיבית, Redundancy של Controllers, Engineering מפעלי ותחזוקה Online תחת מערכת אחת, ארכיטקטורת DCS עשויה להפחית סיכון אינטגרציה. אם הנכסים מפוזרים גיאוגרפית או עצמאיים, התקשורת לעיתים נקטעת, ותפקיד המרכז הוא פיקוח, Telemetry ותיאום, SCADA עשוי להיות המרכז הטבעי.</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ומה לגבי מפעל עם מכונות מהירות וחדר בקרה מרכזי?</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ה-PLCs של המכונות צריכים לשמור Sequencing ו-Motion דטרמיניסטיים. SCADA או פלטפורמת ייצור יכולים לפקח על אזורים, לאסוף אזעקות והיסטוריה ולתאם Recipes. העברת Interlocks של מכונה לשרת מרכזי תיצור תלות Timing שבירה.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מוצרי DCS מודרניים שולטים בסקידים מרוחקים, ו-SCADA מספקים Redundancy, Objects ו-Integrated Engineering. התכונות חופפות.</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נכון. לכן מחליפים שאלת תווית בשאלות קבלה. אילו פונקציות ממשיכות כאשר Operator Server נופל? האם Controllers עובדים בלי Engineering Server? כיצד שינוי מופץ ונרשם? האם Alarm Priority מוגדר פעם אחת או מועתק? כיצד מסונכרן הזמן? מהו Maximum Data Age לאחר אובדן קישור? כמה זמן אתר מרוחק מבצע Buffering? מהו Failover Time שנבדק? האם ניתן לשחזר Workstation מבסיס נשלט?</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ומי מתחזק את המערכת עשרים שנה?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בדיוק. ארכיטקטורה יפה שדורשת מומחה נדיר לכל שינוי Tag אינה בהכרח מתאימה. Lifecycle, Patching, Licensing, תמיכה ב-Virtualization, Spares, תמיכת Cybersecurity ותלות ביצרן הם חלק מהבחירה. מערכת אינה Integrated רק כי אותו Logo מופיע בכל המסכים; היא Integrated כאשר האחריות, מודל הנתונים והתנהגות הכשל עקביים.</w:t>
      </w:r>
    </w:p>
    <w:p>
      <w:pPr>
        <w:pStyle w:val="Heading2"/>
        <w:keepNext/>
        <w:bidi w:val="1"/>
        <w:jc w:val="right"/>
      </w:pPr>
      <w:r>
        <w:rPr>
          <w:rFonts w:ascii="Noto Sans Hebrew" w:hAnsi="Noto Sans Hebrew" w:eastAsia="Noto Sans Hebrew" w:cs="Noto Sans Hebrew"/>
          <w:b/>
          <w:color w:val="2F75B5"/>
          <w:sz w:val="29"/>
          <w:rtl w:val="1"/>
        </w:rPr>
        <w:t>15:00-20:00 | זמן, Quality וגיל הנתון</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נחזור לנפילה. איזו חותמת זמן ה-Historian צריך לשמור?</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באופן אידיאלי הרשומה שומרת Source Timestamp, כלומר הזמן שבו מקור הנתון טוען שהערך נמדד או נוצר, וגם מידע מספיק על מועד קבלה או עיבוד. OPC UA מבדיל בין Source Timestamp לבין Server Timestamp ומצרף StatusCode לערך. זה קריטי כאשר נתונים נאגרים ומגיעים מאוחר.</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תן דוגמה מכנית.</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Monitor רטט תפס Peak בשעה 10:02:15.200 בזמן שהרשת נפלה. הוא העביר את הדגימה ב-10:07. אם ה-Historian שומר רק זמן הגעה, האירוע נראה באיחור של חמש דקות ואינו מתיישר עם Trip המנוע. אם הוא שומר רק Source Time ואינו מסמן Late Arrival, האנליסט עלול לחשוב שהערך היה זמין בזמן אמת למפעיל. שני הדברים חשובים.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Quality הוא יותר מ-Good או Bad.</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כן. Quality יכול להיות Good, Uncertain או Bad עם סיבות כמו Communication Failure, Sensor Fault, Out of Service, Local Override או Last Usable Value. הלקוח אינו רשאי להתייחס לערך Bad או Uncertain כאל נתון רגיל. Trend צריך להראות Gap או שינוי איכות, ולא לצייר קו חלק שמרמז על רצף מדידה.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סנכרון שעונים הופך לחלק מהראיות התהליכיות.</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בהחלט. מגדירים Time Architecture: מקורות סמכותיים, NTP או PTP לפי הצורך, Time Zones, מעבר שעון קיץ, אחסון UTC, והתראה על Clock Offset. יישומי Sequence of Events דורשים לעיתים דיוק גבוה בהרבה מ-Trend רגיל.</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מהו Data Age?</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הזמן שעבר מהרגע שהערך מייצג ועד עכשיו. ערך יכול להיות באיכות Good אך ישן מדי להחלטה הנוכחית. לכן SCADA צריך להבדיל בין Quality לבין Freshness. לאחר Reconnect אסור לצבוע Last Known Value כחי בלי להציג את גילו.</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מפרט טוב שואל מי חתם את הזמן, מה הייתה סטיית השעון ומה המערכת ידעה באותו רגע.</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בדיוק.</w:t>
      </w:r>
    </w:p>
    <w:p>
      <w:pPr>
        <w:pStyle w:val="Heading2"/>
        <w:keepNext/>
        <w:bidi w:val="1"/>
        <w:jc w:val="right"/>
      </w:pPr>
      <w:r>
        <w:rPr>
          <w:rFonts w:ascii="Noto Sans Hebrew" w:hAnsi="Noto Sans Hebrew" w:eastAsia="Noto Sans Hebrew" w:cs="Noto Sans Hebrew"/>
          <w:b/>
          <w:color w:val="2F75B5"/>
          <w:sz w:val="29"/>
          <w:rtl w:val="1"/>
        </w:rPr>
        <w:t>20:00-25:00 | יסודות Historian - Raw אינו העולם הפיזיקלי</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מהנדסים מבקשים לעיתים לשמור את כל ה-Raw Data לנצח. זו דרישה ברורה?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לא לפני שמגדירים Raw. הבקר עשוי לעדכן ערך כל עשר מילישניות. שרת Acquisition דוגם פעם בשנייה. Deadband מדכא שינויים קטנים. Algorithm של Compression עשוי לשמור רק נקודות הדרושות לייצוג Trend בתוך סטייה מוגדרת. הרשומה היא Raw ביחס ל-Historian, אך אינה כל דגימה פיזיקלית.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Deadband ו-Compression הם אותו דבר?</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לפעמים הם קשורים, אך חשוב להפריד. Acquisition או Exception Deadband מחליט אם לדווח ערך חדש. Compression מחליט אם ערך שכבר דווח צריך להישמר לאחר בחינת הנקודות הסובבות. Display Deadband עשוי להשפיע רק על תצוגה. שימוש באותה מילה לשלושת המנגנונים מסתיר איפה אובד מידע.</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למה לדחוס בכלל? אחסון זול.</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אחסון הוא רק חלק מהעלות. נתונים מהירים מגדילים עומס רשת, אינדקסים, Backup וזמן Query. איסוף חכם יכול לשמר צורה שימושית עם הרבה פחות Records. אבל ההגדרה תלויה ב-Use Case. סטיית Compression של מעלה אחת אולי סבירה לטמפרטורת חדר ואסורה בגבול איכות צר. Peaks קצרים או סימנים לפני Trip יכולים להיעלם.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ומהו Interpolation?</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כאשר Query מבקש ערך כל דקה, ה-Historian עשוי לבצע Interpolation בין נקודות, להחזיר Step Values, Average, Minimum, Maximum או Time-Weighted Result. אלו ערכים מחושבים ולא מדידות. דוח צריך לציין Method ו-Quality של החלון. Average על פני חור של Bad Quality יכול לתת מספר מדויק עם ראיות חלשות.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אז Show Me the Trend היא דרישה חסרה.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צריך להגדיר Time Range, Time Zone, Raw או Interpolated, Sampling Interval, Aggregate Method, טיפול בגבולות, טיפול ב-Bad Quality והאם Late Data משנה תוצאה שכבר פורסמה. ברשומות רגולטוריות שומרים גם את הגדרת ה-Query ואת גרסת החישוב.</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Historian הוא מערכת הנדסית, לא כרטיס זיכרון אינסופי.</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נכון. Collection Rules הם חלק מתכנון המדידה.</w:t>
      </w:r>
    </w:p>
    <w:p>
      <w:pPr>
        <w:pStyle w:val="Heading2"/>
        <w:keepNext/>
        <w:bidi w:val="1"/>
        <w:jc w:val="right"/>
      </w:pPr>
      <w:r>
        <w:rPr>
          <w:rFonts w:ascii="Noto Sans Hebrew" w:hAnsi="Noto Sans Hebrew" w:eastAsia="Noto Sans Hebrew" w:cs="Noto Sans Hebrew"/>
          <w:b/>
          <w:color w:val="2F75B5"/>
          <w:sz w:val="29"/>
          <w:rtl w:val="1"/>
        </w:rPr>
        <w:t>25:00-29:30 | נפילות, Store-and-Forward ושרידות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מצגת המכירות מבטיחה No Data Loss. מה שואלים מיד?</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איזה כשל, לכמה זמן ובאיזו קיבולת. Store-and-Forward פירושו Collector או Gateway ששומר Records כאשר היעד אינו זמין ומעביר אותם אחר כך. זה מפחית אובדן בזמן נפילת רשת או שרת, אבל ה-Buffer סופי. צריך כללים לסדר, Duplicates, שינויי שעון, Records פגומים ומה קורה כאשר הוא מתמלא.</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שני שרתי Historian פותרים הכול?</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Redundancy מטפל בכשלי רכיב מסוימים. שני שרתים יכולים לחלוק אותו ספק כוח, Switch, Storage Array או קונפיגורציה פגומה. מגדירים Failure Domains. בודקים האם Collectors כותבים לשני Nodes, כיצד Clients מוצאים Active Service, כיצד מונעים Split Brain וכיצד מבצעים Failback.</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צריך להגדיר RPO ו-RTO.</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כן. Recovery Point Objective הוא כמות אובדן הנתונים המותרת במונחי זמן. Recovery Time Objective הוא הזמן המותר להחזרת השירות. אלו דרישות תפעוליות ועסקיות, לא מאפיין שמנחשים לאחר רכישה. Historian לחקירת אירוע בטיחותי עשוי להזדקק ל-RPO קטן מאוד; Dashboard אנרגיה חודשי יכול לסבול יותר.</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Backup אינו Redundancy.</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נכון. Redundancy תומך בהמשכיות. Backup מגן מפני מחיקה, Corruption, Ransomware, טעות קונפיגורציה ואסון ממושך. Backup שמעולם לא בוצע לו Restore הוא הנחה. בודקים שחזור של Software, Configuration, Certificates, Identities, Tag Database, Archives, Calculations ו-Client Connectivity, לפי סדר תלות מתועד.</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ומה לגבי Retention?</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מגדירים מה נשמר, באיזו Resolution, לכמה זמן, תחת אילו דרישות חוק או איכות, וכיצד מחיקה נשלטת. אפשר לשמור Aggregates לטווח ארוך ו-High Resolution לטווח קצר יותר. אבל אין למחוק את הראיות היחידות לפרשנות, כמו Quality Flags, Units או Configuration History.</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בזמן נפילה המפעיל צריך לראות Communication Loss, זמן עדכון אחרון, Data Age והיקף מושפע.</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בדיוק. לא מפעל ירוק ורגוע שקפא בעבר.</w:t>
      </w:r>
    </w:p>
    <w:p>
      <w:pPr>
        <w:pStyle w:val="Heading2"/>
        <w:keepNext/>
        <w:bidi w:val="1"/>
        <w:jc w:val="right"/>
      </w:pPr>
      <w:r>
        <w:rPr>
          <w:rFonts w:ascii="Noto Sans Hebrew" w:hAnsi="Noto Sans Hebrew" w:eastAsia="Noto Sans Hebrew" w:cs="Noto Sans Hebrew"/>
          <w:b/>
          <w:color w:val="2F75B5"/>
          <w:sz w:val="29"/>
          <w:rtl w:val="1"/>
        </w:rPr>
        <w:t>29:30-34:00 | מ-Tags להקשר תפעולי</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Historian עם מאתיים אלף Tags עדיין קשה לשימוש. למה?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כי Tag Name אינו הקשר. PT_4317.PV אולי אומר משהו למהנדס מכשור, אך אנליסט צריך גם Asset, מיקום, Service, Unit, Range, Engineering Unit, מצב ציוד, Batch, Product, Maintenance Status וגרסת קונפיגורציה.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כאן ISA-95 והיררכיית ציוד עוזרים.</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נכון. IEC 62264 ו-ISA-95 נותנים Models ו-Terminology לאינטגרציה בין Enterprise ל-Control, להיררכיית ציוד ולמידע של Manufacturing Operations. התקנים ממשיכים להתעדכן, כולל IEC 62264-2:2026. הם אינם מחייבים Database Schema אחד, אך מסייעים לצוותים להסכים מהו Enterprise, Site, Area, Work Unit, Equipment Resource או Operations Record.</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Information Models של OPC UA מוסיפים סמנטיקה.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OPC UA יכול לייצג Objects, Variables, Relationships, Methods, Events, Engineering Units, Status ו-Role Permissions בתוך Address Space. Companion Specifications מגדירים מודלים תחומיים. היתרון אינו שם הפרוטוקול, אלא משמעות עקבית שעוברת בין ממשקים.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ומה לגבי Batch?</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IEC 61512-1:2026 מעדכן את מודלי Batch Control ומחזק הפרדה בין Recipe Procedural Elements לבין Equipment Procedural Elements. בהיסטוריה זה מאפשר לקשור ערכים ל-Unit Procedures, Operations, Phases ו-Batches ולא רק לשעון.</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ההקשר משתנה. משדר מוחלף או Tag מקבל Scaling חדש.</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לכן Metadata צריך Effective Dates ו-Version Control. ערך לחץ משנה שעברה צריך להתפרש עם Range, Unit, Calibration State ומיפוי ציוד שחלו אז, לא עם הקונפיגורציה של היום. Asset Context הוא גם Historical Data.</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Single Source of Truth אינו Database ענק אחד.</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נכון. המשמעות היא בעלות נשלטת, הגדרות סמכותיות וסנכרון עקיב. מערכות שונות יכולות להיות סמכותיות לאובייקטים שונים: הבקר למצב חי, מערכת תחזוקה להיסטוריית עבודה, MES ל-Genealogy, ERP ל-Material Master, ו-Historian ל-Time Series.</w:t>
      </w:r>
    </w:p>
    <w:p>
      <w:pPr>
        <w:pStyle w:val="Heading2"/>
        <w:keepNext/>
        <w:bidi w:val="1"/>
        <w:jc w:val="right"/>
      </w:pPr>
      <w:r>
        <w:rPr>
          <w:rFonts w:ascii="Noto Sans Hebrew" w:hAnsi="Noto Sans Hebrew" w:eastAsia="Noto Sans Hebrew" w:cs="Noto Sans Hebrew"/>
          <w:b/>
          <w:color w:val="2F75B5"/>
          <w:sz w:val="29"/>
          <w:rtl w:val="1"/>
        </w:rPr>
        <w:t>34:00-37:30 | Alarms, Events, SOE ו-Audit</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ה-Historian שומר ערכים. האם הוא שומר גם Alarms?</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לעיתים כן, אבל מפרידים סוגי Records. Alarm הוא הודעה למפעיל שדורשת מודעות או תגובה. IEC 62682 מתייחס ל-Alarm Management כמחזור חיים שכולל Philosophy, Rationalization, Design, Operation, Maintenance ו-Performance Monitoring. Alarm Historian שומר מצבי Alarm, Acknowledgement, Shelving ופעולות מפעיל.</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Event רחב יותר.</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נכון. Pump Started, Recipe Selected, Mode Changed, Communication Lost ו-Report Generated הם Events, אך לא כולם צריכים להיות Alarms. Sequence of Events, או SOE, מותאם לשמירת סדר של שינויים דיסקרטיים, לעיתים עם Source Timestamps מדויקים. Audit Trail שומר מי שינה מה, מתי, מאיזו תחנה ובאיזו הרשאה.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למה לא להכניס הכול לרשימה כרונולוגית אחת?</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כי המטרה ורמת השלמות שונות. המפעיל צריך Alarms ברי פעולה. החוקר צריך סדר אירועים ושינויי קונפיגורציה. מערכת איכות עשויה לדרוש Electronic Records ו-Signatures. ערבוב בלי Type, Source ו-Identity יוצר רשימה רועשת ולא ברורה משפטית.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מה צריך לקשור באירוע הפתיחה?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מצב תקשורת של הבקר, מצב Buffer ב-Gateway, אירועי Failover, Clock Offset Alarms, פקודות מפעיל, Acknowledgements, Historian Backfill ושינויי קונפיגורציה. עם בסיס זמן וזהויות משותפים ניתן לשחזר את האירוע. בלי זה מתווכחים לפי Screenshots.</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גם Alarm History דורש Metrics.</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כן. Flood Rate, Standing Alarms, Chattering, Acknowledgements ישנים ו-Bad Actors צריכים מדידה. אבל Query ב-Historian אינו מחליף תהליך Alarm Management. הנתונים תומכים בממשל; הם אינם יוצרים אותו לבד.</w:t>
      </w:r>
    </w:p>
    <w:p>
      <w:pPr>
        <w:pStyle w:val="Heading2"/>
        <w:keepNext/>
        <w:bidi w:val="1"/>
        <w:jc w:val="right"/>
      </w:pPr>
      <w:r>
        <w:rPr>
          <w:rFonts w:ascii="Noto Sans Hebrew" w:hAnsi="Noto Sans Hebrew" w:eastAsia="Noto Sans Hebrew" w:cs="Noto Sans Hebrew"/>
          <w:b/>
          <w:color w:val="2F75B5"/>
          <w:sz w:val="29"/>
          <w:rtl w:val="1"/>
        </w:rPr>
        <w:t>37:30-41:00 | אינטגרציה כלפי מעלה בלי לאבד גבולות בקרה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ההנהלה רוצה את כל נתוני המפעל ב-Cloud וב-Data Lake. מה התגובה ההנדסית?</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מתחילים ב-Use Cases וב-Data Contracts. אילו נתונים, באיזו Resolution, באיזו Latency, Quality, Context ו-Retention? מי צורך אותם? האם הזרימה Read Only או שחוזרות פקודות? Dashboard שצריך Energy Total שעתי אינו זקוק לגישה ישירה לבקר.</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אפשר לפרסם דרך OPC UA, APIs, Messaging או Files.</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כן. OPC UA תומך Client-Server וב-PubSub מובנה; IEC 62541-14:2026 מגדיר את מודל PubSub. MQTT נפוץ כ-Transport Pattern, לעיתים עם Industrial Namespace, אבל Topic Tree לבדו אינו מבטיח Semantics או Security. REST APIs או Database Replication מתאימים למקרים אחרים. בוחרים Interface לפי Contract ולא לפי אופנה.</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היכן נכנס Industrial DMZ?</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הוא מפריד Zones ומתווך בין Control Network לבין Enterprise או Cloud. Historian יכול לבצע Replication החוצה; Jump Hosts, Proxies, Brokers או File Transfer Services מונעים Sessions נכנסים ישירות לבקרים. IEC 62443-3-2 משתמש ב-Zones ו-Conduits להערכת סיכון, ו-IEC 62443-2-1:2024 מתייחס לתוכנית האבטחה של Asset Owner.</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ומה לגבי Write Back ממערכות Enterprise?</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מתייחסים אליו כאל Command Path, לא כאל Data Integration. מגדירים Authorization, Validation, Rate Limits, Ownership, Interlocks, Expiry, Acknowledgement ו-Fallback. Production Order יכול לעבור ל-MES, ומשם Approved Recipe Version למערכת הבקרה בתהליך מבוקר. Notebook של אנליסט אינו כותב Pump Speed ישירות.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Data Lakes לעיתים מעתיקים Values בלי Quality Flags.</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ואז המשמעות נהרסת. שומרים Source Time, Quality, Unit, Asset Identity ו-Transformation Lineage. אם פלטפורמת Enterprise מבצעת Normalization או Resampling, שומרים Method ו-Version. אחרת לארגון יש יותר Data ופחות Evidence.</w:t>
      </w:r>
    </w:p>
    <w:p>
      <w:pPr>
        <w:pStyle w:val="Heading2"/>
        <w:keepNext/>
        <w:bidi w:val="1"/>
        <w:jc w:val="right"/>
      </w:pPr>
      <w:r>
        <w:rPr>
          <w:rFonts w:ascii="Noto Sans Hebrew" w:hAnsi="Noto Sans Hebrew" w:eastAsia="Noto Sans Hebrew" w:cs="Noto Sans Hebrew"/>
          <w:b/>
          <w:color w:val="2F75B5"/>
          <w:sz w:val="29"/>
          <w:rtl w:val="1"/>
        </w:rPr>
        <w:t>41:00-43:30 | Cybersecurity ומחזור חיים</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SCADA ו-Historian חיים עשרות שנים. כיצד מאבטחים בלי לערער תפעול?</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באמצעות Security Program של Asset Owner, ארכיטקטורה ומחזור חיים נשלט. מנהלים Inventory של Components, Firmware, Operating Systems, Interfaces, Accounts, Certificates ו-Dependencies. מפרידים Zones ו-Conduits. מיישמים Least Privilege ו-Role-Based Access. משתמשים בזהויות אישיות למפעילים, מהנדסים ושירותים. מנטרים Remote Access ומבטלים Vendor Accounts קבועים ככל האפשר.</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מתקינים כל Patch מיד?</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לא בעיוורון. מעריכים Vulnerability, Exposure, Compensating Controls, תמיכת יצרן, Test Evidence וסיכון תפעולי. שומרים Test Environment או Validation Method מייצג. מבצעים Backup לפני שינוי, מגדירים Rollback ומאמתים את האפליקציה אחריו. מערכת Unsupported צריכה Risk Treatment מפורש, לא התעלמות.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קל לשכוח Certificates ו-Service Accounts.</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והם גורמי נפילה נפוצים. עוקבים אחר Expiry, Ownership ו-Renewal. מגינים על Secrets. נמנעים מסיסמאות Administrator משותפות בתוך Scripts. רושמים פעולות Privileged ובודקים אותן. Backup צריך לכלול חומר Certificates לפי הצורך, אך Private Keys מוגנים בנפרד.</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ומה לגבי Availability Attack, למשל Query כבד שמפיל Historian?</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Resource Availability היא גם דרישת Security. מפרידים Workloads, מגבילים Queries, מנטרים Queues ו-Disk Capacity ומגנים על שירותים שפונים ל-Control מפני Analytics Bursts. מערכת מאובטחת צריכה להישאר תפעולית, לא רק מוצפנת.</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IEC 62443 נותן מסגרת, אך המימוש תלוי ב-System Under Consideration.</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בדיוק. התקנים מסדרים שאלות ואחריות; הפרויקט מתרגם אותן לדרישות נבדקות.</w:t>
      </w:r>
    </w:p>
    <w:p>
      <w:pPr>
        <w:pStyle w:val="Heading2"/>
        <w:keepNext/>
        <w:bidi w:val="1"/>
        <w:jc w:val="right"/>
      </w:pPr>
      <w:r>
        <w:rPr>
          <w:rFonts w:ascii="Noto Sans Hebrew" w:hAnsi="Noto Sans Hebrew" w:eastAsia="Noto Sans Hebrew" w:cs="Noto Sans Hebrew"/>
          <w:b/>
          <w:color w:val="2F75B5"/>
          <w:sz w:val="29"/>
          <w:rtl w:val="1"/>
        </w:rPr>
        <w:t>43:30-45:00 | צ׳קליסט ומעבר לפרק הבא</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נסיים בעשר שאלות. אחת: איזו מערכת היא סמכותית לכל Value, Command, Alarm, Event ו-Configuration Item?</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שתיים: האם Source Timestamp, Server או Arrival Time, Quality ו-Data Age נשמרים ומוצגים? שלוש: אילו Collection, Deadband, Compression ו-Interpolation Rules חלים על כל Use Case? ארבע: מה קורה באובדן Controller, Network, Collector, Server, Storage, Time Source ו-Identity Service?</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חמש: היכן נמצא Buffer, לכמה זמן הוא מספיק ומה קורה כשהוא מתמלא? שש: מהם RPO, RTO, Redundancy, Backup ו-Tested Restore? שבע: האם Units, Assets, Batches, Events וגרסאות קונפיגורציה ניתנים למעקב היסטורי?</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שמונה: האם Alarms, Events, SOE ו-Audit Trails מופרדים ומקושרים נכון? תשע: האם Northbound ו-Write-Back נשלטים באמצעות Zones, Conduits, Identities ו-Data Contracts? עשר: האם FAT, FIT, SAT ו-SIT מוכיחים עבודה רגילה, Failover, Backfill, סימון Stale Data, Clock Error ו-Recovery?</w:t>
      </w:r>
    </w:p>
    <w:p>
      <w:pPr>
        <w:bidi w:val="1"/>
        <w:spacing w:after="100" w:line="259" w:lineRule="auto"/>
        <w:jc w:val="right"/>
      </w:pPr>
      <w:r>
        <w:rPr>
          <w:rFonts w:ascii="Noto Sans Hebrew" w:hAnsi="Noto Sans Hebrew" w:eastAsia="Noto Sans Hebrew" w:cs="Noto Sans Hebrew"/>
          <w:b/>
          <w:color w:val="1F4E79"/>
          <w:sz w:val="20"/>
          <w:rtl w:val="1"/>
        </w:rPr>
        <w:t>יעל:</w:t>
      </w:r>
      <w:r>
        <w:rPr>
          <w:rFonts w:ascii="Noto Sans Hebrew" w:hAnsi="Noto Sans Hebrew" w:eastAsia="Noto Sans Hebrew" w:cs="Noto Sans Hebrew"/>
          <w:sz w:val="20"/>
          <w:rtl w:val="1"/>
        </w:rPr>
        <w:t xml:space="preserve"> באירוע הפתיחה הפתרון אינו לבחור מסך אחד כמנצח, אלא להפוך כל Representation למפורש ולבדוק את השרשרת כולה.</w:t>
      </w:r>
    </w:p>
    <w:p>
      <w:pPr>
        <w:bidi w:val="1"/>
        <w:spacing w:after="100" w:line="259" w:lineRule="auto"/>
        <w:jc w:val="right"/>
      </w:pPr>
      <w:r>
        <w:rPr>
          <w:rFonts w:ascii="Noto Sans Hebrew" w:hAnsi="Noto Sans Hebrew" w:eastAsia="Noto Sans Hebrew" w:cs="Noto Sans Hebrew"/>
          <w:b/>
          <w:color w:val="1F4E79"/>
          <w:sz w:val="20"/>
          <w:rtl w:val="1"/>
        </w:rPr>
        <w:t>אמיר:</w:t>
      </w:r>
      <w:r>
        <w:rPr>
          <w:rFonts w:ascii="Noto Sans Hebrew" w:hAnsi="Noto Sans Hebrew" w:eastAsia="Noto Sans Hebrew" w:cs="Noto Sans Hebrew"/>
          <w:sz w:val="20"/>
          <w:rtl w:val="1"/>
        </w:rPr>
        <w:t xml:space="preserve"> בדיוק. בפרק 10 נחזור לשכבת הבקרה: Process Dynamics, Feedback, PID, Tuning, Saturation, Anti-Windup וההבדל בין חוג שנראה יציב לבין חוג שבאמת עובד טוב.</w:t>
      </w:r>
    </w:p>
    <w:p>
      <w:pPr>
        <w:pStyle w:val="Heading1"/>
        <w:keepNext/>
        <w:bidi w:val="1"/>
        <w:jc w:val="right"/>
      </w:pPr>
      <w:r>
        <w:rPr>
          <w:rFonts w:ascii="Noto Sans Hebrew" w:hAnsi="Noto Sans Hebrew" w:eastAsia="Noto Sans Hebrew" w:cs="Noto Sans Hebrew"/>
          <w:b/>
          <w:color w:val="1F4E79"/>
          <w:sz w:val="36"/>
          <w:rtl w:val="1"/>
        </w:rPr>
        <w:t>7. צ׳קליסט תכנון וקבלה הנדסי</w:t>
      </w:r>
    </w:p>
    <w:p>
      <w:pPr>
        <w:pStyle w:val="ListBullet"/>
        <w:bidi w:val="1"/>
        <w:spacing w:after="60"/>
        <w:ind w:left="0" w:right="360" w:hanging="259"/>
        <w:jc w:val="right"/>
      </w:pPr>
      <w:r>
        <w:rPr>
          <w:rFonts w:ascii="Noto Sans Hebrew" w:hAnsi="Noto Sans Hebrew" w:eastAsia="Noto Sans Hebrew" w:cs="Noto Sans Hebrew"/>
          <w:sz w:val="20"/>
          <w:rtl w:val="1"/>
        </w:rPr>
        <w:t>להגדיר מערכת סמכותית לערכים חיים, פקודות, אזעקות, אירועים, Master Data וקונפיגורציה.</w:t>
      </w:r>
    </w:p>
    <w:p>
      <w:pPr>
        <w:pStyle w:val="ListBullet"/>
        <w:bidi w:val="1"/>
        <w:spacing w:after="60"/>
        <w:ind w:left="0" w:right="360" w:hanging="259"/>
        <w:jc w:val="right"/>
      </w:pPr>
      <w:r>
        <w:rPr>
          <w:rFonts w:ascii="Noto Sans Hebrew" w:hAnsi="Noto Sans Hebrew" w:eastAsia="Noto Sans Hebrew" w:cs="Noto Sans Hebrew"/>
          <w:sz w:val="20"/>
          <w:rtl w:val="1"/>
        </w:rPr>
        <w:t>להגדיר דרישות Source Timestamp, זמן Server/Arrival, Quality, Freshness ודיוק שעון.</w:t>
      </w:r>
    </w:p>
    <w:p>
      <w:pPr>
        <w:pStyle w:val="ListBullet"/>
        <w:bidi w:val="1"/>
        <w:spacing w:after="60"/>
        <w:ind w:left="0" w:right="360" w:hanging="259"/>
        <w:jc w:val="right"/>
      </w:pPr>
      <w:r>
        <w:rPr>
          <w:rFonts w:ascii="Noto Sans Hebrew" w:hAnsi="Noto Sans Hebrew" w:eastAsia="Noto Sans Hebrew" w:cs="Noto Sans Hebrew"/>
          <w:sz w:val="20"/>
          <w:rtl w:val="1"/>
        </w:rPr>
        <w:t>להגדיר Acquisition Rate, Deadband, Compression, Interpolation ו-Aggregates לכל Use Case.</w:t>
      </w:r>
    </w:p>
    <w:p>
      <w:pPr>
        <w:pStyle w:val="ListBullet"/>
        <w:bidi w:val="1"/>
        <w:spacing w:after="60"/>
        <w:ind w:left="0" w:right="360" w:hanging="259"/>
        <w:jc w:val="right"/>
      </w:pPr>
      <w:r>
        <w:rPr>
          <w:rFonts w:ascii="Noto Sans Hebrew" w:hAnsi="Noto Sans Hebrew" w:eastAsia="Noto Sans Hebrew" w:cs="Noto Sans Hebrew"/>
          <w:sz w:val="20"/>
          <w:rtl w:val="1"/>
        </w:rPr>
        <w:t>לתעד התנהגות באובדן בקר, רשת, Collector, Server, Storage, Time Service ו-Identity Service.</w:t>
      </w:r>
    </w:p>
    <w:p>
      <w:pPr>
        <w:pStyle w:val="ListBullet"/>
        <w:bidi w:val="1"/>
        <w:spacing w:after="60"/>
        <w:ind w:left="0" w:right="360" w:hanging="259"/>
        <w:jc w:val="right"/>
      </w:pPr>
      <w:r>
        <w:rPr>
          <w:rFonts w:ascii="Noto Sans Hebrew" w:hAnsi="Noto Sans Hebrew" w:eastAsia="Noto Sans Hebrew" w:cs="Noto Sans Hebrew"/>
          <w:sz w:val="20"/>
          <w:rtl w:val="1"/>
        </w:rPr>
        <w:t>לתכנן ולבדוק Buffers, לרבות Duplicates, סדר, Overflow ו-Late Data.</w:t>
      </w:r>
    </w:p>
    <w:p>
      <w:pPr>
        <w:pStyle w:val="ListBullet"/>
        <w:bidi w:val="1"/>
        <w:spacing w:after="60"/>
        <w:ind w:left="0" w:right="360" w:hanging="259"/>
        <w:jc w:val="right"/>
      </w:pPr>
      <w:r>
        <w:rPr>
          <w:rFonts w:ascii="Noto Sans Hebrew" w:hAnsi="Noto Sans Hebrew" w:eastAsia="Noto Sans Hebrew" w:cs="Noto Sans Hebrew"/>
          <w:sz w:val="20"/>
          <w:rtl w:val="1"/>
        </w:rPr>
        <w:t>להגדיר Redundancy, Failure Domains, RPO, RTO, Backup, Offline Copy ו-Tested Restore.</w:t>
      </w:r>
    </w:p>
    <w:p>
      <w:pPr>
        <w:pStyle w:val="ListBullet"/>
        <w:bidi w:val="1"/>
        <w:spacing w:after="60"/>
        <w:ind w:left="0" w:right="360" w:hanging="259"/>
        <w:jc w:val="right"/>
      </w:pPr>
      <w:r>
        <w:rPr>
          <w:rFonts w:ascii="Noto Sans Hebrew" w:hAnsi="Noto Sans Hebrew" w:eastAsia="Noto Sans Hebrew" w:cs="Noto Sans Hebrew"/>
          <w:sz w:val="20"/>
          <w:rtl w:val="1"/>
        </w:rPr>
        <w:t>לשמור Units, Ranges, Assets, Equipment Hierarchy, Batches ו-Transformation Lineage בגרסאות.</w:t>
      </w:r>
    </w:p>
    <w:p>
      <w:pPr>
        <w:pStyle w:val="ListBullet"/>
        <w:bidi w:val="1"/>
        <w:spacing w:after="60"/>
        <w:ind w:left="0" w:right="360" w:hanging="259"/>
        <w:jc w:val="right"/>
      </w:pPr>
      <w:r>
        <w:rPr>
          <w:rFonts w:ascii="Noto Sans Hebrew" w:hAnsi="Noto Sans Hebrew" w:eastAsia="Noto Sans Hebrew" w:cs="Noto Sans Hebrew"/>
          <w:sz w:val="20"/>
          <w:rtl w:val="1"/>
        </w:rPr>
        <w:t>להפריד ולקשר Process Values, Alarms, Events, SOE ו-Audit Records.</w:t>
      </w:r>
    </w:p>
    <w:p>
      <w:pPr>
        <w:pStyle w:val="ListBullet"/>
        <w:bidi w:val="1"/>
        <w:spacing w:after="60"/>
        <w:ind w:left="0" w:right="360" w:hanging="259"/>
        <w:jc w:val="right"/>
      </w:pPr>
      <w:r>
        <w:rPr>
          <w:rFonts w:ascii="Noto Sans Hebrew" w:hAnsi="Noto Sans Hebrew" w:eastAsia="Noto Sans Hebrew" w:cs="Noto Sans Hebrew"/>
          <w:sz w:val="20"/>
          <w:rtl w:val="1"/>
        </w:rPr>
        <w:t>לנהל ממשקי Enterprise ו-Cloud באמצעות Zones, Conduits, Identities ותהליך Write-Back מפורש.</w:t>
      </w:r>
    </w:p>
    <w:p>
      <w:pPr>
        <w:pStyle w:val="ListBullet"/>
        <w:bidi w:val="1"/>
        <w:spacing w:after="60"/>
        <w:ind w:left="0" w:right="360" w:hanging="259"/>
        <w:jc w:val="right"/>
      </w:pPr>
      <w:r>
        <w:rPr>
          <w:rFonts w:ascii="Noto Sans Hebrew" w:hAnsi="Noto Sans Hebrew" w:eastAsia="Noto Sans Hebrew" w:cs="Noto Sans Hebrew"/>
          <w:sz w:val="20"/>
          <w:rtl w:val="1"/>
        </w:rPr>
        <w:t>לבדוק Normal, Degraded, Failover, Backfill, Stale Value, Clock Error ו-Recovery ב-FAT/FIT/SAT/SIT.</w:t>
      </w:r>
    </w:p>
    <w:p>
      <w:pPr>
        <w:pStyle w:val="Heading1"/>
        <w:keepNext/>
        <w:bidi w:val="1"/>
        <w:jc w:val="right"/>
      </w:pPr>
      <w:r>
        <w:rPr>
          <w:rFonts w:ascii="Noto Sans Hebrew" w:hAnsi="Noto Sans Hebrew" w:eastAsia="Noto Sans Hebrew" w:cs="Noto Sans Hebrew"/>
          <w:b/>
          <w:color w:val="1F4E79"/>
          <w:sz w:val="36"/>
          <w:rtl w:val="1"/>
        </w:rPr>
        <w:t>8. מילון מונחים</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trPr>
        <w:tc>
          <w:tcPr>
            <w:tcW w:type="dxa" w:w="2376"/>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מונח</w:t>
            </w:r>
          </w:p>
        </w:tc>
        <w:tc>
          <w:tcPr>
            <w:tcW w:type="dxa" w:w="7704"/>
            <w:shd w:fill="1F4E79"/>
            <w:tcMar>
              <w:top w:w="70" w:type="dxa"/>
              <w:start w:w="70" w:type="dxa"/>
              <w:bottom w:w="70" w:type="dxa"/>
              <w:end w:w="70" w:type="dxa"/>
            </w:tcMar>
          </w:tcPr>
          <w:p>
            <w:pPr>
              <w:bidi w:val="1"/>
              <w:jc w:val="right"/>
            </w:pPr>
            <w:r>
              <w:rPr>
                <w:rFonts w:ascii="Noto Sans Hebrew" w:hAnsi="Noto Sans Hebrew" w:eastAsia="Noto Sans Hebrew" w:cs="Noto Sans Hebrew"/>
                <w:b/>
                <w:color w:val="FFFFFF"/>
                <w:sz w:val="18"/>
                <w:rtl w:val="1"/>
              </w:rPr>
              <w:t>משמעות</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SCADA</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מערכת פיקוח, איסוף נתונים ופקודות מורשות מעל כמה בקרים או אתרים.</w:t>
            </w:r>
          </w:p>
        </w:tc>
      </w:tr>
      <w:tr>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DCS</w:t>
            </w:r>
          </w:p>
        </w:tc>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ארכיטקטורת בקרה תהליכית מבוזרת עם Engineering ותפעול מתואמים.</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Historian</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פלטפורמת Time Series תעשייתית לאיסוף, שמירה, הקשר ואחזור של רשומות תהליך.</w:t>
            </w:r>
          </w:p>
        </w:tc>
      </w:tr>
      <w:tr>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Source Timestamp</w:t>
            </w:r>
          </w:p>
        </w:tc>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הזמן שמקור הנתון הצמיד לערך או לאירוע.</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Server Timestamp</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הזמן שהשרת הצמיד בעת קבלה או עיבוד.</w:t>
            </w:r>
          </w:p>
        </w:tc>
      </w:tr>
      <w:tr>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Data Quality</w:t>
            </w:r>
          </w:p>
        </w:tc>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Status שמסביר אם הערך Good, Uncertain או Bad ומדוע.</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Data Age</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הזמן שעבר בין רגע המדידה המיוצג לבין ההחלטה הנוכחית.</w:t>
            </w:r>
          </w:p>
        </w:tc>
      </w:tr>
      <w:tr>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Deadband</w:t>
            </w:r>
          </w:p>
        </w:tc>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סף שמדכא דיווח או עיבוד של שינוי קטן מהגדרה.</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Compression</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כלל Historian שמפחית נקודות תוך ניסיון לשמר את צורת ה-Trend.</w:t>
            </w:r>
          </w:p>
        </w:tc>
      </w:tr>
      <w:tr>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Interpolation</w:t>
            </w:r>
          </w:p>
        </w:tc>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הערכה מחושבת בין נקודות שמורות; אינה מדידה ישירה.</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Store-and-Forward</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Buffer מקומי בזמן נפילת יעד והעברה מאוחרת לאחר חזרה.</w:t>
            </w:r>
          </w:p>
        </w:tc>
      </w:tr>
      <w:tr>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RPO</w:t>
            </w:r>
          </w:p>
        </w:tc>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כמות אובדן הנתונים המרבית המותרת במונחי זמן.</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RTO</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זמן השבת השירות המרבי המותר.</w:t>
            </w:r>
          </w:p>
        </w:tc>
      </w:tr>
      <w:tr>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SOE</w:t>
            </w:r>
          </w:p>
        </w:tc>
        <w:tc>
          <w:tcPr>
            <w:tcW w:type="dxa" w:w="5083"/>
            <w:shd w:fill="F8FAFC"/>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רשומת Sequence of Events עם סדר וחותמות זמן מדויקות.</w:t>
            </w:r>
          </w:p>
        </w:tc>
      </w:tr>
      <w:tr>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Data Lineage</w:t>
            </w:r>
          </w:p>
        </w:tc>
        <w:tc>
          <w:tcPr>
            <w:tcW w:type="dxa" w:w="5083"/>
            <w:tcMar>
              <w:top w:w="60" w:type="dxa"/>
              <w:start w:w="65" w:type="dxa"/>
              <w:bottom w:w="60" w:type="dxa"/>
              <w:end w:w="65" w:type="dxa"/>
            </w:tcMar>
          </w:tcPr>
          <w:p>
            <w:pPr>
              <w:bidi w:val="1"/>
              <w:jc w:val="right"/>
            </w:pPr>
            <w:r>
              <w:rPr>
                <w:rFonts w:ascii="Noto Sans Hebrew" w:hAnsi="Noto Sans Hebrew" w:eastAsia="Noto Sans Hebrew" w:cs="Noto Sans Hebrew"/>
                <w:color w:val="1F2933"/>
                <w:sz w:val="17"/>
                <w:rtl w:val="1"/>
              </w:rPr>
              <w:t>מקור, עיבודים, גרסאות ובעלות שניתנים למעקב.</w:t>
            </w:r>
          </w:p>
        </w:tc>
      </w:tr>
    </w:tbl>
    <w:p/>
    <w:p>
      <w:pPr>
        <w:pStyle w:val="Heading1"/>
        <w:keepNext/>
        <w:bidi w:val="1"/>
        <w:jc w:val="right"/>
      </w:pPr>
      <w:r>
        <w:rPr>
          <w:rFonts w:ascii="Noto Sans Hebrew" w:hAnsi="Noto Sans Hebrew" w:eastAsia="Noto Sans Hebrew" w:cs="Noto Sans Hebrew"/>
          <w:b/>
          <w:color w:val="1F4E79"/>
          <w:sz w:val="36"/>
          <w:rtl w:val="1"/>
        </w:rPr>
        <w:t>9. מפת תקנים ומקורות</w:t>
      </w:r>
    </w:p>
    <w:p>
      <w:pPr>
        <w:bidi w:val="1"/>
        <w:spacing w:after="100" w:line="259" w:lineRule="auto"/>
        <w:jc w:val="right"/>
      </w:pPr>
      <w:r>
        <w:rPr>
          <w:rFonts w:ascii="Noto Sans Hebrew" w:hAnsi="Noto Sans Hebrew" w:eastAsia="Noto Sans Hebrew" w:cs="Noto Sans Hebrew"/>
          <w:sz w:val="20"/>
          <w:rtl w:val="1"/>
        </w:rPr>
        <w:t>התקנים להלן מספקים מסגרות והגדרות. תיעוד מוצר נכלל רק כדוגמת מימוש; יש לאשר לכל פרויקט את התחולה החוזית ואת המהדורות המדויקות.</w:t>
      </w:r>
    </w:p>
    <w:p>
      <w:pPr>
        <w:pStyle w:val="ListBullet"/>
        <w:bidi w:val="1"/>
        <w:spacing w:after="60"/>
        <w:jc w:val="right"/>
      </w:pPr>
      <w:hyperlink r:id="rId11">
        <w:r>
          <w:rPr>
            <w:color w:val="0563C1"/>
            <w:u w:val="single"/>
            <w:rFonts w:ascii="Noto Sans Hebrew" w:hAnsi="Noto Sans Hebrew" w:cs="Noto Sans Hebrew"/>
            <w:rtl w:val="1"/>
          </w:rPr>
          <w:t>IEC 62541-1:2025 - OPC unified architecture - Overview and concepts</w:t>
        </w:r>
      </w:hyperlink>
    </w:p>
    <w:p>
      <w:pPr>
        <w:pStyle w:val="ListBullet"/>
        <w:bidi w:val="1"/>
        <w:spacing w:after="60"/>
        <w:jc w:val="right"/>
      </w:pPr>
      <w:hyperlink r:id="rId12">
        <w:r>
          <w:rPr>
            <w:color w:val="0563C1"/>
            <w:u w:val="single"/>
            <w:rFonts w:ascii="Noto Sans Hebrew" w:hAnsi="Noto Sans Hebrew" w:cs="Noto Sans Hebrew"/>
            <w:rtl w:val="1"/>
          </w:rPr>
          <w:t>IEC 62541-3:2025 - OPC UA Address Space Model</w:t>
        </w:r>
      </w:hyperlink>
    </w:p>
    <w:p>
      <w:pPr>
        <w:pStyle w:val="ListBullet"/>
        <w:bidi w:val="1"/>
        <w:spacing w:after="60"/>
        <w:jc w:val="right"/>
      </w:pPr>
      <w:hyperlink r:id="rId13">
        <w:r>
          <w:rPr>
            <w:color w:val="0563C1"/>
            <w:u w:val="single"/>
            <w:rFonts w:ascii="Noto Sans Hebrew" w:hAnsi="Noto Sans Hebrew" w:cs="Noto Sans Hebrew"/>
            <w:rtl w:val="1"/>
          </w:rPr>
          <w:t>IEC 62541-6:2025 - OPC UA Mappings</w:t>
        </w:r>
      </w:hyperlink>
    </w:p>
    <w:p>
      <w:pPr>
        <w:pStyle w:val="ListBullet"/>
        <w:bidi w:val="1"/>
        <w:spacing w:after="60"/>
        <w:jc w:val="right"/>
      </w:pPr>
      <w:hyperlink r:id="rId14">
        <w:r>
          <w:rPr>
            <w:color w:val="0563C1"/>
            <w:u w:val="single"/>
            <w:rFonts w:ascii="Noto Sans Hebrew" w:hAnsi="Noto Sans Hebrew" w:cs="Noto Sans Hebrew"/>
            <w:rtl w:val="1"/>
          </w:rPr>
          <w:t>IEC 62541-14:2026 - OPC UA PubSub</w:t>
        </w:r>
      </w:hyperlink>
    </w:p>
    <w:p>
      <w:pPr>
        <w:pStyle w:val="ListBullet"/>
        <w:bidi w:val="1"/>
        <w:spacing w:after="60"/>
        <w:jc w:val="right"/>
      </w:pPr>
      <w:hyperlink r:id="rId15">
        <w:r>
          <w:rPr>
            <w:color w:val="0563C1"/>
            <w:u w:val="single"/>
            <w:rFonts w:ascii="Noto Sans Hebrew" w:hAnsi="Noto Sans Hebrew" w:cs="Noto Sans Hebrew"/>
            <w:rtl w:val="1"/>
          </w:rPr>
          <w:t>OPC Foundation - Data Access quality and timestamps</w:t>
        </w:r>
      </w:hyperlink>
    </w:p>
    <w:p>
      <w:pPr>
        <w:pStyle w:val="ListBullet"/>
        <w:bidi w:val="1"/>
        <w:spacing w:after="60"/>
        <w:jc w:val="right"/>
      </w:pPr>
      <w:hyperlink r:id="rId16">
        <w:r>
          <w:rPr>
            <w:color w:val="0563C1"/>
            <w:u w:val="single"/>
            <w:rFonts w:ascii="Noto Sans Hebrew" w:hAnsi="Noto Sans Hebrew" w:cs="Noto Sans Hebrew"/>
            <w:rtl w:val="1"/>
          </w:rPr>
          <w:t>ANSI/ISA-95.00.01-2025 / IEC 62264-1 Mod - Models and terminology</w:t>
        </w:r>
      </w:hyperlink>
    </w:p>
    <w:p>
      <w:pPr>
        <w:pStyle w:val="ListBullet"/>
        <w:bidi w:val="1"/>
        <w:spacing w:after="60"/>
        <w:jc w:val="right"/>
      </w:pPr>
      <w:hyperlink r:id="rId17">
        <w:r>
          <w:rPr>
            <w:color w:val="0563C1"/>
            <w:u w:val="single"/>
            <w:rFonts w:ascii="Noto Sans Hebrew" w:hAnsi="Noto Sans Hebrew" w:cs="Noto Sans Hebrew"/>
            <w:rtl w:val="1"/>
          </w:rPr>
          <w:t>IEC 62264-2:2026 - Objects and attributes for enterprise-control integration</w:t>
        </w:r>
      </w:hyperlink>
    </w:p>
    <w:p>
      <w:pPr>
        <w:pStyle w:val="ListBullet"/>
        <w:bidi w:val="1"/>
        <w:spacing w:after="60"/>
        <w:jc w:val="right"/>
      </w:pPr>
      <w:hyperlink r:id="rId18">
        <w:r>
          <w:rPr>
            <w:color w:val="0563C1"/>
            <w:u w:val="single"/>
            <w:rFonts w:ascii="Noto Sans Hebrew" w:hAnsi="Noto Sans Hebrew" w:cs="Noto Sans Hebrew"/>
            <w:rtl w:val="1"/>
          </w:rPr>
          <w:t>IEC 62264-3:2016 - Manufacturing operations management activity models</w:t>
        </w:r>
      </w:hyperlink>
    </w:p>
    <w:p>
      <w:pPr>
        <w:pStyle w:val="ListBullet"/>
        <w:bidi w:val="1"/>
        <w:spacing w:after="60"/>
        <w:jc w:val="right"/>
      </w:pPr>
      <w:hyperlink r:id="rId19">
        <w:r>
          <w:rPr>
            <w:color w:val="0563C1"/>
            <w:u w:val="single"/>
            <w:rFonts w:ascii="Noto Sans Hebrew" w:hAnsi="Noto Sans Hebrew" w:cs="Noto Sans Hebrew"/>
            <w:rtl w:val="1"/>
          </w:rPr>
          <w:t>IEC 61512-1:2026 - Batch control models and terminology</w:t>
        </w:r>
      </w:hyperlink>
    </w:p>
    <w:p>
      <w:pPr>
        <w:pStyle w:val="ListBullet"/>
        <w:bidi w:val="1"/>
        <w:spacing w:after="60"/>
        <w:jc w:val="right"/>
      </w:pPr>
      <w:hyperlink r:id="rId20">
        <w:r>
          <w:rPr>
            <w:color w:val="0563C1"/>
            <w:u w:val="single"/>
            <w:rFonts w:ascii="Noto Sans Hebrew" w:hAnsi="Noto Sans Hebrew" w:cs="Noto Sans Hebrew"/>
            <w:rtl w:val="1"/>
          </w:rPr>
          <w:t>IEC 62682:2022 - Management of alarm systems for process industries</w:t>
        </w:r>
      </w:hyperlink>
    </w:p>
    <w:p>
      <w:pPr>
        <w:pStyle w:val="ListBullet"/>
        <w:bidi w:val="1"/>
        <w:spacing w:after="60"/>
        <w:jc w:val="right"/>
      </w:pPr>
      <w:hyperlink r:id="rId21">
        <w:r>
          <w:rPr>
            <w:color w:val="0563C1"/>
            <w:u w:val="single"/>
            <w:rFonts w:ascii="Noto Sans Hebrew" w:hAnsi="Noto Sans Hebrew" w:cs="Noto Sans Hebrew"/>
            <w:rtl w:val="1"/>
          </w:rPr>
          <w:t>IEC 62381:2024 - FAT, FIT, SAT and SIT for process automation systems</w:t>
        </w:r>
      </w:hyperlink>
    </w:p>
    <w:p>
      <w:pPr>
        <w:pStyle w:val="ListBullet"/>
        <w:bidi w:val="1"/>
        <w:spacing w:after="60"/>
        <w:jc w:val="right"/>
      </w:pPr>
      <w:hyperlink r:id="rId22">
        <w:r>
          <w:rPr>
            <w:color w:val="0563C1"/>
            <w:u w:val="single"/>
            <w:rFonts w:ascii="Noto Sans Hebrew" w:hAnsi="Noto Sans Hebrew" w:cs="Noto Sans Hebrew"/>
            <w:rtl w:val="1"/>
          </w:rPr>
          <w:t>IEC 62443-2-1:2024 - Asset owner security program requirements</w:t>
        </w:r>
      </w:hyperlink>
    </w:p>
    <w:p>
      <w:pPr>
        <w:pStyle w:val="ListBullet"/>
        <w:bidi w:val="1"/>
        <w:spacing w:after="60"/>
        <w:jc w:val="right"/>
      </w:pPr>
      <w:hyperlink r:id="rId23">
        <w:r>
          <w:rPr>
            <w:color w:val="0563C1"/>
            <w:u w:val="single"/>
            <w:rFonts w:ascii="Noto Sans Hebrew" w:hAnsi="Noto Sans Hebrew" w:cs="Noto Sans Hebrew"/>
            <w:rtl w:val="1"/>
          </w:rPr>
          <w:t>IEC 62443-3-2:2020 - Security risk assessment, zones and conduits</w:t>
        </w:r>
      </w:hyperlink>
    </w:p>
    <w:p>
      <w:pPr>
        <w:pStyle w:val="ListBullet"/>
        <w:bidi w:val="1"/>
        <w:spacing w:after="60"/>
        <w:jc w:val="right"/>
      </w:pPr>
      <w:hyperlink r:id="rId24">
        <w:r>
          <w:rPr>
            <w:color w:val="0563C1"/>
            <w:u w:val="single"/>
            <w:rFonts w:ascii="Noto Sans Hebrew" w:hAnsi="Noto Sans Hebrew" w:cs="Noto Sans Hebrew"/>
            <w:rtl w:val="1"/>
          </w:rPr>
          <w:t>IEC 62443-3-3:2013 - System security requirements and security levels</w:t>
        </w:r>
      </w:hyperlink>
    </w:p>
    <w:p>
      <w:pPr>
        <w:pStyle w:val="ListBullet"/>
        <w:bidi w:val="1"/>
        <w:spacing w:after="60"/>
        <w:jc w:val="right"/>
      </w:pPr>
      <w:hyperlink r:id="rId25">
        <w:r>
          <w:rPr>
            <w:color w:val="0563C1"/>
            <w:u w:val="single"/>
            <w:rFonts w:ascii="Noto Sans Hebrew" w:hAnsi="Noto Sans Hebrew" w:cs="Noto Sans Hebrew"/>
            <w:rtl w:val="1"/>
          </w:rPr>
          <w:t>Ignition 8.3 User Manual - Store and Forward and Tag Historian</w:t>
        </w:r>
      </w:hyperlink>
    </w:p>
    <w:p>
      <w:pPr>
        <w:pStyle w:val="ListBullet"/>
        <w:bidi w:val="1"/>
        <w:spacing w:after="60"/>
        <w:jc w:val="right"/>
      </w:pPr>
      <w:hyperlink r:id="rId26">
        <w:r>
          <w:rPr>
            <w:color w:val="0563C1"/>
            <w:u w:val="single"/>
            <w:rFonts w:ascii="Noto Sans Hebrew" w:hAnsi="Noto Sans Hebrew" w:cs="Noto Sans Hebrew"/>
            <w:rtl w:val="1"/>
          </w:rPr>
          <w:t>AVEVA documentation - PI compression configuration example</w:t>
        </w:r>
      </w:hyperlink>
    </w:p>
    <w:p>
      <w:pPr>
        <w:pStyle w:val="Heading1"/>
        <w:keepNext/>
        <w:bidi w:val="1"/>
        <w:jc w:val="right"/>
      </w:pPr>
      <w:r>
        <w:rPr>
          <w:rFonts w:ascii="Noto Sans Hebrew" w:hAnsi="Noto Sans Hebrew" w:eastAsia="Noto Sans Hebrew" w:cs="Noto Sans Hebrew"/>
          <w:b/>
          <w:color w:val="1F4E79"/>
          <w:sz w:val="36"/>
          <w:rtl w:val="1"/>
        </w:rPr>
        <w:t>10. מעבר לפרק הבא</w:t>
      </w:r>
    </w:p>
    <w:p>
      <w:pPr>
        <w:bidi w:val="1"/>
        <w:spacing w:after="100" w:line="259" w:lineRule="auto"/>
        <w:jc w:val="right"/>
      </w:pPr>
      <w:r>
        <w:rPr>
          <w:rFonts w:ascii="Noto Sans Hebrew" w:hAnsi="Noto Sans Hebrew" w:eastAsia="Noto Sans Hebrew" w:cs="Noto Sans Hebrew"/>
          <w:sz w:val="20"/>
          <w:rtl w:val="1"/>
        </w:rPr>
        <w:t>פרק 10 חוזר מנתוני המפעל אל התהליך הפיזיקלי: Process Dynamics, Open Loop ו-Closed Loop, מבנה PID, Tuning, Saturation, Anti-Windup, Cascade והבדיקות המעשיות שמבדילות בין חוג יציב לבין חוג בעל ביצועים טובים.</w:t>
      </w:r>
    </w:p>
    <w:sectPr w:rsidR="00FC693F" w:rsidRPr="0006063C" w:rsidSect="00034616">
      <w:headerReference w:type="default" r:id="rId9"/>
      <w:footerReference w:type="default" r:id="rId10"/>
      <w:pgSz w:w="12240" w:h="15840"/>
      <w:pgMar w:top="936" w:right="1037" w:bottom="893"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s="Liberation Sans"/>
        <w:b/>
        <w:color w:val="1F4E79"/>
        <w:sz w:val="17"/>
      </w:rPr>
      <w:t>CONTROL EDGE | EPISODE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Hebrew" w:hAnsi="Noto Sans Hebrew" w:cs="Noto Sans Hebr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Hebrew" w:hAnsi="Noto Sans Hebrew" w:cs="Noto Sans Hebrew"/>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Hebrew" w:hAnsi="Noto Sans Hebrew" w:cs="Noto Sans Hebrew"/>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81513" TargetMode="External"/><Relationship Id="rId12" Type="http://schemas.openxmlformats.org/officeDocument/2006/relationships/hyperlink" Target="https://webstore.iec.ch/en/publication/82258" TargetMode="External"/><Relationship Id="rId13" Type="http://schemas.openxmlformats.org/officeDocument/2006/relationships/hyperlink" Target="https://webstore.iec.ch/en/publication/82274" TargetMode="External"/><Relationship Id="rId14" Type="http://schemas.openxmlformats.org/officeDocument/2006/relationships/hyperlink" Target="https://webstore.iec.ch/en/publication/82257" TargetMode="External"/><Relationship Id="rId15" Type="http://schemas.openxmlformats.org/officeDocument/2006/relationships/hyperlink" Target="https://reference.opcfoundation.org/specs/OPC-10000-8/full" TargetMode="External"/><Relationship Id="rId16" Type="http://schemas.openxmlformats.org/officeDocument/2006/relationships/hyperlink" Target="https://www.isa.org/news-press-releases/2025/april/update-to-isa-95-standard-addresses-integration-of" TargetMode="External"/><Relationship Id="rId17" Type="http://schemas.openxmlformats.org/officeDocument/2006/relationships/hyperlink" Target="https://webstore.iec.ch/en/publication/75127" TargetMode="External"/><Relationship Id="rId18" Type="http://schemas.openxmlformats.org/officeDocument/2006/relationships/hyperlink" Target="https://webstore.iec.ch/en/publication/33511" TargetMode="External"/><Relationship Id="rId19" Type="http://schemas.openxmlformats.org/officeDocument/2006/relationships/hyperlink" Target="https://webstore.iec.ch/en/publication/75287" TargetMode="External"/><Relationship Id="rId20" Type="http://schemas.openxmlformats.org/officeDocument/2006/relationships/hyperlink" Target="https://webstore.iec.ch/en/publication/65543" TargetMode="External"/><Relationship Id="rId21" Type="http://schemas.openxmlformats.org/officeDocument/2006/relationships/hyperlink" Target="https://webstore.iec.ch/en/publication/67572" TargetMode="External"/><Relationship Id="rId22" Type="http://schemas.openxmlformats.org/officeDocument/2006/relationships/hyperlink" Target="https://webstore.iec.ch/en/publication/62883" TargetMode="External"/><Relationship Id="rId23" Type="http://schemas.openxmlformats.org/officeDocument/2006/relationships/hyperlink" Target="https://webstore.iec.ch/en/publication/30727" TargetMode="External"/><Relationship Id="rId24" Type="http://schemas.openxmlformats.org/officeDocument/2006/relationships/hyperlink" Target="https://webstore.iec.ch/en/publication/7033" TargetMode="External"/><Relationship Id="rId25" Type="http://schemas.openxmlformats.org/officeDocument/2006/relationships/hyperlink" Target="https://docs.inductiveautomation.com/docs/8.3/platform/store-and-forward" TargetMode="External"/><Relationship Id="rId26" Type="http://schemas.openxmlformats.org/officeDocument/2006/relationships/hyperlink" Target="https://docs.aveva.com/bundle/pi-connector-for-opc-ua-gen-1/page/10091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