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ind w:right="180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Sonal V Sangolagi        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01">
      <w:pPr>
        <w:spacing w:line="240" w:lineRule="auto"/>
        <w:ind w:right="180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Mobile: + 91-9730159905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left="360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Email: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sonalsangolagi1988@yahoo.com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spacing w:line="360" w:lineRule="auto"/>
        <w:ind w:left="360"/>
        <w:contextualSpacing w:val="0"/>
        <w:jc w:val="both"/>
        <w:rPr>
          <w:rFonts w:ascii="Verdana" w:cs="Verdana" w:eastAsia="Verdana" w:hAnsi="Verdana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360"/>
        <w:contextualSpacing w:val="0"/>
        <w:jc w:val="both"/>
        <w:rPr>
          <w:rFonts w:ascii="Verdana" w:cs="Verdana" w:eastAsia="Verdana" w:hAnsi="Verdana"/>
          <w:sz w:val="20"/>
          <w:szCs w:val="20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u w:val="single"/>
          <w:rtl w:val="0"/>
        </w:rPr>
        <w:t xml:space="preserve">Career Objective: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360"/>
        <w:contextualSpacing w:val="0"/>
        <w:jc w:val="both"/>
        <w:rPr>
          <w:rFonts w:ascii="Verdana" w:cs="Verdana" w:eastAsia="Verdana" w:hAnsi="Verdana"/>
          <w:sz w:val="20"/>
          <w:szCs w:val="20"/>
          <w:u w:val="singl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To be a dedicated, resourceful and innovative professional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u w:val="single"/>
          <w:rtl w:val="0"/>
        </w:rPr>
        <w:t xml:space="preserve">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360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360"/>
        <w:contextualSpacing w:val="0"/>
        <w:jc w:val="both"/>
        <w:rPr>
          <w:rFonts w:ascii="Verdana" w:cs="Verdana" w:eastAsia="Verdana" w:hAnsi="Verdana"/>
          <w:sz w:val="20"/>
          <w:szCs w:val="20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u w:val="single"/>
          <w:rtl w:val="0"/>
        </w:rPr>
        <w:t xml:space="preserve">Professional Summary: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360" w:lineRule="auto"/>
        <w:ind w:left="360"/>
        <w:jc w:val="both"/>
        <w:rPr>
          <w:sz w:val="20"/>
          <w:szCs w:val="20"/>
          <w:u w:val="singl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Having 1 year  of experience in Manual Testing of Client/Server and Web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360" w:lineRule="auto"/>
        <w:ind w:left="360"/>
        <w:jc w:val="both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Experienced in testing Web-based applications.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360" w:lineRule="auto"/>
        <w:ind w:left="360"/>
        <w:jc w:val="both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Experienced in preparation, updation and execution of Test Cases.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360" w:lineRule="auto"/>
        <w:ind w:left="360"/>
        <w:jc w:val="both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Good exposure to SDLC and STLC.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line="360" w:lineRule="auto"/>
        <w:ind w:left="360"/>
        <w:jc w:val="both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Good exposure to defect analysis and fixes.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line="360" w:lineRule="auto"/>
        <w:ind w:left="360"/>
        <w:jc w:val="both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Expertise with defect life cycle.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tabs>
          <w:tab w:val="left" w:pos="9360"/>
        </w:tabs>
        <w:spacing w:line="240" w:lineRule="auto"/>
        <w:ind w:left="360" w:right="288"/>
        <w:jc w:val="both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Experience in performing Functional testing, Smoke testing, Re Testing, Regression Testing, and System Testing.</w:t>
      </w:r>
    </w:p>
    <w:p w:rsidR="00000000" w:rsidDel="00000000" w:rsidP="00000000" w:rsidRDefault="00000000" w:rsidRPr="00000000" w14:paraId="0000000F">
      <w:pPr>
        <w:tabs>
          <w:tab w:val="left" w:pos="9360"/>
        </w:tabs>
        <w:spacing w:line="240" w:lineRule="auto"/>
        <w:ind w:left="360" w:right="288" w:firstLine="0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line="360" w:lineRule="auto"/>
        <w:ind w:left="360"/>
        <w:jc w:val="both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Knowledge in Data Base (SQL) and executed various types of SQL queries.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tabs>
          <w:tab w:val="left" w:pos="9360"/>
        </w:tabs>
        <w:spacing w:line="360" w:lineRule="auto"/>
        <w:ind w:left="360" w:right="288"/>
        <w:jc w:val="both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Experience in using test management such as Quality Center.</w:t>
      </w:r>
    </w:p>
    <w:p w:rsidR="00000000" w:rsidDel="00000000" w:rsidP="00000000" w:rsidRDefault="00000000" w:rsidRPr="00000000" w14:paraId="00000012">
      <w:pPr>
        <w:spacing w:line="240" w:lineRule="auto"/>
        <w:ind w:left="360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Subtitle"/>
        <w:keepNext w:val="0"/>
        <w:keepLines w:val="0"/>
        <w:pBdr>
          <w:bottom w:color="000000" w:space="0" w:sz="0" w:val="none"/>
        </w:pBdr>
        <w:spacing w:after="0" w:line="240" w:lineRule="auto"/>
        <w:ind w:right="2160"/>
        <w:contextualSpacing w:val="0"/>
        <w:jc w:val="both"/>
        <w:rPr>
          <w:rFonts w:ascii="Verdana" w:cs="Verdana" w:eastAsia="Verdana" w:hAnsi="Verdana"/>
          <w:b w:val="1"/>
          <w:color w:val="000000"/>
          <w:sz w:val="20"/>
          <w:szCs w:val="20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u w:val="single"/>
          <w:rtl w:val="0"/>
        </w:rPr>
        <w:t xml:space="preserve">Technical Proficiency:</w:t>
      </w:r>
    </w:p>
    <w:p w:rsidR="00000000" w:rsidDel="00000000" w:rsidP="00000000" w:rsidRDefault="00000000" w:rsidRPr="00000000" w14:paraId="00000014">
      <w:pPr>
        <w:pBdr>
          <w:bottom w:color="808080" w:space="0" w:sz="0" w:val="none"/>
        </w:pBdr>
        <w:tabs>
          <w:tab w:val="left" w:pos="7290"/>
        </w:tabs>
        <w:spacing w:line="240" w:lineRule="auto"/>
        <w:contextualSpacing w:val="0"/>
        <w:jc w:val="both"/>
        <w:rPr>
          <w:rFonts w:ascii="Verdana" w:cs="Verdana" w:eastAsia="Verdana" w:hAnsi="Verdana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10.0" w:type="dxa"/>
        <w:jc w:val="left"/>
        <w:tblInd w:w="-72.0" w:type="dxa"/>
        <w:tblLayout w:type="fixed"/>
        <w:tblLook w:val="0000"/>
      </w:tblPr>
      <w:tblGrid>
        <w:gridCol w:w="3043"/>
        <w:gridCol w:w="5367"/>
        <w:tblGridChange w:id="0">
          <w:tblGrid>
            <w:gridCol w:w="3043"/>
            <w:gridCol w:w="5367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bottom w:color="808080" w:space="0" w:sz="0" w:val="none"/>
              </w:pBdr>
              <w:tabs>
                <w:tab w:val="left" w:pos="7290"/>
              </w:tabs>
              <w:spacing w:line="240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Software Testing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bottom w:color="808080" w:space="0" w:sz="0" w:val="none"/>
              </w:pBdr>
              <w:tabs>
                <w:tab w:val="left" w:pos="7290"/>
              </w:tabs>
              <w:spacing w:line="240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Manual , QC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bottom w:color="808080" w:space="0" w:sz="0" w:val="none"/>
              </w:pBdr>
              <w:tabs>
                <w:tab w:val="left" w:pos="7290"/>
              </w:tabs>
              <w:spacing w:line="240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Languages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bottom w:color="808080" w:space="0" w:sz="0" w:val="none"/>
              </w:pBdr>
              <w:tabs>
                <w:tab w:val="left" w:pos="7290"/>
              </w:tabs>
              <w:spacing w:line="240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C, C++, Core Java, SQL/PLSQL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bottom w:color="808080" w:space="0" w:sz="0" w:val="none"/>
              </w:pBdr>
              <w:tabs>
                <w:tab w:val="left" w:pos="7290"/>
              </w:tabs>
              <w:spacing w:line="240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RDBMS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bottom w:color="808080" w:space="0" w:sz="0" w:val="none"/>
              </w:pBdr>
              <w:tabs>
                <w:tab w:val="left" w:pos="7290"/>
              </w:tabs>
              <w:spacing w:line="240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SQL Server 2005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bottom w:color="808080" w:space="0" w:sz="0" w:val="none"/>
              </w:pBdr>
              <w:tabs>
                <w:tab w:val="left" w:pos="7290"/>
              </w:tabs>
              <w:spacing w:line="240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Operating Systems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bottom w:color="808080" w:space="0" w:sz="0" w:val="none"/>
              </w:pBdr>
              <w:tabs>
                <w:tab w:val="left" w:pos="7290"/>
              </w:tabs>
              <w:spacing w:line="240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Windows, 98, XP</w:t>
            </w:r>
          </w:p>
        </w:tc>
      </w:tr>
    </w:tbl>
    <w:p w:rsidR="00000000" w:rsidDel="00000000" w:rsidP="00000000" w:rsidRDefault="00000000" w:rsidRPr="00000000" w14:paraId="0000001D">
      <w:pPr>
        <w:pStyle w:val="Heading4"/>
        <w:keepLines w:val="0"/>
        <w:spacing w:after="0" w:before="0" w:line="240" w:lineRule="auto"/>
        <w:ind w:left="-432"/>
        <w:contextualSpacing w:val="0"/>
        <w:jc w:val="both"/>
        <w:rPr>
          <w:rFonts w:ascii="Verdana" w:cs="Verdana" w:eastAsia="Verdana" w:hAnsi="Verdana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before="80" w:line="240" w:lineRule="auto"/>
        <w:contextualSpacing w:val="0"/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Proficient or familiar with the following Concepts / Tools: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before="80" w:line="360" w:lineRule="auto"/>
        <w:ind w:left="720" w:hanging="360"/>
        <w:contextualSpacing w:val="1"/>
        <w:jc w:val="both"/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Manual Testing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line="360" w:lineRule="auto"/>
        <w:ind w:left="720" w:hanging="360"/>
        <w:contextualSpacing w:val="1"/>
        <w:jc w:val="both"/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QTP (Quick Test Professional)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line="360" w:lineRule="auto"/>
        <w:ind w:left="720" w:hanging="360"/>
        <w:contextualSpacing w:val="1"/>
        <w:jc w:val="both"/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QC (Quality Center)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line="360" w:lineRule="auto"/>
        <w:ind w:left="720" w:hanging="360"/>
        <w:contextualSpacing w:val="1"/>
        <w:jc w:val="both"/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LoadRunner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line="360" w:lineRule="auto"/>
        <w:ind w:left="720" w:hanging="360"/>
        <w:contextualSpacing w:val="1"/>
        <w:jc w:val="both"/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SQL Queries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40" w:line="360" w:lineRule="auto"/>
        <w:ind w:left="720" w:hanging="360"/>
        <w:contextualSpacing w:val="1"/>
        <w:jc w:val="both"/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C Programming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keepLines w:val="0"/>
        <w:spacing w:after="0" w:before="0" w:line="240" w:lineRule="auto"/>
        <w:ind w:left="-432"/>
        <w:contextualSpacing w:val="0"/>
        <w:jc w:val="both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u w:val="single"/>
          <w:rtl w:val="0"/>
        </w:rPr>
        <w:t xml:space="preserve">EMPLOYMENT HISTORY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27">
      <w:pPr>
        <w:spacing w:line="240" w:lineRule="auto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Lines w:val="1"/>
        <w:numPr>
          <w:ilvl w:val="0"/>
          <w:numId w:val="2"/>
        </w:numPr>
        <w:spacing w:line="360" w:lineRule="auto"/>
        <w:ind w:left="950" w:hanging="360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Worked with Anomaly Solution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Pune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as Software  Tester Trainee from 15 February 2016 to 28 February 2017</w:t>
      </w:r>
    </w:p>
    <w:p w:rsidR="00000000" w:rsidDel="00000000" w:rsidP="00000000" w:rsidRDefault="00000000" w:rsidRPr="00000000" w14:paraId="00000029">
      <w:pPr>
        <w:keepLines w:val="1"/>
        <w:spacing w:line="360" w:lineRule="auto"/>
        <w:contextualSpacing w:val="0"/>
        <w:jc w:val="both"/>
        <w:rPr>
          <w:rFonts w:ascii="Verdana" w:cs="Verdana" w:eastAsia="Verdana" w:hAnsi="Verdana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Lines w:val="1"/>
        <w:spacing w:line="360" w:lineRule="auto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u w:val="single"/>
          <w:rtl w:val="0"/>
        </w:rPr>
        <w:t xml:space="preserve">ACADEMIC PROFILE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B.E. in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Information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Technology from BAMU Aurangabad University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468"/>
        <w:tblGridChange w:id="0">
          <w:tblGrid>
            <w:gridCol w:w="9468"/>
          </w:tblGrid>
        </w:tblGridChange>
      </w:tblGrid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31">
            <w:pPr>
              <w:shd w:fill="e6e6e6" w:val="clear"/>
              <w:tabs>
                <w:tab w:val="left" w:pos="284"/>
              </w:tabs>
              <w:spacing w:line="240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line="240" w:lineRule="auto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bottom w:color="808080" w:space="0" w:sz="0" w:val="none"/>
        </w:pBdr>
        <w:tabs>
          <w:tab w:val="left" w:pos="7290"/>
        </w:tabs>
        <w:spacing w:line="360" w:lineRule="auto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Project: 1</w:t>
      </w:r>
      <w:r w:rsidDel="00000000" w:rsidR="00000000" w:rsidRPr="00000000">
        <w:rPr>
          <w:rtl w:val="0"/>
        </w:rPr>
      </w:r>
    </w:p>
    <w:tbl>
      <w:tblPr>
        <w:tblStyle w:val="Table3"/>
        <w:tblW w:w="7937.0" w:type="dxa"/>
        <w:jc w:val="left"/>
        <w:tblInd w:w="90.99999999999999" w:type="dxa"/>
        <w:tblLayout w:type="fixed"/>
        <w:tblLook w:val="0000"/>
      </w:tblPr>
      <w:tblGrid>
        <w:gridCol w:w="1547"/>
        <w:gridCol w:w="6390"/>
        <w:tblGridChange w:id="0">
          <w:tblGrid>
            <w:gridCol w:w="1547"/>
            <w:gridCol w:w="639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Daduf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Client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Chanakya IAS academy Delhi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Position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Jr Software tester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Team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Modules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Student , Admin ,Super Admin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contextualSpacing w:val="0"/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Manual Testing, QC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contextualSpacing w:val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Period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keepLines w:val="1"/>
              <w:spacing w:line="360" w:lineRule="auto"/>
              <w:contextualSpacing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 February 2016 to 28 February 2017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Bdr>
          <w:bottom w:color="808080" w:space="0" w:sz="0" w:val="none"/>
        </w:pBdr>
        <w:tabs>
          <w:tab w:val="left" w:pos="7290"/>
        </w:tabs>
        <w:spacing w:line="240" w:lineRule="auto"/>
        <w:ind w:right="-691"/>
        <w:contextualSpacing w:val="0"/>
        <w:jc w:val="both"/>
        <w:rPr>
          <w:rFonts w:ascii="Verdana" w:cs="Verdana" w:eastAsia="Verdana" w:hAnsi="Verdana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bottom w:color="808080" w:space="0" w:sz="0" w:val="none"/>
        </w:pBdr>
        <w:tabs>
          <w:tab w:val="left" w:pos="7290"/>
        </w:tabs>
        <w:spacing w:line="240" w:lineRule="auto"/>
        <w:ind w:right="-691"/>
        <w:contextualSpacing w:val="0"/>
        <w:jc w:val="both"/>
        <w:rPr>
          <w:rFonts w:ascii="Verdana" w:cs="Verdana" w:eastAsia="Verdana" w:hAnsi="Verdana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bottom w:color="808080" w:space="0" w:sz="0" w:val="none"/>
        </w:pBdr>
        <w:tabs>
          <w:tab w:val="left" w:pos="7290"/>
        </w:tabs>
        <w:spacing w:line="240" w:lineRule="auto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bottom w:color="808080" w:space="0" w:sz="0" w:val="none"/>
        </w:pBdr>
        <w:tabs>
          <w:tab w:val="left" w:pos="7290"/>
        </w:tabs>
        <w:spacing w:line="240" w:lineRule="auto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bottom w:color="808080" w:space="0" w:sz="0" w:val="none"/>
        </w:pBdr>
        <w:tabs>
          <w:tab w:val="left" w:pos="7290"/>
        </w:tabs>
        <w:spacing w:line="240" w:lineRule="auto"/>
        <w:contextualSpacing w:val="0"/>
        <w:jc w:val="both"/>
        <w:rPr>
          <w:rFonts w:ascii="Verdana" w:cs="Verdana" w:eastAsia="Verdana" w:hAnsi="Verdana"/>
          <w:sz w:val="20"/>
          <w:szCs w:val="20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u w:val="single"/>
          <w:rtl w:val="0"/>
        </w:rPr>
        <w:t xml:space="preserve"> 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bottom w:color="808080" w:space="0" w:sz="0" w:val="none"/>
        </w:pBdr>
        <w:tabs>
          <w:tab w:val="left" w:pos="7290"/>
        </w:tabs>
        <w:spacing w:line="240" w:lineRule="auto"/>
        <w:contextualSpacing w:val="0"/>
        <w:jc w:val="both"/>
        <w:rPr>
          <w:rFonts w:ascii="Verdana" w:cs="Verdana" w:eastAsia="Verdana" w:hAnsi="Verdana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bottom w:color="808080" w:space="0" w:sz="0" w:val="none"/>
        </w:pBdr>
        <w:tabs>
          <w:tab w:val="left" w:pos="7290"/>
        </w:tabs>
        <w:spacing w:line="240" w:lineRule="auto"/>
        <w:contextualSpacing w:val="0"/>
        <w:jc w:val="both"/>
        <w:rPr>
          <w:rFonts w:ascii="Verdana" w:cs="Verdana" w:eastAsia="Verdana" w:hAnsi="Verdana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Title"/>
        <w:keepNext w:val="0"/>
        <w:keepLines w:val="0"/>
        <w:numPr>
          <w:ilvl w:val="0"/>
          <w:numId w:val="1"/>
        </w:numPr>
        <w:spacing w:after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Involved in Manual Testing.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Studied the requirements documents to understand Project.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Understand testing requirements by studying Test strategy.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Involved in Test cases documents review along with Test lead.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Executed test cases on Software build and prepared test log with daily results.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Reported defects and involved in Defect tracking process.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200" w:line="360" w:lineRule="auto"/>
        <w:ind w:left="720" w:hanging="36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Involved in modified Software builds Sanity test and conducted Retesting and Regression testing on every modified Software build to close defects.</w:t>
      </w:r>
    </w:p>
    <w:p w:rsidR="00000000" w:rsidDel="00000000" w:rsidP="00000000" w:rsidRDefault="00000000" w:rsidRPr="00000000" w14:paraId="00000050">
      <w:pPr>
        <w:pBdr>
          <w:bottom w:color="808080" w:space="0" w:sz="0" w:val="none"/>
        </w:pBdr>
        <w:tabs>
          <w:tab w:val="left" w:pos="7290"/>
        </w:tabs>
        <w:spacing w:line="240" w:lineRule="auto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bottom w:color="808080" w:space="0" w:sz="0" w:val="none"/>
        </w:pBdr>
        <w:tabs>
          <w:tab w:val="left" w:pos="7290"/>
        </w:tabs>
        <w:spacing w:line="240" w:lineRule="auto"/>
        <w:contextualSpacing w:val="0"/>
        <w:jc w:val="both"/>
        <w:rPr>
          <w:rFonts w:ascii="Verdana" w:cs="Verdana" w:eastAsia="Verdana" w:hAnsi="Verdana"/>
          <w:sz w:val="20"/>
          <w:szCs w:val="20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u w:val="single"/>
          <w:rtl w:val="0"/>
        </w:rPr>
        <w:t xml:space="preserve">Personal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bottom w:color="808080" w:space="0" w:sz="0" w:val="none"/>
        </w:pBdr>
        <w:tabs>
          <w:tab w:val="left" w:pos="7290"/>
        </w:tabs>
        <w:spacing w:line="240" w:lineRule="auto"/>
        <w:contextualSpacing w:val="0"/>
        <w:jc w:val="both"/>
        <w:rPr>
          <w:rFonts w:ascii="Verdana" w:cs="Verdana" w:eastAsia="Verdana" w:hAnsi="Verdana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pos="2640"/>
          <w:tab w:val="left" w:pos="3240"/>
        </w:tabs>
        <w:spacing w:line="240" w:lineRule="auto"/>
        <w:ind w:left="720" w:firstLine="0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ab/>
        <w:t xml:space="preserve">:</w:t>
      </w: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  Sonal Vivek Sangolagi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pos="2640"/>
          <w:tab w:val="left" w:pos="3240"/>
        </w:tabs>
        <w:spacing w:line="240" w:lineRule="auto"/>
        <w:ind w:left="720" w:firstLine="0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D.O.B.</w:t>
      </w:r>
      <w:r w:rsidDel="00000000" w:rsidR="00000000" w:rsidRPr="00000000">
        <w:rPr>
          <w:rFonts w:ascii="Book Antiqua" w:cs="Book Antiqua" w:eastAsia="Book Antiqua" w:hAnsi="Book Antiqua"/>
          <w:rtl w:val="0"/>
        </w:rPr>
        <w:tab/>
      </w: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 xml:space="preserve">:</w:t>
      </w: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30 November 1988</w:t>
      </w:r>
    </w:p>
    <w:p w:rsidR="00000000" w:rsidDel="00000000" w:rsidP="00000000" w:rsidRDefault="00000000" w:rsidRPr="00000000" w14:paraId="00000055">
      <w:pPr>
        <w:tabs>
          <w:tab w:val="left" w:pos="2640"/>
          <w:tab w:val="left" w:pos="3240"/>
        </w:tabs>
        <w:spacing w:line="240" w:lineRule="auto"/>
        <w:ind w:left="720" w:firstLine="0"/>
        <w:contextualSpacing w:val="0"/>
        <w:jc w:val="both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Gender</w:t>
      </w: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Female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pos="2640"/>
          <w:tab w:val="left" w:pos="3240"/>
        </w:tabs>
        <w:spacing w:line="240" w:lineRule="auto"/>
        <w:ind w:left="720" w:firstLine="0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Marital Status</w:t>
      </w: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 xml:space="preserve">:</w:t>
      </w: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 Married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pos="2640"/>
          <w:tab w:val="left" w:pos="3240"/>
        </w:tabs>
        <w:spacing w:line="240" w:lineRule="auto"/>
        <w:ind w:left="720" w:firstLine="0"/>
        <w:contextualSpacing w:val="0"/>
        <w:jc w:val="both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Nationality :</w:t>
      </w: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Indian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pos="2640"/>
          <w:tab w:val="left" w:pos="3240"/>
        </w:tabs>
        <w:spacing w:line="240" w:lineRule="auto"/>
        <w:ind w:left="0" w:firstLine="0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        Address</w:t>
      </w: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ab/>
        <w:t xml:space="preserve">:</w:t>
      </w: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  B1 20 , Green Fields Soc . Ajmera , Pimpri  411018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pos="2640"/>
          <w:tab w:val="left" w:pos="3240"/>
        </w:tabs>
        <w:spacing w:line="240" w:lineRule="auto"/>
        <w:ind w:left="0" w:firstLine="0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          Proficiency</w:t>
      </w: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ab/>
        <w:t xml:space="preserve">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English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 Hindi and Marathi</w:t>
      </w:r>
    </w:p>
    <w:p w:rsidR="00000000" w:rsidDel="00000000" w:rsidP="00000000" w:rsidRDefault="00000000" w:rsidRPr="00000000" w14:paraId="0000005A">
      <w:pPr>
        <w:tabs>
          <w:tab w:val="left" w:pos="2640"/>
          <w:tab w:val="left" w:pos="3240"/>
        </w:tabs>
        <w:spacing w:line="240" w:lineRule="auto"/>
        <w:ind w:left="0" w:firstLine="0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          Hobbies</w:t>
        <w:tab/>
        <w:t xml:space="preserve">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Listening Music</w:t>
      </w:r>
    </w:p>
    <w:p w:rsidR="00000000" w:rsidDel="00000000" w:rsidP="00000000" w:rsidRDefault="00000000" w:rsidRPr="00000000" w14:paraId="0000005B">
      <w:pPr>
        <w:tabs>
          <w:tab w:val="left" w:pos="2640"/>
          <w:tab w:val="left" w:pos="3240"/>
        </w:tabs>
        <w:spacing w:line="240" w:lineRule="auto"/>
        <w:ind w:left="720" w:firstLine="0"/>
        <w:contextualSpacing w:val="0"/>
        <w:jc w:val="both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bottom w:color="808080" w:space="0" w:sz="0" w:val="none"/>
        </w:pBdr>
        <w:tabs>
          <w:tab w:val="left" w:pos="7290"/>
        </w:tabs>
        <w:spacing w:line="240" w:lineRule="auto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pos="2640"/>
          <w:tab w:val="left" w:pos="3240"/>
        </w:tabs>
        <w:spacing w:line="240" w:lineRule="auto"/>
        <w:ind w:left="720" w:firstLine="0"/>
        <w:contextualSpacing w:val="0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bottom w:color="808080" w:space="0" w:sz="0" w:val="none"/>
        </w:pBdr>
        <w:tabs>
          <w:tab w:val="left" w:pos="7290"/>
        </w:tabs>
        <w:spacing w:line="240" w:lineRule="auto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u w:val="single"/>
          <w:rtl w:val="0"/>
        </w:rPr>
        <w:t xml:space="preserve">Declaration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bottom w:color="808080" w:space="0" w:sz="0" w:val="none"/>
        </w:pBdr>
        <w:tabs>
          <w:tab w:val="left" w:pos="7290"/>
        </w:tabs>
        <w:spacing w:line="240" w:lineRule="auto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pos="360"/>
          <w:tab w:val="left" w:pos="450"/>
        </w:tabs>
        <w:spacing w:line="240" w:lineRule="auto"/>
        <w:ind w:left="360"/>
        <w:contextualSpacing w:val="0"/>
        <w:jc w:val="both"/>
        <w:rPr>
          <w:rFonts w:ascii="Book Antiqua" w:cs="Book Antiqua" w:eastAsia="Book Antiqua" w:hAnsi="Book Antiqu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I declare that all the above furnished details are true to the best of my knowledge. I assure that I will be successful professional in your concern, by fulfilling my responsibilities</w:t>
      </w:r>
      <w:r w:rsidDel="00000000" w:rsidR="00000000" w:rsidRPr="00000000">
        <w:rPr>
          <w:rFonts w:ascii="Book Antiqua" w:cs="Book Antiqua" w:eastAsia="Book Antiqua" w:hAnsi="Book Antiqua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61">
      <w:pPr>
        <w:spacing w:line="240" w:lineRule="auto"/>
        <w:ind w:left="6480" w:firstLine="720"/>
        <w:contextualSpacing w:val="0"/>
        <w:jc w:val="both"/>
        <w:rPr>
          <w:rFonts w:ascii="Book Antiqua" w:cs="Book Antiqua" w:eastAsia="Book Antiqua" w:hAnsi="Book Antiqua"/>
          <w:color w:val="333399"/>
        </w:rPr>
      </w:pPr>
      <w:r w:rsidDel="00000000" w:rsidR="00000000" w:rsidRPr="00000000">
        <w:rPr>
          <w:rFonts w:ascii="Book Antiqua" w:cs="Book Antiqua" w:eastAsia="Book Antiqua" w:hAnsi="Book Antiqua"/>
          <w:color w:val="333399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062">
      <w:pPr>
        <w:spacing w:line="240" w:lineRule="auto"/>
        <w:ind w:left="5040" w:firstLine="0"/>
        <w:contextualSpacing w:val="0"/>
        <w:jc w:val="both"/>
        <w:rPr>
          <w:rFonts w:ascii="Verdana" w:cs="Verdana" w:eastAsia="Verdana" w:hAnsi="Verdana"/>
          <w:color w:val="333399"/>
          <w:sz w:val="20"/>
          <w:szCs w:val="20"/>
        </w:rPr>
      </w:pPr>
      <w:r w:rsidDel="00000000" w:rsidR="00000000" w:rsidRPr="00000000">
        <w:rPr>
          <w:rFonts w:ascii="Book Antiqua" w:cs="Book Antiqua" w:eastAsia="Book Antiqua" w:hAnsi="Book Antiqua"/>
          <w:color w:val="333399"/>
          <w:rtl w:val="0"/>
        </w:rPr>
        <w:t xml:space="preserve">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pos="6480"/>
        </w:tabs>
        <w:spacing w:line="240" w:lineRule="auto"/>
        <w:ind w:right="-1440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pos="6480"/>
        </w:tabs>
        <w:spacing w:line="240" w:lineRule="auto"/>
        <w:ind w:right="-1440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DATE:</w:t>
      </w:r>
    </w:p>
    <w:p w:rsidR="00000000" w:rsidDel="00000000" w:rsidP="00000000" w:rsidRDefault="00000000" w:rsidRPr="00000000" w14:paraId="00000065">
      <w:pPr>
        <w:tabs>
          <w:tab w:val="left" w:pos="6480"/>
        </w:tabs>
        <w:spacing w:line="240" w:lineRule="auto"/>
        <w:ind w:right="-1440"/>
        <w:contextualSpacing w:val="0"/>
        <w:jc w:val="both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PLACE</w:t>
      </w: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:                              </w:t>
      </w:r>
    </w:p>
    <w:p w:rsidR="00000000" w:rsidDel="00000000" w:rsidP="00000000" w:rsidRDefault="00000000" w:rsidRPr="00000000" w14:paraId="00000066">
      <w:pPr>
        <w:tabs>
          <w:tab w:val="left" w:pos="6480"/>
        </w:tabs>
        <w:spacing w:line="240" w:lineRule="auto"/>
        <w:ind w:right="-1440"/>
        <w:contextualSpacing w:val="0"/>
        <w:jc w:val="both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Sonal Vivek Sangolagi.</w:t>
      </w:r>
    </w:p>
    <w:p w:rsidR="00000000" w:rsidDel="00000000" w:rsidP="00000000" w:rsidRDefault="00000000" w:rsidRPr="00000000" w14:paraId="00000067">
      <w:pPr>
        <w:pBdr>
          <w:bottom w:color="808080" w:space="0" w:sz="0" w:val="none"/>
        </w:pBdr>
        <w:tabs>
          <w:tab w:val="left" w:pos="7290"/>
        </w:tabs>
        <w:spacing w:line="240" w:lineRule="auto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</w:t>
      </w:r>
    </w:p>
    <w:p w:rsidR="00000000" w:rsidDel="00000000" w:rsidP="00000000" w:rsidRDefault="00000000" w:rsidRPr="00000000" w14:paraId="00000068">
      <w:pPr>
        <w:pBdr>
          <w:bottom w:color="808080" w:space="0" w:sz="0" w:val="none"/>
        </w:pBdr>
        <w:tabs>
          <w:tab w:val="left" w:pos="7290"/>
        </w:tabs>
        <w:spacing w:line="240" w:lineRule="auto"/>
        <w:contextualSpacing w:val="0"/>
        <w:jc w:val="both"/>
        <w:rPr>
          <w:rFonts w:ascii="Verdana" w:cs="Verdana" w:eastAsia="Verdana" w:hAnsi="Verdana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bottom w:color="808080" w:space="0" w:sz="0" w:val="none"/>
        </w:pBdr>
        <w:tabs>
          <w:tab w:val="left" w:pos="7290"/>
        </w:tabs>
        <w:spacing w:line="240" w:lineRule="auto"/>
        <w:contextualSpacing w:val="0"/>
        <w:jc w:val="both"/>
        <w:rPr>
          <w:rFonts w:ascii="Verdana" w:cs="Verdana" w:eastAsia="Verdana" w:hAnsi="Verdana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bottom w:color="808080" w:space="0" w:sz="0" w:val="none"/>
        </w:pBdr>
        <w:tabs>
          <w:tab w:val="left" w:pos="7290"/>
        </w:tabs>
        <w:spacing w:line="240" w:lineRule="auto"/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➢"/>
      <w:lvlJc w:val="left"/>
      <w:pPr>
        <w:ind w:left="945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665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385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105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825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545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265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985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705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➢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➢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➢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