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50136EB" w:rsidR="00A439D3" w:rsidRDefault="00A439D3" w:rsidP="00700832">
      <w:pP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Default="009177AD" w:rsidP="00A439D3">
      <w:pPr>
        <w:jc w:val="center"/>
        <w:rPr>
          <w:rFonts w:ascii="Arial" w:hAnsi="Arial" w:cs="Arial"/>
          <w:b/>
          <w:bCs/>
          <w:color w:val="000000" w:themeColor="text1"/>
          <w:sz w:val="40"/>
          <w:szCs w:val="40"/>
        </w:rPr>
      </w:pPr>
    </w:p>
    <w:p w14:paraId="6871D5BA" w14:textId="0D1E8469" w:rsidR="00A439D3" w:rsidRDefault="00A439D3" w:rsidP="00A439D3">
      <w:pPr>
        <w:jc w:val="center"/>
        <w:rPr>
          <w:rFonts w:ascii="Arial" w:hAnsi="Arial" w:cs="Arial"/>
          <w:b/>
          <w:bCs/>
          <w:color w:val="000000" w:themeColor="text1"/>
          <w:sz w:val="40"/>
          <w:szCs w:val="40"/>
        </w:rPr>
      </w:pPr>
      <w:r>
        <w:rPr>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148A1"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Default="00A439D3" w:rsidP="00A439D3">
      <w:pPr>
        <w:jc w:val="center"/>
        <w:rPr>
          <w:rFonts w:ascii="Arial" w:hAnsi="Arial" w:cs="Arial"/>
          <w:b/>
          <w:bCs/>
          <w:color w:val="000000" w:themeColor="text1"/>
          <w:sz w:val="40"/>
          <w:szCs w:val="40"/>
        </w:rPr>
      </w:pPr>
    </w:p>
    <w:p w14:paraId="1FE6C19B" w14:textId="15DC4767"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CMP6200/DIG6200</w:t>
      </w:r>
      <w:bookmarkEnd w:id="0"/>
      <w:bookmarkEnd w:id="1"/>
      <w:bookmarkEnd w:id="2"/>
    </w:p>
    <w:p w14:paraId="2385FABA" w14:textId="23470F4E" w:rsidR="00A439D3" w:rsidRPr="00A439D3"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A439D3">
        <w:rPr>
          <w:rFonts w:ascii="Arial" w:hAnsi="Arial" w:cs="Arial"/>
          <w:b/>
          <w:bCs/>
          <w:color w:val="000000" w:themeColor="text1"/>
          <w:sz w:val="40"/>
          <w:szCs w:val="40"/>
        </w:rPr>
        <w:t xml:space="preserve">Individual </w:t>
      </w:r>
      <w:bookmarkEnd w:id="3"/>
      <w:r w:rsidRPr="00A439D3">
        <w:rPr>
          <w:rFonts w:ascii="Arial" w:hAnsi="Arial" w:cs="Arial"/>
          <w:b/>
          <w:bCs/>
          <w:color w:val="000000" w:themeColor="text1"/>
          <w:sz w:val="40"/>
          <w:szCs w:val="40"/>
        </w:rPr>
        <w:t>Undergraduate</w:t>
      </w:r>
      <w:bookmarkEnd w:id="4"/>
      <w:bookmarkEnd w:id="5"/>
      <w:bookmarkEnd w:id="6"/>
      <w:r w:rsidRPr="00A439D3">
        <w:rPr>
          <w:rFonts w:ascii="Arial" w:hAnsi="Arial" w:cs="Arial"/>
          <w:b/>
          <w:bCs/>
          <w:color w:val="000000" w:themeColor="text1"/>
          <w:sz w:val="40"/>
          <w:szCs w:val="40"/>
        </w:rPr>
        <w:t xml:space="preserve"> Project (FYP)</w:t>
      </w:r>
    </w:p>
    <w:p w14:paraId="2F5CA58E" w14:textId="5AE0F85E"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 xml:space="preserve">Project </w:t>
      </w:r>
      <w:r w:rsidRPr="00F06102">
        <w:rPr>
          <w:rFonts w:ascii="Arial" w:hAnsi="Arial" w:cs="Arial"/>
          <w:b/>
          <w:bCs/>
          <w:color w:val="000000" w:themeColor="text1"/>
          <w:sz w:val="40"/>
          <w:szCs w:val="40"/>
        </w:rPr>
        <w:t>Interim Report</w:t>
      </w:r>
      <w:r w:rsidRPr="00A439D3">
        <w:rPr>
          <w:rFonts w:ascii="Arial" w:hAnsi="Arial" w:cs="Arial"/>
          <w:b/>
          <w:bCs/>
          <w:color w:val="000000" w:themeColor="text1"/>
          <w:sz w:val="40"/>
          <w:szCs w:val="40"/>
        </w:rPr>
        <w:t xml:space="preserve"> </w:t>
      </w:r>
    </w:p>
    <w:p w14:paraId="051910A0" w14:textId="40814F70" w:rsidR="00F06102" w:rsidRPr="00F06102" w:rsidRDefault="00F06102" w:rsidP="00A439D3">
      <w:pPr>
        <w:jc w:val="center"/>
        <w:rPr>
          <w:rFonts w:ascii="Arial" w:hAnsi="Arial" w:cs="Arial"/>
          <w:b/>
          <w:bCs/>
          <w:color w:val="000000" w:themeColor="text1"/>
          <w:sz w:val="40"/>
          <w:szCs w:val="40"/>
        </w:rPr>
      </w:pPr>
      <w:r w:rsidRPr="00F06102">
        <w:rPr>
          <w:rFonts w:ascii="Arial" w:hAnsi="Arial" w:cs="Arial"/>
          <w:b/>
          <w:bCs/>
          <w:color w:val="000000" w:themeColor="text1"/>
          <w:sz w:val="40"/>
          <w:szCs w:val="40"/>
        </w:rPr>
        <w:t>[Project Title Here]</w:t>
      </w:r>
    </w:p>
    <w:p w14:paraId="7F97B1F2" w14:textId="77777777" w:rsidR="00A439D3" w:rsidRDefault="00A439D3" w:rsidP="00F06102">
      <w:pPr>
        <w:rPr>
          <w:rFonts w:ascii="Arial" w:hAnsi="Arial" w:cs="Arial"/>
          <w:sz w:val="22"/>
          <w:szCs w:val="22"/>
        </w:rPr>
      </w:pPr>
    </w:p>
    <w:p w14:paraId="05B0CAD7" w14:textId="672D7101" w:rsidR="00A439D3" w:rsidRDefault="00A439D3" w:rsidP="00F06102">
      <w:pPr>
        <w:rPr>
          <w:rFonts w:ascii="Arial" w:hAnsi="Arial" w:cs="Arial"/>
          <w:sz w:val="22"/>
          <w:szCs w:val="22"/>
        </w:rPr>
      </w:pPr>
    </w:p>
    <w:p w14:paraId="5904D644" w14:textId="0752C364" w:rsidR="00A439D3" w:rsidRDefault="00A439D3" w:rsidP="00F06102">
      <w:pPr>
        <w:rPr>
          <w:rFonts w:ascii="Arial" w:hAnsi="Arial" w:cs="Arial"/>
          <w:sz w:val="22"/>
          <w:szCs w:val="22"/>
        </w:rPr>
      </w:pPr>
      <w:r>
        <w:rPr>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DE0FB"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Default="00A439D3" w:rsidP="00F06102">
      <w:pPr>
        <w:rPr>
          <w:rFonts w:ascii="Arial" w:hAnsi="Arial" w:cs="Arial"/>
          <w:sz w:val="22"/>
          <w:szCs w:val="22"/>
        </w:rPr>
      </w:pPr>
    </w:p>
    <w:p w14:paraId="45FA73D9" w14:textId="7F6A5417" w:rsidR="00A439D3" w:rsidRDefault="00A439D3" w:rsidP="00F06102">
      <w:pPr>
        <w:rPr>
          <w:rFonts w:ascii="Arial" w:hAnsi="Arial" w:cs="Arial"/>
          <w:sz w:val="22"/>
          <w:szCs w:val="22"/>
        </w:rPr>
      </w:pPr>
    </w:p>
    <w:p w14:paraId="59C28471" w14:textId="25D541F4" w:rsidR="00A439D3" w:rsidRDefault="00A439D3" w:rsidP="00F06102">
      <w:pPr>
        <w:rPr>
          <w:rFonts w:ascii="Arial" w:hAnsi="Arial" w:cs="Arial"/>
          <w:sz w:val="22"/>
          <w:szCs w:val="22"/>
        </w:rPr>
      </w:pPr>
    </w:p>
    <w:p w14:paraId="59605D1A" w14:textId="1AEDCBB1" w:rsidR="00F06102" w:rsidRPr="00F06102" w:rsidRDefault="00F06102" w:rsidP="00F06102">
      <w:pPr>
        <w:rPr>
          <w:rFonts w:ascii="Arial" w:hAnsi="Arial" w:cs="Arial"/>
          <w:sz w:val="32"/>
          <w:szCs w:val="32"/>
        </w:rPr>
      </w:pPr>
      <w:r w:rsidRPr="00F06102">
        <w:rPr>
          <w:rFonts w:ascii="Arial" w:hAnsi="Arial" w:cs="Arial"/>
          <w:b/>
          <w:bCs/>
          <w:sz w:val="32"/>
          <w:szCs w:val="32"/>
        </w:rPr>
        <w:t>Student Name:</w:t>
      </w:r>
      <w:r w:rsidRPr="00F06102">
        <w:rPr>
          <w:rFonts w:ascii="Arial" w:hAnsi="Arial" w:cs="Arial"/>
          <w:sz w:val="32"/>
          <w:szCs w:val="32"/>
        </w:rPr>
        <w:t xml:space="preserve"> [</w:t>
      </w:r>
      <w:r w:rsidR="00700832">
        <w:rPr>
          <w:rFonts w:ascii="Arial" w:hAnsi="Arial" w:cs="Arial"/>
          <w:sz w:val="32"/>
          <w:szCs w:val="32"/>
        </w:rPr>
        <w:t>Harendra Kumar Sah</w:t>
      </w:r>
      <w:r w:rsidRPr="00F06102">
        <w:rPr>
          <w:rFonts w:ascii="Arial" w:hAnsi="Arial" w:cs="Arial"/>
          <w:sz w:val="32"/>
          <w:szCs w:val="32"/>
        </w:rPr>
        <w:t>]</w:t>
      </w:r>
    </w:p>
    <w:p w14:paraId="60E08908" w14:textId="374E43C5" w:rsidR="00F06102" w:rsidRPr="00F06102" w:rsidRDefault="00F06102" w:rsidP="00F06102">
      <w:pPr>
        <w:rPr>
          <w:rFonts w:ascii="Arial" w:hAnsi="Arial" w:cs="Arial"/>
          <w:sz w:val="32"/>
          <w:szCs w:val="32"/>
        </w:rPr>
      </w:pPr>
      <w:r w:rsidRPr="00F06102">
        <w:rPr>
          <w:rFonts w:ascii="Arial" w:hAnsi="Arial" w:cs="Arial"/>
          <w:b/>
          <w:bCs/>
          <w:sz w:val="32"/>
          <w:szCs w:val="32"/>
        </w:rPr>
        <w:t>Student ID:</w:t>
      </w:r>
      <w:r w:rsidRPr="00F06102">
        <w:rPr>
          <w:rFonts w:ascii="Arial" w:hAnsi="Arial" w:cs="Arial"/>
          <w:sz w:val="32"/>
          <w:szCs w:val="32"/>
        </w:rPr>
        <w:t xml:space="preserve"> [</w:t>
      </w:r>
      <w:r w:rsidR="00700832">
        <w:rPr>
          <w:rFonts w:ascii="Arial" w:hAnsi="Arial" w:cs="Arial"/>
          <w:sz w:val="32"/>
          <w:szCs w:val="32"/>
        </w:rPr>
        <w:t>24143436</w:t>
      </w:r>
      <w:r w:rsidRPr="00F06102">
        <w:rPr>
          <w:rFonts w:ascii="Arial" w:hAnsi="Arial" w:cs="Arial"/>
          <w:sz w:val="32"/>
          <w:szCs w:val="32"/>
        </w:rPr>
        <w:t>]</w:t>
      </w:r>
    </w:p>
    <w:p w14:paraId="20F5E8E6" w14:textId="592D93BD" w:rsidR="00F06102" w:rsidRPr="00700832" w:rsidRDefault="00F06102" w:rsidP="00F06102">
      <w:pPr>
        <w:rPr>
          <w:rFonts w:ascii="Arial" w:hAnsi="Arial" w:cs="Arial"/>
          <w:b/>
          <w:bCs/>
          <w:sz w:val="32"/>
          <w:szCs w:val="32"/>
        </w:rPr>
      </w:pPr>
      <w:r w:rsidRPr="00F06102">
        <w:rPr>
          <w:rFonts w:ascii="Arial" w:hAnsi="Arial" w:cs="Arial"/>
          <w:b/>
          <w:bCs/>
          <w:sz w:val="32"/>
          <w:szCs w:val="32"/>
        </w:rPr>
        <w:t>Course:</w:t>
      </w:r>
      <w:r w:rsidRPr="00F06102">
        <w:rPr>
          <w:rFonts w:ascii="Arial" w:hAnsi="Arial" w:cs="Arial"/>
          <w:sz w:val="32"/>
          <w:szCs w:val="32"/>
        </w:rPr>
        <w:t xml:space="preserve"> [</w:t>
      </w:r>
      <w:r w:rsidR="00700832" w:rsidRPr="00700832">
        <w:rPr>
          <w:rFonts w:ascii="Arial" w:hAnsi="Arial" w:cs="Arial"/>
          <w:b/>
          <w:bCs/>
          <w:sz w:val="32"/>
          <w:szCs w:val="32"/>
        </w:rPr>
        <w:t>Individual Honours Project</w:t>
      </w:r>
      <w:r w:rsidRPr="00F06102">
        <w:rPr>
          <w:rFonts w:ascii="Arial" w:hAnsi="Arial" w:cs="Arial"/>
          <w:sz w:val="32"/>
          <w:szCs w:val="32"/>
        </w:rPr>
        <w:t>]</w:t>
      </w:r>
    </w:p>
    <w:p w14:paraId="14F4961A" w14:textId="70583889" w:rsidR="00F06102" w:rsidRPr="00F06102" w:rsidRDefault="00F06102" w:rsidP="00F06102">
      <w:pPr>
        <w:rPr>
          <w:rFonts w:ascii="Arial" w:hAnsi="Arial" w:cs="Arial"/>
          <w:sz w:val="32"/>
          <w:szCs w:val="32"/>
        </w:rPr>
      </w:pPr>
      <w:r w:rsidRPr="00F06102">
        <w:rPr>
          <w:rFonts w:ascii="Arial" w:hAnsi="Arial" w:cs="Arial"/>
          <w:b/>
          <w:bCs/>
          <w:sz w:val="32"/>
          <w:szCs w:val="32"/>
        </w:rPr>
        <w:t>Supervisor:</w:t>
      </w:r>
      <w:r w:rsidRPr="00F06102">
        <w:rPr>
          <w:rFonts w:ascii="Arial" w:hAnsi="Arial" w:cs="Arial"/>
          <w:sz w:val="32"/>
          <w:szCs w:val="32"/>
        </w:rPr>
        <w:t xml:space="preserve"> [</w:t>
      </w:r>
      <w:r w:rsidR="00700832">
        <w:rPr>
          <w:rFonts w:ascii="Arial" w:hAnsi="Arial" w:cs="Arial"/>
          <w:sz w:val="32"/>
          <w:szCs w:val="32"/>
        </w:rPr>
        <w:t>S</w:t>
      </w:r>
      <w:r w:rsidR="00700832" w:rsidRPr="00700832">
        <w:rPr>
          <w:rFonts w:ascii="Arial" w:hAnsi="Arial" w:cs="Arial"/>
          <w:sz w:val="32"/>
          <w:szCs w:val="32"/>
        </w:rPr>
        <w:t xml:space="preserve">hreya </w:t>
      </w:r>
      <w:r w:rsidR="00700832">
        <w:rPr>
          <w:rFonts w:ascii="Arial" w:hAnsi="Arial" w:cs="Arial"/>
          <w:sz w:val="32"/>
          <w:szCs w:val="32"/>
        </w:rPr>
        <w:t>P</w:t>
      </w:r>
      <w:r w:rsidR="00700832" w:rsidRPr="00700832">
        <w:rPr>
          <w:rFonts w:ascii="Arial" w:hAnsi="Arial" w:cs="Arial"/>
          <w:sz w:val="32"/>
          <w:szCs w:val="32"/>
        </w:rPr>
        <w:t>radhan</w:t>
      </w:r>
      <w:r w:rsidRPr="00F06102">
        <w:rPr>
          <w:rFonts w:ascii="Arial" w:hAnsi="Arial" w:cs="Arial"/>
          <w:sz w:val="32"/>
          <w:szCs w:val="32"/>
        </w:rPr>
        <w:t>]</w:t>
      </w:r>
    </w:p>
    <w:p w14:paraId="062F0F0F" w14:textId="02F6C661" w:rsidR="00F06102" w:rsidRDefault="00F06102" w:rsidP="00F06102">
      <w:pPr>
        <w:rPr>
          <w:rFonts w:ascii="Arial" w:hAnsi="Arial" w:cs="Arial"/>
          <w:sz w:val="32"/>
          <w:szCs w:val="32"/>
        </w:rPr>
      </w:pPr>
      <w:r w:rsidRPr="00F06102">
        <w:rPr>
          <w:rFonts w:ascii="Arial" w:hAnsi="Arial" w:cs="Arial"/>
          <w:b/>
          <w:bCs/>
          <w:sz w:val="32"/>
          <w:szCs w:val="32"/>
        </w:rPr>
        <w:t>Date:</w:t>
      </w:r>
      <w:r w:rsidRPr="00F06102">
        <w:rPr>
          <w:rFonts w:ascii="Arial" w:hAnsi="Arial" w:cs="Arial"/>
          <w:sz w:val="32"/>
          <w:szCs w:val="32"/>
        </w:rPr>
        <w:t xml:space="preserve"> [Date of Submission]</w:t>
      </w:r>
    </w:p>
    <w:p w14:paraId="4B41BE98" w14:textId="77777777" w:rsidR="00B86B85" w:rsidRDefault="00B86B85" w:rsidP="00F06102">
      <w:pPr>
        <w:rPr>
          <w:rFonts w:ascii="Arial" w:hAnsi="Arial" w:cs="Arial"/>
          <w:sz w:val="32"/>
          <w:szCs w:val="32"/>
        </w:rPr>
      </w:pPr>
    </w:p>
    <w:p w14:paraId="21802AFF" w14:textId="77777777" w:rsidR="00B86B85" w:rsidRDefault="00B86B85" w:rsidP="00F06102">
      <w:pPr>
        <w:rPr>
          <w:rFonts w:ascii="Arial" w:hAnsi="Arial" w:cs="Arial"/>
          <w:sz w:val="32"/>
          <w:szCs w:val="32"/>
        </w:rPr>
      </w:pPr>
    </w:p>
    <w:p w14:paraId="4FE62F93" w14:textId="384CCAA9" w:rsidR="00B86B85" w:rsidRDefault="00B86B85" w:rsidP="00F06102">
      <w:pPr>
        <w:rPr>
          <w:rFonts w:ascii="Arial" w:hAnsi="Arial" w:cs="Arial"/>
          <w:sz w:val="32"/>
          <w:szCs w:val="32"/>
        </w:rPr>
      </w:pPr>
    </w:p>
    <w:p w14:paraId="62AC93A6" w14:textId="2EBC4C20" w:rsidR="00B86B85" w:rsidRPr="00B86B85" w:rsidRDefault="00B86B85" w:rsidP="00F06102">
      <w:pPr>
        <w:rPr>
          <w:rFonts w:ascii="Arial" w:hAnsi="Arial" w:cs="Arial"/>
          <w:b/>
          <w:bCs/>
          <w:sz w:val="22"/>
          <w:szCs w:val="22"/>
        </w:rPr>
      </w:pPr>
      <w:r w:rsidRPr="00B86B85">
        <w:rPr>
          <w:rFonts w:ascii="Arial" w:hAnsi="Arial" w:cs="Arial"/>
          <w:b/>
          <w:bCs/>
          <w:sz w:val="22"/>
          <w:szCs w:val="22"/>
        </w:rPr>
        <w:lastRenderedPageBreak/>
        <w:t>Table of Contents</w:t>
      </w:r>
    </w:p>
    <w:p w14:paraId="3B73C08E" w14:textId="6E5D3E18" w:rsidR="00B86B85" w:rsidRPr="00B86B85" w:rsidRDefault="00B86B85" w:rsidP="00F06102">
      <w:pPr>
        <w:rPr>
          <w:rFonts w:ascii="Arial" w:hAnsi="Arial" w:cs="Arial"/>
          <w:b/>
          <w:bCs/>
          <w:sz w:val="22"/>
          <w:szCs w:val="22"/>
        </w:rPr>
      </w:pPr>
      <w:r w:rsidRPr="00B86B85">
        <w:rPr>
          <w:rFonts w:ascii="Arial" w:hAnsi="Arial" w:cs="Arial"/>
          <w:b/>
          <w:bCs/>
          <w:sz w:val="22"/>
          <w:szCs w:val="22"/>
        </w:rPr>
        <w:t>List of Figures</w:t>
      </w:r>
    </w:p>
    <w:p w14:paraId="22D502BF" w14:textId="5C7F669F" w:rsidR="00B86B85" w:rsidRPr="00B86B85" w:rsidRDefault="00B86B85" w:rsidP="00F06102">
      <w:pPr>
        <w:rPr>
          <w:rFonts w:ascii="Arial" w:hAnsi="Arial" w:cs="Arial"/>
          <w:b/>
          <w:bCs/>
          <w:sz w:val="22"/>
          <w:szCs w:val="22"/>
        </w:rPr>
      </w:pPr>
      <w:r w:rsidRPr="00B86B85">
        <w:rPr>
          <w:rFonts w:ascii="Arial" w:hAnsi="Arial" w:cs="Arial"/>
          <w:b/>
          <w:bCs/>
          <w:sz w:val="22"/>
          <w:szCs w:val="22"/>
        </w:rPr>
        <w:t>List of Tables</w:t>
      </w:r>
    </w:p>
    <w:sdt>
      <w:sdtPr>
        <w:id w:val="700519794"/>
        <w:docPartObj>
          <w:docPartGallery w:val="Table of Contents"/>
          <w:docPartUnique/>
        </w:docPartObj>
      </w:sdtPr>
      <w:sdtEndPr>
        <w:rPr>
          <w:rFonts w:asciiTheme="minorHAnsi" w:hAnsiTheme="minorHAnsi" w:cstheme="minorBidi"/>
          <w:noProof/>
          <w:kern w:val="2"/>
          <w:sz w:val="24"/>
          <w:szCs w:val="24"/>
          <w:lang w:val="en-GB"/>
          <w14:ligatures w14:val="standardContextual"/>
        </w:rPr>
      </w:sdtEndPr>
      <w:sdtContent>
        <w:p w14:paraId="7C4D31C3" w14:textId="28EC8615" w:rsidR="00E63BC2" w:rsidRDefault="00E63BC2">
          <w:pPr>
            <w:pStyle w:val="TOCHeading"/>
          </w:pPr>
          <w:r>
            <w:t>Contents</w:t>
          </w:r>
        </w:p>
        <w:p w14:paraId="1904712E" w14:textId="390AD46B" w:rsidR="00E63BC2" w:rsidRDefault="00E63BC2">
          <w:pPr>
            <w:pStyle w:val="TOC1"/>
            <w:tabs>
              <w:tab w:val="right" w:leader="dot" w:pos="8611"/>
            </w:tabs>
            <w:rPr>
              <w:rFonts w:eastAsiaTheme="minorEastAsia"/>
              <w:noProof/>
              <w:lang w:eastAsia="en-GB"/>
            </w:rPr>
          </w:pPr>
          <w:r>
            <w:fldChar w:fldCharType="begin"/>
          </w:r>
          <w:r>
            <w:instrText xml:space="preserve"> TOC \o "1-3" \h \z \u </w:instrText>
          </w:r>
          <w:r>
            <w:fldChar w:fldCharType="separate"/>
          </w:r>
          <w:hyperlink w:anchor="_Toc223115999" w:history="1">
            <w:r w:rsidRPr="00F31F9F">
              <w:rPr>
                <w:rStyle w:val="Hyperlink"/>
                <w:noProof/>
              </w:rPr>
              <w:t>1.0 Introduction and</w:t>
            </w:r>
            <w:r w:rsidRPr="00F31F9F">
              <w:rPr>
                <w:rStyle w:val="Hyperlink"/>
                <w:noProof/>
              </w:rPr>
              <w:t xml:space="preserve"> </w:t>
            </w:r>
            <w:r w:rsidRPr="00F31F9F">
              <w:rPr>
                <w:rStyle w:val="Hyperlink"/>
                <w:noProof/>
              </w:rPr>
              <w:t>Context</w:t>
            </w:r>
            <w:r>
              <w:rPr>
                <w:noProof/>
                <w:webHidden/>
              </w:rPr>
              <w:tab/>
            </w:r>
            <w:r>
              <w:rPr>
                <w:noProof/>
                <w:webHidden/>
              </w:rPr>
              <w:fldChar w:fldCharType="begin"/>
            </w:r>
            <w:r>
              <w:rPr>
                <w:noProof/>
                <w:webHidden/>
              </w:rPr>
              <w:instrText xml:space="preserve"> PAGEREF _Toc223115999 \h </w:instrText>
            </w:r>
            <w:r>
              <w:rPr>
                <w:noProof/>
                <w:webHidden/>
              </w:rPr>
            </w:r>
            <w:r>
              <w:rPr>
                <w:noProof/>
                <w:webHidden/>
              </w:rPr>
              <w:fldChar w:fldCharType="separate"/>
            </w:r>
            <w:r>
              <w:rPr>
                <w:noProof/>
                <w:webHidden/>
              </w:rPr>
              <w:t>3</w:t>
            </w:r>
            <w:r>
              <w:rPr>
                <w:noProof/>
                <w:webHidden/>
              </w:rPr>
              <w:fldChar w:fldCharType="end"/>
            </w:r>
          </w:hyperlink>
        </w:p>
        <w:p w14:paraId="5A76C405" w14:textId="3319C9F6" w:rsidR="00E63BC2" w:rsidRDefault="00E63BC2">
          <w:pPr>
            <w:pStyle w:val="TOC2"/>
            <w:tabs>
              <w:tab w:val="right" w:leader="dot" w:pos="8611"/>
            </w:tabs>
            <w:rPr>
              <w:rFonts w:eastAsiaTheme="minorEastAsia"/>
              <w:noProof/>
              <w:lang w:eastAsia="en-GB"/>
            </w:rPr>
          </w:pPr>
          <w:hyperlink w:anchor="_Toc223116000" w:history="1">
            <w:r w:rsidRPr="00F31F9F">
              <w:rPr>
                <w:rStyle w:val="Hyperlink"/>
                <w:noProof/>
              </w:rPr>
              <w:t>1.1 Problem Statement</w:t>
            </w:r>
            <w:r>
              <w:rPr>
                <w:noProof/>
                <w:webHidden/>
              </w:rPr>
              <w:tab/>
            </w:r>
            <w:r>
              <w:rPr>
                <w:noProof/>
                <w:webHidden/>
              </w:rPr>
              <w:fldChar w:fldCharType="begin"/>
            </w:r>
            <w:r>
              <w:rPr>
                <w:noProof/>
                <w:webHidden/>
              </w:rPr>
              <w:instrText xml:space="preserve"> PAGEREF _Toc223116000 \h </w:instrText>
            </w:r>
            <w:r>
              <w:rPr>
                <w:noProof/>
                <w:webHidden/>
              </w:rPr>
            </w:r>
            <w:r>
              <w:rPr>
                <w:noProof/>
                <w:webHidden/>
              </w:rPr>
              <w:fldChar w:fldCharType="separate"/>
            </w:r>
            <w:r>
              <w:rPr>
                <w:noProof/>
                <w:webHidden/>
              </w:rPr>
              <w:t>3</w:t>
            </w:r>
            <w:r>
              <w:rPr>
                <w:noProof/>
                <w:webHidden/>
              </w:rPr>
              <w:fldChar w:fldCharType="end"/>
            </w:r>
          </w:hyperlink>
        </w:p>
        <w:p w14:paraId="194ACEE5" w14:textId="795FF80C" w:rsidR="00E63BC2" w:rsidRDefault="00E63BC2">
          <w:pPr>
            <w:pStyle w:val="TOC1"/>
            <w:tabs>
              <w:tab w:val="right" w:leader="dot" w:pos="8611"/>
            </w:tabs>
            <w:rPr>
              <w:rFonts w:eastAsiaTheme="minorEastAsia"/>
              <w:noProof/>
              <w:lang w:eastAsia="en-GB"/>
            </w:rPr>
          </w:pPr>
          <w:hyperlink w:anchor="_Toc223116001" w:history="1">
            <w:r w:rsidRPr="00F31F9F">
              <w:rPr>
                <w:rStyle w:val="Hyperlink"/>
                <w:noProof/>
              </w:rPr>
              <w:t>2.0 Review of Existing Knowledge</w:t>
            </w:r>
            <w:r>
              <w:rPr>
                <w:noProof/>
                <w:webHidden/>
              </w:rPr>
              <w:tab/>
            </w:r>
            <w:r>
              <w:rPr>
                <w:noProof/>
                <w:webHidden/>
              </w:rPr>
              <w:fldChar w:fldCharType="begin"/>
            </w:r>
            <w:r>
              <w:rPr>
                <w:noProof/>
                <w:webHidden/>
              </w:rPr>
              <w:instrText xml:space="preserve"> PAGEREF _Toc223116001 \h </w:instrText>
            </w:r>
            <w:r>
              <w:rPr>
                <w:noProof/>
                <w:webHidden/>
              </w:rPr>
            </w:r>
            <w:r>
              <w:rPr>
                <w:noProof/>
                <w:webHidden/>
              </w:rPr>
              <w:fldChar w:fldCharType="separate"/>
            </w:r>
            <w:r>
              <w:rPr>
                <w:noProof/>
                <w:webHidden/>
              </w:rPr>
              <w:t>3</w:t>
            </w:r>
            <w:r>
              <w:rPr>
                <w:noProof/>
                <w:webHidden/>
              </w:rPr>
              <w:fldChar w:fldCharType="end"/>
            </w:r>
          </w:hyperlink>
        </w:p>
        <w:p w14:paraId="65EFE588" w14:textId="5116B03B" w:rsidR="00E63BC2" w:rsidRDefault="00E63BC2">
          <w:pPr>
            <w:pStyle w:val="TOC2"/>
            <w:tabs>
              <w:tab w:val="right" w:leader="dot" w:pos="8611"/>
            </w:tabs>
            <w:rPr>
              <w:rFonts w:eastAsiaTheme="minorEastAsia"/>
              <w:noProof/>
              <w:lang w:eastAsia="en-GB"/>
            </w:rPr>
          </w:pPr>
          <w:hyperlink w:anchor="_Toc223116002" w:history="1">
            <w:r w:rsidRPr="00F31F9F">
              <w:rPr>
                <w:rStyle w:val="Hyperlink"/>
                <w:noProof/>
              </w:rPr>
              <w:t>2.1 Critical Analysis and Gap Identification</w:t>
            </w:r>
            <w:r>
              <w:rPr>
                <w:noProof/>
                <w:webHidden/>
              </w:rPr>
              <w:tab/>
            </w:r>
            <w:r>
              <w:rPr>
                <w:noProof/>
                <w:webHidden/>
              </w:rPr>
              <w:fldChar w:fldCharType="begin"/>
            </w:r>
            <w:r>
              <w:rPr>
                <w:noProof/>
                <w:webHidden/>
              </w:rPr>
              <w:instrText xml:space="preserve"> PAGEREF _Toc223116002 \h </w:instrText>
            </w:r>
            <w:r>
              <w:rPr>
                <w:noProof/>
                <w:webHidden/>
              </w:rPr>
            </w:r>
            <w:r>
              <w:rPr>
                <w:noProof/>
                <w:webHidden/>
              </w:rPr>
              <w:fldChar w:fldCharType="separate"/>
            </w:r>
            <w:r>
              <w:rPr>
                <w:noProof/>
                <w:webHidden/>
              </w:rPr>
              <w:t>4</w:t>
            </w:r>
            <w:r>
              <w:rPr>
                <w:noProof/>
                <w:webHidden/>
              </w:rPr>
              <w:fldChar w:fldCharType="end"/>
            </w:r>
          </w:hyperlink>
        </w:p>
        <w:p w14:paraId="3F45710B" w14:textId="650A4B95" w:rsidR="00E63BC2" w:rsidRDefault="00E63BC2">
          <w:pPr>
            <w:pStyle w:val="TOC2"/>
            <w:tabs>
              <w:tab w:val="right" w:leader="dot" w:pos="8611"/>
            </w:tabs>
            <w:rPr>
              <w:rFonts w:eastAsiaTheme="minorEastAsia"/>
              <w:noProof/>
              <w:lang w:eastAsia="en-GB"/>
            </w:rPr>
          </w:pPr>
          <w:hyperlink w:anchor="_Toc223116003" w:history="1">
            <w:r w:rsidRPr="00F31F9F">
              <w:rPr>
                <w:rStyle w:val="Hyperlink"/>
                <w:noProof/>
              </w:rPr>
              <w:t>2.2 Project Justification</w:t>
            </w:r>
            <w:r>
              <w:rPr>
                <w:noProof/>
                <w:webHidden/>
              </w:rPr>
              <w:tab/>
            </w:r>
            <w:r>
              <w:rPr>
                <w:noProof/>
                <w:webHidden/>
              </w:rPr>
              <w:fldChar w:fldCharType="begin"/>
            </w:r>
            <w:r>
              <w:rPr>
                <w:noProof/>
                <w:webHidden/>
              </w:rPr>
              <w:instrText xml:space="preserve"> PAGEREF _Toc223116003 \h </w:instrText>
            </w:r>
            <w:r>
              <w:rPr>
                <w:noProof/>
                <w:webHidden/>
              </w:rPr>
            </w:r>
            <w:r>
              <w:rPr>
                <w:noProof/>
                <w:webHidden/>
              </w:rPr>
              <w:fldChar w:fldCharType="separate"/>
            </w:r>
            <w:r>
              <w:rPr>
                <w:noProof/>
                <w:webHidden/>
              </w:rPr>
              <w:t>5</w:t>
            </w:r>
            <w:r>
              <w:rPr>
                <w:noProof/>
                <w:webHidden/>
              </w:rPr>
              <w:fldChar w:fldCharType="end"/>
            </w:r>
          </w:hyperlink>
        </w:p>
        <w:p w14:paraId="660E7648" w14:textId="16571286" w:rsidR="00E63BC2" w:rsidRDefault="00E63BC2">
          <w:pPr>
            <w:pStyle w:val="TOC1"/>
            <w:tabs>
              <w:tab w:val="right" w:leader="dot" w:pos="8611"/>
            </w:tabs>
            <w:rPr>
              <w:rFonts w:eastAsiaTheme="minorEastAsia"/>
              <w:noProof/>
              <w:lang w:eastAsia="en-GB"/>
            </w:rPr>
          </w:pPr>
          <w:hyperlink w:anchor="_Toc223116004" w:history="1">
            <w:r w:rsidRPr="00F31F9F">
              <w:rPr>
                <w:rStyle w:val="Hyperlink"/>
                <w:noProof/>
              </w:rPr>
              <w:t>3.0 Project Aims, Objectives, and Scope</w:t>
            </w:r>
            <w:r>
              <w:rPr>
                <w:noProof/>
                <w:webHidden/>
              </w:rPr>
              <w:tab/>
            </w:r>
            <w:r>
              <w:rPr>
                <w:noProof/>
                <w:webHidden/>
              </w:rPr>
              <w:fldChar w:fldCharType="begin"/>
            </w:r>
            <w:r>
              <w:rPr>
                <w:noProof/>
                <w:webHidden/>
              </w:rPr>
              <w:instrText xml:space="preserve"> PAGEREF _Toc223116004 \h </w:instrText>
            </w:r>
            <w:r>
              <w:rPr>
                <w:noProof/>
                <w:webHidden/>
              </w:rPr>
            </w:r>
            <w:r>
              <w:rPr>
                <w:noProof/>
                <w:webHidden/>
              </w:rPr>
              <w:fldChar w:fldCharType="separate"/>
            </w:r>
            <w:r>
              <w:rPr>
                <w:noProof/>
                <w:webHidden/>
              </w:rPr>
              <w:t>5</w:t>
            </w:r>
            <w:r>
              <w:rPr>
                <w:noProof/>
                <w:webHidden/>
              </w:rPr>
              <w:fldChar w:fldCharType="end"/>
            </w:r>
          </w:hyperlink>
        </w:p>
        <w:p w14:paraId="53DC8657" w14:textId="149D56D8" w:rsidR="00E63BC2" w:rsidRDefault="00E63BC2">
          <w:pPr>
            <w:pStyle w:val="TOC2"/>
            <w:tabs>
              <w:tab w:val="right" w:leader="dot" w:pos="8611"/>
            </w:tabs>
            <w:rPr>
              <w:rFonts w:eastAsiaTheme="minorEastAsia"/>
              <w:noProof/>
              <w:lang w:eastAsia="en-GB"/>
            </w:rPr>
          </w:pPr>
          <w:hyperlink w:anchor="_Toc223116005" w:history="1">
            <w:r w:rsidRPr="00F31F9F">
              <w:rPr>
                <w:rStyle w:val="Hyperlink"/>
                <w:noProof/>
              </w:rPr>
              <w:t>3.1 Project Aim</w:t>
            </w:r>
            <w:r>
              <w:rPr>
                <w:noProof/>
                <w:webHidden/>
              </w:rPr>
              <w:tab/>
            </w:r>
            <w:r>
              <w:rPr>
                <w:noProof/>
                <w:webHidden/>
              </w:rPr>
              <w:fldChar w:fldCharType="begin"/>
            </w:r>
            <w:r>
              <w:rPr>
                <w:noProof/>
                <w:webHidden/>
              </w:rPr>
              <w:instrText xml:space="preserve"> PAGEREF _Toc223116005 \h </w:instrText>
            </w:r>
            <w:r>
              <w:rPr>
                <w:noProof/>
                <w:webHidden/>
              </w:rPr>
            </w:r>
            <w:r>
              <w:rPr>
                <w:noProof/>
                <w:webHidden/>
              </w:rPr>
              <w:fldChar w:fldCharType="separate"/>
            </w:r>
            <w:r>
              <w:rPr>
                <w:noProof/>
                <w:webHidden/>
              </w:rPr>
              <w:t>5</w:t>
            </w:r>
            <w:r>
              <w:rPr>
                <w:noProof/>
                <w:webHidden/>
              </w:rPr>
              <w:fldChar w:fldCharType="end"/>
            </w:r>
          </w:hyperlink>
        </w:p>
        <w:p w14:paraId="4E1A9DCF" w14:textId="2E3C3BA8" w:rsidR="00E63BC2" w:rsidRDefault="00E63BC2">
          <w:pPr>
            <w:pStyle w:val="TOC2"/>
            <w:tabs>
              <w:tab w:val="right" w:leader="dot" w:pos="8611"/>
            </w:tabs>
            <w:rPr>
              <w:rFonts w:eastAsiaTheme="minorEastAsia"/>
              <w:noProof/>
              <w:lang w:eastAsia="en-GB"/>
            </w:rPr>
          </w:pPr>
          <w:hyperlink w:anchor="_Toc223116006" w:history="1">
            <w:r w:rsidRPr="00F31F9F">
              <w:rPr>
                <w:rStyle w:val="Hyperlink"/>
                <w:noProof/>
              </w:rPr>
              <w:t>3.2 Project Objectives</w:t>
            </w:r>
            <w:r>
              <w:rPr>
                <w:noProof/>
                <w:webHidden/>
              </w:rPr>
              <w:tab/>
            </w:r>
            <w:r>
              <w:rPr>
                <w:noProof/>
                <w:webHidden/>
              </w:rPr>
              <w:fldChar w:fldCharType="begin"/>
            </w:r>
            <w:r>
              <w:rPr>
                <w:noProof/>
                <w:webHidden/>
              </w:rPr>
              <w:instrText xml:space="preserve"> PAGEREF _Toc223116006 \h </w:instrText>
            </w:r>
            <w:r>
              <w:rPr>
                <w:noProof/>
                <w:webHidden/>
              </w:rPr>
            </w:r>
            <w:r>
              <w:rPr>
                <w:noProof/>
                <w:webHidden/>
              </w:rPr>
              <w:fldChar w:fldCharType="separate"/>
            </w:r>
            <w:r>
              <w:rPr>
                <w:noProof/>
                <w:webHidden/>
              </w:rPr>
              <w:t>5</w:t>
            </w:r>
            <w:r>
              <w:rPr>
                <w:noProof/>
                <w:webHidden/>
              </w:rPr>
              <w:fldChar w:fldCharType="end"/>
            </w:r>
          </w:hyperlink>
        </w:p>
        <w:p w14:paraId="6E24DEBF" w14:textId="626BEF58" w:rsidR="00E63BC2" w:rsidRDefault="00E63BC2">
          <w:pPr>
            <w:pStyle w:val="TOC1"/>
            <w:tabs>
              <w:tab w:val="right" w:leader="dot" w:pos="8611"/>
            </w:tabs>
            <w:rPr>
              <w:rFonts w:eastAsiaTheme="minorEastAsia"/>
              <w:noProof/>
              <w:lang w:eastAsia="en-GB"/>
            </w:rPr>
          </w:pPr>
          <w:hyperlink w:anchor="_Toc223116007" w:history="1">
            <w:r w:rsidRPr="00F31F9F">
              <w:rPr>
                <w:rStyle w:val="Hyperlink"/>
                <w:noProof/>
              </w:rPr>
              <w:t>4.0 Project Design</w:t>
            </w:r>
            <w:r>
              <w:rPr>
                <w:noProof/>
                <w:webHidden/>
              </w:rPr>
              <w:tab/>
            </w:r>
            <w:r>
              <w:rPr>
                <w:noProof/>
                <w:webHidden/>
              </w:rPr>
              <w:fldChar w:fldCharType="begin"/>
            </w:r>
            <w:r>
              <w:rPr>
                <w:noProof/>
                <w:webHidden/>
              </w:rPr>
              <w:instrText xml:space="preserve"> PAGEREF _Toc223116007 \h </w:instrText>
            </w:r>
            <w:r>
              <w:rPr>
                <w:noProof/>
                <w:webHidden/>
              </w:rPr>
            </w:r>
            <w:r>
              <w:rPr>
                <w:noProof/>
                <w:webHidden/>
              </w:rPr>
              <w:fldChar w:fldCharType="separate"/>
            </w:r>
            <w:r>
              <w:rPr>
                <w:noProof/>
                <w:webHidden/>
              </w:rPr>
              <w:t>7</w:t>
            </w:r>
            <w:r>
              <w:rPr>
                <w:noProof/>
                <w:webHidden/>
              </w:rPr>
              <w:fldChar w:fldCharType="end"/>
            </w:r>
          </w:hyperlink>
        </w:p>
        <w:p w14:paraId="17822958" w14:textId="19877319" w:rsidR="00E63BC2" w:rsidRDefault="00E63BC2">
          <w:pPr>
            <w:pStyle w:val="TOC2"/>
            <w:tabs>
              <w:tab w:val="right" w:leader="dot" w:pos="8611"/>
            </w:tabs>
            <w:rPr>
              <w:rFonts w:eastAsiaTheme="minorEastAsia"/>
              <w:noProof/>
              <w:lang w:eastAsia="en-GB"/>
            </w:rPr>
          </w:pPr>
          <w:hyperlink w:anchor="_Toc223116008" w:history="1">
            <w:r w:rsidRPr="00F31F9F">
              <w:rPr>
                <w:rStyle w:val="Hyperlink"/>
                <w:noProof/>
              </w:rPr>
              <w:t>4.1 Design and Methods</w:t>
            </w:r>
            <w:r>
              <w:rPr>
                <w:noProof/>
                <w:webHidden/>
              </w:rPr>
              <w:tab/>
            </w:r>
            <w:r>
              <w:rPr>
                <w:noProof/>
                <w:webHidden/>
              </w:rPr>
              <w:fldChar w:fldCharType="begin"/>
            </w:r>
            <w:r>
              <w:rPr>
                <w:noProof/>
                <w:webHidden/>
              </w:rPr>
              <w:instrText xml:space="preserve"> PAGEREF _Toc223116008 \h </w:instrText>
            </w:r>
            <w:r>
              <w:rPr>
                <w:noProof/>
                <w:webHidden/>
              </w:rPr>
            </w:r>
            <w:r>
              <w:rPr>
                <w:noProof/>
                <w:webHidden/>
              </w:rPr>
              <w:fldChar w:fldCharType="separate"/>
            </w:r>
            <w:r>
              <w:rPr>
                <w:noProof/>
                <w:webHidden/>
              </w:rPr>
              <w:t>7</w:t>
            </w:r>
            <w:r>
              <w:rPr>
                <w:noProof/>
                <w:webHidden/>
              </w:rPr>
              <w:fldChar w:fldCharType="end"/>
            </w:r>
          </w:hyperlink>
        </w:p>
        <w:p w14:paraId="7778D46E" w14:textId="389B7C62" w:rsidR="00E63BC2" w:rsidRDefault="00E63BC2">
          <w:pPr>
            <w:pStyle w:val="TOC2"/>
            <w:tabs>
              <w:tab w:val="right" w:leader="dot" w:pos="8611"/>
            </w:tabs>
            <w:rPr>
              <w:rFonts w:eastAsiaTheme="minorEastAsia"/>
              <w:noProof/>
              <w:lang w:eastAsia="en-GB"/>
            </w:rPr>
          </w:pPr>
          <w:hyperlink w:anchor="_Toc223116009" w:history="1">
            <w:r w:rsidRPr="00F31F9F">
              <w:rPr>
                <w:rStyle w:val="Hyperlink"/>
                <w:noProof/>
              </w:rPr>
              <w:t>4.2 Justification of Methods</w:t>
            </w:r>
            <w:r>
              <w:rPr>
                <w:noProof/>
                <w:webHidden/>
              </w:rPr>
              <w:tab/>
            </w:r>
            <w:r>
              <w:rPr>
                <w:noProof/>
                <w:webHidden/>
              </w:rPr>
              <w:fldChar w:fldCharType="begin"/>
            </w:r>
            <w:r>
              <w:rPr>
                <w:noProof/>
                <w:webHidden/>
              </w:rPr>
              <w:instrText xml:space="preserve"> PAGEREF _Toc223116009 \h </w:instrText>
            </w:r>
            <w:r>
              <w:rPr>
                <w:noProof/>
                <w:webHidden/>
              </w:rPr>
            </w:r>
            <w:r>
              <w:rPr>
                <w:noProof/>
                <w:webHidden/>
              </w:rPr>
              <w:fldChar w:fldCharType="separate"/>
            </w:r>
            <w:r>
              <w:rPr>
                <w:noProof/>
                <w:webHidden/>
              </w:rPr>
              <w:t>7</w:t>
            </w:r>
            <w:r>
              <w:rPr>
                <w:noProof/>
                <w:webHidden/>
              </w:rPr>
              <w:fldChar w:fldCharType="end"/>
            </w:r>
          </w:hyperlink>
        </w:p>
        <w:p w14:paraId="717A7A64" w14:textId="47D906F8" w:rsidR="00E63BC2" w:rsidRDefault="00E63BC2">
          <w:pPr>
            <w:pStyle w:val="TOC2"/>
            <w:tabs>
              <w:tab w:val="right" w:leader="dot" w:pos="8611"/>
            </w:tabs>
            <w:rPr>
              <w:rFonts w:eastAsiaTheme="minorEastAsia"/>
              <w:noProof/>
              <w:lang w:eastAsia="en-GB"/>
            </w:rPr>
          </w:pPr>
          <w:hyperlink w:anchor="_Toc223116010" w:history="1">
            <w:r w:rsidRPr="00F31F9F">
              <w:rPr>
                <w:rStyle w:val="Hyperlink"/>
                <w:noProof/>
              </w:rPr>
              <w:t>4.3 Project Timeline</w:t>
            </w:r>
            <w:r>
              <w:rPr>
                <w:noProof/>
                <w:webHidden/>
              </w:rPr>
              <w:tab/>
            </w:r>
            <w:r>
              <w:rPr>
                <w:noProof/>
                <w:webHidden/>
              </w:rPr>
              <w:fldChar w:fldCharType="begin"/>
            </w:r>
            <w:r>
              <w:rPr>
                <w:noProof/>
                <w:webHidden/>
              </w:rPr>
              <w:instrText xml:space="preserve"> PAGEREF _Toc223116010 \h </w:instrText>
            </w:r>
            <w:r>
              <w:rPr>
                <w:noProof/>
                <w:webHidden/>
              </w:rPr>
            </w:r>
            <w:r>
              <w:rPr>
                <w:noProof/>
                <w:webHidden/>
              </w:rPr>
              <w:fldChar w:fldCharType="separate"/>
            </w:r>
            <w:r>
              <w:rPr>
                <w:noProof/>
                <w:webHidden/>
              </w:rPr>
              <w:t>8</w:t>
            </w:r>
            <w:r>
              <w:rPr>
                <w:noProof/>
                <w:webHidden/>
              </w:rPr>
              <w:fldChar w:fldCharType="end"/>
            </w:r>
          </w:hyperlink>
        </w:p>
        <w:p w14:paraId="02B6470B" w14:textId="0534346A" w:rsidR="00E63BC2" w:rsidRDefault="00E63BC2">
          <w:pPr>
            <w:pStyle w:val="TOC1"/>
            <w:tabs>
              <w:tab w:val="right" w:leader="dot" w:pos="8611"/>
            </w:tabs>
            <w:rPr>
              <w:rFonts w:eastAsiaTheme="minorEastAsia"/>
              <w:noProof/>
              <w:lang w:eastAsia="en-GB"/>
            </w:rPr>
          </w:pPr>
          <w:hyperlink w:anchor="_Toc223116011" w:history="1">
            <w:r w:rsidRPr="00F31F9F">
              <w:rPr>
                <w:rStyle w:val="Hyperlink"/>
                <w:noProof/>
              </w:rPr>
              <w:t>5.0 Feasibility, Risks, and Ethical Aspects</w:t>
            </w:r>
            <w:r>
              <w:rPr>
                <w:noProof/>
                <w:webHidden/>
              </w:rPr>
              <w:tab/>
            </w:r>
            <w:r>
              <w:rPr>
                <w:noProof/>
                <w:webHidden/>
              </w:rPr>
              <w:fldChar w:fldCharType="begin"/>
            </w:r>
            <w:r>
              <w:rPr>
                <w:noProof/>
                <w:webHidden/>
              </w:rPr>
              <w:instrText xml:space="preserve"> PAGEREF _Toc223116011 \h </w:instrText>
            </w:r>
            <w:r>
              <w:rPr>
                <w:noProof/>
                <w:webHidden/>
              </w:rPr>
            </w:r>
            <w:r>
              <w:rPr>
                <w:noProof/>
                <w:webHidden/>
              </w:rPr>
              <w:fldChar w:fldCharType="separate"/>
            </w:r>
            <w:r>
              <w:rPr>
                <w:noProof/>
                <w:webHidden/>
              </w:rPr>
              <w:t>8</w:t>
            </w:r>
            <w:r>
              <w:rPr>
                <w:noProof/>
                <w:webHidden/>
              </w:rPr>
              <w:fldChar w:fldCharType="end"/>
            </w:r>
          </w:hyperlink>
        </w:p>
        <w:p w14:paraId="25D01616" w14:textId="1F7B0591" w:rsidR="00E63BC2" w:rsidRDefault="00E63BC2">
          <w:pPr>
            <w:pStyle w:val="TOC2"/>
            <w:tabs>
              <w:tab w:val="right" w:leader="dot" w:pos="8611"/>
            </w:tabs>
            <w:rPr>
              <w:rFonts w:eastAsiaTheme="minorEastAsia"/>
              <w:noProof/>
              <w:lang w:eastAsia="en-GB"/>
            </w:rPr>
          </w:pPr>
          <w:hyperlink w:anchor="_Toc223116012" w:history="1">
            <w:r w:rsidRPr="00F31F9F">
              <w:rPr>
                <w:rStyle w:val="Hyperlink"/>
                <w:noProof/>
              </w:rPr>
              <w:t>5.1 Feasibility</w:t>
            </w:r>
            <w:r>
              <w:rPr>
                <w:noProof/>
                <w:webHidden/>
              </w:rPr>
              <w:tab/>
            </w:r>
            <w:r>
              <w:rPr>
                <w:noProof/>
                <w:webHidden/>
              </w:rPr>
              <w:fldChar w:fldCharType="begin"/>
            </w:r>
            <w:r>
              <w:rPr>
                <w:noProof/>
                <w:webHidden/>
              </w:rPr>
              <w:instrText xml:space="preserve"> PAGEREF _Toc223116012 \h </w:instrText>
            </w:r>
            <w:r>
              <w:rPr>
                <w:noProof/>
                <w:webHidden/>
              </w:rPr>
            </w:r>
            <w:r>
              <w:rPr>
                <w:noProof/>
                <w:webHidden/>
              </w:rPr>
              <w:fldChar w:fldCharType="separate"/>
            </w:r>
            <w:r>
              <w:rPr>
                <w:noProof/>
                <w:webHidden/>
              </w:rPr>
              <w:t>9</w:t>
            </w:r>
            <w:r>
              <w:rPr>
                <w:noProof/>
                <w:webHidden/>
              </w:rPr>
              <w:fldChar w:fldCharType="end"/>
            </w:r>
          </w:hyperlink>
        </w:p>
        <w:p w14:paraId="3AEC2076" w14:textId="58E2C4D2" w:rsidR="00E63BC2" w:rsidRDefault="00E63BC2">
          <w:pPr>
            <w:pStyle w:val="TOC2"/>
            <w:tabs>
              <w:tab w:val="right" w:leader="dot" w:pos="8611"/>
            </w:tabs>
            <w:rPr>
              <w:rFonts w:eastAsiaTheme="minorEastAsia"/>
              <w:noProof/>
              <w:lang w:eastAsia="en-GB"/>
            </w:rPr>
          </w:pPr>
          <w:hyperlink w:anchor="_Toc223116013" w:history="1">
            <w:r w:rsidRPr="00F31F9F">
              <w:rPr>
                <w:rStyle w:val="Hyperlink"/>
                <w:noProof/>
              </w:rPr>
              <w:t>5.2 Risk Analysis and Mitigation</w:t>
            </w:r>
            <w:r>
              <w:rPr>
                <w:noProof/>
                <w:webHidden/>
              </w:rPr>
              <w:tab/>
            </w:r>
            <w:r>
              <w:rPr>
                <w:noProof/>
                <w:webHidden/>
              </w:rPr>
              <w:fldChar w:fldCharType="begin"/>
            </w:r>
            <w:r>
              <w:rPr>
                <w:noProof/>
                <w:webHidden/>
              </w:rPr>
              <w:instrText xml:space="preserve"> PAGEREF _Toc223116013 \h </w:instrText>
            </w:r>
            <w:r>
              <w:rPr>
                <w:noProof/>
                <w:webHidden/>
              </w:rPr>
            </w:r>
            <w:r>
              <w:rPr>
                <w:noProof/>
                <w:webHidden/>
              </w:rPr>
              <w:fldChar w:fldCharType="separate"/>
            </w:r>
            <w:r>
              <w:rPr>
                <w:noProof/>
                <w:webHidden/>
              </w:rPr>
              <w:t>9</w:t>
            </w:r>
            <w:r>
              <w:rPr>
                <w:noProof/>
                <w:webHidden/>
              </w:rPr>
              <w:fldChar w:fldCharType="end"/>
            </w:r>
          </w:hyperlink>
        </w:p>
        <w:p w14:paraId="0FA630E0" w14:textId="00FA5BF0" w:rsidR="00E63BC2" w:rsidRDefault="00E63BC2">
          <w:pPr>
            <w:pStyle w:val="TOC2"/>
            <w:tabs>
              <w:tab w:val="right" w:leader="dot" w:pos="8611"/>
            </w:tabs>
            <w:rPr>
              <w:rFonts w:eastAsiaTheme="minorEastAsia"/>
              <w:noProof/>
              <w:lang w:eastAsia="en-GB"/>
            </w:rPr>
          </w:pPr>
          <w:hyperlink w:anchor="_Toc223116014" w:history="1">
            <w:r w:rsidRPr="00F31F9F">
              <w:rPr>
                <w:rStyle w:val="Hyperlink"/>
                <w:noProof/>
              </w:rPr>
              <w:t>5.3 Ethical Considerations</w:t>
            </w:r>
            <w:r>
              <w:rPr>
                <w:noProof/>
                <w:webHidden/>
              </w:rPr>
              <w:tab/>
            </w:r>
            <w:r>
              <w:rPr>
                <w:noProof/>
                <w:webHidden/>
              </w:rPr>
              <w:fldChar w:fldCharType="begin"/>
            </w:r>
            <w:r>
              <w:rPr>
                <w:noProof/>
                <w:webHidden/>
              </w:rPr>
              <w:instrText xml:space="preserve"> PAGEREF _Toc223116014 \h </w:instrText>
            </w:r>
            <w:r>
              <w:rPr>
                <w:noProof/>
                <w:webHidden/>
              </w:rPr>
            </w:r>
            <w:r>
              <w:rPr>
                <w:noProof/>
                <w:webHidden/>
              </w:rPr>
              <w:fldChar w:fldCharType="separate"/>
            </w:r>
            <w:r>
              <w:rPr>
                <w:noProof/>
                <w:webHidden/>
              </w:rPr>
              <w:t>10</w:t>
            </w:r>
            <w:r>
              <w:rPr>
                <w:noProof/>
                <w:webHidden/>
              </w:rPr>
              <w:fldChar w:fldCharType="end"/>
            </w:r>
          </w:hyperlink>
        </w:p>
        <w:p w14:paraId="75ADCB54" w14:textId="337A4450" w:rsidR="00E63BC2" w:rsidRDefault="00E63BC2">
          <w:pPr>
            <w:pStyle w:val="TOC1"/>
            <w:tabs>
              <w:tab w:val="right" w:leader="dot" w:pos="8611"/>
            </w:tabs>
            <w:rPr>
              <w:rFonts w:eastAsiaTheme="minorEastAsia"/>
              <w:noProof/>
              <w:lang w:eastAsia="en-GB"/>
            </w:rPr>
          </w:pPr>
          <w:hyperlink w:anchor="_Toc223116015" w:history="1">
            <w:r w:rsidRPr="00F31F9F">
              <w:rPr>
                <w:rStyle w:val="Hyperlink"/>
                <w:noProof/>
              </w:rPr>
              <w:t>References</w:t>
            </w:r>
            <w:r>
              <w:rPr>
                <w:noProof/>
                <w:webHidden/>
              </w:rPr>
              <w:tab/>
            </w:r>
            <w:r>
              <w:rPr>
                <w:noProof/>
                <w:webHidden/>
              </w:rPr>
              <w:fldChar w:fldCharType="begin"/>
            </w:r>
            <w:r>
              <w:rPr>
                <w:noProof/>
                <w:webHidden/>
              </w:rPr>
              <w:instrText xml:space="preserve"> PAGEREF _Toc223116015 \h </w:instrText>
            </w:r>
            <w:r>
              <w:rPr>
                <w:noProof/>
                <w:webHidden/>
              </w:rPr>
            </w:r>
            <w:r>
              <w:rPr>
                <w:noProof/>
                <w:webHidden/>
              </w:rPr>
              <w:fldChar w:fldCharType="separate"/>
            </w:r>
            <w:r>
              <w:rPr>
                <w:noProof/>
                <w:webHidden/>
              </w:rPr>
              <w:t>10</w:t>
            </w:r>
            <w:r>
              <w:rPr>
                <w:noProof/>
                <w:webHidden/>
              </w:rPr>
              <w:fldChar w:fldCharType="end"/>
            </w:r>
          </w:hyperlink>
        </w:p>
        <w:p w14:paraId="387AF050" w14:textId="09875C4C" w:rsidR="00E63BC2" w:rsidRDefault="00E63BC2">
          <w:r>
            <w:rPr>
              <w:b/>
              <w:bCs/>
              <w:noProof/>
            </w:rPr>
            <w:fldChar w:fldCharType="end"/>
          </w:r>
        </w:p>
      </w:sdtContent>
    </w:sdt>
    <w:p w14:paraId="6FEC59A6" w14:textId="05015D41" w:rsidR="00F06102" w:rsidRPr="005F6CF7" w:rsidRDefault="00F06102" w:rsidP="005F6CF7">
      <w:pPr>
        <w:pStyle w:val="Heading1"/>
      </w:pPr>
      <w:r w:rsidRPr="005F6CF7">
        <w:br w:type="page"/>
      </w:r>
      <w:bookmarkStart w:id="7" w:name="_Toc223115999"/>
      <w:r w:rsidRPr="005F6CF7">
        <w:lastRenderedPageBreak/>
        <w:t xml:space="preserve">1.0 </w:t>
      </w:r>
      <w:r w:rsidR="005B236F" w:rsidRPr="005F6CF7">
        <w:t>Introduction and Context</w:t>
      </w:r>
      <w:bookmarkEnd w:id="7"/>
    </w:p>
    <w:p w14:paraId="19A52258" w14:textId="6C0BBF75" w:rsidR="00CE58B3" w:rsidRPr="00713FF0" w:rsidRDefault="00CE58B3" w:rsidP="00CE58B3">
      <w:pPr>
        <w:rPr>
          <w:sz w:val="22"/>
          <w:szCs w:val="22"/>
        </w:rPr>
      </w:pPr>
      <w:r w:rsidRPr="00713FF0">
        <w:rPr>
          <w:sz w:val="22"/>
          <w:szCs w:val="22"/>
        </w:rPr>
        <w:t>The global education landscape has changed radically over the past decade, with a rapid shift from traditional face-to-face education to e-learning platforms. These changes accelerated during the COVID-19 pandemic as educational institutions were forced to adopt remote learning models</w:t>
      </w:r>
      <w:sdt>
        <w:sdtPr>
          <w:rPr>
            <w:sz w:val="22"/>
            <w:szCs w:val="22"/>
          </w:rPr>
          <w:id w:val="1265810230"/>
          <w:citation/>
        </w:sdtPr>
        <w:sdtContent>
          <w:r w:rsidR="00CE1783" w:rsidRPr="00713FF0">
            <w:rPr>
              <w:sz w:val="22"/>
              <w:szCs w:val="22"/>
            </w:rPr>
            <w:fldChar w:fldCharType="begin"/>
          </w:r>
          <w:r w:rsidR="0086747F" w:rsidRPr="00713FF0">
            <w:rPr>
              <w:sz w:val="22"/>
              <w:szCs w:val="22"/>
              <w:lang w:val="en-US"/>
            </w:rPr>
            <w:instrText xml:space="preserve">CITATION Shi20 \l 1033 </w:instrText>
          </w:r>
          <w:r w:rsidR="00CE1783"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(Dhawan, 2020)</w:t>
          </w:r>
          <w:r w:rsidR="00CE1783" w:rsidRPr="00713FF0">
            <w:rPr>
              <w:sz w:val="22"/>
              <w:szCs w:val="22"/>
            </w:rPr>
            <w:fldChar w:fldCharType="end"/>
          </w:r>
        </w:sdtContent>
      </w:sdt>
      <w:r w:rsidRPr="00713FF0">
        <w:rPr>
          <w:sz w:val="22"/>
          <w:szCs w:val="22"/>
        </w:rPr>
        <w:t>. As a result, e-learning has broadened access to education by removing geographical barriers and providing flexible access to learning resources.</w:t>
      </w:r>
    </w:p>
    <w:p w14:paraId="38DBCEDA" w14:textId="3A34F830" w:rsidR="00CE58B3" w:rsidRPr="00713FF0" w:rsidRDefault="00CE58B3" w:rsidP="00CE58B3">
      <w:pPr>
        <w:rPr>
          <w:sz w:val="22"/>
          <w:szCs w:val="22"/>
        </w:rPr>
      </w:pPr>
      <w:r w:rsidRPr="00713FF0">
        <w:rPr>
          <w:sz w:val="22"/>
          <w:szCs w:val="22"/>
        </w:rPr>
        <w:t>However, there remains a significant gap between effective, active learning and the delivery of essential knowledge, even with increased accessibility. Existing platforms in many developing countries, including Nepal, are often used to organize large groups of pre-recorded video lectures. While user-friendly, these tools often lack important interactive elements such as structured interactions, real-time discussions, and immediate responses to inquiries.</w:t>
      </w:r>
      <w:r w:rsidR="0086747F" w:rsidRPr="00713FF0">
        <w:rPr>
          <w:sz w:val="22"/>
          <w:szCs w:val="22"/>
        </w:rPr>
        <w:t xml:space="preserve"> Research indicates that while these interactive elements are often absent from traditional asynchronous e-learning systems, they are </w:t>
      </w:r>
      <w:proofErr w:type="gramStart"/>
      <w:r w:rsidR="0086747F" w:rsidRPr="00713FF0">
        <w:rPr>
          <w:sz w:val="22"/>
          <w:szCs w:val="22"/>
        </w:rPr>
        <w:t>absolutely essential</w:t>
      </w:r>
      <w:proofErr w:type="gramEnd"/>
      <w:r w:rsidR="0086747F" w:rsidRPr="00713FF0">
        <w:rPr>
          <w:sz w:val="22"/>
          <w:szCs w:val="22"/>
        </w:rPr>
        <w:t xml:space="preserve"> to the success of comprehensive student engagement and learning outcomes</w:t>
      </w:r>
      <w:sdt>
        <w:sdtPr>
          <w:rPr>
            <w:sz w:val="22"/>
            <w:szCs w:val="22"/>
          </w:rPr>
          <w:id w:val="624822674"/>
          <w:citation/>
        </w:sdtPr>
        <w:sdtContent>
          <w:r w:rsidR="0086747F" w:rsidRPr="00713FF0">
            <w:rPr>
              <w:sz w:val="22"/>
              <w:szCs w:val="22"/>
            </w:rPr>
            <w:fldChar w:fldCharType="begin"/>
          </w:r>
          <w:r w:rsidR="0086747F" w:rsidRPr="00713FF0">
            <w:rPr>
              <w:sz w:val="22"/>
              <w:szCs w:val="22"/>
              <w:lang w:val="en-US"/>
            </w:rPr>
            <w:instrText xml:space="preserve"> CITATION Bar13 \l 1033 </w:instrText>
          </w:r>
          <w:r w:rsidR="0086747F"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(Barbara Means, 2013)</w:t>
          </w:r>
          <w:r w:rsidR="0086747F" w:rsidRPr="00713FF0">
            <w:rPr>
              <w:sz w:val="22"/>
              <w:szCs w:val="22"/>
            </w:rPr>
            <w:fldChar w:fldCharType="end"/>
          </w:r>
        </w:sdtContent>
      </w:sdt>
      <w:r w:rsidR="0086747F" w:rsidRPr="00713FF0">
        <w:rPr>
          <w:sz w:val="22"/>
          <w:szCs w:val="22"/>
        </w:rPr>
        <w:t>.</w:t>
      </w:r>
    </w:p>
    <w:p w14:paraId="36D0F67E" w14:textId="696051F2" w:rsidR="00CE58B3" w:rsidRPr="00713FF0" w:rsidRDefault="00CE58B3" w:rsidP="00CE58B3">
      <w:pPr>
        <w:rPr>
          <w:sz w:val="22"/>
          <w:szCs w:val="22"/>
        </w:rPr>
      </w:pPr>
      <w:r w:rsidRPr="00713FF0">
        <w:rPr>
          <w:sz w:val="22"/>
          <w:szCs w:val="22"/>
        </w:rPr>
        <w:t>This project aims to overcome these limitations by creating a structured and traceable Learning Management System (LMS) called the "Informational Learning Pathway". The platform is based on a unique integrated architecture, using Django for backend services and Vue.js</w:t>
      </w:r>
      <w:r w:rsidR="00BC4F77" w:rsidRPr="00713FF0">
        <w:rPr>
          <w:sz w:val="22"/>
          <w:szCs w:val="22"/>
        </w:rPr>
        <w:t>/Nuxt.js</w:t>
      </w:r>
      <w:r w:rsidRPr="00713FF0">
        <w:rPr>
          <w:sz w:val="22"/>
          <w:szCs w:val="22"/>
        </w:rPr>
        <w:t xml:space="preserve"> for frontend development, facilitating a fast and responsive Single Page Application (SPA) experience. In addition to core video content, the platform includes live sessions and interactive help features, providing a comprehensive e-learning experience. The goal is to combine passive content consumption with interactive and structured learning.</w:t>
      </w:r>
    </w:p>
    <w:p w14:paraId="746B9EF6" w14:textId="550F23EE" w:rsidR="00F06102" w:rsidRPr="00773D20" w:rsidRDefault="00F06102" w:rsidP="00773D20">
      <w:pPr>
        <w:pStyle w:val="Heading2"/>
      </w:pPr>
      <w:bookmarkStart w:id="8" w:name="_Toc223116000"/>
      <w:r w:rsidRPr="00773D20">
        <w:t>1.</w:t>
      </w:r>
      <w:r w:rsidR="005B236F" w:rsidRPr="00773D20">
        <w:t>1</w:t>
      </w:r>
      <w:r w:rsidRPr="00773D20">
        <w:t xml:space="preserve"> Problem Statement</w:t>
      </w:r>
      <w:bookmarkEnd w:id="8"/>
    </w:p>
    <w:p w14:paraId="7AC125BF" w14:textId="1E3F40AD" w:rsidR="007314F6" w:rsidRPr="00713FF0" w:rsidRDefault="006F4735" w:rsidP="008B79D6">
      <w:pPr>
        <w:rPr>
          <w:sz w:val="22"/>
          <w:szCs w:val="22"/>
        </w:rPr>
      </w:pPr>
      <w:r w:rsidRPr="00713FF0">
        <w:rPr>
          <w:sz w:val="22"/>
          <w:szCs w:val="22"/>
        </w:rPr>
        <w:t xml:space="preserve">The e-learning options that local student currently have access to are frequently disjointed. Instructors commonly use email to share PDF notes, </w:t>
      </w:r>
      <w:proofErr w:type="gramStart"/>
      <w:r w:rsidRPr="00713FF0">
        <w:rPr>
          <w:sz w:val="22"/>
          <w:szCs w:val="22"/>
        </w:rPr>
        <w:t>Zoom</w:t>
      </w:r>
      <w:proofErr w:type="gramEnd"/>
      <w:r w:rsidRPr="00713FF0">
        <w:rPr>
          <w:sz w:val="22"/>
          <w:szCs w:val="22"/>
        </w:rPr>
        <w:t xml:space="preserve"> for live online classes, and separate portals to host lectures that have been recorded. </w:t>
      </w:r>
      <w:r w:rsidR="00BC4F77" w:rsidRPr="00713FF0">
        <w:rPr>
          <w:sz w:val="22"/>
          <w:szCs w:val="22"/>
        </w:rPr>
        <w:t xml:space="preserve">Students must navigate several platforms </w:t>
      </w:r>
      <w:proofErr w:type="gramStart"/>
      <w:r w:rsidR="00BC4F77" w:rsidRPr="00713FF0">
        <w:rPr>
          <w:sz w:val="22"/>
          <w:szCs w:val="22"/>
        </w:rPr>
        <w:t>as a result of</w:t>
      </w:r>
      <w:proofErr w:type="gramEnd"/>
      <w:r w:rsidR="00BC4F77" w:rsidRPr="00713FF0">
        <w:rPr>
          <w:sz w:val="22"/>
          <w:szCs w:val="22"/>
        </w:rPr>
        <w:t xml:space="preserve"> this lack of integration, which leads to a disjointed educational experience. </w:t>
      </w:r>
      <w:r w:rsidRPr="00713FF0">
        <w:rPr>
          <w:sz w:val="22"/>
          <w:szCs w:val="22"/>
        </w:rPr>
        <w:t xml:space="preserve">Additionally, a lot of generic platforms have unclear hierarchies for instructors (content creators) and administrators (system managers), which results in ineffective management and security flaws. By combining all necessary components into a single, cohesive web application with strict Role-Based Access Control (RBAC), </w:t>
      </w:r>
      <w:proofErr w:type="spellStart"/>
      <w:r w:rsidRPr="00713FF0">
        <w:rPr>
          <w:sz w:val="22"/>
          <w:szCs w:val="22"/>
        </w:rPr>
        <w:t>Infomatic</w:t>
      </w:r>
      <w:proofErr w:type="spellEnd"/>
      <w:r w:rsidRPr="00713FF0">
        <w:rPr>
          <w:sz w:val="22"/>
          <w:szCs w:val="22"/>
        </w:rPr>
        <w:t xml:space="preserve"> Education Path resolves these problems</w:t>
      </w:r>
      <w:r w:rsidR="00BC4F77" w:rsidRPr="00713FF0">
        <w:rPr>
          <w:sz w:val="22"/>
          <w:szCs w:val="22"/>
        </w:rPr>
        <w:t xml:space="preserve"> by integrating AI-driven chatbot support alongside structured content delivery and live sessions</w:t>
      </w:r>
      <w:r w:rsidR="00BC4F77" w:rsidRPr="00713FF0">
        <w:rPr>
          <w:b/>
          <w:bCs/>
          <w:sz w:val="22"/>
          <w:szCs w:val="22"/>
        </w:rPr>
        <w:t>.</w:t>
      </w:r>
    </w:p>
    <w:p w14:paraId="3CAB10CE" w14:textId="74D71803" w:rsidR="008B79D6" w:rsidRPr="00F06102" w:rsidRDefault="008B79D6" w:rsidP="005F6CF7">
      <w:pPr>
        <w:pStyle w:val="Heading1"/>
      </w:pPr>
      <w:bookmarkStart w:id="9" w:name="_Toc223116001"/>
      <w:r>
        <w:t xml:space="preserve">2.0 </w:t>
      </w:r>
      <w:r w:rsidRPr="00F06102">
        <w:t>Review of Existing Knowledge</w:t>
      </w:r>
      <w:bookmarkEnd w:id="9"/>
    </w:p>
    <w:p w14:paraId="71F5DBC6" w14:textId="2DA46A67" w:rsidR="00CA5D80" w:rsidRPr="00713FF0" w:rsidRDefault="00CA5D80" w:rsidP="00CA5D80">
      <w:pPr>
        <w:rPr>
          <w:sz w:val="22"/>
          <w:szCs w:val="22"/>
        </w:rPr>
      </w:pPr>
      <w:r w:rsidRPr="00713FF0">
        <w:rPr>
          <w:sz w:val="22"/>
          <w:szCs w:val="22"/>
        </w:rPr>
        <w:t xml:space="preserve">The development of contemporary Learning Management Systems (LMS) necessitates a strong grasp of software engineering concepts, educational structures, and information security factors. Recent studies emphasize that several existing e-learning platforms </w:t>
      </w:r>
      <w:r w:rsidRPr="00713FF0">
        <w:rPr>
          <w:sz w:val="22"/>
          <w:szCs w:val="22"/>
        </w:rPr>
        <w:lastRenderedPageBreak/>
        <w:t xml:space="preserve">encounter challenges concerning scalability, learner involvement, and secure access, which can adversely impact the overall educational experience. These obstacles lay the groundwork for creating the </w:t>
      </w:r>
      <w:proofErr w:type="spellStart"/>
      <w:r w:rsidRPr="00713FF0">
        <w:rPr>
          <w:sz w:val="22"/>
          <w:szCs w:val="22"/>
        </w:rPr>
        <w:t>Infomatic</w:t>
      </w:r>
      <w:proofErr w:type="spellEnd"/>
      <w:r w:rsidRPr="00713FF0">
        <w:rPr>
          <w:sz w:val="22"/>
          <w:szCs w:val="22"/>
        </w:rPr>
        <w:t xml:space="preserve"> Education Path platform, which seeks to tackle these shortcomings within a single system.</w:t>
      </w:r>
    </w:p>
    <w:p w14:paraId="2E7C7400" w14:textId="553E119A" w:rsidR="00CA5D80" w:rsidRPr="00713FF0" w:rsidRDefault="00CA5D80" w:rsidP="00CA5D80">
      <w:pPr>
        <w:rPr>
          <w:sz w:val="22"/>
          <w:szCs w:val="22"/>
        </w:rPr>
      </w:pPr>
      <w:r w:rsidRPr="00713FF0">
        <w:rPr>
          <w:sz w:val="22"/>
          <w:szCs w:val="22"/>
        </w:rPr>
        <w:t>Traditional LMS systems, like Moodle, utilize Monolithic Architecture, in which the frontend and backend are closely linked. This architecture frequently results in performance constraints and maintenance challenges, particularly as the user count and data volume grow</w:t>
      </w:r>
      <w:sdt>
        <w:sdtPr>
          <w:rPr>
            <w:sz w:val="22"/>
            <w:szCs w:val="22"/>
          </w:rPr>
          <w:id w:val="-1516217136"/>
          <w:citation/>
        </w:sdtPr>
        <w:sdtContent>
          <w:r w:rsidR="007314F6" w:rsidRPr="00713FF0">
            <w:rPr>
              <w:sz w:val="22"/>
              <w:szCs w:val="22"/>
            </w:rPr>
            <w:fldChar w:fldCharType="begin"/>
          </w:r>
          <w:r w:rsidR="007314F6" w:rsidRPr="00713FF0">
            <w:rPr>
              <w:sz w:val="22"/>
              <w:szCs w:val="22"/>
              <w:lang w:val="en-US"/>
            </w:rPr>
            <w:instrText xml:space="preserve"> CITATION Ric20 \l 1033 </w:instrText>
          </w:r>
          <w:r w:rsidR="007314F6"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(Richards, 2020)</w:t>
          </w:r>
          <w:r w:rsidR="007314F6" w:rsidRPr="00713FF0">
            <w:rPr>
              <w:sz w:val="22"/>
              <w:szCs w:val="22"/>
            </w:rPr>
            <w:fldChar w:fldCharType="end"/>
          </w:r>
        </w:sdtContent>
      </w:sdt>
      <w:r w:rsidRPr="00713FF0">
        <w:rPr>
          <w:sz w:val="22"/>
          <w:szCs w:val="22"/>
        </w:rPr>
        <w:t>.</w:t>
      </w:r>
    </w:p>
    <w:p w14:paraId="3FD75BA7" w14:textId="1B44D734" w:rsidR="00CA5D80" w:rsidRPr="00713FF0" w:rsidRDefault="00CA5D80" w:rsidP="00CA5D80">
      <w:pPr>
        <w:rPr>
          <w:sz w:val="22"/>
          <w:szCs w:val="22"/>
        </w:rPr>
      </w:pPr>
      <w:r w:rsidRPr="00713FF0">
        <w:rPr>
          <w:sz w:val="22"/>
          <w:szCs w:val="22"/>
        </w:rPr>
        <w:t>In contrast, Decoupled Architecture isolates the backend APIs from the frontend clients, resulting in quicker load times, simpler maintenance, and enhanced scalability</w:t>
      </w:r>
      <w:sdt>
        <w:sdtPr>
          <w:rPr>
            <w:sz w:val="22"/>
            <w:szCs w:val="22"/>
          </w:rPr>
          <w:id w:val="-129554850"/>
          <w:citation/>
        </w:sdtPr>
        <w:sdtContent>
          <w:r w:rsidR="007314F6" w:rsidRPr="00713FF0">
            <w:rPr>
              <w:sz w:val="22"/>
              <w:szCs w:val="22"/>
            </w:rPr>
            <w:fldChar w:fldCharType="begin"/>
          </w:r>
          <w:r w:rsidR="00594536" w:rsidRPr="00713FF0">
            <w:rPr>
              <w:sz w:val="22"/>
              <w:szCs w:val="22"/>
              <w:lang w:val="en-US"/>
            </w:rPr>
            <w:instrText xml:space="preserve">CITATION ele21 \l 1033 </w:instrText>
          </w:r>
          <w:r w:rsidR="007314F6"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(Gomes, 2021)</w:t>
          </w:r>
          <w:r w:rsidR="007314F6" w:rsidRPr="00713FF0">
            <w:rPr>
              <w:sz w:val="22"/>
              <w:szCs w:val="22"/>
            </w:rPr>
            <w:fldChar w:fldCharType="end"/>
          </w:r>
        </w:sdtContent>
      </w:sdt>
      <w:r w:rsidRPr="00713FF0">
        <w:rPr>
          <w:sz w:val="22"/>
          <w:szCs w:val="22"/>
        </w:rPr>
        <w:t>. This design method is especially appropriate for the delivery of dynamic content and access across multiple devices, which are crucial for contemporary e-learning settings.</w:t>
      </w:r>
    </w:p>
    <w:p w14:paraId="5F289F2F" w14:textId="04E26D34" w:rsidR="00A2594F" w:rsidRPr="00713FF0" w:rsidRDefault="00CA5D80" w:rsidP="00CA5D80">
      <w:pPr>
        <w:rPr>
          <w:sz w:val="22"/>
          <w:szCs w:val="22"/>
        </w:rPr>
      </w:pPr>
      <w:r w:rsidRPr="00713FF0">
        <w:rPr>
          <w:sz w:val="22"/>
          <w:szCs w:val="22"/>
        </w:rPr>
        <w:t>E-learning resources are typically offered in two forms: Asynchronous learning, allowing students to view pre-recorded lectures and materials at their convenience (e.g., Coursera), and Synchronous learning, featuring live interactive sessions (e.g., Zoom). Studies show that neither approach by itself completely meets all educational requirements. A Blended Learning strategy that merges asynchronous and synchronous techniques has demonstrated enhancements in engagement, knowledge retention, and overall educational results</w:t>
      </w:r>
      <w:sdt>
        <w:sdtPr>
          <w:rPr>
            <w:sz w:val="22"/>
            <w:szCs w:val="22"/>
          </w:rPr>
          <w:id w:val="-1298993242"/>
          <w:citation/>
        </w:sdtPr>
        <w:sdtContent>
          <w:r w:rsidR="00594536" w:rsidRPr="00713FF0">
            <w:rPr>
              <w:sz w:val="22"/>
              <w:szCs w:val="22"/>
            </w:rPr>
            <w:fldChar w:fldCharType="begin"/>
          </w:r>
          <w:r w:rsidR="00594536" w:rsidRPr="00713FF0">
            <w:rPr>
              <w:sz w:val="22"/>
              <w:szCs w:val="22"/>
              <w:lang w:val="en-US"/>
            </w:rPr>
            <w:instrText xml:space="preserve"> CITATION DRa08 \l 1033 </w:instrText>
          </w:r>
          <w:r w:rsidR="00594536"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(D. Randy Garrison, 2008)</w:t>
          </w:r>
          <w:r w:rsidR="00594536" w:rsidRPr="00713FF0">
            <w:rPr>
              <w:sz w:val="22"/>
              <w:szCs w:val="22"/>
            </w:rPr>
            <w:fldChar w:fldCharType="end"/>
          </w:r>
        </w:sdtContent>
      </w:sdt>
      <w:r w:rsidRPr="00713FF0">
        <w:rPr>
          <w:sz w:val="22"/>
          <w:szCs w:val="22"/>
        </w:rPr>
        <w:t xml:space="preserve"> </w:t>
      </w:r>
      <w:sdt>
        <w:sdtPr>
          <w:rPr>
            <w:sz w:val="22"/>
            <w:szCs w:val="22"/>
          </w:rPr>
          <w:id w:val="-128630019"/>
          <w:citation/>
        </w:sdtPr>
        <w:sdtContent>
          <w:r w:rsidR="00594536" w:rsidRPr="00713FF0">
            <w:rPr>
              <w:sz w:val="22"/>
              <w:szCs w:val="22"/>
            </w:rPr>
            <w:fldChar w:fldCharType="begin"/>
          </w:r>
          <w:r w:rsidR="00594536" w:rsidRPr="00713FF0">
            <w:rPr>
              <w:sz w:val="22"/>
              <w:szCs w:val="22"/>
              <w:lang w:val="en-US"/>
            </w:rPr>
            <w:instrText xml:space="preserve"> CITATION Hua19 \l 1033 </w:instrText>
          </w:r>
          <w:r w:rsidR="00594536" w:rsidRPr="00713FF0">
            <w:rPr>
              <w:sz w:val="22"/>
              <w:szCs w:val="22"/>
            </w:rPr>
            <w:fldChar w:fldCharType="separate"/>
          </w:r>
          <w:r w:rsidR="00713FF0" w:rsidRPr="00713FF0">
            <w:rPr>
              <w:noProof/>
              <w:sz w:val="22"/>
              <w:szCs w:val="22"/>
              <w:lang w:val="en-US"/>
            </w:rPr>
            <w:t>(Huang, et al., 2019)</w:t>
          </w:r>
          <w:r w:rsidR="00594536" w:rsidRPr="00713FF0">
            <w:rPr>
              <w:sz w:val="22"/>
              <w:szCs w:val="22"/>
            </w:rPr>
            <w:fldChar w:fldCharType="end"/>
          </w:r>
        </w:sdtContent>
      </w:sdt>
    </w:p>
    <w:p w14:paraId="0D92329B" w14:textId="225DEA4F" w:rsidR="00CA5D80" w:rsidRPr="00713FF0" w:rsidRDefault="00CA5D80" w:rsidP="008C28AA">
      <w:pPr>
        <w:rPr>
          <w:sz w:val="22"/>
          <w:szCs w:val="22"/>
        </w:rPr>
      </w:pPr>
      <w:r w:rsidRPr="00713FF0">
        <w:rPr>
          <w:sz w:val="22"/>
          <w:szCs w:val="22"/>
        </w:rPr>
        <w:t xml:space="preserve">The absence of strong access control procedures and distinct hierarchical structures in many current e-learning platforms might lead to administrative inefficiencies and security flaws </w:t>
      </w:r>
      <w:sdt>
        <w:sdtPr>
          <w:rPr>
            <w:sz w:val="22"/>
            <w:szCs w:val="22"/>
          </w:rPr>
          <w:id w:val="174616894"/>
          <w:citation/>
        </w:sdtPr>
        <w:sdtContent>
          <w:r w:rsidR="00BF53B8" w:rsidRPr="00713FF0">
            <w:rPr>
              <w:sz w:val="22"/>
              <w:szCs w:val="22"/>
            </w:rPr>
            <w:fldChar w:fldCharType="begin"/>
          </w:r>
          <w:r w:rsidR="00BF53B8" w:rsidRPr="00713FF0">
            <w:rPr>
              <w:sz w:val="22"/>
              <w:szCs w:val="22"/>
              <w:lang w:val="en-US"/>
            </w:rPr>
            <w:instrText xml:space="preserve"> CITATION Pat20 \l 1033 </w:instrText>
          </w:r>
          <w:r w:rsidR="00BF53B8" w:rsidRPr="00713FF0">
            <w:rPr>
              <w:sz w:val="22"/>
              <w:szCs w:val="22"/>
            </w:rPr>
            <w:fldChar w:fldCharType="separate"/>
          </w:r>
          <w:r w:rsidR="00713FF0" w:rsidRPr="00713FF0">
            <w:rPr>
              <w:noProof/>
              <w:sz w:val="22"/>
              <w:szCs w:val="22"/>
              <w:lang w:val="en-US"/>
            </w:rPr>
            <w:t>(Patel &amp; Kumar, 2020)</w:t>
          </w:r>
          <w:r w:rsidR="00BF53B8" w:rsidRPr="00713FF0">
            <w:rPr>
              <w:sz w:val="22"/>
              <w:szCs w:val="22"/>
            </w:rPr>
            <w:fldChar w:fldCharType="end"/>
          </w:r>
        </w:sdtContent>
      </w:sdt>
      <w:r w:rsidRPr="00713FF0">
        <w:rPr>
          <w:sz w:val="22"/>
          <w:szCs w:val="22"/>
        </w:rPr>
        <w:t xml:space="preserve">. By ensuring that instructors and administrators work within well-defined bounds, Role-Based Access Control (RBAC) improves security and preserves organized workflows </w:t>
      </w:r>
      <w:sdt>
        <w:sdtPr>
          <w:rPr>
            <w:sz w:val="22"/>
            <w:szCs w:val="22"/>
          </w:rPr>
          <w:id w:val="-1937130283"/>
          <w:citation/>
        </w:sdtPr>
        <w:sdtContent>
          <w:r w:rsidR="00BF53B8" w:rsidRPr="00713FF0">
            <w:rPr>
              <w:sz w:val="22"/>
              <w:szCs w:val="22"/>
            </w:rPr>
            <w:fldChar w:fldCharType="begin"/>
          </w:r>
          <w:r w:rsidR="00BF53B8" w:rsidRPr="00713FF0">
            <w:rPr>
              <w:sz w:val="22"/>
              <w:szCs w:val="22"/>
              <w:lang w:val="en-US"/>
            </w:rPr>
            <w:instrText xml:space="preserve"> CITATION Fen18 \l 1033 </w:instrText>
          </w:r>
          <w:r w:rsidR="00BF53B8" w:rsidRPr="00713FF0">
            <w:rPr>
              <w:sz w:val="22"/>
              <w:szCs w:val="22"/>
            </w:rPr>
            <w:fldChar w:fldCharType="separate"/>
          </w:r>
          <w:r w:rsidR="00713FF0" w:rsidRPr="00713FF0">
            <w:rPr>
              <w:noProof/>
              <w:sz w:val="22"/>
              <w:szCs w:val="22"/>
              <w:lang w:val="en-US"/>
            </w:rPr>
            <w:t>(Feng Hao, 2018)</w:t>
          </w:r>
          <w:r w:rsidR="00BF53B8" w:rsidRPr="00713FF0">
            <w:rPr>
              <w:sz w:val="22"/>
              <w:szCs w:val="22"/>
            </w:rPr>
            <w:fldChar w:fldCharType="end"/>
          </w:r>
        </w:sdtContent>
      </w:sdt>
      <w:r w:rsidRPr="00713FF0">
        <w:rPr>
          <w:sz w:val="22"/>
          <w:szCs w:val="22"/>
        </w:rPr>
        <w:t>. This strategy is essential for developing a safe, orderly learning environment, especially for platforms that seek to combine several features into one system.</w:t>
      </w:r>
    </w:p>
    <w:p w14:paraId="708B4EAE" w14:textId="32606B92" w:rsidR="00CA5D80" w:rsidRPr="00713FF0" w:rsidRDefault="00CA5D80" w:rsidP="00CA5D80">
      <w:pPr>
        <w:rPr>
          <w:sz w:val="22"/>
          <w:szCs w:val="22"/>
        </w:rPr>
      </w:pPr>
      <w:r w:rsidRPr="00713FF0">
        <w:rPr>
          <w:sz w:val="22"/>
          <w:szCs w:val="22"/>
        </w:rPr>
        <w:t>In addition to content delivery and security, a significant drawback of conventional e-learning is the lag in student assistance. Depending only on asynchronous forums or emails frequently interrupts the learning process because of delayed replies. Recent studies indicate that incorporating Artificial Intelligence, particularly conversational agents (Chatbots), offers immediate answers to common questions and greatly improves learner satisfaction</w:t>
      </w:r>
      <w:sdt>
        <w:sdtPr>
          <w:rPr>
            <w:sz w:val="22"/>
            <w:szCs w:val="22"/>
          </w:rPr>
          <w:id w:val="1550565545"/>
          <w:citation/>
        </w:sdtPr>
        <w:sdtContent>
          <w:r w:rsidR="009E5D77" w:rsidRPr="00713FF0">
            <w:rPr>
              <w:sz w:val="22"/>
              <w:szCs w:val="22"/>
            </w:rPr>
            <w:fldChar w:fldCharType="begin"/>
          </w:r>
          <w:r w:rsidR="009E5D77" w:rsidRPr="00713FF0">
            <w:rPr>
              <w:sz w:val="22"/>
              <w:szCs w:val="22"/>
              <w:lang w:val="en-US"/>
            </w:rPr>
            <w:instrText xml:space="preserve"> CITATION Pav20 \l 1033 </w:instrText>
          </w:r>
          <w:r w:rsidR="009E5D77"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(Pavel Smutny, 2020)</w:t>
          </w:r>
          <w:r w:rsidR="009E5D77" w:rsidRPr="00713FF0">
            <w:rPr>
              <w:sz w:val="22"/>
              <w:szCs w:val="22"/>
            </w:rPr>
            <w:fldChar w:fldCharType="end"/>
          </w:r>
        </w:sdtContent>
      </w:sdt>
      <w:r w:rsidRPr="00713FF0">
        <w:rPr>
          <w:sz w:val="22"/>
          <w:szCs w:val="22"/>
        </w:rPr>
        <w:t xml:space="preserve">. The </w:t>
      </w:r>
      <w:r w:rsidR="00A2594F" w:rsidRPr="00713FF0">
        <w:rPr>
          <w:sz w:val="22"/>
          <w:szCs w:val="22"/>
        </w:rPr>
        <w:t xml:space="preserve">proposed </w:t>
      </w:r>
      <w:r w:rsidRPr="00713FF0">
        <w:rPr>
          <w:sz w:val="22"/>
          <w:szCs w:val="22"/>
        </w:rPr>
        <w:t>system integrates this AI-based method to provide round-the-clock assistance, closing the interaction void present in traditional LMS models.</w:t>
      </w:r>
    </w:p>
    <w:p w14:paraId="305009AA" w14:textId="20FF069C" w:rsidR="00F06102" w:rsidRPr="00F06102" w:rsidRDefault="00F06102" w:rsidP="00773D20">
      <w:pPr>
        <w:pStyle w:val="Heading2"/>
        <w:rPr>
          <w:b w:val="0"/>
          <w:bCs w:val="0"/>
        </w:rPr>
      </w:pPr>
      <w:bookmarkStart w:id="10" w:name="_Toc223116002"/>
      <w:r w:rsidRPr="00F06102">
        <w:t>2.</w:t>
      </w:r>
      <w:r w:rsidR="008B79D6">
        <w:t>1</w:t>
      </w:r>
      <w:r w:rsidRPr="00F06102">
        <w:t xml:space="preserve"> Critical </w:t>
      </w:r>
      <w:r w:rsidRPr="00773D20">
        <w:rPr>
          <w:rFonts w:asciiTheme="minorHAnsi" w:hAnsiTheme="minorHAnsi" w:cstheme="minorBidi"/>
          <w:sz w:val="24"/>
          <w:szCs w:val="24"/>
        </w:rPr>
        <w:t>Analysis</w:t>
      </w:r>
      <w:r w:rsidRPr="00F06102">
        <w:t xml:space="preserve"> and Gap Identification</w:t>
      </w:r>
      <w:bookmarkEnd w:id="10"/>
    </w:p>
    <w:p w14:paraId="1B55FC55" w14:textId="01623249" w:rsidR="001B3A63" w:rsidRPr="00713FF0" w:rsidRDefault="001B3A63" w:rsidP="001B3A63">
      <w:pPr>
        <w:rPr>
          <w:sz w:val="22"/>
          <w:szCs w:val="22"/>
        </w:rPr>
      </w:pPr>
      <w:r w:rsidRPr="00713FF0">
        <w:rPr>
          <w:sz w:val="22"/>
          <w:szCs w:val="22"/>
        </w:rPr>
        <w:t xml:space="preserve">Although Learning Management Systems (LMS) have evolved significantly, key limitations remain. Monolithic architectures frequently encounter issues with scalability and maintainability </w:t>
      </w:r>
      <w:sdt>
        <w:sdtPr>
          <w:rPr>
            <w:sz w:val="22"/>
            <w:szCs w:val="22"/>
          </w:rPr>
          <w:id w:val="-862818401"/>
          <w:citation/>
        </w:sdtPr>
        <w:sdtContent>
          <w:r w:rsidR="00C72DFD" w:rsidRPr="00713FF0">
            <w:rPr>
              <w:sz w:val="22"/>
              <w:szCs w:val="22"/>
            </w:rPr>
            <w:fldChar w:fldCharType="begin"/>
          </w:r>
          <w:r w:rsidR="00C72DFD" w:rsidRPr="00713FF0">
            <w:rPr>
              <w:sz w:val="22"/>
              <w:szCs w:val="22"/>
              <w:lang w:val="en-US"/>
            </w:rPr>
            <w:instrText xml:space="preserve"> CITATION Ric20 \l 1033 </w:instrText>
          </w:r>
          <w:r w:rsidR="00C72DFD" w:rsidRPr="00713FF0">
            <w:rPr>
              <w:sz w:val="22"/>
              <w:szCs w:val="22"/>
            </w:rPr>
            <w:fldChar w:fldCharType="separate"/>
          </w:r>
          <w:r w:rsidR="00713FF0" w:rsidRPr="00713FF0">
            <w:rPr>
              <w:noProof/>
              <w:sz w:val="22"/>
              <w:szCs w:val="22"/>
              <w:lang w:val="en-US"/>
            </w:rPr>
            <w:t>(Richards, 2020)</w:t>
          </w:r>
          <w:r w:rsidR="00C72DFD" w:rsidRPr="00713FF0">
            <w:rPr>
              <w:sz w:val="22"/>
              <w:szCs w:val="22"/>
            </w:rPr>
            <w:fldChar w:fldCharType="end"/>
          </w:r>
        </w:sdtContent>
      </w:sdt>
      <w:r w:rsidRPr="00713FF0">
        <w:rPr>
          <w:sz w:val="22"/>
          <w:szCs w:val="22"/>
        </w:rPr>
        <w:t xml:space="preserve">, whereas numerous current platforms function in </w:t>
      </w:r>
      <w:r w:rsidRPr="00713FF0">
        <w:rPr>
          <w:sz w:val="22"/>
          <w:szCs w:val="22"/>
        </w:rPr>
        <w:lastRenderedPageBreak/>
        <w:t>fragmented settings where live sessions, communication, and content repositories are handled using distinct tools</w:t>
      </w:r>
      <w:sdt>
        <w:sdtPr>
          <w:rPr>
            <w:sz w:val="22"/>
            <w:szCs w:val="22"/>
          </w:rPr>
          <w:id w:val="-1474205875"/>
          <w:citation/>
        </w:sdtPr>
        <w:sdtContent>
          <w:r w:rsidR="00C72DFD" w:rsidRPr="00713FF0">
            <w:rPr>
              <w:sz w:val="22"/>
              <w:szCs w:val="22"/>
            </w:rPr>
            <w:fldChar w:fldCharType="begin"/>
          </w:r>
          <w:r w:rsidR="00C72DFD" w:rsidRPr="00713FF0">
            <w:rPr>
              <w:sz w:val="22"/>
              <w:szCs w:val="22"/>
              <w:lang w:val="en-US"/>
            </w:rPr>
            <w:instrText xml:space="preserve"> CITATION Hua19 \l 1033 </w:instrText>
          </w:r>
          <w:r w:rsidR="00C72DFD"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(Huang, et al., 2019)</w:t>
          </w:r>
          <w:r w:rsidR="00C72DFD" w:rsidRPr="00713FF0">
            <w:rPr>
              <w:sz w:val="22"/>
              <w:szCs w:val="22"/>
            </w:rPr>
            <w:fldChar w:fldCharType="end"/>
          </w:r>
        </w:sdtContent>
      </w:sdt>
      <w:r w:rsidRPr="00713FF0">
        <w:rPr>
          <w:sz w:val="22"/>
          <w:szCs w:val="22"/>
        </w:rPr>
        <w:t xml:space="preserve">. This fragmentation diminishes system integration and makes centralized Role-Based Access Control (RBAC) more complex, heightening risks associated with content security and administrative effectiveness </w:t>
      </w:r>
      <w:sdt>
        <w:sdtPr>
          <w:rPr>
            <w:sz w:val="22"/>
            <w:szCs w:val="22"/>
          </w:rPr>
          <w:id w:val="109170937"/>
          <w:citation/>
        </w:sdtPr>
        <w:sdtContent>
          <w:r w:rsidR="00C72DFD" w:rsidRPr="00713FF0">
            <w:rPr>
              <w:sz w:val="22"/>
              <w:szCs w:val="22"/>
            </w:rPr>
            <w:fldChar w:fldCharType="begin"/>
          </w:r>
          <w:r w:rsidR="00C72DFD" w:rsidRPr="00713FF0">
            <w:rPr>
              <w:sz w:val="22"/>
              <w:szCs w:val="22"/>
              <w:lang w:val="en-US"/>
            </w:rPr>
            <w:instrText xml:space="preserve"> CITATION Fen18 \l 1033 </w:instrText>
          </w:r>
          <w:r w:rsidR="00C72DFD" w:rsidRPr="00713FF0">
            <w:rPr>
              <w:sz w:val="22"/>
              <w:szCs w:val="22"/>
            </w:rPr>
            <w:fldChar w:fldCharType="separate"/>
          </w:r>
          <w:r w:rsidR="00713FF0" w:rsidRPr="00713FF0">
            <w:rPr>
              <w:noProof/>
              <w:sz w:val="22"/>
              <w:szCs w:val="22"/>
              <w:lang w:val="en-US"/>
            </w:rPr>
            <w:t>(Feng Hao, 2018)</w:t>
          </w:r>
          <w:r w:rsidR="00C72DFD" w:rsidRPr="00713FF0">
            <w:rPr>
              <w:sz w:val="22"/>
              <w:szCs w:val="22"/>
            </w:rPr>
            <w:fldChar w:fldCharType="end"/>
          </w:r>
        </w:sdtContent>
      </w:sdt>
    </w:p>
    <w:p w14:paraId="4CBDFC21" w14:textId="3BA31833" w:rsidR="001B3A63" w:rsidRPr="00713FF0" w:rsidRDefault="001B3A63" w:rsidP="001B3A63">
      <w:pPr>
        <w:rPr>
          <w:sz w:val="22"/>
          <w:szCs w:val="22"/>
        </w:rPr>
      </w:pPr>
      <w:r w:rsidRPr="00713FF0">
        <w:rPr>
          <w:sz w:val="22"/>
          <w:szCs w:val="22"/>
        </w:rPr>
        <w:t>Furthermore, although AI-based learner support has proven effective in educational settings</w:t>
      </w:r>
      <w:sdt>
        <w:sdtPr>
          <w:rPr>
            <w:sz w:val="22"/>
            <w:szCs w:val="22"/>
          </w:rPr>
          <w:id w:val="1825395121"/>
          <w:citation/>
        </w:sdtPr>
        <w:sdtContent>
          <w:r w:rsidR="00C72DFD" w:rsidRPr="00713FF0">
            <w:rPr>
              <w:sz w:val="22"/>
              <w:szCs w:val="22"/>
            </w:rPr>
            <w:fldChar w:fldCharType="begin"/>
          </w:r>
          <w:r w:rsidR="00C72DFD" w:rsidRPr="00713FF0">
            <w:rPr>
              <w:sz w:val="22"/>
              <w:szCs w:val="22"/>
              <w:lang w:val="en-US"/>
            </w:rPr>
            <w:instrText xml:space="preserve">CITATION Pav201 \l 1033 </w:instrText>
          </w:r>
          <w:r w:rsidR="00C72DFD"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(Pavel Smutny, 2020)</w:t>
          </w:r>
          <w:r w:rsidR="00C72DFD" w:rsidRPr="00713FF0">
            <w:rPr>
              <w:sz w:val="22"/>
              <w:szCs w:val="22"/>
            </w:rPr>
            <w:fldChar w:fldCharType="end"/>
          </w:r>
        </w:sdtContent>
      </w:sdt>
      <w:r w:rsidR="00C72DFD" w:rsidRPr="00713FF0">
        <w:rPr>
          <w:sz w:val="22"/>
          <w:szCs w:val="22"/>
        </w:rPr>
        <w:t xml:space="preserve"> </w:t>
      </w:r>
      <w:r w:rsidRPr="00713FF0">
        <w:rPr>
          <w:sz w:val="22"/>
          <w:szCs w:val="22"/>
        </w:rPr>
        <w:t>, this functionality is seldom incorporated natively with synchronous and asynchronous learning elements within one modular framework.</w:t>
      </w:r>
    </w:p>
    <w:p w14:paraId="2F7E611F" w14:textId="77777777" w:rsidR="001B3A63" w:rsidRPr="00713FF0" w:rsidRDefault="001B3A63" w:rsidP="001B3A63">
      <w:pPr>
        <w:rPr>
          <w:sz w:val="22"/>
          <w:szCs w:val="22"/>
        </w:rPr>
      </w:pPr>
      <w:r w:rsidRPr="00713FF0">
        <w:rPr>
          <w:sz w:val="22"/>
          <w:szCs w:val="22"/>
        </w:rPr>
        <w:t>These restrictions underscore a distinct deficiency: the lack of a cohesive, scalable, and secure LMS that combines live sessions, organized content distribution, and smart assistance within a unified decoupled framework</w:t>
      </w:r>
    </w:p>
    <w:p w14:paraId="60DEA54B" w14:textId="7580502B" w:rsidR="00F06102" w:rsidRPr="00F06102" w:rsidRDefault="00F06102" w:rsidP="00773D20">
      <w:pPr>
        <w:pStyle w:val="Heading2"/>
        <w:rPr>
          <w:b w:val="0"/>
          <w:bCs w:val="0"/>
        </w:rPr>
      </w:pPr>
      <w:bookmarkStart w:id="11" w:name="_Toc223116003"/>
      <w:r w:rsidRPr="00F06102">
        <w:t>2.</w:t>
      </w:r>
      <w:r w:rsidR="009D4A69">
        <w:t>2</w:t>
      </w:r>
      <w:r w:rsidRPr="00F06102">
        <w:t xml:space="preserve"> Project Justification</w:t>
      </w:r>
      <w:bookmarkEnd w:id="11"/>
    </w:p>
    <w:p w14:paraId="21C1B9F6" w14:textId="4212E807" w:rsidR="001B3A63" w:rsidRPr="00713FF0" w:rsidRDefault="001B3A63" w:rsidP="001B3A63">
      <w:pPr>
        <w:rPr>
          <w:sz w:val="22"/>
          <w:szCs w:val="22"/>
        </w:rPr>
      </w:pPr>
      <w:r w:rsidRPr="00713FF0">
        <w:rPr>
          <w:sz w:val="22"/>
          <w:szCs w:val="22"/>
        </w:rPr>
        <w:t>The "</w:t>
      </w:r>
      <w:proofErr w:type="spellStart"/>
      <w:r w:rsidRPr="00713FF0">
        <w:rPr>
          <w:sz w:val="22"/>
          <w:szCs w:val="22"/>
        </w:rPr>
        <w:t>Infomatic</w:t>
      </w:r>
      <w:proofErr w:type="spellEnd"/>
      <w:r w:rsidRPr="00713FF0">
        <w:rPr>
          <w:sz w:val="22"/>
          <w:szCs w:val="22"/>
        </w:rPr>
        <w:t xml:space="preserve"> Education Path" targets shortcomings in current LMS platforms, including disjointed tools, slow student assistance, and ambiguous administrative responsibilities</w:t>
      </w:r>
      <w:sdt>
        <w:sdtPr>
          <w:rPr>
            <w:sz w:val="22"/>
            <w:szCs w:val="22"/>
          </w:rPr>
          <w:id w:val="-264764638"/>
          <w:citation/>
        </w:sdtPr>
        <w:sdtContent>
          <w:r w:rsidR="0017750E" w:rsidRPr="00713FF0">
            <w:rPr>
              <w:sz w:val="22"/>
              <w:szCs w:val="22"/>
            </w:rPr>
            <w:fldChar w:fldCharType="begin"/>
          </w:r>
          <w:r w:rsidR="0017750E" w:rsidRPr="00713FF0">
            <w:rPr>
              <w:sz w:val="22"/>
              <w:szCs w:val="22"/>
              <w:lang w:val="en-US"/>
            </w:rPr>
            <w:instrText xml:space="preserve"> CITATION Smi21 \l 1033 </w:instrText>
          </w:r>
          <w:r w:rsidR="0017750E"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(Smith &amp; Lee, 2021)</w:t>
          </w:r>
          <w:r w:rsidR="0017750E" w:rsidRPr="00713FF0">
            <w:rPr>
              <w:sz w:val="22"/>
              <w:szCs w:val="22"/>
            </w:rPr>
            <w:fldChar w:fldCharType="end"/>
          </w:r>
        </w:sdtContent>
      </w:sdt>
      <w:r w:rsidRPr="00713FF0">
        <w:rPr>
          <w:sz w:val="22"/>
          <w:szCs w:val="22"/>
        </w:rPr>
        <w:t xml:space="preserve">. Integrating a Video/Note repository, Live Class scheduler, and AI chatbots into one SPA with Django, Vue.js, and Decoupled Architecture minimizes cognitive load for students and streamlines management for instructors. Blended education </w:t>
      </w:r>
      <w:sdt>
        <w:sdtPr>
          <w:rPr>
            <w:sz w:val="22"/>
            <w:szCs w:val="22"/>
          </w:rPr>
          <w:id w:val="742225592"/>
          <w:citation/>
        </w:sdtPr>
        <w:sdtContent>
          <w:r w:rsidR="0017750E" w:rsidRPr="00713FF0">
            <w:rPr>
              <w:sz w:val="22"/>
              <w:szCs w:val="22"/>
            </w:rPr>
            <w:fldChar w:fldCharType="begin"/>
          </w:r>
          <w:r w:rsidR="0017750E" w:rsidRPr="00713FF0">
            <w:rPr>
              <w:sz w:val="22"/>
              <w:szCs w:val="22"/>
              <w:lang w:val="en-US"/>
            </w:rPr>
            <w:instrText xml:space="preserve"> CITATION DRa08 \l 1033 </w:instrText>
          </w:r>
          <w:r w:rsidR="0017750E" w:rsidRPr="00713FF0">
            <w:rPr>
              <w:sz w:val="22"/>
              <w:szCs w:val="22"/>
            </w:rPr>
            <w:fldChar w:fldCharType="separate"/>
          </w:r>
          <w:r w:rsidR="00713FF0" w:rsidRPr="00713FF0">
            <w:rPr>
              <w:noProof/>
              <w:sz w:val="22"/>
              <w:szCs w:val="22"/>
              <w:lang w:val="en-US"/>
            </w:rPr>
            <w:t>(D. Randy Garrison, 2008)</w:t>
          </w:r>
          <w:r w:rsidR="0017750E" w:rsidRPr="00713FF0">
            <w:rPr>
              <w:sz w:val="22"/>
              <w:szCs w:val="22"/>
            </w:rPr>
            <w:fldChar w:fldCharType="end"/>
          </w:r>
        </w:sdtContent>
      </w:sdt>
      <w:r w:rsidRPr="00713FF0">
        <w:rPr>
          <w:sz w:val="22"/>
          <w:szCs w:val="22"/>
        </w:rPr>
        <w:t xml:space="preserve"> and rigorous RBAC</w:t>
      </w:r>
      <w:sdt>
        <w:sdtPr>
          <w:rPr>
            <w:sz w:val="22"/>
            <w:szCs w:val="22"/>
          </w:rPr>
          <w:id w:val="2028444086"/>
          <w:citation/>
        </w:sdtPr>
        <w:sdtContent>
          <w:r w:rsidR="0017750E" w:rsidRPr="00713FF0">
            <w:rPr>
              <w:sz w:val="22"/>
              <w:szCs w:val="22"/>
            </w:rPr>
            <w:fldChar w:fldCharType="begin"/>
          </w:r>
          <w:r w:rsidR="0017750E" w:rsidRPr="00713FF0">
            <w:rPr>
              <w:sz w:val="22"/>
              <w:szCs w:val="22"/>
              <w:lang w:val="en-US"/>
            </w:rPr>
            <w:instrText xml:space="preserve"> CITATION Pat20 \l 1033 </w:instrText>
          </w:r>
          <w:r w:rsidR="0017750E"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(Patel &amp; Kumar, 2020)</w:t>
          </w:r>
          <w:r w:rsidR="0017750E" w:rsidRPr="00713FF0">
            <w:rPr>
              <w:sz w:val="22"/>
              <w:szCs w:val="22"/>
            </w:rPr>
            <w:fldChar w:fldCharType="end"/>
          </w:r>
        </w:sdtContent>
      </w:sdt>
      <w:r w:rsidRPr="00713FF0">
        <w:rPr>
          <w:sz w:val="22"/>
          <w:szCs w:val="22"/>
        </w:rPr>
        <w:t xml:space="preserve"> improve involvement, safety, and workflow structure. This integrated, scalable approach is particularly important in developing areas such as Nepal, where numerous paid platforms are frequently necessary, providing a functional, contemporary, and unified LMS that current systems do not offer.</w:t>
      </w:r>
    </w:p>
    <w:p w14:paraId="34E9F33F" w14:textId="08A2382D" w:rsidR="00F06102" w:rsidRPr="00F06102" w:rsidRDefault="00F06102" w:rsidP="005F6CF7">
      <w:pPr>
        <w:pStyle w:val="Heading1"/>
        <w:rPr>
          <w:b w:val="0"/>
          <w:bCs w:val="0"/>
        </w:rPr>
      </w:pPr>
      <w:bookmarkStart w:id="12" w:name="_Toc223116004"/>
      <w:r w:rsidRPr="00F06102">
        <w:t xml:space="preserve">3.0 </w:t>
      </w:r>
      <w:r w:rsidR="009D4A69">
        <w:t xml:space="preserve">Project </w:t>
      </w:r>
      <w:r w:rsidRPr="00F06102">
        <w:t>Aims, Objectives, and Scope</w:t>
      </w:r>
      <w:bookmarkEnd w:id="12"/>
    </w:p>
    <w:p w14:paraId="0E258BF6" w14:textId="7C54C63A" w:rsidR="00F06102" w:rsidRPr="00713FF0" w:rsidRDefault="00B53EA7" w:rsidP="004E6A3B">
      <w:pPr>
        <w:rPr>
          <w:sz w:val="22"/>
          <w:szCs w:val="22"/>
        </w:rPr>
      </w:pPr>
      <w:r w:rsidRPr="00713FF0">
        <w:rPr>
          <w:sz w:val="22"/>
          <w:szCs w:val="22"/>
        </w:rPr>
        <w:t>This section takes the challenges discussed earlier and turns them into an actionable development plan. It defines the main aim of the project and details the specific objectives required to successfully design, develop, and test the new Learning Management System (LMS).</w:t>
      </w:r>
    </w:p>
    <w:p w14:paraId="51770833" w14:textId="77777777" w:rsidR="00F06102" w:rsidRPr="00F06102" w:rsidRDefault="00F06102" w:rsidP="00773D20">
      <w:pPr>
        <w:pStyle w:val="Heading2"/>
        <w:rPr>
          <w:b w:val="0"/>
          <w:bCs w:val="0"/>
        </w:rPr>
      </w:pPr>
      <w:bookmarkStart w:id="13" w:name="_Toc223116005"/>
      <w:r w:rsidRPr="00F06102">
        <w:t>3.1 Project Aim</w:t>
      </w:r>
      <w:bookmarkEnd w:id="13"/>
    </w:p>
    <w:p w14:paraId="5E827055" w14:textId="4562EE5E" w:rsidR="00F06102" w:rsidRPr="005F6CF7" w:rsidRDefault="00225C21" w:rsidP="00F06102">
      <w:pPr>
        <w:rPr>
          <w:rFonts w:cs="Arial"/>
          <w:sz w:val="22"/>
          <w:szCs w:val="22"/>
        </w:rPr>
      </w:pPr>
      <w:r w:rsidRPr="005F6CF7">
        <w:rPr>
          <w:rFonts w:cs="Arial"/>
          <w:sz w:val="22"/>
          <w:szCs w:val="22"/>
        </w:rPr>
        <w:t xml:space="preserve">The </w:t>
      </w:r>
      <w:r w:rsidR="00F52BFF" w:rsidRPr="005F6CF7">
        <w:rPr>
          <w:rFonts w:cs="Arial"/>
          <w:sz w:val="22"/>
          <w:szCs w:val="22"/>
        </w:rPr>
        <w:t xml:space="preserve">overall </w:t>
      </w:r>
      <w:r w:rsidRPr="005F6CF7">
        <w:rPr>
          <w:rFonts w:cs="Arial"/>
          <w:sz w:val="22"/>
          <w:szCs w:val="22"/>
        </w:rPr>
        <w:t xml:space="preserve">aim is to design, develop, and </w:t>
      </w:r>
      <w:r w:rsidR="00666307" w:rsidRPr="005F6CF7">
        <w:rPr>
          <w:rFonts w:cs="Arial"/>
          <w:sz w:val="22"/>
          <w:szCs w:val="22"/>
        </w:rPr>
        <w:t xml:space="preserve">test </w:t>
      </w:r>
      <w:r w:rsidR="0009133C" w:rsidRPr="005F6CF7">
        <w:rPr>
          <w:rFonts w:cs="Arial"/>
          <w:sz w:val="22"/>
          <w:szCs w:val="22"/>
        </w:rPr>
        <w:t>“</w:t>
      </w:r>
      <w:proofErr w:type="spellStart"/>
      <w:r w:rsidRPr="005F6CF7">
        <w:rPr>
          <w:rFonts w:cs="Arial"/>
          <w:sz w:val="22"/>
          <w:szCs w:val="22"/>
        </w:rPr>
        <w:t>Infomatic</w:t>
      </w:r>
      <w:proofErr w:type="spellEnd"/>
      <w:r w:rsidRPr="005F6CF7">
        <w:rPr>
          <w:rFonts w:cs="Arial"/>
          <w:sz w:val="22"/>
          <w:szCs w:val="22"/>
        </w:rPr>
        <w:t xml:space="preserve"> Education Path</w:t>
      </w:r>
      <w:r w:rsidR="0009133C" w:rsidRPr="005F6CF7">
        <w:rPr>
          <w:rFonts w:cs="Arial"/>
          <w:sz w:val="22"/>
          <w:szCs w:val="22"/>
        </w:rPr>
        <w:t>”</w:t>
      </w:r>
      <w:r w:rsidRPr="005F6CF7">
        <w:rPr>
          <w:rFonts w:cs="Arial"/>
          <w:sz w:val="22"/>
          <w:szCs w:val="22"/>
        </w:rPr>
        <w:t xml:space="preserve">, a web app educational platform that facilitates synchronous (Live Classes) and asynchronous (Recorded Videos) learning, supported by automated assessment tools (Quizzes) and an </w:t>
      </w:r>
      <w:r w:rsidR="00F52BFF" w:rsidRPr="005F6CF7">
        <w:rPr>
          <w:rFonts w:cs="Arial"/>
          <w:sz w:val="22"/>
          <w:szCs w:val="22"/>
        </w:rPr>
        <w:t>AI</w:t>
      </w:r>
      <w:r w:rsidRPr="005F6CF7">
        <w:rPr>
          <w:rFonts w:cs="Arial"/>
          <w:sz w:val="22"/>
          <w:szCs w:val="22"/>
        </w:rPr>
        <w:t xml:space="preserve"> Chatbot for 24/7 student assistance.</w:t>
      </w:r>
    </w:p>
    <w:p w14:paraId="4D1C449F" w14:textId="30DD5F0B" w:rsidR="00F06102" w:rsidRPr="00F06102" w:rsidRDefault="00F06102" w:rsidP="00773D20">
      <w:pPr>
        <w:pStyle w:val="Heading2"/>
        <w:rPr>
          <w:b w:val="0"/>
          <w:bCs w:val="0"/>
        </w:rPr>
      </w:pPr>
      <w:bookmarkStart w:id="14" w:name="_Toc223116006"/>
      <w:r w:rsidRPr="00F06102">
        <w:t xml:space="preserve">3.2 </w:t>
      </w:r>
      <w:r w:rsidR="009D4A69">
        <w:t xml:space="preserve">Project </w:t>
      </w:r>
      <w:r w:rsidRPr="00F06102">
        <w:t>Objectives</w:t>
      </w:r>
      <w:bookmarkEnd w:id="14"/>
    </w:p>
    <w:p w14:paraId="50815623" w14:textId="6ED41CF0" w:rsidR="00F06102" w:rsidRPr="00713FF0" w:rsidRDefault="008A541A" w:rsidP="008A541A">
      <w:pPr>
        <w:rPr>
          <w:sz w:val="22"/>
          <w:szCs w:val="22"/>
        </w:rPr>
      </w:pPr>
      <w:r w:rsidRPr="00713FF0">
        <w:rPr>
          <w:sz w:val="22"/>
          <w:szCs w:val="22"/>
        </w:rPr>
        <w:t>To achieve this aim, the following SMART (Specific, Measurable, Achievable, Relevant, Time-bound) objectives have been defined:</w:t>
      </w:r>
    </w:p>
    <w:p w14:paraId="4E025A0C" w14:textId="77777777" w:rsidR="00AD137A" w:rsidRPr="005F6CF7" w:rsidRDefault="00AD137A" w:rsidP="00E63BC2">
      <w:pPr>
        <w:pStyle w:val="ListParagraph"/>
        <w:numPr>
          <w:ilvl w:val="0"/>
          <w:numId w:val="3"/>
        </w:numPr>
      </w:pPr>
      <w:r w:rsidRPr="005F6CF7">
        <w:rPr>
          <w:b/>
          <w:bCs/>
        </w:rPr>
        <w:lastRenderedPageBreak/>
        <w:t xml:space="preserve">Objective 1 (Requirement Analysis): </w:t>
      </w:r>
      <w:r w:rsidRPr="005F6CF7">
        <w:t xml:space="preserve">To critically </w:t>
      </w:r>
      <w:proofErr w:type="spellStart"/>
      <w:r w:rsidRPr="005F6CF7">
        <w:t>analyze</w:t>
      </w:r>
      <w:proofErr w:type="spellEnd"/>
      <w:r w:rsidRPr="005F6CF7">
        <w:t xml:space="preserve"> existing LMS architectures and define the specific</w:t>
      </w:r>
      <w:r w:rsidRPr="005F6CF7">
        <w:rPr>
          <w:b/>
          <w:bCs/>
        </w:rPr>
        <w:t xml:space="preserve"> </w:t>
      </w:r>
      <w:r w:rsidRPr="005F6CF7">
        <w:t>permission sets for Admin, Instructor, and Student roles by Week 4.</w:t>
      </w:r>
    </w:p>
    <w:p w14:paraId="60A4C30A" w14:textId="77777777" w:rsidR="00AD137A" w:rsidRPr="005F6CF7" w:rsidRDefault="00AD137A" w:rsidP="00E63BC2">
      <w:pPr>
        <w:pStyle w:val="ListParagraph"/>
        <w:numPr>
          <w:ilvl w:val="0"/>
          <w:numId w:val="3"/>
        </w:numPr>
      </w:pPr>
      <w:r w:rsidRPr="005F6CF7">
        <w:rPr>
          <w:b/>
          <w:bCs/>
        </w:rPr>
        <w:t xml:space="preserve">Objective 2 (System Design): </w:t>
      </w:r>
      <w:r w:rsidRPr="005F6CF7">
        <w:t>To draft the underlying system architecture by Week 8, focusing on planning the relational database schema, establishing the RESTful API flow, and outlining the frontend component structure.</w:t>
      </w:r>
    </w:p>
    <w:p w14:paraId="1754904A" w14:textId="5BE979BE" w:rsidR="00AD137A" w:rsidRPr="005F6CF7" w:rsidRDefault="00AD137A" w:rsidP="00E63BC2">
      <w:pPr>
        <w:pStyle w:val="ListParagraph"/>
        <w:numPr>
          <w:ilvl w:val="0"/>
          <w:numId w:val="3"/>
        </w:numPr>
      </w:pPr>
      <w:r w:rsidRPr="005F6CF7">
        <w:rPr>
          <w:b/>
          <w:bCs/>
        </w:rPr>
        <w:t xml:space="preserve">Objective 3 (Backend &amp; Core API Development): </w:t>
      </w:r>
      <w:r w:rsidRPr="005F6CF7">
        <w:t>To develop the backend infrastructure using Django, implementing secure Role-Based Access Control (RBAC) and data management APIs by Week 13.</w:t>
      </w:r>
    </w:p>
    <w:p w14:paraId="2C671677" w14:textId="7EE7CDD5" w:rsidR="00AD137A" w:rsidRPr="005F6CF7" w:rsidRDefault="00AD137A" w:rsidP="00E63BC2">
      <w:pPr>
        <w:pStyle w:val="ListParagraph"/>
        <w:numPr>
          <w:ilvl w:val="0"/>
          <w:numId w:val="3"/>
        </w:numPr>
        <w:rPr>
          <w:b/>
          <w:bCs/>
        </w:rPr>
      </w:pPr>
      <w:r w:rsidRPr="005F6CF7">
        <w:rPr>
          <w:b/>
          <w:bCs/>
        </w:rPr>
        <w:t>Objective 4 (Frontend &amp; Interactive Modules):</w:t>
      </w:r>
      <w:r w:rsidR="00637B94" w:rsidRPr="005F6CF7">
        <w:rPr>
          <w:b/>
          <w:bCs/>
        </w:rPr>
        <w:t xml:space="preserve"> </w:t>
      </w:r>
      <w:r w:rsidRPr="005F6CF7">
        <w:t>To program the frontend Single Page Application (SPA) with Vue.js by Week 19, actively integrating the recorded video repository, live scheduling features, and automated quiz modules.</w:t>
      </w:r>
    </w:p>
    <w:p w14:paraId="60B472E1" w14:textId="77777777" w:rsidR="00AD137A" w:rsidRPr="005F6CF7" w:rsidRDefault="00AD137A" w:rsidP="00E63BC2">
      <w:pPr>
        <w:pStyle w:val="ListParagraph"/>
        <w:numPr>
          <w:ilvl w:val="0"/>
          <w:numId w:val="3"/>
        </w:numPr>
        <w:rPr>
          <w:b/>
          <w:bCs/>
        </w:rPr>
      </w:pPr>
      <w:r w:rsidRPr="005F6CF7">
        <w:rPr>
          <w:b/>
          <w:bCs/>
        </w:rPr>
        <w:t xml:space="preserve">Objective 5 (AI Integration): </w:t>
      </w:r>
      <w:r w:rsidRPr="005F6CF7">
        <w:t>To configure and integrate an AI-driven Chatbot capable of providing 24/7 automated student assistance within the platform by Week 21.</w:t>
      </w:r>
    </w:p>
    <w:p w14:paraId="05A81163" w14:textId="77777777" w:rsidR="00AD137A" w:rsidRPr="005F6CF7" w:rsidRDefault="00AD137A" w:rsidP="00AD137A">
      <w:pPr>
        <w:rPr>
          <w:rFonts w:cs="Arial"/>
          <w:b/>
          <w:bCs/>
          <w:sz w:val="22"/>
          <w:szCs w:val="22"/>
        </w:rPr>
      </w:pPr>
    </w:p>
    <w:p w14:paraId="3893D491" w14:textId="77777777" w:rsidR="006D6707" w:rsidRPr="005F6CF7" w:rsidRDefault="00AD137A" w:rsidP="00AD137A">
      <w:pPr>
        <w:rPr>
          <w:rFonts w:cs="Arial"/>
          <w:sz w:val="22"/>
          <w:szCs w:val="22"/>
        </w:rPr>
      </w:pPr>
      <w:r w:rsidRPr="005F6CF7">
        <w:rPr>
          <w:rFonts w:cs="Arial"/>
          <w:b/>
          <w:bCs/>
          <w:sz w:val="22"/>
          <w:szCs w:val="22"/>
        </w:rPr>
        <w:t xml:space="preserve">Objective 6 (Testing, Evaluation &amp; Documentation): </w:t>
      </w:r>
      <w:r w:rsidRPr="005F6CF7">
        <w:rPr>
          <w:rFonts w:cs="Arial"/>
          <w:sz w:val="22"/>
          <w:szCs w:val="22"/>
        </w:rPr>
        <w:t>To run detailed functional, security, and usability tests to check the platform's overall performance, alongside finalizing all project documentation by Week 25.</w:t>
      </w:r>
    </w:p>
    <w:p w14:paraId="1850F9E2" w14:textId="51BCCE77" w:rsidR="00F06102" w:rsidRDefault="00F06102" w:rsidP="00773D20">
      <w:pPr>
        <w:rPr>
          <w:rFonts w:ascii="Arial" w:hAnsi="Arial" w:cs="Arial"/>
          <w:b/>
          <w:bCs/>
          <w:sz w:val="22"/>
          <w:szCs w:val="22"/>
        </w:rPr>
      </w:pPr>
      <w:r w:rsidRPr="006D6707">
        <w:rPr>
          <w:rFonts w:ascii="Arial" w:hAnsi="Arial" w:cs="Arial"/>
          <w:b/>
          <w:bCs/>
          <w:sz w:val="22"/>
          <w:szCs w:val="22"/>
        </w:rPr>
        <w:t xml:space="preserve">3.3 </w:t>
      </w:r>
      <w:r w:rsidR="009D4A69" w:rsidRPr="006D6707">
        <w:rPr>
          <w:rFonts w:ascii="Arial" w:hAnsi="Arial" w:cs="Arial"/>
          <w:b/>
          <w:bCs/>
          <w:sz w:val="22"/>
          <w:szCs w:val="22"/>
        </w:rPr>
        <w:t xml:space="preserve">Project </w:t>
      </w:r>
      <w:r w:rsidRPr="006D6707">
        <w:rPr>
          <w:rFonts w:ascii="Arial" w:hAnsi="Arial" w:cs="Arial"/>
          <w:b/>
          <w:bCs/>
          <w:sz w:val="22"/>
          <w:szCs w:val="22"/>
        </w:rPr>
        <w:t>Scope</w:t>
      </w:r>
    </w:p>
    <w:p w14:paraId="455F22E1" w14:textId="77777777" w:rsidR="00110438" w:rsidRPr="005F6CF7" w:rsidRDefault="00110438" w:rsidP="00110438">
      <w:pPr>
        <w:rPr>
          <w:rFonts w:cs="Arial"/>
          <w:sz w:val="22"/>
          <w:szCs w:val="22"/>
        </w:rPr>
      </w:pPr>
      <w:r w:rsidRPr="005F6CF7">
        <w:rPr>
          <w:rFonts w:cs="Arial"/>
          <w:sz w:val="22"/>
          <w:szCs w:val="22"/>
        </w:rPr>
        <w:t>To clearly define the project's boundaries and manage development expectations, the specific inclusions and exclusions of this prototype are outlined below.</w:t>
      </w:r>
    </w:p>
    <w:p w14:paraId="7A7D92EA" w14:textId="77777777" w:rsidR="003B0B4F" w:rsidRDefault="003B0B4F" w:rsidP="003B0B4F">
      <w:pPr>
        <w:rPr>
          <w:rFonts w:ascii="Arial" w:hAnsi="Arial" w:cs="Arial"/>
          <w:b/>
          <w:bCs/>
          <w:sz w:val="22"/>
          <w:szCs w:val="22"/>
        </w:rPr>
      </w:pPr>
      <w:r w:rsidRPr="003B0B4F">
        <w:rPr>
          <w:rFonts w:ascii="Arial" w:hAnsi="Arial" w:cs="Arial"/>
          <w:b/>
          <w:bCs/>
          <w:sz w:val="22"/>
          <w:szCs w:val="22"/>
        </w:rPr>
        <w:t xml:space="preserve">In-Scope: </w:t>
      </w:r>
    </w:p>
    <w:p w14:paraId="1BF4DB3B" w14:textId="60AA25EB" w:rsidR="003B0B4F" w:rsidRPr="005F6CF7" w:rsidRDefault="003B0B4F" w:rsidP="003B0B4F">
      <w:pPr>
        <w:rPr>
          <w:rFonts w:cs="Arial"/>
          <w:sz w:val="22"/>
          <w:szCs w:val="22"/>
        </w:rPr>
      </w:pPr>
      <w:r w:rsidRPr="005F6CF7">
        <w:rPr>
          <w:rFonts w:cs="Arial"/>
          <w:sz w:val="22"/>
          <w:szCs w:val="22"/>
        </w:rPr>
        <w:t>The primary focus of this project is to develop a functional and interactive educational platform. Specifically, the final system will include the following features:</w:t>
      </w:r>
    </w:p>
    <w:p w14:paraId="74A24763" w14:textId="6BFABF73" w:rsidR="003B0B4F" w:rsidRPr="005F6CF7" w:rsidRDefault="003B0B4F" w:rsidP="005C5296">
      <w:pPr>
        <w:numPr>
          <w:ilvl w:val="0"/>
          <w:numId w:val="8"/>
        </w:numPr>
        <w:spacing w:after="0" w:line="276" w:lineRule="auto"/>
        <w:rPr>
          <w:rFonts w:cs="Arial"/>
          <w:sz w:val="22"/>
          <w:szCs w:val="22"/>
        </w:rPr>
      </w:pPr>
      <w:r w:rsidRPr="005F6CF7">
        <w:rPr>
          <w:rFonts w:cs="Arial"/>
          <w:sz w:val="22"/>
          <w:szCs w:val="22"/>
        </w:rPr>
        <w:t>Secure User Authentication and Role-Based Access Control (RBAC).</w:t>
      </w:r>
    </w:p>
    <w:p w14:paraId="448FF8BF" w14:textId="034D3D9F" w:rsidR="003B0B4F" w:rsidRPr="005F6CF7" w:rsidRDefault="003B0B4F" w:rsidP="005C5296">
      <w:pPr>
        <w:numPr>
          <w:ilvl w:val="0"/>
          <w:numId w:val="8"/>
        </w:numPr>
        <w:spacing w:after="0" w:line="276" w:lineRule="auto"/>
        <w:rPr>
          <w:rFonts w:cs="Arial"/>
          <w:sz w:val="22"/>
          <w:szCs w:val="22"/>
        </w:rPr>
      </w:pPr>
      <w:r w:rsidRPr="005F6CF7">
        <w:rPr>
          <w:rFonts w:cs="Arial"/>
          <w:sz w:val="22"/>
          <w:szCs w:val="22"/>
        </w:rPr>
        <w:t>Specific dashboard interfaces for admin and instructors to manage platform.</w:t>
      </w:r>
    </w:p>
    <w:p w14:paraId="6246810A" w14:textId="77777777" w:rsidR="003B0B4F" w:rsidRPr="005F6CF7" w:rsidRDefault="003B0B4F" w:rsidP="005C5296">
      <w:pPr>
        <w:numPr>
          <w:ilvl w:val="0"/>
          <w:numId w:val="8"/>
        </w:numPr>
        <w:spacing w:after="0" w:line="276" w:lineRule="auto"/>
        <w:rPr>
          <w:rFonts w:cs="Arial"/>
          <w:sz w:val="22"/>
          <w:szCs w:val="22"/>
        </w:rPr>
      </w:pPr>
      <w:r w:rsidRPr="005F6CF7">
        <w:rPr>
          <w:rFonts w:cs="Arial"/>
          <w:sz w:val="22"/>
          <w:szCs w:val="22"/>
        </w:rPr>
        <w:t>Essential learning tools, such as an embedded video player and options to download PDF study materials.</w:t>
      </w:r>
    </w:p>
    <w:p w14:paraId="45D14BAD" w14:textId="77777777" w:rsidR="003B0B4F" w:rsidRPr="005F6CF7" w:rsidRDefault="003B0B4F" w:rsidP="005C5296">
      <w:pPr>
        <w:numPr>
          <w:ilvl w:val="0"/>
          <w:numId w:val="8"/>
        </w:numPr>
        <w:spacing w:after="0" w:line="276" w:lineRule="auto"/>
        <w:rPr>
          <w:rFonts w:cs="Arial"/>
          <w:sz w:val="22"/>
          <w:szCs w:val="22"/>
        </w:rPr>
      </w:pPr>
      <w:r w:rsidRPr="005F6CF7">
        <w:rPr>
          <w:rFonts w:cs="Arial"/>
          <w:sz w:val="22"/>
          <w:szCs w:val="22"/>
        </w:rPr>
        <w:t>A built-in quiz module to evaluate student performance automatically.</w:t>
      </w:r>
    </w:p>
    <w:p w14:paraId="09510D09" w14:textId="1030BECE" w:rsidR="003B0B4F" w:rsidRPr="005F6CF7" w:rsidRDefault="003B0B4F" w:rsidP="005C5296">
      <w:pPr>
        <w:numPr>
          <w:ilvl w:val="0"/>
          <w:numId w:val="8"/>
        </w:numPr>
        <w:spacing w:after="0" w:line="276" w:lineRule="auto"/>
        <w:rPr>
          <w:rFonts w:cs="Arial"/>
          <w:sz w:val="22"/>
          <w:szCs w:val="22"/>
        </w:rPr>
      </w:pPr>
      <w:r w:rsidRPr="005F6CF7">
        <w:rPr>
          <w:rFonts w:cs="Arial"/>
          <w:sz w:val="22"/>
          <w:szCs w:val="22"/>
        </w:rPr>
        <w:t>A scheduling system to organize and manage live online classes.</w:t>
      </w:r>
    </w:p>
    <w:p w14:paraId="056DB5F0" w14:textId="77777777" w:rsidR="003B0B4F" w:rsidRPr="005F6CF7" w:rsidRDefault="003B0B4F" w:rsidP="005C5296">
      <w:pPr>
        <w:numPr>
          <w:ilvl w:val="0"/>
          <w:numId w:val="8"/>
        </w:numPr>
        <w:spacing w:after="0" w:line="276" w:lineRule="auto"/>
        <w:rPr>
          <w:rFonts w:cs="Arial"/>
          <w:sz w:val="22"/>
          <w:szCs w:val="22"/>
        </w:rPr>
      </w:pPr>
      <w:r w:rsidRPr="005F6CF7">
        <w:rPr>
          <w:rFonts w:cs="Arial"/>
          <w:sz w:val="22"/>
          <w:szCs w:val="22"/>
        </w:rPr>
        <w:t>An integrated AI chatbot to answer student queries and provide continuous support.</w:t>
      </w:r>
    </w:p>
    <w:p w14:paraId="7994C93B" w14:textId="77777777" w:rsidR="00110438" w:rsidRDefault="00110438" w:rsidP="00110438">
      <w:pPr>
        <w:rPr>
          <w:rFonts w:ascii="Arial" w:hAnsi="Arial" w:cs="Arial"/>
          <w:b/>
          <w:bCs/>
          <w:sz w:val="22"/>
          <w:szCs w:val="22"/>
        </w:rPr>
      </w:pPr>
    </w:p>
    <w:p w14:paraId="714CB040" w14:textId="4BF0E84D" w:rsidR="00110438" w:rsidRDefault="00110438" w:rsidP="0032618B">
      <w:pPr>
        <w:tabs>
          <w:tab w:val="left" w:pos="5317"/>
        </w:tabs>
        <w:rPr>
          <w:rFonts w:ascii="Arial" w:hAnsi="Arial" w:cs="Arial"/>
          <w:b/>
          <w:bCs/>
          <w:sz w:val="22"/>
          <w:szCs w:val="22"/>
        </w:rPr>
      </w:pPr>
      <w:r w:rsidRPr="00110438">
        <w:rPr>
          <w:rFonts w:ascii="Arial" w:hAnsi="Arial" w:cs="Arial"/>
          <w:b/>
          <w:bCs/>
          <w:sz w:val="22"/>
          <w:szCs w:val="22"/>
        </w:rPr>
        <w:t xml:space="preserve">Out-of-Scope: </w:t>
      </w:r>
      <w:r w:rsidR="0032618B">
        <w:rPr>
          <w:rFonts w:ascii="Arial" w:hAnsi="Arial" w:cs="Arial"/>
          <w:b/>
          <w:bCs/>
          <w:sz w:val="22"/>
          <w:szCs w:val="22"/>
        </w:rPr>
        <w:tab/>
      </w:r>
    </w:p>
    <w:p w14:paraId="1A5154A1" w14:textId="77777777" w:rsidR="00110438" w:rsidRPr="00713FF0" w:rsidRDefault="00110438" w:rsidP="00110438">
      <w:pPr>
        <w:rPr>
          <w:rFonts w:cs="Arial"/>
          <w:sz w:val="22"/>
          <w:szCs w:val="22"/>
        </w:rPr>
      </w:pPr>
      <w:r w:rsidRPr="00713FF0">
        <w:rPr>
          <w:rFonts w:cs="Arial"/>
          <w:sz w:val="22"/>
          <w:szCs w:val="22"/>
        </w:rPr>
        <w:t xml:space="preserve">Some components are explicitly prohibited </w:t>
      </w:r>
      <w:proofErr w:type="gramStart"/>
      <w:r w:rsidRPr="00713FF0">
        <w:rPr>
          <w:rFonts w:cs="Arial"/>
          <w:sz w:val="22"/>
          <w:szCs w:val="22"/>
        </w:rPr>
        <w:t>in order to</w:t>
      </w:r>
      <w:proofErr w:type="gramEnd"/>
      <w:r w:rsidRPr="00713FF0">
        <w:rPr>
          <w:rFonts w:cs="Arial"/>
          <w:sz w:val="22"/>
          <w:szCs w:val="22"/>
        </w:rPr>
        <w:t xml:space="preserve"> give system reliability and essential educational aspects top priority within the allotted time:</w:t>
      </w:r>
    </w:p>
    <w:p w14:paraId="4CE3956C" w14:textId="77777777" w:rsidR="00110438" w:rsidRPr="00713FF0" w:rsidRDefault="00110438" w:rsidP="00E63BC2">
      <w:pPr>
        <w:pStyle w:val="ListParagraph"/>
        <w:numPr>
          <w:ilvl w:val="0"/>
          <w:numId w:val="7"/>
        </w:numPr>
        <w:rPr>
          <w:b/>
          <w:bCs/>
        </w:rPr>
      </w:pPr>
      <w:r w:rsidRPr="00713FF0">
        <w:rPr>
          <w:b/>
          <w:bCs/>
        </w:rPr>
        <w:lastRenderedPageBreak/>
        <w:t>Payment Gateway Integration:</w:t>
      </w:r>
      <w:r w:rsidRPr="00713FF0">
        <w:t xml:space="preserve"> Course access will be controlled freely or with human admin approval; the system will not process real-money financial transactions.</w:t>
      </w:r>
    </w:p>
    <w:p w14:paraId="0B251EE6" w14:textId="55D9130D" w:rsidR="00110438" w:rsidRPr="00713FF0" w:rsidRDefault="00110438" w:rsidP="00E63BC2">
      <w:pPr>
        <w:pStyle w:val="ListParagraph"/>
        <w:numPr>
          <w:ilvl w:val="0"/>
          <w:numId w:val="7"/>
        </w:numPr>
        <w:rPr>
          <w:b/>
          <w:bCs/>
        </w:rPr>
      </w:pPr>
      <w:r w:rsidRPr="00713FF0">
        <w:rPr>
          <w:b/>
          <w:bCs/>
        </w:rPr>
        <w:t xml:space="preserve">Native Mobile App Development: </w:t>
      </w:r>
      <w:r w:rsidRPr="00713FF0">
        <w:t>Although the platform will be a mobile browser-accessible, highly responsive web application, the development of stand-alone, native mobile applications (iOS/Android) is not covered.</w:t>
      </w:r>
    </w:p>
    <w:p w14:paraId="220D38E1" w14:textId="77777777" w:rsidR="00F40206" w:rsidRPr="00F06102" w:rsidRDefault="00F40206" w:rsidP="00F06102">
      <w:pPr>
        <w:rPr>
          <w:rFonts w:ascii="Arial" w:hAnsi="Arial" w:cs="Arial"/>
          <w:sz w:val="22"/>
          <w:szCs w:val="22"/>
        </w:rPr>
      </w:pPr>
    </w:p>
    <w:p w14:paraId="53E3E2AC" w14:textId="0EE018A3" w:rsidR="00F06102" w:rsidRPr="00F06102" w:rsidRDefault="00F06102" w:rsidP="005F6CF7">
      <w:pPr>
        <w:pStyle w:val="Heading1"/>
        <w:rPr>
          <w:b w:val="0"/>
          <w:bCs w:val="0"/>
        </w:rPr>
      </w:pPr>
      <w:bookmarkStart w:id="15" w:name="_Toc223116007"/>
      <w:r w:rsidRPr="00F06102">
        <w:t xml:space="preserve">4.0 </w:t>
      </w:r>
      <w:r w:rsidR="009D4A69">
        <w:t>Project Design</w:t>
      </w:r>
      <w:bookmarkEnd w:id="15"/>
    </w:p>
    <w:p w14:paraId="255B55BD" w14:textId="77777777" w:rsidR="00820835" w:rsidRPr="00713FF0" w:rsidRDefault="00820835" w:rsidP="00F06102">
      <w:pPr>
        <w:rPr>
          <w:sz w:val="22"/>
          <w:szCs w:val="22"/>
        </w:rPr>
      </w:pPr>
      <w:r w:rsidRPr="00713FF0">
        <w:rPr>
          <w:sz w:val="22"/>
          <w:szCs w:val="22"/>
        </w:rPr>
        <w:t xml:space="preserve">This section outlines the practical methods, tools, and timeline used to build the </w:t>
      </w:r>
      <w:proofErr w:type="spellStart"/>
      <w:r w:rsidRPr="00713FF0">
        <w:rPr>
          <w:i/>
          <w:iCs/>
          <w:sz w:val="22"/>
          <w:szCs w:val="22"/>
        </w:rPr>
        <w:t>Infomatic</w:t>
      </w:r>
      <w:proofErr w:type="spellEnd"/>
      <w:r w:rsidRPr="00713FF0">
        <w:rPr>
          <w:i/>
          <w:iCs/>
          <w:sz w:val="22"/>
          <w:szCs w:val="22"/>
        </w:rPr>
        <w:t xml:space="preserve"> Education Path</w:t>
      </w:r>
      <w:r w:rsidRPr="00713FF0">
        <w:rPr>
          <w:sz w:val="22"/>
          <w:szCs w:val="22"/>
        </w:rPr>
        <w:t>. Rather than a traditional research approach, this project follows a hands-on software development methodology. It combines initial requirement gathering with step-by-step coding and testing to make sure all project objectives are completed on schedule</w:t>
      </w:r>
    </w:p>
    <w:p w14:paraId="70B2D0C6" w14:textId="4805E628" w:rsidR="00F06102" w:rsidRPr="00F06102" w:rsidRDefault="00F06102" w:rsidP="00047B67">
      <w:pPr>
        <w:pStyle w:val="Heading2"/>
        <w:rPr>
          <w:b w:val="0"/>
          <w:bCs w:val="0"/>
        </w:rPr>
      </w:pPr>
      <w:bookmarkStart w:id="16" w:name="_Toc223116008"/>
      <w:r w:rsidRPr="00F06102">
        <w:t>4.1 Design and Methods</w:t>
      </w:r>
      <w:bookmarkEnd w:id="16"/>
    </w:p>
    <w:p w14:paraId="02161DF1" w14:textId="745EF968" w:rsidR="000502C4" w:rsidRPr="00713FF0" w:rsidRDefault="000502C4" w:rsidP="000502C4">
      <w:pPr>
        <w:rPr>
          <w:sz w:val="22"/>
          <w:szCs w:val="22"/>
        </w:rPr>
      </w:pPr>
      <w:r w:rsidRPr="00713FF0">
        <w:rPr>
          <w:sz w:val="22"/>
          <w:szCs w:val="22"/>
        </w:rPr>
        <w:t>Unlike traditional research that relies on surveys or experiments, this project is entirely focused on practical software development. To manage the build process, I have chosen the Agile methodology. By dividing the workload into short, manageable sprints, Agile allows me to code, test, and refine individual features</w:t>
      </w:r>
      <w:r w:rsidR="00615AA6" w:rsidRPr="00713FF0">
        <w:rPr>
          <w:sz w:val="22"/>
          <w:szCs w:val="22"/>
        </w:rPr>
        <w:t xml:space="preserve"> </w:t>
      </w:r>
      <w:r w:rsidRPr="00713FF0">
        <w:rPr>
          <w:sz w:val="22"/>
          <w:szCs w:val="22"/>
        </w:rPr>
        <w:t>such as the AI chatbot and the quiz engine</w:t>
      </w:r>
      <w:r w:rsidR="00615AA6" w:rsidRPr="00713FF0">
        <w:rPr>
          <w:sz w:val="22"/>
          <w:szCs w:val="22"/>
        </w:rPr>
        <w:t xml:space="preserve"> </w:t>
      </w:r>
      <w:r w:rsidRPr="00713FF0">
        <w:rPr>
          <w:sz w:val="22"/>
          <w:szCs w:val="22"/>
        </w:rPr>
        <w:t xml:space="preserve">one step at a time without breaking the entire system </w:t>
      </w:r>
      <w:sdt>
        <w:sdtPr>
          <w:rPr>
            <w:sz w:val="22"/>
            <w:szCs w:val="22"/>
          </w:rPr>
          <w:id w:val="-1390644232"/>
          <w:citation/>
        </w:sdtPr>
        <w:sdtContent>
          <w:r w:rsidR="00615AA6" w:rsidRPr="00713FF0">
            <w:rPr>
              <w:sz w:val="22"/>
              <w:szCs w:val="22"/>
            </w:rPr>
            <w:fldChar w:fldCharType="begin"/>
          </w:r>
          <w:r w:rsidR="00615AA6" w:rsidRPr="00713FF0">
            <w:rPr>
              <w:sz w:val="22"/>
              <w:szCs w:val="22"/>
              <w:lang w:val="en-US"/>
            </w:rPr>
            <w:instrText xml:space="preserve"> CITATION Som15 \l 1033 </w:instrText>
          </w:r>
          <w:r w:rsidR="00615AA6" w:rsidRPr="00713FF0">
            <w:rPr>
              <w:sz w:val="22"/>
              <w:szCs w:val="22"/>
            </w:rPr>
            <w:fldChar w:fldCharType="separate"/>
          </w:r>
          <w:r w:rsidR="00713FF0" w:rsidRPr="00713FF0">
            <w:rPr>
              <w:noProof/>
              <w:sz w:val="22"/>
              <w:szCs w:val="22"/>
              <w:lang w:val="en-US"/>
            </w:rPr>
            <w:t>(Sommerville, 2015)</w:t>
          </w:r>
          <w:r w:rsidR="00615AA6" w:rsidRPr="00713FF0">
            <w:rPr>
              <w:sz w:val="22"/>
              <w:szCs w:val="22"/>
            </w:rPr>
            <w:fldChar w:fldCharType="end"/>
          </w:r>
        </w:sdtContent>
      </w:sdt>
      <w:r w:rsidRPr="00713FF0">
        <w:rPr>
          <w:sz w:val="22"/>
          <w:szCs w:val="22"/>
        </w:rPr>
        <w:t>.</w:t>
      </w:r>
    </w:p>
    <w:p w14:paraId="258762B8" w14:textId="77777777" w:rsidR="000502C4" w:rsidRPr="00713FF0" w:rsidRDefault="000502C4" w:rsidP="000502C4">
      <w:pPr>
        <w:rPr>
          <w:sz w:val="22"/>
          <w:szCs w:val="22"/>
        </w:rPr>
      </w:pPr>
      <w:r w:rsidRPr="00713FF0">
        <w:rPr>
          <w:sz w:val="22"/>
          <w:szCs w:val="22"/>
        </w:rPr>
        <w:t>From a technical standpoint, the platform relies on an API-first, decoupled architecture.</w:t>
      </w:r>
    </w:p>
    <w:p w14:paraId="7329487C" w14:textId="20D5B41D" w:rsidR="000502C4" w:rsidRPr="00713FF0" w:rsidRDefault="000502C4" w:rsidP="00820835">
      <w:pPr>
        <w:rPr>
          <w:sz w:val="22"/>
          <w:szCs w:val="22"/>
        </w:rPr>
      </w:pPr>
      <w:r w:rsidRPr="00713FF0">
        <w:rPr>
          <w:sz w:val="22"/>
          <w:szCs w:val="22"/>
        </w:rPr>
        <w:t>I will be using Django to manage the backend database and handle secure API routing, while Vue.js will drive the frontend as a Single Page Application (SPA). This clear separation between the frontend and backend ensures better performance and makes the codebase much easier to maintain</w:t>
      </w:r>
      <w:sdt>
        <w:sdtPr>
          <w:rPr>
            <w:sz w:val="22"/>
            <w:szCs w:val="22"/>
          </w:rPr>
          <w:id w:val="426391049"/>
          <w:citation/>
        </w:sdtPr>
        <w:sdtContent>
          <w:r w:rsidR="00615AA6" w:rsidRPr="00713FF0">
            <w:rPr>
              <w:sz w:val="22"/>
              <w:szCs w:val="22"/>
            </w:rPr>
            <w:fldChar w:fldCharType="begin"/>
          </w:r>
          <w:r w:rsidR="00615AA6" w:rsidRPr="00713FF0">
            <w:rPr>
              <w:sz w:val="22"/>
              <w:szCs w:val="22"/>
              <w:lang w:val="en-US"/>
            </w:rPr>
            <w:instrText xml:space="preserve"> CITATION ele21 \l 1033 </w:instrText>
          </w:r>
          <w:r w:rsidR="00615AA6" w:rsidRPr="00713FF0">
            <w:rPr>
              <w:sz w:val="22"/>
              <w:szCs w:val="22"/>
            </w:rPr>
            <w:fldChar w:fldCharType="separate"/>
          </w:r>
          <w:r w:rsidR="00713FF0">
            <w:rPr>
              <w:noProof/>
              <w:sz w:val="22"/>
              <w:szCs w:val="22"/>
              <w:lang w:val="en-US"/>
            </w:rPr>
            <w:t xml:space="preserve"> </w:t>
          </w:r>
          <w:r w:rsidR="00713FF0" w:rsidRPr="00713FF0">
            <w:rPr>
              <w:noProof/>
              <w:sz w:val="22"/>
              <w:szCs w:val="22"/>
              <w:lang w:val="en-US"/>
            </w:rPr>
            <w:t>(Gomes, 2021)</w:t>
          </w:r>
          <w:r w:rsidR="00615AA6" w:rsidRPr="00713FF0">
            <w:rPr>
              <w:sz w:val="22"/>
              <w:szCs w:val="22"/>
            </w:rPr>
            <w:fldChar w:fldCharType="end"/>
          </w:r>
        </w:sdtContent>
      </w:sdt>
      <w:r w:rsidRPr="00713FF0">
        <w:rPr>
          <w:sz w:val="22"/>
          <w:szCs w:val="22"/>
        </w:rPr>
        <w:t xml:space="preserve">. Instead of spending extra time on external wireframing tools like Figma, I plan to design the user interface by prototyping components directly inside Vue. Finally, to ensure everything works as intended, the system will be tested using mock user inputs, sample media files, and functional requirements gathered from </w:t>
      </w:r>
      <w:proofErr w:type="spellStart"/>
      <w:r w:rsidRPr="00713FF0">
        <w:rPr>
          <w:sz w:val="22"/>
          <w:szCs w:val="22"/>
        </w:rPr>
        <w:t>analyzing</w:t>
      </w:r>
      <w:proofErr w:type="spellEnd"/>
      <w:r w:rsidRPr="00713FF0">
        <w:rPr>
          <w:sz w:val="22"/>
          <w:szCs w:val="22"/>
        </w:rPr>
        <w:t xml:space="preserve"> existing educational platforms.</w:t>
      </w:r>
    </w:p>
    <w:p w14:paraId="7E5A9E2B" w14:textId="77777777" w:rsidR="00F06102" w:rsidRPr="00F06102" w:rsidRDefault="00F06102" w:rsidP="00047B67">
      <w:pPr>
        <w:pStyle w:val="Heading2"/>
        <w:rPr>
          <w:b w:val="0"/>
          <w:bCs w:val="0"/>
        </w:rPr>
      </w:pPr>
      <w:bookmarkStart w:id="17" w:name="_Toc223116009"/>
      <w:r w:rsidRPr="00F06102">
        <w:t>4.2 Justification of Methods</w:t>
      </w:r>
      <w:bookmarkEnd w:id="17"/>
    </w:p>
    <w:p w14:paraId="750340F0" w14:textId="2199E46F" w:rsidR="005C5296" w:rsidRPr="005C5296" w:rsidRDefault="005C5296" w:rsidP="005C5296">
      <w:pPr>
        <w:rPr>
          <w:sz w:val="22"/>
          <w:szCs w:val="22"/>
        </w:rPr>
      </w:pPr>
      <w:r w:rsidRPr="005C5296">
        <w:rPr>
          <w:sz w:val="22"/>
          <w:szCs w:val="22"/>
        </w:rPr>
        <w:t xml:space="preserve">To ensure the successful development of the </w:t>
      </w:r>
      <w:proofErr w:type="spellStart"/>
      <w:r w:rsidRPr="005C5296">
        <w:rPr>
          <w:sz w:val="22"/>
          <w:szCs w:val="22"/>
        </w:rPr>
        <w:t>Infomatic</w:t>
      </w:r>
      <w:proofErr w:type="spellEnd"/>
      <w:r w:rsidRPr="005C5296">
        <w:rPr>
          <w:sz w:val="22"/>
          <w:szCs w:val="22"/>
        </w:rPr>
        <w:t xml:space="preserve"> Education Path, I carefully evaluated different approaches before settling on Agile and a decoupled architecture. I selected the Agile methodology instead of the traditional Waterfall model primarily because of its flexibility. The Waterfall approach strictly requires all plans to be finalized before any coding begins, which is highly risky when trying to integrate advanced, unpredictable features like an AI chatbot </w:t>
      </w:r>
      <w:sdt>
        <w:sdtPr>
          <w:rPr>
            <w:sz w:val="22"/>
            <w:szCs w:val="22"/>
          </w:rPr>
          <w:id w:val="903184078"/>
          <w:citation/>
        </w:sdtPr>
        <w:sdtContent>
          <w:r w:rsidR="00615AA6" w:rsidRPr="00713FF0">
            <w:rPr>
              <w:sz w:val="22"/>
              <w:szCs w:val="22"/>
            </w:rPr>
            <w:fldChar w:fldCharType="begin"/>
          </w:r>
          <w:r w:rsidR="00615AA6" w:rsidRPr="00713FF0">
            <w:rPr>
              <w:sz w:val="22"/>
              <w:szCs w:val="22"/>
              <w:lang w:val="en-US"/>
            </w:rPr>
            <w:instrText xml:space="preserve"> CITATION Som15 \l 1033 </w:instrText>
          </w:r>
          <w:r w:rsidR="00615AA6" w:rsidRPr="00713FF0">
            <w:rPr>
              <w:sz w:val="22"/>
              <w:szCs w:val="22"/>
            </w:rPr>
            <w:fldChar w:fldCharType="separate"/>
          </w:r>
          <w:r w:rsidR="00713FF0" w:rsidRPr="00713FF0">
            <w:rPr>
              <w:noProof/>
              <w:sz w:val="22"/>
              <w:szCs w:val="22"/>
              <w:lang w:val="en-US"/>
            </w:rPr>
            <w:t>(Sommerville, 2015)</w:t>
          </w:r>
          <w:r w:rsidR="00615AA6" w:rsidRPr="00713FF0">
            <w:rPr>
              <w:sz w:val="22"/>
              <w:szCs w:val="22"/>
            </w:rPr>
            <w:fldChar w:fldCharType="end"/>
          </w:r>
        </w:sdtContent>
      </w:sdt>
      <w:r w:rsidRPr="005C5296">
        <w:rPr>
          <w:sz w:val="22"/>
          <w:szCs w:val="22"/>
        </w:rPr>
        <w:t>. If an unexpected technical issue occurs, it can delay the entire timeline. Agile solves this by letting me work in small, manageable sprints, adapting to challenges as I build and test each module.</w:t>
      </w:r>
    </w:p>
    <w:p w14:paraId="741A8785" w14:textId="753E4DF4" w:rsidR="005C5296" w:rsidRPr="00713FF0" w:rsidRDefault="005C5296" w:rsidP="00F06102">
      <w:pPr>
        <w:rPr>
          <w:sz w:val="22"/>
          <w:szCs w:val="22"/>
        </w:rPr>
      </w:pPr>
      <w:r w:rsidRPr="005C5296">
        <w:rPr>
          <w:sz w:val="22"/>
          <w:szCs w:val="22"/>
        </w:rPr>
        <w:lastRenderedPageBreak/>
        <w:t xml:space="preserve">Similarly, for the system design, I chose a decoupled architecture using Django and Vue.js rather than a standard monolithic setup. Many older educational platforms use a monolithic design where the user interface and database are tightly tied together. The major drawback there is that a simple update to the student dashboard can accidentally break the server logic </w:t>
      </w:r>
      <w:sdt>
        <w:sdtPr>
          <w:rPr>
            <w:sz w:val="22"/>
            <w:szCs w:val="22"/>
          </w:rPr>
          <w:id w:val="72477209"/>
          <w:citation/>
        </w:sdtPr>
        <w:sdtContent>
          <w:r w:rsidR="00615AA6" w:rsidRPr="00713FF0">
            <w:rPr>
              <w:sz w:val="22"/>
              <w:szCs w:val="22"/>
            </w:rPr>
            <w:fldChar w:fldCharType="begin"/>
          </w:r>
          <w:r w:rsidR="00615AA6" w:rsidRPr="00713FF0">
            <w:rPr>
              <w:sz w:val="22"/>
              <w:szCs w:val="22"/>
              <w:lang w:val="en-US"/>
            </w:rPr>
            <w:instrText xml:space="preserve"> CITATION Ric20 \l 1033 </w:instrText>
          </w:r>
          <w:r w:rsidR="00615AA6" w:rsidRPr="00713FF0">
            <w:rPr>
              <w:sz w:val="22"/>
              <w:szCs w:val="22"/>
            </w:rPr>
            <w:fldChar w:fldCharType="separate"/>
          </w:r>
          <w:r w:rsidR="00713FF0" w:rsidRPr="00713FF0">
            <w:rPr>
              <w:noProof/>
              <w:sz w:val="22"/>
              <w:szCs w:val="22"/>
              <w:lang w:val="en-US"/>
            </w:rPr>
            <w:t>(Richards, 2020)</w:t>
          </w:r>
          <w:r w:rsidR="00615AA6" w:rsidRPr="00713FF0">
            <w:rPr>
              <w:sz w:val="22"/>
              <w:szCs w:val="22"/>
            </w:rPr>
            <w:fldChar w:fldCharType="end"/>
          </w:r>
        </w:sdtContent>
      </w:sdt>
      <w:r w:rsidRPr="005C5296">
        <w:rPr>
          <w:sz w:val="22"/>
          <w:szCs w:val="22"/>
        </w:rPr>
        <w:t>. A decoupled approach completely separates the frontend from the backend. This setup makes the application run much faster and handle video content efficiently, while keeping the system highly secure and much easier to update in the future.</w:t>
      </w:r>
    </w:p>
    <w:p w14:paraId="50673BA4" w14:textId="760B32B4" w:rsidR="00F06102" w:rsidRPr="00F06102" w:rsidRDefault="00F06102" w:rsidP="00047B67">
      <w:pPr>
        <w:pStyle w:val="Heading2"/>
        <w:rPr>
          <w:b w:val="0"/>
          <w:bCs w:val="0"/>
        </w:rPr>
      </w:pPr>
      <w:bookmarkStart w:id="18" w:name="_Toc223116010"/>
      <w:r w:rsidRPr="00F06102">
        <w:t>4.3 Project Timeline</w:t>
      </w:r>
      <w:bookmarkEnd w:id="18"/>
    </w:p>
    <w:p w14:paraId="79A72068" w14:textId="46E34D49" w:rsidR="0052631B" w:rsidRPr="00713FF0" w:rsidRDefault="0052631B" w:rsidP="00F06102">
      <w:pPr>
        <w:rPr>
          <w:sz w:val="22"/>
          <w:szCs w:val="22"/>
        </w:rPr>
      </w:pPr>
      <w:r w:rsidRPr="00713FF0">
        <w:rPr>
          <w:sz w:val="22"/>
          <w:szCs w:val="22"/>
        </w:rPr>
        <w:t xml:space="preserve">Planning my time carefully is important for a project of this size. The Gantt chart below shows the complete schedule for the </w:t>
      </w:r>
      <w:proofErr w:type="spellStart"/>
      <w:r w:rsidRPr="00713FF0">
        <w:rPr>
          <w:i/>
          <w:iCs/>
          <w:sz w:val="22"/>
          <w:szCs w:val="22"/>
        </w:rPr>
        <w:t>Infomatic</w:t>
      </w:r>
      <w:proofErr w:type="spellEnd"/>
      <w:r w:rsidRPr="00713FF0">
        <w:rPr>
          <w:i/>
          <w:iCs/>
          <w:sz w:val="22"/>
          <w:szCs w:val="22"/>
        </w:rPr>
        <w:t xml:space="preserve"> Education Path</w:t>
      </w:r>
      <w:r w:rsidRPr="00713FF0">
        <w:rPr>
          <w:sz w:val="22"/>
          <w:szCs w:val="22"/>
        </w:rPr>
        <w:t xml:space="preserve">. Because I am following the Agile method, I divided the main tasks into two-week sprints. The chart highlights exactly when I will work on specific technical parts, like the backend database, frontend UI, and the AI chatbot. Along with the software development, I have also included the university's deadlines for the interim report, presentations, final </w:t>
      </w:r>
      <w:proofErr w:type="spellStart"/>
      <w:r w:rsidRPr="00713FF0">
        <w:rPr>
          <w:sz w:val="22"/>
          <w:szCs w:val="22"/>
        </w:rPr>
        <w:t>repot</w:t>
      </w:r>
      <w:proofErr w:type="spellEnd"/>
      <w:r w:rsidRPr="00713FF0">
        <w:rPr>
          <w:sz w:val="22"/>
          <w:szCs w:val="22"/>
        </w:rPr>
        <w:t xml:space="preserve"> and viva. Keeping both the coding tasks and academic milestones in one place helps me make sure everything gets done before the final submission date.</w:t>
      </w:r>
    </w:p>
    <w:p w14:paraId="541A31CE" w14:textId="1AE1370F" w:rsidR="0052631B" w:rsidRPr="00F06102" w:rsidRDefault="0052631B" w:rsidP="00F06102">
      <w:pPr>
        <w:rPr>
          <w:rFonts w:ascii="Arial" w:hAnsi="Arial" w:cs="Arial"/>
          <w:sz w:val="22"/>
          <w:szCs w:val="22"/>
        </w:rPr>
      </w:pPr>
      <w:r>
        <w:rPr>
          <w:rFonts w:ascii="Arial" w:hAnsi="Arial" w:cs="Arial"/>
          <w:noProof/>
          <w:sz w:val="22"/>
          <w:szCs w:val="22"/>
        </w:rPr>
        <w:drawing>
          <wp:inline distT="0" distB="0" distL="0" distR="0" wp14:anchorId="4D0A07B3" wp14:editId="154EB3EA">
            <wp:extent cx="5664857" cy="4248150"/>
            <wp:effectExtent l="0" t="0" r="0" b="0"/>
            <wp:docPr id="1849415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5720" name="Picture 1849415720"/>
                    <pic:cNvPicPr/>
                  </pic:nvPicPr>
                  <pic:blipFill>
                    <a:blip r:embed="rId8">
                      <a:extLst>
                        <a:ext uri="{28A0092B-C50C-407E-A947-70E740481C1C}">
                          <a14:useLocalDpi xmlns:a14="http://schemas.microsoft.com/office/drawing/2010/main" val="0"/>
                        </a:ext>
                      </a:extLst>
                    </a:blip>
                    <a:stretch>
                      <a:fillRect/>
                    </a:stretch>
                  </pic:blipFill>
                  <pic:spPr>
                    <a:xfrm>
                      <a:off x="0" y="0"/>
                      <a:ext cx="5666272" cy="4249211"/>
                    </a:xfrm>
                    <a:prstGeom prst="rect">
                      <a:avLst/>
                    </a:prstGeom>
                  </pic:spPr>
                </pic:pic>
              </a:graphicData>
            </a:graphic>
          </wp:inline>
        </w:drawing>
      </w:r>
    </w:p>
    <w:p w14:paraId="1C224822" w14:textId="77777777" w:rsidR="00F06102" w:rsidRPr="00F06102" w:rsidRDefault="00F06102" w:rsidP="005F6CF7">
      <w:pPr>
        <w:pStyle w:val="Heading1"/>
        <w:rPr>
          <w:b w:val="0"/>
          <w:bCs w:val="0"/>
        </w:rPr>
      </w:pPr>
      <w:bookmarkStart w:id="19" w:name="_Toc223116011"/>
      <w:r w:rsidRPr="00F06102">
        <w:t>5.0 Feasibility, Risks, and Ethical Aspects</w:t>
      </w:r>
      <w:bookmarkEnd w:id="19"/>
    </w:p>
    <w:p w14:paraId="7F7BB21D" w14:textId="77777777" w:rsidR="00EF0F22" w:rsidRPr="00713FF0" w:rsidRDefault="00EF0F22" w:rsidP="00EF0F22">
      <w:pPr>
        <w:rPr>
          <w:sz w:val="22"/>
          <w:szCs w:val="22"/>
        </w:rPr>
      </w:pPr>
      <w:r w:rsidRPr="00713FF0">
        <w:rPr>
          <w:sz w:val="22"/>
          <w:szCs w:val="22"/>
        </w:rPr>
        <w:lastRenderedPageBreak/>
        <w:t xml:space="preserve">In this chapter, I will look at whether building the </w:t>
      </w:r>
      <w:proofErr w:type="spellStart"/>
      <w:r w:rsidRPr="00713FF0">
        <w:rPr>
          <w:i/>
          <w:iCs/>
          <w:sz w:val="22"/>
          <w:szCs w:val="22"/>
        </w:rPr>
        <w:t>Infomatic</w:t>
      </w:r>
      <w:proofErr w:type="spellEnd"/>
      <w:r w:rsidRPr="00713FF0">
        <w:rPr>
          <w:i/>
          <w:iCs/>
          <w:sz w:val="22"/>
          <w:szCs w:val="22"/>
        </w:rPr>
        <w:t xml:space="preserve"> Education Path</w:t>
      </w:r>
      <w:r w:rsidRPr="00713FF0">
        <w:rPr>
          <w:sz w:val="22"/>
          <w:szCs w:val="22"/>
        </w:rPr>
        <w:t xml:space="preserve"> is </w:t>
      </w:r>
      <w:proofErr w:type="gramStart"/>
      <w:r w:rsidRPr="00713FF0">
        <w:rPr>
          <w:sz w:val="22"/>
          <w:szCs w:val="22"/>
        </w:rPr>
        <w:t>actually possible</w:t>
      </w:r>
      <w:proofErr w:type="gramEnd"/>
      <w:r w:rsidRPr="00713FF0">
        <w:rPr>
          <w:sz w:val="22"/>
          <w:szCs w:val="22"/>
        </w:rPr>
        <w:t xml:space="preserve"> within the given time and resources. I will also identify any potential problems or risks that might come up during the development process and explain how I plan to handle them. Finally, I will discuss the ethical rules and legal guidelines I need to follow, especially concerning student data privacy and the responsible use of AI features.</w:t>
      </w:r>
    </w:p>
    <w:p w14:paraId="365015BA" w14:textId="77777777" w:rsidR="00F06102" w:rsidRPr="00F06102" w:rsidRDefault="00F06102" w:rsidP="00E63BC2">
      <w:pPr>
        <w:pStyle w:val="Heading2"/>
        <w:rPr>
          <w:b w:val="0"/>
          <w:bCs w:val="0"/>
        </w:rPr>
      </w:pPr>
      <w:bookmarkStart w:id="20" w:name="_Toc223116012"/>
      <w:r w:rsidRPr="00F06102">
        <w:t>5.1 Feasibility</w:t>
      </w:r>
      <w:bookmarkEnd w:id="20"/>
    </w:p>
    <w:p w14:paraId="418852EF" w14:textId="77777777" w:rsidR="00EF0F22" w:rsidRPr="00713FF0" w:rsidRDefault="00EF0F22" w:rsidP="00EF0F22">
      <w:pPr>
        <w:rPr>
          <w:sz w:val="22"/>
          <w:szCs w:val="22"/>
        </w:rPr>
      </w:pPr>
      <w:r w:rsidRPr="00713FF0">
        <w:rPr>
          <w:sz w:val="22"/>
          <w:szCs w:val="22"/>
        </w:rPr>
        <w:t xml:space="preserve">Before fully committing to the </w:t>
      </w:r>
      <w:proofErr w:type="spellStart"/>
      <w:r w:rsidRPr="00713FF0">
        <w:rPr>
          <w:i/>
          <w:iCs/>
          <w:sz w:val="22"/>
          <w:szCs w:val="22"/>
        </w:rPr>
        <w:t>Infomatic</w:t>
      </w:r>
      <w:proofErr w:type="spellEnd"/>
      <w:r w:rsidRPr="00713FF0">
        <w:rPr>
          <w:i/>
          <w:iCs/>
          <w:sz w:val="22"/>
          <w:szCs w:val="22"/>
        </w:rPr>
        <w:t xml:space="preserve"> Education Path</w:t>
      </w:r>
      <w:r w:rsidRPr="00713FF0">
        <w:rPr>
          <w:sz w:val="22"/>
          <w:szCs w:val="22"/>
        </w:rPr>
        <w:t xml:space="preserve">, I needed to make sure the project was </w:t>
      </w:r>
      <w:proofErr w:type="gramStart"/>
      <w:r w:rsidRPr="00713FF0">
        <w:rPr>
          <w:sz w:val="22"/>
          <w:szCs w:val="22"/>
        </w:rPr>
        <w:t>actually doable</w:t>
      </w:r>
      <w:proofErr w:type="gramEnd"/>
      <w:r w:rsidRPr="00713FF0">
        <w:rPr>
          <w:sz w:val="22"/>
          <w:szCs w:val="22"/>
        </w:rPr>
        <w:t xml:space="preserve"> from a technical, financial, and scheduling standpoint. On the technical side, I am building the system using Django for the backend and Vue.js for the frontend. Both frameworks have huge online communities, so finding help will be easy if I get stuck. I already have a solid understanding of Python, which makes adding the AI chatbot and database logic much smoother, and using WebRTC means live classes will work directly in standard browsers without students needing to install heavy software. Economically, since this is a university project, my budget is basically zero. Fortunately, my entire tech stack, including PostgreSQL, is open-source and completely free to use. I will handle all the coding and testing on my personal laptop and use free API tiers for the AI features, meaning the project will not cost me anything to build. Finally, looking at the time constraints, the Gantt chart from the previous chapter shows I have until early May 2026 to finish everything. By breaking the work down into two-week Agile sprints, I have created a realistic schedule that lets me build the core features first while leaving enough room at the end for testing, fixing bugs, and writing the final report before the viva.</w:t>
      </w:r>
    </w:p>
    <w:p w14:paraId="72916D65" w14:textId="77777777" w:rsidR="00F06102" w:rsidRPr="00F06102" w:rsidRDefault="00F06102" w:rsidP="00E63BC2">
      <w:pPr>
        <w:pStyle w:val="Heading2"/>
        <w:rPr>
          <w:b w:val="0"/>
          <w:bCs w:val="0"/>
        </w:rPr>
      </w:pPr>
      <w:bookmarkStart w:id="21" w:name="_Toc223116013"/>
      <w:r w:rsidRPr="00F06102">
        <w:t>5.2 Risk Analysis and Mitigation</w:t>
      </w:r>
      <w:bookmarkEnd w:id="21"/>
    </w:p>
    <w:p w14:paraId="0DB770B6" w14:textId="61E59DBC" w:rsidR="009177AD" w:rsidRDefault="00E93F9E" w:rsidP="004E6A3B">
      <w:pPr>
        <w:rPr>
          <w:sz w:val="22"/>
          <w:szCs w:val="22"/>
        </w:rPr>
      </w:pPr>
      <w:r w:rsidRPr="00713FF0">
        <w:rPr>
          <w:sz w:val="22"/>
          <w:szCs w:val="22"/>
        </w:rPr>
        <w:t xml:space="preserve">Since the </w:t>
      </w:r>
      <w:proofErr w:type="spellStart"/>
      <w:r w:rsidRPr="00713FF0">
        <w:rPr>
          <w:i/>
          <w:iCs/>
          <w:sz w:val="22"/>
          <w:szCs w:val="22"/>
        </w:rPr>
        <w:t>Infomatic</w:t>
      </w:r>
      <w:proofErr w:type="spellEnd"/>
      <w:r w:rsidRPr="00713FF0">
        <w:rPr>
          <w:i/>
          <w:iCs/>
          <w:sz w:val="22"/>
          <w:szCs w:val="22"/>
        </w:rPr>
        <w:t xml:space="preserve"> Education Path</w:t>
      </w:r>
      <w:r w:rsidRPr="00713FF0">
        <w:rPr>
          <w:sz w:val="22"/>
          <w:szCs w:val="22"/>
        </w:rPr>
        <w:t xml:space="preserve"> has a lot of moving parts, things might not go exactly as planned. To make sure I </w:t>
      </w:r>
      <w:proofErr w:type="gramStart"/>
      <w:r w:rsidRPr="00713FF0">
        <w:rPr>
          <w:sz w:val="22"/>
          <w:szCs w:val="22"/>
        </w:rPr>
        <w:t>actually finish</w:t>
      </w:r>
      <w:proofErr w:type="gramEnd"/>
      <w:r w:rsidRPr="00713FF0">
        <w:rPr>
          <w:sz w:val="22"/>
          <w:szCs w:val="22"/>
        </w:rPr>
        <w:t xml:space="preserve"> on time and hand in a working project, I thought about the biggest risks that could mess up my schedule. Table 5.</w:t>
      </w:r>
      <w:r w:rsidR="00615AA6" w:rsidRPr="00713FF0">
        <w:rPr>
          <w:sz w:val="22"/>
          <w:szCs w:val="22"/>
        </w:rPr>
        <w:t xml:space="preserve">2 </w:t>
      </w:r>
      <w:r w:rsidRPr="00713FF0">
        <w:rPr>
          <w:sz w:val="22"/>
          <w:szCs w:val="22"/>
        </w:rPr>
        <w:t>below lists four main problems that could happen during development and exactly what I will do to fix or avoid them.</w:t>
      </w:r>
    </w:p>
    <w:p w14:paraId="151A02DF" w14:textId="77777777" w:rsidR="00E63BC2" w:rsidRPr="00E63BC2" w:rsidRDefault="00E63BC2" w:rsidP="004E6A3B">
      <w:pPr>
        <w:rPr>
          <w:sz w:val="22"/>
          <w:szCs w:val="22"/>
        </w:rPr>
      </w:pPr>
    </w:p>
    <w:tbl>
      <w:tblPr>
        <w:tblStyle w:val="GridTable3"/>
        <w:tblW w:w="0" w:type="auto"/>
        <w:jc w:val="center"/>
        <w:tblLook w:val="04A0" w:firstRow="1" w:lastRow="0" w:firstColumn="1" w:lastColumn="0" w:noHBand="0" w:noVBand="1"/>
      </w:tblPr>
      <w:tblGrid>
        <w:gridCol w:w="1980"/>
        <w:gridCol w:w="1835"/>
        <w:gridCol w:w="1791"/>
        <w:gridCol w:w="3015"/>
      </w:tblGrid>
      <w:tr w:rsidR="00F06102" w:rsidRPr="00F06102" w14:paraId="68A61217" w14:textId="77777777" w:rsidTr="00A439D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E5225C" w14:textId="77777777" w:rsidR="00F06102" w:rsidRPr="00F06102" w:rsidRDefault="00F06102" w:rsidP="00F06102">
            <w:pPr>
              <w:spacing w:after="160" w:line="278" w:lineRule="auto"/>
              <w:rPr>
                <w:rFonts w:ascii="Arial" w:hAnsi="Arial" w:cs="Arial"/>
                <w:sz w:val="20"/>
                <w:szCs w:val="20"/>
              </w:rPr>
            </w:pPr>
            <w:r w:rsidRPr="00F06102">
              <w:rPr>
                <w:rFonts w:ascii="Arial" w:hAnsi="Arial" w:cs="Arial"/>
                <w:sz w:val="20"/>
                <w:szCs w:val="20"/>
              </w:rPr>
              <w:t>Potential Risk</w:t>
            </w:r>
          </w:p>
        </w:tc>
        <w:tc>
          <w:tcPr>
            <w:tcW w:w="0" w:type="auto"/>
            <w:hideMark/>
          </w:tcPr>
          <w:p w14:paraId="0E6407AE"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Likelihood (Low/Med/High)</w:t>
            </w:r>
          </w:p>
        </w:tc>
        <w:tc>
          <w:tcPr>
            <w:tcW w:w="0" w:type="auto"/>
            <w:hideMark/>
          </w:tcPr>
          <w:p w14:paraId="2E875309"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Impact (Low/Med/High)</w:t>
            </w:r>
          </w:p>
        </w:tc>
        <w:tc>
          <w:tcPr>
            <w:tcW w:w="0" w:type="auto"/>
            <w:hideMark/>
          </w:tcPr>
          <w:p w14:paraId="18895C49"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Mitigation Strategy</w:t>
            </w:r>
          </w:p>
        </w:tc>
      </w:tr>
      <w:tr w:rsidR="00F06102" w:rsidRPr="00F06102" w14:paraId="3C595976" w14:textId="77777777" w:rsidTr="00A439D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10F7B0" w14:textId="605FAD06" w:rsidR="00F06102" w:rsidRPr="00F06102" w:rsidRDefault="00E93F9E" w:rsidP="00F06102">
            <w:pPr>
              <w:spacing w:after="160" w:line="278" w:lineRule="auto"/>
              <w:rPr>
                <w:rFonts w:ascii="Arial" w:hAnsi="Arial" w:cs="Arial"/>
                <w:sz w:val="20"/>
                <w:szCs w:val="20"/>
              </w:rPr>
            </w:pPr>
            <w:r w:rsidRPr="00E93F9E">
              <w:rPr>
                <w:rFonts w:ascii="Arial" w:hAnsi="Arial" w:cs="Arial"/>
                <w:sz w:val="20"/>
                <w:szCs w:val="20"/>
              </w:rPr>
              <w:t>1. Getting stuck while coding the WebRTC live classes or the AI chatbot</w:t>
            </w:r>
          </w:p>
        </w:tc>
        <w:tc>
          <w:tcPr>
            <w:tcW w:w="0" w:type="auto"/>
            <w:hideMark/>
          </w:tcPr>
          <w:p w14:paraId="13FAF408" w14:textId="0B60BEE9" w:rsidR="00F06102" w:rsidRPr="00F06102" w:rsidRDefault="00E93F9E"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i/>
                <w:iCs/>
                <w:sz w:val="20"/>
                <w:szCs w:val="20"/>
              </w:rPr>
              <w:t>High</w:t>
            </w:r>
          </w:p>
        </w:tc>
        <w:tc>
          <w:tcPr>
            <w:tcW w:w="0" w:type="auto"/>
            <w:hideMark/>
          </w:tcPr>
          <w:p w14:paraId="1D708943"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High</w:t>
            </w:r>
          </w:p>
        </w:tc>
        <w:tc>
          <w:tcPr>
            <w:tcW w:w="0" w:type="auto"/>
            <w:hideMark/>
          </w:tcPr>
          <w:p w14:paraId="014E8538" w14:textId="2BB5C749" w:rsidR="00F06102" w:rsidRPr="00F06102" w:rsidRDefault="00E93F9E"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93F9E">
              <w:rPr>
                <w:rFonts w:ascii="Arial" w:hAnsi="Arial" w:cs="Arial"/>
                <w:i/>
                <w:iCs/>
                <w:sz w:val="20"/>
                <w:szCs w:val="20"/>
              </w:rPr>
              <w:t>Spend extra time early on watching tutorials. If WebRTC gets too hard and eats up my time, my backup plan is to just let teachers upload pre-recorded videos instead.</w:t>
            </w:r>
          </w:p>
        </w:tc>
      </w:tr>
      <w:tr w:rsidR="00F06102" w:rsidRPr="00F06102" w14:paraId="749092B2" w14:textId="77777777" w:rsidTr="00A439D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9CC79" w14:textId="3800BCCF" w:rsidR="00F06102" w:rsidRPr="00F06102" w:rsidRDefault="00E93F9E" w:rsidP="00F06102">
            <w:pPr>
              <w:spacing w:after="160" w:line="278" w:lineRule="auto"/>
              <w:rPr>
                <w:rFonts w:ascii="Arial" w:hAnsi="Arial" w:cs="Arial"/>
                <w:sz w:val="20"/>
                <w:szCs w:val="20"/>
              </w:rPr>
            </w:pPr>
            <w:r w:rsidRPr="00E93F9E">
              <w:rPr>
                <w:rFonts w:ascii="Arial" w:hAnsi="Arial" w:cs="Arial"/>
                <w:sz w:val="20"/>
                <w:szCs w:val="20"/>
              </w:rPr>
              <w:t xml:space="preserve">2. Running out of time because of </w:t>
            </w:r>
            <w:r w:rsidRPr="00E93F9E">
              <w:rPr>
                <w:rFonts w:ascii="Arial" w:hAnsi="Arial" w:cs="Arial"/>
                <w:sz w:val="20"/>
                <w:szCs w:val="20"/>
              </w:rPr>
              <w:lastRenderedPageBreak/>
              <w:t>other university assignments</w:t>
            </w:r>
          </w:p>
        </w:tc>
        <w:tc>
          <w:tcPr>
            <w:tcW w:w="0" w:type="auto"/>
            <w:hideMark/>
          </w:tcPr>
          <w:p w14:paraId="3AB623A3" w14:textId="27BAC34A" w:rsidR="00F06102" w:rsidRPr="00F06102" w:rsidRDefault="00E93F9E"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i/>
                <w:iCs/>
                <w:sz w:val="20"/>
                <w:szCs w:val="20"/>
              </w:rPr>
              <w:lastRenderedPageBreak/>
              <w:t>Medium</w:t>
            </w:r>
          </w:p>
        </w:tc>
        <w:tc>
          <w:tcPr>
            <w:tcW w:w="0" w:type="auto"/>
            <w:hideMark/>
          </w:tcPr>
          <w:p w14:paraId="7881EA58" w14:textId="49A27D7D" w:rsidR="00F06102" w:rsidRPr="00F06102" w:rsidRDefault="00E93F9E"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i/>
                <w:iCs/>
                <w:sz w:val="20"/>
                <w:szCs w:val="20"/>
              </w:rPr>
              <w:t>High</w:t>
            </w:r>
          </w:p>
        </w:tc>
        <w:tc>
          <w:tcPr>
            <w:tcW w:w="0" w:type="auto"/>
            <w:hideMark/>
          </w:tcPr>
          <w:p w14:paraId="2B0832C6" w14:textId="37120D7E" w:rsidR="00F06102" w:rsidRPr="00F06102" w:rsidRDefault="00E93F9E"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93F9E">
              <w:rPr>
                <w:rFonts w:ascii="Arial" w:hAnsi="Arial" w:cs="Arial"/>
                <w:i/>
                <w:iCs/>
                <w:sz w:val="20"/>
                <w:szCs w:val="20"/>
              </w:rPr>
              <w:t xml:space="preserve">Stick strictly to my two-week Agile sprints. I also kept my last month completely free just </w:t>
            </w:r>
            <w:r w:rsidRPr="00E93F9E">
              <w:rPr>
                <w:rFonts w:ascii="Arial" w:hAnsi="Arial" w:cs="Arial"/>
                <w:i/>
                <w:iCs/>
                <w:sz w:val="20"/>
                <w:szCs w:val="20"/>
              </w:rPr>
              <w:lastRenderedPageBreak/>
              <w:t>for fixing bugs and getting ready for the viva.</w:t>
            </w:r>
          </w:p>
        </w:tc>
      </w:tr>
      <w:tr w:rsidR="00E93F9E" w:rsidRPr="00F06102" w14:paraId="50E49317" w14:textId="77777777" w:rsidTr="00A439D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589C6A" w14:textId="4A671564" w:rsidR="00E93F9E" w:rsidRPr="00F06102" w:rsidRDefault="00E93F9E" w:rsidP="00E93F9E">
            <w:pPr>
              <w:spacing w:after="160" w:line="278" w:lineRule="auto"/>
              <w:rPr>
                <w:rFonts w:ascii="Arial" w:hAnsi="Arial" w:cs="Arial"/>
                <w:sz w:val="20"/>
                <w:szCs w:val="20"/>
              </w:rPr>
            </w:pPr>
            <w:r w:rsidRPr="00E93F9E">
              <w:rPr>
                <w:rFonts w:ascii="Arial" w:hAnsi="Arial" w:cs="Arial"/>
                <w:sz w:val="20"/>
                <w:szCs w:val="20"/>
              </w:rPr>
              <w:lastRenderedPageBreak/>
              <w:t>3. Losing all my project files and database if my laptop crashes</w:t>
            </w:r>
          </w:p>
        </w:tc>
        <w:tc>
          <w:tcPr>
            <w:tcW w:w="0" w:type="auto"/>
            <w:hideMark/>
          </w:tcPr>
          <w:p w14:paraId="07758220" w14:textId="34BF9384" w:rsidR="00E93F9E" w:rsidRPr="00F06102" w:rsidRDefault="00E93F9E" w:rsidP="00E93F9E">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i/>
                <w:iCs/>
                <w:sz w:val="20"/>
                <w:szCs w:val="20"/>
              </w:rPr>
              <w:t>Low</w:t>
            </w:r>
          </w:p>
        </w:tc>
        <w:tc>
          <w:tcPr>
            <w:tcW w:w="0" w:type="auto"/>
            <w:hideMark/>
          </w:tcPr>
          <w:p w14:paraId="420DC384" w14:textId="77777777" w:rsidR="00E93F9E" w:rsidRPr="00F06102" w:rsidRDefault="00E93F9E" w:rsidP="00E93F9E">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High</w:t>
            </w:r>
          </w:p>
        </w:tc>
        <w:tc>
          <w:tcPr>
            <w:tcW w:w="0" w:type="auto"/>
            <w:hideMark/>
          </w:tcPr>
          <w:p w14:paraId="25127A25" w14:textId="74055696" w:rsidR="00E93F9E" w:rsidRPr="00F06102" w:rsidRDefault="00E93F9E" w:rsidP="00E93F9E">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93F9E">
              <w:rPr>
                <w:rFonts w:ascii="Arial" w:hAnsi="Arial" w:cs="Arial"/>
                <w:i/>
                <w:iCs/>
                <w:sz w:val="20"/>
                <w:szCs w:val="20"/>
              </w:rPr>
              <w:t>Push all my code to a private GitHub repo every single day. I will also keep a local backup of the database on an external drive or pen drive.</w:t>
            </w:r>
          </w:p>
        </w:tc>
      </w:tr>
      <w:tr w:rsidR="00E93F9E" w:rsidRPr="00F06102" w14:paraId="4B65005A" w14:textId="77777777" w:rsidTr="00A439D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51845955" w14:textId="5E6432F4" w:rsidR="00E93F9E" w:rsidRPr="00E93F9E" w:rsidRDefault="00E93F9E" w:rsidP="00F06102">
            <w:pPr>
              <w:rPr>
                <w:rFonts w:ascii="Arial" w:hAnsi="Arial" w:cs="Arial"/>
                <w:sz w:val="20"/>
                <w:szCs w:val="20"/>
              </w:rPr>
            </w:pPr>
            <w:r w:rsidRPr="00E93F9E">
              <w:rPr>
                <w:rFonts w:ascii="Arial" w:hAnsi="Arial" w:cs="Arial"/>
                <w:sz w:val="20"/>
                <w:szCs w:val="20"/>
              </w:rPr>
              <w:t>4. The Vue.js video player lagging when loading large video files</w:t>
            </w:r>
          </w:p>
        </w:tc>
        <w:tc>
          <w:tcPr>
            <w:tcW w:w="0" w:type="auto"/>
          </w:tcPr>
          <w:p w14:paraId="5D63F562" w14:textId="2A6135EA" w:rsidR="00E93F9E" w:rsidRPr="00F06102" w:rsidRDefault="00E93F9E" w:rsidP="00F06102">
            <w:pP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rPr>
            </w:pPr>
            <w:r>
              <w:rPr>
                <w:rFonts w:ascii="Arial" w:hAnsi="Arial" w:cs="Arial"/>
                <w:i/>
                <w:iCs/>
                <w:sz w:val="20"/>
                <w:szCs w:val="20"/>
              </w:rPr>
              <w:t>Medium</w:t>
            </w:r>
          </w:p>
        </w:tc>
        <w:tc>
          <w:tcPr>
            <w:tcW w:w="0" w:type="auto"/>
          </w:tcPr>
          <w:p w14:paraId="5EC992D5" w14:textId="27E669DD" w:rsidR="00E93F9E" w:rsidRPr="00F06102" w:rsidRDefault="00E93F9E" w:rsidP="00F06102">
            <w:pP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rPr>
            </w:pPr>
            <w:r>
              <w:rPr>
                <w:rFonts w:ascii="Arial" w:hAnsi="Arial" w:cs="Arial"/>
                <w:i/>
                <w:iCs/>
                <w:sz w:val="20"/>
                <w:szCs w:val="20"/>
              </w:rPr>
              <w:t>Medium</w:t>
            </w:r>
          </w:p>
        </w:tc>
        <w:tc>
          <w:tcPr>
            <w:tcW w:w="0" w:type="auto"/>
          </w:tcPr>
          <w:p w14:paraId="7612D43C" w14:textId="4B7E9404" w:rsidR="00E93F9E" w:rsidRPr="00F06102" w:rsidRDefault="00E93F9E" w:rsidP="00F06102">
            <w:pPr>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rPr>
            </w:pPr>
            <w:r w:rsidRPr="00E93F9E">
              <w:rPr>
                <w:rFonts w:ascii="Arial" w:hAnsi="Arial" w:cs="Arial"/>
                <w:i/>
                <w:iCs/>
                <w:sz w:val="20"/>
                <w:szCs w:val="20"/>
              </w:rPr>
              <w:t>Test the frontend with very small video clips first. If it still lags, I will try to add a simple compression logic in the Django backend.</w:t>
            </w:r>
          </w:p>
        </w:tc>
      </w:tr>
    </w:tbl>
    <w:p w14:paraId="3B1ADD5E" w14:textId="21E090B4" w:rsidR="00A439D3" w:rsidRPr="00E63BC2" w:rsidRDefault="00A439D3" w:rsidP="00E63BC2">
      <w:pPr>
        <w:pStyle w:val="ListParagraph"/>
      </w:pPr>
      <w:r w:rsidRPr="00E63BC2">
        <w:t xml:space="preserve">Table </w:t>
      </w:r>
      <w:r w:rsidR="00615AA6" w:rsidRPr="00E63BC2">
        <w:t>5</w:t>
      </w:r>
      <w:r w:rsidRPr="00E63BC2">
        <w:t>.</w:t>
      </w:r>
      <w:r w:rsidR="00615AA6" w:rsidRPr="00E63BC2">
        <w:t>2</w:t>
      </w:r>
      <w:r w:rsidRPr="00E63BC2">
        <w:t>: Risk Assessment and Mitigation</w:t>
      </w:r>
    </w:p>
    <w:p w14:paraId="6BEBB54A" w14:textId="50DCA10A" w:rsidR="00F06102" w:rsidRPr="00F06102" w:rsidRDefault="00F06102" w:rsidP="00E63BC2">
      <w:pPr>
        <w:pStyle w:val="Heading2"/>
        <w:rPr>
          <w:b w:val="0"/>
          <w:bCs w:val="0"/>
        </w:rPr>
      </w:pPr>
      <w:bookmarkStart w:id="22" w:name="_Toc223116014"/>
      <w:r w:rsidRPr="00F06102">
        <w:t>5.3 Ethical Considerations</w:t>
      </w:r>
      <w:bookmarkEnd w:id="22"/>
    </w:p>
    <w:p w14:paraId="3EFFF326" w14:textId="5E3A4069" w:rsidR="00A81E4D" w:rsidRPr="00713FF0" w:rsidRDefault="00A81E4D" w:rsidP="00A81E4D">
      <w:pPr>
        <w:rPr>
          <w:rFonts w:cs="Arial"/>
          <w:sz w:val="22"/>
          <w:szCs w:val="22"/>
        </w:rPr>
      </w:pPr>
      <w:r w:rsidRPr="00713FF0">
        <w:rPr>
          <w:rFonts w:cs="Arial"/>
          <w:sz w:val="22"/>
          <w:szCs w:val="22"/>
        </w:rPr>
        <w:t xml:space="preserve">Furthermore, the integration of an AI-driven chatbot introduces specific ethical challenges regarding data privacy and algorithmic bias. To mitigate these risks, the system will ensure that all user prompts and interactions with the AI remain strictly confidential. These interactions will be explicitly excluded from being used to train external or public Large Language Models (LLMs), aligning with global ethical guidelines for AI in education that emphasize transparency and the strict protection of student data </w:t>
      </w:r>
      <w:sdt>
        <w:sdtPr>
          <w:rPr>
            <w:rFonts w:cs="Arial"/>
            <w:b/>
            <w:bCs/>
            <w:sz w:val="22"/>
            <w:szCs w:val="22"/>
          </w:rPr>
          <w:id w:val="1136538983"/>
          <w:citation/>
        </w:sdtPr>
        <w:sdtContent>
          <w:r w:rsidR="005C5296" w:rsidRPr="00713FF0">
            <w:rPr>
              <w:rFonts w:cs="Arial"/>
              <w:b/>
              <w:bCs/>
              <w:sz w:val="22"/>
              <w:szCs w:val="22"/>
            </w:rPr>
            <w:fldChar w:fldCharType="begin"/>
          </w:r>
          <w:r w:rsidR="00615AA6" w:rsidRPr="00713FF0">
            <w:rPr>
              <w:rFonts w:cs="Arial"/>
              <w:b/>
              <w:bCs/>
              <w:sz w:val="22"/>
              <w:szCs w:val="22"/>
              <w:lang w:val="en-US"/>
            </w:rPr>
            <w:instrText xml:space="preserve">CITATION UNE21 \l 1033 </w:instrText>
          </w:r>
          <w:r w:rsidR="005C5296" w:rsidRPr="00713FF0">
            <w:rPr>
              <w:rFonts w:cs="Arial"/>
              <w:b/>
              <w:bCs/>
              <w:sz w:val="22"/>
              <w:szCs w:val="22"/>
            </w:rPr>
            <w:fldChar w:fldCharType="separate"/>
          </w:r>
          <w:r w:rsidR="00713FF0" w:rsidRPr="00713FF0">
            <w:rPr>
              <w:rFonts w:cs="Arial"/>
              <w:noProof/>
              <w:sz w:val="22"/>
              <w:szCs w:val="22"/>
              <w:lang w:val="en-US"/>
            </w:rPr>
            <w:t>(UNESCO, 2021)</w:t>
          </w:r>
          <w:r w:rsidR="005C5296" w:rsidRPr="00713FF0">
            <w:rPr>
              <w:rFonts w:cs="Arial"/>
              <w:b/>
              <w:bCs/>
              <w:sz w:val="22"/>
              <w:szCs w:val="22"/>
            </w:rPr>
            <w:fldChar w:fldCharType="end"/>
          </w:r>
        </w:sdtContent>
      </w:sdt>
      <w:r w:rsidRPr="00713FF0">
        <w:rPr>
          <w:rFonts w:cs="Arial"/>
          <w:sz w:val="22"/>
          <w:szCs w:val="22"/>
        </w:rPr>
        <w:t>.</w:t>
      </w:r>
    </w:p>
    <w:p w14:paraId="27509C45" w14:textId="0E95D8D7" w:rsidR="00713FF0" w:rsidRDefault="00A81E4D" w:rsidP="00713FF0">
      <w:pPr>
        <w:rPr>
          <w:rFonts w:cs="Arial"/>
          <w:sz w:val="22"/>
          <w:szCs w:val="22"/>
        </w:rPr>
      </w:pPr>
      <w:r w:rsidRPr="00713FF0">
        <w:rPr>
          <w:rFonts w:cs="Arial"/>
          <w:sz w:val="22"/>
          <w:szCs w:val="22"/>
        </w:rPr>
        <w:t>Looking at the broader social influence, the primary goal of this project is to democratize learning. Therefore, proactive measures will be taken to ensure the AI provides fair, unbiased, and standardized academic assistance. Maintaining this algorithmic fairness is a critical ethical requirement to ensure that every student, regardless of their background, receives equitable support from the platform</w:t>
      </w:r>
      <w:r w:rsidR="00615AA6" w:rsidRPr="00713FF0">
        <w:rPr>
          <w:rFonts w:cs="Arial"/>
          <w:sz w:val="22"/>
          <w:szCs w:val="22"/>
        </w:rPr>
        <w:t xml:space="preserve"> </w:t>
      </w:r>
      <w:sdt>
        <w:sdtPr>
          <w:rPr>
            <w:rFonts w:cs="Arial"/>
            <w:sz w:val="22"/>
            <w:szCs w:val="22"/>
          </w:rPr>
          <w:id w:val="-998109962"/>
          <w:citation/>
        </w:sdtPr>
        <w:sdtContent>
          <w:r w:rsidR="00615AA6" w:rsidRPr="00713FF0">
            <w:rPr>
              <w:rFonts w:cs="Arial"/>
              <w:sz w:val="22"/>
              <w:szCs w:val="22"/>
            </w:rPr>
            <w:fldChar w:fldCharType="begin"/>
          </w:r>
          <w:r w:rsidR="00615AA6" w:rsidRPr="00713FF0">
            <w:rPr>
              <w:rFonts w:cs="Arial"/>
              <w:sz w:val="22"/>
              <w:szCs w:val="22"/>
              <w:lang w:val="en-US"/>
            </w:rPr>
            <w:instrText xml:space="preserve"> CITATION Hol19 \l 1033 </w:instrText>
          </w:r>
          <w:r w:rsidR="00615AA6" w:rsidRPr="00713FF0">
            <w:rPr>
              <w:rFonts w:cs="Arial"/>
              <w:sz w:val="22"/>
              <w:szCs w:val="22"/>
            </w:rPr>
            <w:fldChar w:fldCharType="separate"/>
          </w:r>
          <w:r w:rsidR="00713FF0" w:rsidRPr="00713FF0">
            <w:rPr>
              <w:rFonts w:cs="Arial"/>
              <w:noProof/>
              <w:sz w:val="22"/>
              <w:szCs w:val="22"/>
              <w:lang w:val="en-US"/>
            </w:rPr>
            <w:t>(Holmes, 2019)</w:t>
          </w:r>
          <w:r w:rsidR="00615AA6" w:rsidRPr="00713FF0">
            <w:rPr>
              <w:rFonts w:cs="Arial"/>
              <w:sz w:val="22"/>
              <w:szCs w:val="22"/>
            </w:rPr>
            <w:fldChar w:fldCharType="end"/>
          </w:r>
        </w:sdtContent>
      </w:sdt>
      <w:r w:rsidRPr="00713FF0">
        <w:rPr>
          <w:rFonts w:cs="Arial"/>
          <w:sz w:val="22"/>
          <w:szCs w:val="22"/>
        </w:rPr>
        <w:t>.</w:t>
      </w:r>
    </w:p>
    <w:bookmarkStart w:id="23" w:name="_Toc223116015" w:displacedByCustomXml="next"/>
    <w:sdt>
      <w:sdtPr>
        <w:id w:val="-1896891203"/>
        <w:docPartObj>
          <w:docPartGallery w:val="Bibliographies"/>
          <w:docPartUnique/>
        </w:docPartObj>
      </w:sdtPr>
      <w:sdtEndPr>
        <w:rPr>
          <w:rFonts w:asciiTheme="minorHAnsi" w:hAnsiTheme="minorHAnsi" w:cstheme="minorBidi"/>
          <w:b w:val="0"/>
          <w:bCs w:val="0"/>
          <w:sz w:val="24"/>
          <w:szCs w:val="24"/>
        </w:rPr>
      </w:sdtEndPr>
      <w:sdtContent>
        <w:p w14:paraId="61CE5529" w14:textId="323C1ED7" w:rsidR="00713FF0" w:rsidRDefault="00713FF0">
          <w:pPr>
            <w:pStyle w:val="Heading1"/>
          </w:pPr>
          <w:r>
            <w:t>References</w:t>
          </w:r>
          <w:bookmarkEnd w:id="23"/>
        </w:p>
        <w:sdt>
          <w:sdtPr>
            <w:id w:val="-573587230"/>
            <w:bibliography/>
          </w:sdtPr>
          <w:sdtContent>
            <w:p w14:paraId="6E2FF057" w14:textId="77777777" w:rsidR="00713FF0" w:rsidRDefault="00713FF0" w:rsidP="00713FF0">
              <w:pPr>
                <w:pStyle w:val="Bibliography"/>
                <w:rPr>
                  <w:noProof/>
                  <w:kern w:val="0"/>
                  <w14:ligatures w14:val="none"/>
                </w:rPr>
              </w:pPr>
              <w:r>
                <w:fldChar w:fldCharType="begin"/>
              </w:r>
              <w:r>
                <w:instrText xml:space="preserve"> BIBLIOGRAPHY </w:instrText>
              </w:r>
              <w:r>
                <w:fldChar w:fldCharType="separate"/>
              </w:r>
              <w:r>
                <w:rPr>
                  <w:noProof/>
                </w:rPr>
                <w:t xml:space="preserve">Barbara Means, Y. T. R. M. a. M. B., 2013. The Effectiveness of Online and Blended Learning: A Meta-Analysis of the Empirical Literature. </w:t>
              </w:r>
              <w:r>
                <w:rPr>
                  <w:i/>
                  <w:iCs/>
                  <w:noProof/>
                </w:rPr>
                <w:t xml:space="preserve">Teachers College Record, </w:t>
              </w:r>
              <w:r>
                <w:rPr>
                  <w:noProof/>
                </w:rPr>
                <w:t>pp. 1-47.</w:t>
              </w:r>
            </w:p>
            <w:p w14:paraId="40241F49" w14:textId="77777777" w:rsidR="00713FF0" w:rsidRDefault="00713FF0" w:rsidP="00713FF0">
              <w:pPr>
                <w:pStyle w:val="Bibliography"/>
                <w:rPr>
                  <w:noProof/>
                </w:rPr>
              </w:pPr>
              <w:r>
                <w:rPr>
                  <w:noProof/>
                </w:rPr>
                <w:t xml:space="preserve">D. Randy Garrison, N. D. V., 2008. </w:t>
              </w:r>
              <w:r>
                <w:rPr>
                  <w:i/>
                  <w:iCs/>
                  <w:noProof/>
                </w:rPr>
                <w:t xml:space="preserve">Blended learning in higher education: Framework, principles, and guidelines. </w:t>
              </w:r>
              <w:r>
                <w:rPr>
                  <w:noProof/>
                </w:rPr>
                <w:t>San Francisco: John Wiley &amp; Sons.</w:t>
              </w:r>
            </w:p>
            <w:p w14:paraId="44D0F9BA" w14:textId="77777777" w:rsidR="00713FF0" w:rsidRDefault="00713FF0" w:rsidP="00713FF0">
              <w:pPr>
                <w:pStyle w:val="Bibliography"/>
                <w:rPr>
                  <w:noProof/>
                </w:rPr>
              </w:pPr>
              <w:r>
                <w:rPr>
                  <w:noProof/>
                </w:rPr>
                <w:t xml:space="preserve">Dhawan, S., 2020. Online Learning: A Panacea in the Time of COVID-19 Crisis. </w:t>
              </w:r>
              <w:r>
                <w:rPr>
                  <w:i/>
                  <w:iCs/>
                  <w:noProof/>
                </w:rPr>
                <w:t xml:space="preserve">Journal of Educational Technology Systems, </w:t>
              </w:r>
              <w:r>
                <w:rPr>
                  <w:noProof/>
                </w:rPr>
                <w:t>pp. 5-22.</w:t>
              </w:r>
            </w:p>
            <w:p w14:paraId="200935FB" w14:textId="77777777" w:rsidR="00713FF0" w:rsidRDefault="00713FF0" w:rsidP="00713FF0">
              <w:pPr>
                <w:pStyle w:val="Bibliography"/>
                <w:rPr>
                  <w:noProof/>
                </w:rPr>
              </w:pPr>
              <w:r>
                <w:rPr>
                  <w:noProof/>
                </w:rPr>
                <w:t xml:space="preserve">Feng Hao, D. C. B. R. S. F. S., 2018. Role-based access control: Evolution and future directions. </w:t>
              </w:r>
              <w:r>
                <w:rPr>
                  <w:i/>
                  <w:iCs/>
                  <w:noProof/>
                </w:rPr>
                <w:t xml:space="preserve">IEEE Security &amp; Privacy, </w:t>
              </w:r>
              <w:r>
                <w:rPr>
                  <w:noProof/>
                </w:rPr>
                <w:t>16(1), pp. 11-18.</w:t>
              </w:r>
            </w:p>
            <w:p w14:paraId="1C6896C2" w14:textId="77777777" w:rsidR="00713FF0" w:rsidRDefault="00713FF0" w:rsidP="00713FF0">
              <w:pPr>
                <w:pStyle w:val="Bibliography"/>
                <w:rPr>
                  <w:noProof/>
                </w:rPr>
              </w:pPr>
              <w:r>
                <w:rPr>
                  <w:noProof/>
                </w:rPr>
                <w:lastRenderedPageBreak/>
                <w:t xml:space="preserve">Gomes, H. Z. A. D. ,. G. P. a. M. F., 2021. The transition to headless LMS: Evaluating decoupled architectures in e-learning. </w:t>
              </w:r>
              <w:r>
                <w:rPr>
                  <w:i/>
                  <w:iCs/>
                  <w:noProof/>
                </w:rPr>
                <w:t xml:space="preserve">Journal of Web Engineering, </w:t>
              </w:r>
              <w:r>
                <w:rPr>
                  <w:noProof/>
                </w:rPr>
                <w:t>20(4), pp. 450-468.</w:t>
              </w:r>
            </w:p>
            <w:p w14:paraId="736C4945" w14:textId="77777777" w:rsidR="00713FF0" w:rsidRDefault="00713FF0" w:rsidP="00713FF0">
              <w:pPr>
                <w:pStyle w:val="Bibliography"/>
                <w:rPr>
                  <w:noProof/>
                </w:rPr>
              </w:pPr>
              <w:r>
                <w:rPr>
                  <w:noProof/>
                </w:rPr>
                <w:t xml:space="preserve">Holmes, W. B. M. &amp;. F. C., 2019. </w:t>
              </w:r>
              <w:r>
                <w:rPr>
                  <w:i/>
                  <w:iCs/>
                  <w:noProof/>
                </w:rPr>
                <w:t xml:space="preserve">Artificial Intelligence in Education. </w:t>
              </w:r>
              <w:r>
                <w:rPr>
                  <w:noProof/>
                </w:rPr>
                <w:t xml:space="preserve">[Online] </w:t>
              </w:r>
              <w:r>
                <w:rPr>
                  <w:noProof/>
                </w:rPr>
                <w:br/>
                <w:t xml:space="preserve">Available at: </w:t>
              </w:r>
              <w:r>
                <w:rPr>
                  <w:noProof/>
                  <w:u w:val="single"/>
                </w:rPr>
                <w:t>https://curriculumredesign.org/our-work/artificial-intelligence-in-education/</w:t>
              </w:r>
              <w:r>
                <w:rPr>
                  <w:noProof/>
                </w:rPr>
                <w:br/>
                <w:t>[Accessed 27 Feb 2026].</w:t>
              </w:r>
            </w:p>
            <w:p w14:paraId="1C43D022" w14:textId="77777777" w:rsidR="00713FF0" w:rsidRDefault="00713FF0" w:rsidP="00713FF0">
              <w:pPr>
                <w:pStyle w:val="Bibliography"/>
                <w:rPr>
                  <w:noProof/>
                </w:rPr>
              </w:pPr>
              <w:r>
                <w:rPr>
                  <w:noProof/>
                </w:rPr>
                <w:t xml:space="preserve">Huang, R., Spector, J. &amp; Yang, J., 2019. Educational technology: A primer for the 21st century. </w:t>
              </w:r>
              <w:r>
                <w:rPr>
                  <w:i/>
                  <w:iCs/>
                  <w:noProof/>
                </w:rPr>
                <w:t xml:space="preserve">Computers &amp; Education, </w:t>
              </w:r>
              <w:r>
                <w:rPr>
                  <w:noProof/>
                </w:rPr>
                <w:t>Volume 128, pp. 25-37.</w:t>
              </w:r>
            </w:p>
            <w:p w14:paraId="709469C3" w14:textId="77777777" w:rsidR="00713FF0" w:rsidRDefault="00713FF0" w:rsidP="00713FF0">
              <w:pPr>
                <w:pStyle w:val="Bibliography"/>
                <w:rPr>
                  <w:noProof/>
                </w:rPr>
              </w:pPr>
              <w:r>
                <w:rPr>
                  <w:noProof/>
                </w:rPr>
                <w:t xml:space="preserve">Patel, M. &amp; Kumar, S., 2020. Security challenges and access control in modern Learning Management Systems. </w:t>
              </w:r>
              <w:r>
                <w:rPr>
                  <w:i/>
                  <w:iCs/>
                  <w:noProof/>
                </w:rPr>
                <w:t xml:space="preserve">Information Security Journal: A Global Perspective, </w:t>
              </w:r>
              <w:r>
                <w:rPr>
                  <w:noProof/>
                </w:rPr>
                <w:t>pp. 245-259.</w:t>
              </w:r>
            </w:p>
            <w:p w14:paraId="08AA4DA3" w14:textId="77777777" w:rsidR="00713FF0" w:rsidRDefault="00713FF0" w:rsidP="00713FF0">
              <w:pPr>
                <w:pStyle w:val="Bibliography"/>
                <w:rPr>
                  <w:noProof/>
                </w:rPr>
              </w:pPr>
              <w:r>
                <w:rPr>
                  <w:noProof/>
                </w:rPr>
                <w:t xml:space="preserve">Pavel Smutny, P. S., 2020. Chatbots for learning: A review of educational chatbots for the Facebook Messenger. </w:t>
              </w:r>
              <w:r>
                <w:rPr>
                  <w:i/>
                  <w:iCs/>
                  <w:noProof/>
                </w:rPr>
                <w:t xml:space="preserve">Computers &amp; Education, </w:t>
              </w:r>
              <w:r>
                <w:rPr>
                  <w:noProof/>
                </w:rPr>
                <w:t>p. 103862.</w:t>
              </w:r>
            </w:p>
            <w:p w14:paraId="087119FE" w14:textId="77777777" w:rsidR="00713FF0" w:rsidRDefault="00713FF0" w:rsidP="00713FF0">
              <w:pPr>
                <w:pStyle w:val="Bibliography"/>
                <w:rPr>
                  <w:noProof/>
                </w:rPr>
              </w:pPr>
              <w:r>
                <w:rPr>
                  <w:noProof/>
                </w:rPr>
                <w:t xml:space="preserve">Pavel Smutny, P. S., 2020. Chatbots for learning: A review of educational chatbots for the Facebook Messenger. </w:t>
              </w:r>
              <w:r>
                <w:rPr>
                  <w:i/>
                  <w:iCs/>
                  <w:noProof/>
                </w:rPr>
                <w:t xml:space="preserve">Computers &amp; Education, </w:t>
              </w:r>
              <w:r>
                <w:rPr>
                  <w:noProof/>
                </w:rPr>
                <w:t>p. 103862.</w:t>
              </w:r>
            </w:p>
            <w:p w14:paraId="75FEEC74" w14:textId="77777777" w:rsidR="00713FF0" w:rsidRDefault="00713FF0" w:rsidP="00713FF0">
              <w:pPr>
                <w:pStyle w:val="Bibliography"/>
                <w:rPr>
                  <w:noProof/>
                </w:rPr>
              </w:pPr>
              <w:r>
                <w:rPr>
                  <w:noProof/>
                </w:rPr>
                <w:t xml:space="preserve">Richards, M., 2020. </w:t>
              </w:r>
              <w:r>
                <w:rPr>
                  <w:i/>
                  <w:iCs/>
                  <w:noProof/>
                </w:rPr>
                <w:t xml:space="preserve">Software Architecture Patterns. </w:t>
              </w:r>
              <w:r>
                <w:rPr>
                  <w:noProof/>
                </w:rPr>
                <w:t>Sebastopol: O'Reilly Media.</w:t>
              </w:r>
            </w:p>
            <w:p w14:paraId="4FC20D69" w14:textId="77777777" w:rsidR="00713FF0" w:rsidRDefault="00713FF0" w:rsidP="00713FF0">
              <w:pPr>
                <w:pStyle w:val="Bibliography"/>
                <w:rPr>
                  <w:noProof/>
                </w:rPr>
              </w:pPr>
              <w:r>
                <w:rPr>
                  <w:noProof/>
                </w:rPr>
                <w:t xml:space="preserve">Smith, J. &amp; Lee, C., 2021. The transition to headless LMS: Evaluating decoupled architectures in e-learning. </w:t>
              </w:r>
              <w:r>
                <w:rPr>
                  <w:i/>
                  <w:iCs/>
                  <w:noProof/>
                </w:rPr>
                <w:t xml:space="preserve">Web Engineering, </w:t>
              </w:r>
              <w:r>
                <w:rPr>
                  <w:noProof/>
                </w:rPr>
                <w:t>pp. 450-468.</w:t>
              </w:r>
            </w:p>
            <w:p w14:paraId="628944F1" w14:textId="77777777" w:rsidR="00713FF0" w:rsidRDefault="00713FF0" w:rsidP="00713FF0">
              <w:pPr>
                <w:pStyle w:val="Bibliography"/>
                <w:rPr>
                  <w:noProof/>
                </w:rPr>
              </w:pPr>
              <w:r>
                <w:rPr>
                  <w:noProof/>
                </w:rPr>
                <w:t xml:space="preserve">Sommerville, I., 2015. </w:t>
              </w:r>
              <w:r>
                <w:rPr>
                  <w:i/>
                  <w:iCs/>
                  <w:noProof/>
                </w:rPr>
                <w:t xml:space="preserve">Software Engineering, 10th Edition. </w:t>
              </w:r>
              <w:r>
                <w:rPr>
                  <w:noProof/>
                </w:rPr>
                <w:t xml:space="preserve">[Online] </w:t>
              </w:r>
              <w:r>
                <w:rPr>
                  <w:noProof/>
                </w:rPr>
                <w:br/>
                <w:t xml:space="preserve">Available at: </w:t>
              </w:r>
              <w:r>
                <w:rPr>
                  <w:noProof/>
                  <w:u w:val="single"/>
                </w:rPr>
                <w:t>https://www.google.com/search?q=https://www.pearson.com/en-us/subject-catalog/p/software-engineering/P200000003254/9780133943030</w:t>
              </w:r>
              <w:r>
                <w:rPr>
                  <w:noProof/>
                </w:rPr>
                <w:br/>
                <w:t>[Accessed 26 Feb 2026].</w:t>
              </w:r>
            </w:p>
            <w:p w14:paraId="4726BC8C" w14:textId="77777777" w:rsidR="00713FF0" w:rsidRDefault="00713FF0" w:rsidP="00713FF0">
              <w:pPr>
                <w:pStyle w:val="Bibliography"/>
                <w:rPr>
                  <w:noProof/>
                </w:rPr>
              </w:pPr>
              <w:r>
                <w:rPr>
                  <w:noProof/>
                </w:rPr>
                <w:t xml:space="preserve">UNESCO, 2021. </w:t>
              </w:r>
              <w:r>
                <w:rPr>
                  <w:i/>
                  <w:iCs/>
                  <w:noProof/>
                </w:rPr>
                <w:t xml:space="preserve">AI and education: guidance for policy-makers. </w:t>
              </w:r>
              <w:r>
                <w:rPr>
                  <w:noProof/>
                </w:rPr>
                <w:t xml:space="preserve">[Online] </w:t>
              </w:r>
              <w:r>
                <w:rPr>
                  <w:noProof/>
                </w:rPr>
                <w:br/>
                <w:t xml:space="preserve">Available at: </w:t>
              </w:r>
              <w:r>
                <w:rPr>
                  <w:noProof/>
                  <w:u w:val="single"/>
                </w:rPr>
                <w:t>https://unesdoc.unesco.org/ark:/48223/pf0000376709</w:t>
              </w:r>
              <w:r>
                <w:rPr>
                  <w:noProof/>
                </w:rPr>
                <w:br/>
                <w:t>[Accessed 27 Feb 2026].</w:t>
              </w:r>
            </w:p>
            <w:p w14:paraId="43A5F35D" w14:textId="568472FC" w:rsidR="00713FF0" w:rsidRDefault="00713FF0" w:rsidP="00713FF0">
              <w:r>
                <w:rPr>
                  <w:b/>
                  <w:bCs/>
                  <w:noProof/>
                </w:rPr>
                <w:fldChar w:fldCharType="end"/>
              </w:r>
            </w:p>
          </w:sdtContent>
        </w:sdt>
      </w:sdtContent>
    </w:sdt>
    <w:p w14:paraId="2BF3BB10"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Appendices (Optional)</w:t>
      </w:r>
    </w:p>
    <w:p w14:paraId="405C280F" w14:textId="05802F34" w:rsidR="00F06102" w:rsidRPr="00F06102" w:rsidRDefault="00F06102" w:rsidP="00F06102">
      <w:pPr>
        <w:rPr>
          <w:rFonts w:ascii="Arial" w:hAnsi="Arial" w:cs="Arial"/>
          <w:sz w:val="22"/>
          <w:szCs w:val="22"/>
        </w:rPr>
      </w:pPr>
      <w:r>
        <w:rPr>
          <w:rFonts w:ascii="Arial" w:hAnsi="Arial" w:cs="Arial"/>
          <w:sz w:val="22"/>
          <w:szCs w:val="22"/>
        </w:rPr>
        <w:t xml:space="preserve">Include any additional material here, such as review steps, specifications, and </w:t>
      </w:r>
      <w:proofErr w:type="spellStart"/>
      <w:r>
        <w:rPr>
          <w:rFonts w:ascii="Arial" w:hAnsi="Arial" w:cs="Arial"/>
          <w:sz w:val="22"/>
          <w:szCs w:val="22"/>
        </w:rPr>
        <w:t>methodoloies</w:t>
      </w:r>
      <w:proofErr w:type="spellEnd"/>
      <w:r>
        <w:rPr>
          <w:rFonts w:ascii="Arial" w:hAnsi="Arial" w:cs="Arial"/>
          <w:sz w:val="22"/>
          <w:szCs w:val="22"/>
        </w:rPr>
        <w:t>.</w:t>
      </w:r>
    </w:p>
    <w:sectPr w:rsidR="00F06102" w:rsidRPr="00F06102" w:rsidSect="009177AD">
      <w:headerReference w:type="default" r:id="rId9"/>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ECEB6" w14:textId="77777777" w:rsidR="00CA64AC" w:rsidRDefault="00CA64AC" w:rsidP="00A439D3">
      <w:pPr>
        <w:spacing w:after="0" w:line="240" w:lineRule="auto"/>
      </w:pPr>
      <w:r>
        <w:separator/>
      </w:r>
    </w:p>
  </w:endnote>
  <w:endnote w:type="continuationSeparator" w:id="0">
    <w:p w14:paraId="20C76FB3" w14:textId="77777777" w:rsidR="00CA64AC" w:rsidRDefault="00CA64AC"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53EC9" w14:textId="77777777" w:rsidR="00CA64AC" w:rsidRDefault="00CA64AC" w:rsidP="00A439D3">
      <w:pPr>
        <w:spacing w:after="0" w:line="240" w:lineRule="auto"/>
      </w:pPr>
      <w:r>
        <w:separator/>
      </w:r>
    </w:p>
  </w:footnote>
  <w:footnote w:type="continuationSeparator" w:id="0">
    <w:p w14:paraId="10E896F4" w14:textId="77777777" w:rsidR="00CA64AC" w:rsidRDefault="00CA64AC"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7F6A156A" w:rsidR="00A439D3" w:rsidRDefault="00A439D3" w:rsidP="00A439D3">
    <w:pPr>
      <w:pStyle w:val="Header"/>
      <w:tabs>
        <w:tab w:val="center" w:pos="4310"/>
        <w:tab w:val="right" w:pos="8621"/>
      </w:tabs>
    </w:pPr>
    <w:r w:rsidRPr="00A439D3">
      <w:rPr>
        <w:rFonts w:ascii="Arial" w:hAnsi="Arial" w:cs="Arial"/>
        <w:sz w:val="16"/>
        <w:szCs w:val="16"/>
      </w:rPr>
      <w:t>25-26 Project Interim 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0D2"/>
    <w:multiLevelType w:val="hybridMultilevel"/>
    <w:tmpl w:val="5E369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B56F0"/>
    <w:multiLevelType w:val="hybridMultilevel"/>
    <w:tmpl w:val="FFD07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F23FD0"/>
    <w:multiLevelType w:val="multilevel"/>
    <w:tmpl w:val="91C8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835BED"/>
    <w:multiLevelType w:val="hybridMultilevel"/>
    <w:tmpl w:val="94CAA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333DC"/>
    <w:multiLevelType w:val="hybridMultilevel"/>
    <w:tmpl w:val="5A1EA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F73F40"/>
    <w:multiLevelType w:val="multilevel"/>
    <w:tmpl w:val="6CF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C51CC"/>
    <w:multiLevelType w:val="hybridMultilevel"/>
    <w:tmpl w:val="9CEA2B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62771435">
    <w:abstractNumId w:val="4"/>
  </w:num>
  <w:num w:numId="2" w16cid:durableId="1438795878">
    <w:abstractNumId w:val="2"/>
  </w:num>
  <w:num w:numId="3" w16cid:durableId="1333949336">
    <w:abstractNumId w:val="7"/>
  </w:num>
  <w:num w:numId="4" w16cid:durableId="666253570">
    <w:abstractNumId w:val="3"/>
  </w:num>
  <w:num w:numId="5" w16cid:durableId="1511144878">
    <w:abstractNumId w:val="0"/>
  </w:num>
  <w:num w:numId="6" w16cid:durableId="846289963">
    <w:abstractNumId w:val="1"/>
  </w:num>
  <w:num w:numId="7" w16cid:durableId="1696955265">
    <w:abstractNumId w:val="5"/>
  </w:num>
  <w:num w:numId="8" w16cid:durableId="312872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47B67"/>
    <w:rsid w:val="000502C4"/>
    <w:rsid w:val="0009117A"/>
    <w:rsid w:val="0009133C"/>
    <w:rsid w:val="000B1434"/>
    <w:rsid w:val="000B3B85"/>
    <w:rsid w:val="000D4B10"/>
    <w:rsid w:val="000E08C6"/>
    <w:rsid w:val="00110438"/>
    <w:rsid w:val="0017749F"/>
    <w:rsid w:val="0017750E"/>
    <w:rsid w:val="001B3A63"/>
    <w:rsid w:val="001D05B7"/>
    <w:rsid w:val="00225C21"/>
    <w:rsid w:val="002570BE"/>
    <w:rsid w:val="0026774E"/>
    <w:rsid w:val="00285435"/>
    <w:rsid w:val="002E2613"/>
    <w:rsid w:val="0032618B"/>
    <w:rsid w:val="00334D5B"/>
    <w:rsid w:val="00340A3D"/>
    <w:rsid w:val="003A3B04"/>
    <w:rsid w:val="003A456E"/>
    <w:rsid w:val="003B0B4F"/>
    <w:rsid w:val="003E494C"/>
    <w:rsid w:val="00422493"/>
    <w:rsid w:val="00477893"/>
    <w:rsid w:val="004807D1"/>
    <w:rsid w:val="0048651F"/>
    <w:rsid w:val="004E6A3B"/>
    <w:rsid w:val="00500A92"/>
    <w:rsid w:val="0050385C"/>
    <w:rsid w:val="0052631B"/>
    <w:rsid w:val="005408C9"/>
    <w:rsid w:val="00594536"/>
    <w:rsid w:val="005B236F"/>
    <w:rsid w:val="005C5296"/>
    <w:rsid w:val="005F6CF7"/>
    <w:rsid w:val="00615AA6"/>
    <w:rsid w:val="006232A2"/>
    <w:rsid w:val="00624601"/>
    <w:rsid w:val="00637B94"/>
    <w:rsid w:val="00652BE5"/>
    <w:rsid w:val="00662897"/>
    <w:rsid w:val="00666307"/>
    <w:rsid w:val="006B3700"/>
    <w:rsid w:val="006D6707"/>
    <w:rsid w:val="006F1402"/>
    <w:rsid w:val="006F4735"/>
    <w:rsid w:val="00700832"/>
    <w:rsid w:val="00713FF0"/>
    <w:rsid w:val="007314F6"/>
    <w:rsid w:val="00731B6B"/>
    <w:rsid w:val="007417BC"/>
    <w:rsid w:val="00744617"/>
    <w:rsid w:val="00753CFD"/>
    <w:rsid w:val="007665DD"/>
    <w:rsid w:val="00773D20"/>
    <w:rsid w:val="00820835"/>
    <w:rsid w:val="0086747F"/>
    <w:rsid w:val="008A541A"/>
    <w:rsid w:val="008B7309"/>
    <w:rsid w:val="008B79D6"/>
    <w:rsid w:val="008C28AA"/>
    <w:rsid w:val="00911DDC"/>
    <w:rsid w:val="009177AD"/>
    <w:rsid w:val="00946996"/>
    <w:rsid w:val="0096051C"/>
    <w:rsid w:val="00983F63"/>
    <w:rsid w:val="009975D7"/>
    <w:rsid w:val="009D4A69"/>
    <w:rsid w:val="009E5D77"/>
    <w:rsid w:val="009E7A46"/>
    <w:rsid w:val="00A2594F"/>
    <w:rsid w:val="00A36489"/>
    <w:rsid w:val="00A439D3"/>
    <w:rsid w:val="00A45B7A"/>
    <w:rsid w:val="00A50EEC"/>
    <w:rsid w:val="00A81E4D"/>
    <w:rsid w:val="00AA1A51"/>
    <w:rsid w:val="00AD137A"/>
    <w:rsid w:val="00B15537"/>
    <w:rsid w:val="00B50F58"/>
    <w:rsid w:val="00B53EA7"/>
    <w:rsid w:val="00B65AF4"/>
    <w:rsid w:val="00B7036A"/>
    <w:rsid w:val="00B86B85"/>
    <w:rsid w:val="00BC4F77"/>
    <w:rsid w:val="00BF53B8"/>
    <w:rsid w:val="00C24345"/>
    <w:rsid w:val="00C32F49"/>
    <w:rsid w:val="00C34080"/>
    <w:rsid w:val="00C7175A"/>
    <w:rsid w:val="00C72DFD"/>
    <w:rsid w:val="00CA3FA6"/>
    <w:rsid w:val="00CA5D80"/>
    <w:rsid w:val="00CA64AC"/>
    <w:rsid w:val="00CE1783"/>
    <w:rsid w:val="00CE58B3"/>
    <w:rsid w:val="00D23E1D"/>
    <w:rsid w:val="00D51465"/>
    <w:rsid w:val="00D56A6A"/>
    <w:rsid w:val="00D778F6"/>
    <w:rsid w:val="00D83CDB"/>
    <w:rsid w:val="00E20389"/>
    <w:rsid w:val="00E31138"/>
    <w:rsid w:val="00E63BC2"/>
    <w:rsid w:val="00E93F9E"/>
    <w:rsid w:val="00EF0F22"/>
    <w:rsid w:val="00EF44CD"/>
    <w:rsid w:val="00F0487A"/>
    <w:rsid w:val="00F04D83"/>
    <w:rsid w:val="00F06102"/>
    <w:rsid w:val="00F11921"/>
    <w:rsid w:val="00F40206"/>
    <w:rsid w:val="00F52BFF"/>
    <w:rsid w:val="00F65C5D"/>
    <w:rsid w:val="00F8312D"/>
    <w:rsid w:val="00FF62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7F771AFF-881A-480C-8F27-B77B9EB2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CF7"/>
    <w:pPr>
      <w:outlineLvl w:val="0"/>
    </w:pPr>
    <w:rPr>
      <w:rFonts w:ascii="Arial" w:hAnsi="Arial" w:cs="Arial"/>
      <w:b/>
      <w:bCs/>
      <w:sz w:val="22"/>
      <w:szCs w:val="22"/>
    </w:rPr>
  </w:style>
  <w:style w:type="paragraph" w:styleId="Heading2">
    <w:name w:val="heading 2"/>
    <w:basedOn w:val="Heading1"/>
    <w:next w:val="Normal"/>
    <w:link w:val="Heading2Char"/>
    <w:uiPriority w:val="9"/>
    <w:unhideWhenUsed/>
    <w:qFormat/>
    <w:rsid w:val="00773D20"/>
    <w:pPr>
      <w:outlineLvl w:val="1"/>
    </w:p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CF7"/>
    <w:rPr>
      <w:rFonts w:ascii="Arial" w:hAnsi="Arial" w:cs="Arial"/>
      <w:b/>
      <w:bCs/>
      <w:sz w:val="22"/>
      <w:szCs w:val="22"/>
    </w:rPr>
  </w:style>
  <w:style w:type="character" w:customStyle="1" w:styleId="Heading2Char">
    <w:name w:val="Heading 2 Char"/>
    <w:basedOn w:val="DefaultParagraphFont"/>
    <w:link w:val="Heading2"/>
    <w:uiPriority w:val="9"/>
    <w:rsid w:val="00773D20"/>
    <w:rPr>
      <w:rFonts w:ascii="Arial" w:hAnsi="Arial" w:cs="Arial"/>
      <w:b/>
      <w:bCs/>
      <w:sz w:val="22"/>
      <w:szCs w:val="2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E63BC2"/>
    <w:pPr>
      <w:tabs>
        <w:tab w:val="left" w:pos="3412"/>
      </w:tabs>
      <w:jc w:val="center"/>
    </w:pPr>
    <w:rPr>
      <w:rFonts w:ascii="Arial" w:hAnsi="Arial" w:cs="Arial"/>
      <w:sz w:val="22"/>
      <w:szCs w:val="22"/>
    </w:r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styleId="NormalWeb">
    <w:name w:val="Normal (Web)"/>
    <w:basedOn w:val="Normal"/>
    <w:uiPriority w:val="99"/>
    <w:semiHidden/>
    <w:unhideWhenUsed/>
    <w:rsid w:val="00BC4F77"/>
    <w:rPr>
      <w:rFonts w:ascii="Times New Roman" w:hAnsi="Times New Roman" w:cs="Times New Roman"/>
    </w:rPr>
  </w:style>
  <w:style w:type="paragraph" w:styleId="Bibliography">
    <w:name w:val="Bibliography"/>
    <w:basedOn w:val="Normal"/>
    <w:next w:val="Normal"/>
    <w:uiPriority w:val="37"/>
    <w:unhideWhenUsed/>
    <w:rsid w:val="0086747F"/>
  </w:style>
  <w:style w:type="paragraph" w:styleId="TOCHeading">
    <w:name w:val="TOC Heading"/>
    <w:basedOn w:val="Heading1"/>
    <w:next w:val="Normal"/>
    <w:uiPriority w:val="39"/>
    <w:unhideWhenUsed/>
    <w:qFormat/>
    <w:rsid w:val="00652BE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52BE5"/>
    <w:pPr>
      <w:spacing w:after="100"/>
    </w:pPr>
  </w:style>
  <w:style w:type="character" w:styleId="Hyperlink">
    <w:name w:val="Hyperlink"/>
    <w:basedOn w:val="DefaultParagraphFont"/>
    <w:uiPriority w:val="99"/>
    <w:unhideWhenUsed/>
    <w:rsid w:val="00652BE5"/>
    <w:rPr>
      <w:color w:val="467886" w:themeColor="hyperlink"/>
      <w:u w:val="single"/>
    </w:rPr>
  </w:style>
  <w:style w:type="paragraph" w:styleId="TOC2">
    <w:name w:val="toc 2"/>
    <w:basedOn w:val="Normal"/>
    <w:next w:val="Normal"/>
    <w:autoRedefine/>
    <w:uiPriority w:val="39"/>
    <w:unhideWhenUsed/>
    <w:rsid w:val="00773D2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3017">
      <w:bodyDiv w:val="1"/>
      <w:marLeft w:val="0"/>
      <w:marRight w:val="0"/>
      <w:marTop w:val="0"/>
      <w:marBottom w:val="0"/>
      <w:divBdr>
        <w:top w:val="none" w:sz="0" w:space="0" w:color="auto"/>
        <w:left w:val="none" w:sz="0" w:space="0" w:color="auto"/>
        <w:bottom w:val="none" w:sz="0" w:space="0" w:color="auto"/>
        <w:right w:val="none" w:sz="0" w:space="0" w:color="auto"/>
      </w:divBdr>
    </w:div>
    <w:div w:id="4599905">
      <w:bodyDiv w:val="1"/>
      <w:marLeft w:val="0"/>
      <w:marRight w:val="0"/>
      <w:marTop w:val="0"/>
      <w:marBottom w:val="0"/>
      <w:divBdr>
        <w:top w:val="none" w:sz="0" w:space="0" w:color="auto"/>
        <w:left w:val="none" w:sz="0" w:space="0" w:color="auto"/>
        <w:bottom w:val="none" w:sz="0" w:space="0" w:color="auto"/>
        <w:right w:val="none" w:sz="0" w:space="0" w:color="auto"/>
      </w:divBdr>
    </w:div>
    <w:div w:id="23599694">
      <w:bodyDiv w:val="1"/>
      <w:marLeft w:val="0"/>
      <w:marRight w:val="0"/>
      <w:marTop w:val="0"/>
      <w:marBottom w:val="0"/>
      <w:divBdr>
        <w:top w:val="none" w:sz="0" w:space="0" w:color="auto"/>
        <w:left w:val="none" w:sz="0" w:space="0" w:color="auto"/>
        <w:bottom w:val="none" w:sz="0" w:space="0" w:color="auto"/>
        <w:right w:val="none" w:sz="0" w:space="0" w:color="auto"/>
      </w:divBdr>
    </w:div>
    <w:div w:id="35353178">
      <w:bodyDiv w:val="1"/>
      <w:marLeft w:val="0"/>
      <w:marRight w:val="0"/>
      <w:marTop w:val="0"/>
      <w:marBottom w:val="0"/>
      <w:divBdr>
        <w:top w:val="none" w:sz="0" w:space="0" w:color="auto"/>
        <w:left w:val="none" w:sz="0" w:space="0" w:color="auto"/>
        <w:bottom w:val="none" w:sz="0" w:space="0" w:color="auto"/>
        <w:right w:val="none" w:sz="0" w:space="0" w:color="auto"/>
      </w:divBdr>
    </w:div>
    <w:div w:id="115490797">
      <w:bodyDiv w:val="1"/>
      <w:marLeft w:val="0"/>
      <w:marRight w:val="0"/>
      <w:marTop w:val="0"/>
      <w:marBottom w:val="0"/>
      <w:divBdr>
        <w:top w:val="none" w:sz="0" w:space="0" w:color="auto"/>
        <w:left w:val="none" w:sz="0" w:space="0" w:color="auto"/>
        <w:bottom w:val="none" w:sz="0" w:space="0" w:color="auto"/>
        <w:right w:val="none" w:sz="0" w:space="0" w:color="auto"/>
      </w:divBdr>
    </w:div>
    <w:div w:id="128476061">
      <w:bodyDiv w:val="1"/>
      <w:marLeft w:val="0"/>
      <w:marRight w:val="0"/>
      <w:marTop w:val="0"/>
      <w:marBottom w:val="0"/>
      <w:divBdr>
        <w:top w:val="none" w:sz="0" w:space="0" w:color="auto"/>
        <w:left w:val="none" w:sz="0" w:space="0" w:color="auto"/>
        <w:bottom w:val="none" w:sz="0" w:space="0" w:color="auto"/>
        <w:right w:val="none" w:sz="0" w:space="0" w:color="auto"/>
      </w:divBdr>
    </w:div>
    <w:div w:id="131021228">
      <w:bodyDiv w:val="1"/>
      <w:marLeft w:val="0"/>
      <w:marRight w:val="0"/>
      <w:marTop w:val="0"/>
      <w:marBottom w:val="0"/>
      <w:divBdr>
        <w:top w:val="none" w:sz="0" w:space="0" w:color="auto"/>
        <w:left w:val="none" w:sz="0" w:space="0" w:color="auto"/>
        <w:bottom w:val="none" w:sz="0" w:space="0" w:color="auto"/>
        <w:right w:val="none" w:sz="0" w:space="0" w:color="auto"/>
      </w:divBdr>
    </w:div>
    <w:div w:id="144441866">
      <w:bodyDiv w:val="1"/>
      <w:marLeft w:val="0"/>
      <w:marRight w:val="0"/>
      <w:marTop w:val="0"/>
      <w:marBottom w:val="0"/>
      <w:divBdr>
        <w:top w:val="none" w:sz="0" w:space="0" w:color="auto"/>
        <w:left w:val="none" w:sz="0" w:space="0" w:color="auto"/>
        <w:bottom w:val="none" w:sz="0" w:space="0" w:color="auto"/>
        <w:right w:val="none" w:sz="0" w:space="0" w:color="auto"/>
      </w:divBdr>
    </w:div>
    <w:div w:id="168259499">
      <w:bodyDiv w:val="1"/>
      <w:marLeft w:val="0"/>
      <w:marRight w:val="0"/>
      <w:marTop w:val="0"/>
      <w:marBottom w:val="0"/>
      <w:divBdr>
        <w:top w:val="none" w:sz="0" w:space="0" w:color="auto"/>
        <w:left w:val="none" w:sz="0" w:space="0" w:color="auto"/>
        <w:bottom w:val="none" w:sz="0" w:space="0" w:color="auto"/>
        <w:right w:val="none" w:sz="0" w:space="0" w:color="auto"/>
      </w:divBdr>
    </w:div>
    <w:div w:id="192887030">
      <w:bodyDiv w:val="1"/>
      <w:marLeft w:val="0"/>
      <w:marRight w:val="0"/>
      <w:marTop w:val="0"/>
      <w:marBottom w:val="0"/>
      <w:divBdr>
        <w:top w:val="none" w:sz="0" w:space="0" w:color="auto"/>
        <w:left w:val="none" w:sz="0" w:space="0" w:color="auto"/>
        <w:bottom w:val="none" w:sz="0" w:space="0" w:color="auto"/>
        <w:right w:val="none" w:sz="0" w:space="0" w:color="auto"/>
      </w:divBdr>
    </w:div>
    <w:div w:id="208080314">
      <w:bodyDiv w:val="1"/>
      <w:marLeft w:val="0"/>
      <w:marRight w:val="0"/>
      <w:marTop w:val="0"/>
      <w:marBottom w:val="0"/>
      <w:divBdr>
        <w:top w:val="none" w:sz="0" w:space="0" w:color="auto"/>
        <w:left w:val="none" w:sz="0" w:space="0" w:color="auto"/>
        <w:bottom w:val="none" w:sz="0" w:space="0" w:color="auto"/>
        <w:right w:val="none" w:sz="0" w:space="0" w:color="auto"/>
      </w:divBdr>
    </w:div>
    <w:div w:id="242028239">
      <w:bodyDiv w:val="1"/>
      <w:marLeft w:val="0"/>
      <w:marRight w:val="0"/>
      <w:marTop w:val="0"/>
      <w:marBottom w:val="0"/>
      <w:divBdr>
        <w:top w:val="none" w:sz="0" w:space="0" w:color="auto"/>
        <w:left w:val="none" w:sz="0" w:space="0" w:color="auto"/>
        <w:bottom w:val="none" w:sz="0" w:space="0" w:color="auto"/>
        <w:right w:val="none" w:sz="0" w:space="0" w:color="auto"/>
      </w:divBdr>
    </w:div>
    <w:div w:id="272788143">
      <w:bodyDiv w:val="1"/>
      <w:marLeft w:val="0"/>
      <w:marRight w:val="0"/>
      <w:marTop w:val="0"/>
      <w:marBottom w:val="0"/>
      <w:divBdr>
        <w:top w:val="none" w:sz="0" w:space="0" w:color="auto"/>
        <w:left w:val="none" w:sz="0" w:space="0" w:color="auto"/>
        <w:bottom w:val="none" w:sz="0" w:space="0" w:color="auto"/>
        <w:right w:val="none" w:sz="0" w:space="0" w:color="auto"/>
      </w:divBdr>
    </w:div>
    <w:div w:id="277028049">
      <w:bodyDiv w:val="1"/>
      <w:marLeft w:val="0"/>
      <w:marRight w:val="0"/>
      <w:marTop w:val="0"/>
      <w:marBottom w:val="0"/>
      <w:divBdr>
        <w:top w:val="none" w:sz="0" w:space="0" w:color="auto"/>
        <w:left w:val="none" w:sz="0" w:space="0" w:color="auto"/>
        <w:bottom w:val="none" w:sz="0" w:space="0" w:color="auto"/>
        <w:right w:val="none" w:sz="0" w:space="0" w:color="auto"/>
      </w:divBdr>
    </w:div>
    <w:div w:id="288902292">
      <w:bodyDiv w:val="1"/>
      <w:marLeft w:val="0"/>
      <w:marRight w:val="0"/>
      <w:marTop w:val="0"/>
      <w:marBottom w:val="0"/>
      <w:divBdr>
        <w:top w:val="none" w:sz="0" w:space="0" w:color="auto"/>
        <w:left w:val="none" w:sz="0" w:space="0" w:color="auto"/>
        <w:bottom w:val="none" w:sz="0" w:space="0" w:color="auto"/>
        <w:right w:val="none" w:sz="0" w:space="0" w:color="auto"/>
      </w:divBdr>
    </w:div>
    <w:div w:id="319161069">
      <w:bodyDiv w:val="1"/>
      <w:marLeft w:val="0"/>
      <w:marRight w:val="0"/>
      <w:marTop w:val="0"/>
      <w:marBottom w:val="0"/>
      <w:divBdr>
        <w:top w:val="none" w:sz="0" w:space="0" w:color="auto"/>
        <w:left w:val="none" w:sz="0" w:space="0" w:color="auto"/>
        <w:bottom w:val="none" w:sz="0" w:space="0" w:color="auto"/>
        <w:right w:val="none" w:sz="0" w:space="0" w:color="auto"/>
      </w:divBdr>
    </w:div>
    <w:div w:id="321468635">
      <w:bodyDiv w:val="1"/>
      <w:marLeft w:val="0"/>
      <w:marRight w:val="0"/>
      <w:marTop w:val="0"/>
      <w:marBottom w:val="0"/>
      <w:divBdr>
        <w:top w:val="none" w:sz="0" w:space="0" w:color="auto"/>
        <w:left w:val="none" w:sz="0" w:space="0" w:color="auto"/>
        <w:bottom w:val="none" w:sz="0" w:space="0" w:color="auto"/>
        <w:right w:val="none" w:sz="0" w:space="0" w:color="auto"/>
      </w:divBdr>
    </w:div>
    <w:div w:id="327515870">
      <w:bodyDiv w:val="1"/>
      <w:marLeft w:val="0"/>
      <w:marRight w:val="0"/>
      <w:marTop w:val="0"/>
      <w:marBottom w:val="0"/>
      <w:divBdr>
        <w:top w:val="none" w:sz="0" w:space="0" w:color="auto"/>
        <w:left w:val="none" w:sz="0" w:space="0" w:color="auto"/>
        <w:bottom w:val="none" w:sz="0" w:space="0" w:color="auto"/>
        <w:right w:val="none" w:sz="0" w:space="0" w:color="auto"/>
      </w:divBdr>
    </w:div>
    <w:div w:id="332227727">
      <w:bodyDiv w:val="1"/>
      <w:marLeft w:val="0"/>
      <w:marRight w:val="0"/>
      <w:marTop w:val="0"/>
      <w:marBottom w:val="0"/>
      <w:divBdr>
        <w:top w:val="none" w:sz="0" w:space="0" w:color="auto"/>
        <w:left w:val="none" w:sz="0" w:space="0" w:color="auto"/>
        <w:bottom w:val="none" w:sz="0" w:space="0" w:color="auto"/>
        <w:right w:val="none" w:sz="0" w:space="0" w:color="auto"/>
      </w:divBdr>
    </w:div>
    <w:div w:id="356781771">
      <w:bodyDiv w:val="1"/>
      <w:marLeft w:val="0"/>
      <w:marRight w:val="0"/>
      <w:marTop w:val="0"/>
      <w:marBottom w:val="0"/>
      <w:divBdr>
        <w:top w:val="none" w:sz="0" w:space="0" w:color="auto"/>
        <w:left w:val="none" w:sz="0" w:space="0" w:color="auto"/>
        <w:bottom w:val="none" w:sz="0" w:space="0" w:color="auto"/>
        <w:right w:val="none" w:sz="0" w:space="0" w:color="auto"/>
      </w:divBdr>
    </w:div>
    <w:div w:id="375356608">
      <w:bodyDiv w:val="1"/>
      <w:marLeft w:val="0"/>
      <w:marRight w:val="0"/>
      <w:marTop w:val="0"/>
      <w:marBottom w:val="0"/>
      <w:divBdr>
        <w:top w:val="none" w:sz="0" w:space="0" w:color="auto"/>
        <w:left w:val="none" w:sz="0" w:space="0" w:color="auto"/>
        <w:bottom w:val="none" w:sz="0" w:space="0" w:color="auto"/>
        <w:right w:val="none" w:sz="0" w:space="0" w:color="auto"/>
      </w:divBdr>
    </w:div>
    <w:div w:id="392626648">
      <w:bodyDiv w:val="1"/>
      <w:marLeft w:val="0"/>
      <w:marRight w:val="0"/>
      <w:marTop w:val="0"/>
      <w:marBottom w:val="0"/>
      <w:divBdr>
        <w:top w:val="none" w:sz="0" w:space="0" w:color="auto"/>
        <w:left w:val="none" w:sz="0" w:space="0" w:color="auto"/>
        <w:bottom w:val="none" w:sz="0" w:space="0" w:color="auto"/>
        <w:right w:val="none" w:sz="0" w:space="0" w:color="auto"/>
      </w:divBdr>
    </w:div>
    <w:div w:id="414477106">
      <w:bodyDiv w:val="1"/>
      <w:marLeft w:val="0"/>
      <w:marRight w:val="0"/>
      <w:marTop w:val="0"/>
      <w:marBottom w:val="0"/>
      <w:divBdr>
        <w:top w:val="none" w:sz="0" w:space="0" w:color="auto"/>
        <w:left w:val="none" w:sz="0" w:space="0" w:color="auto"/>
        <w:bottom w:val="none" w:sz="0" w:space="0" w:color="auto"/>
        <w:right w:val="none" w:sz="0" w:space="0" w:color="auto"/>
      </w:divBdr>
    </w:div>
    <w:div w:id="428353354">
      <w:bodyDiv w:val="1"/>
      <w:marLeft w:val="0"/>
      <w:marRight w:val="0"/>
      <w:marTop w:val="0"/>
      <w:marBottom w:val="0"/>
      <w:divBdr>
        <w:top w:val="none" w:sz="0" w:space="0" w:color="auto"/>
        <w:left w:val="none" w:sz="0" w:space="0" w:color="auto"/>
        <w:bottom w:val="none" w:sz="0" w:space="0" w:color="auto"/>
        <w:right w:val="none" w:sz="0" w:space="0" w:color="auto"/>
      </w:divBdr>
    </w:div>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445276695">
      <w:bodyDiv w:val="1"/>
      <w:marLeft w:val="0"/>
      <w:marRight w:val="0"/>
      <w:marTop w:val="0"/>
      <w:marBottom w:val="0"/>
      <w:divBdr>
        <w:top w:val="none" w:sz="0" w:space="0" w:color="auto"/>
        <w:left w:val="none" w:sz="0" w:space="0" w:color="auto"/>
        <w:bottom w:val="none" w:sz="0" w:space="0" w:color="auto"/>
        <w:right w:val="none" w:sz="0" w:space="0" w:color="auto"/>
      </w:divBdr>
    </w:div>
    <w:div w:id="452287656">
      <w:bodyDiv w:val="1"/>
      <w:marLeft w:val="0"/>
      <w:marRight w:val="0"/>
      <w:marTop w:val="0"/>
      <w:marBottom w:val="0"/>
      <w:divBdr>
        <w:top w:val="none" w:sz="0" w:space="0" w:color="auto"/>
        <w:left w:val="none" w:sz="0" w:space="0" w:color="auto"/>
        <w:bottom w:val="none" w:sz="0" w:space="0" w:color="auto"/>
        <w:right w:val="none" w:sz="0" w:space="0" w:color="auto"/>
      </w:divBdr>
    </w:div>
    <w:div w:id="465122791">
      <w:bodyDiv w:val="1"/>
      <w:marLeft w:val="0"/>
      <w:marRight w:val="0"/>
      <w:marTop w:val="0"/>
      <w:marBottom w:val="0"/>
      <w:divBdr>
        <w:top w:val="none" w:sz="0" w:space="0" w:color="auto"/>
        <w:left w:val="none" w:sz="0" w:space="0" w:color="auto"/>
        <w:bottom w:val="none" w:sz="0" w:space="0" w:color="auto"/>
        <w:right w:val="none" w:sz="0" w:space="0" w:color="auto"/>
      </w:divBdr>
    </w:div>
    <w:div w:id="478500220">
      <w:bodyDiv w:val="1"/>
      <w:marLeft w:val="0"/>
      <w:marRight w:val="0"/>
      <w:marTop w:val="0"/>
      <w:marBottom w:val="0"/>
      <w:divBdr>
        <w:top w:val="none" w:sz="0" w:space="0" w:color="auto"/>
        <w:left w:val="none" w:sz="0" w:space="0" w:color="auto"/>
        <w:bottom w:val="none" w:sz="0" w:space="0" w:color="auto"/>
        <w:right w:val="none" w:sz="0" w:space="0" w:color="auto"/>
      </w:divBdr>
    </w:div>
    <w:div w:id="500236338">
      <w:bodyDiv w:val="1"/>
      <w:marLeft w:val="0"/>
      <w:marRight w:val="0"/>
      <w:marTop w:val="0"/>
      <w:marBottom w:val="0"/>
      <w:divBdr>
        <w:top w:val="none" w:sz="0" w:space="0" w:color="auto"/>
        <w:left w:val="none" w:sz="0" w:space="0" w:color="auto"/>
        <w:bottom w:val="none" w:sz="0" w:space="0" w:color="auto"/>
        <w:right w:val="none" w:sz="0" w:space="0" w:color="auto"/>
      </w:divBdr>
    </w:div>
    <w:div w:id="551386238">
      <w:bodyDiv w:val="1"/>
      <w:marLeft w:val="0"/>
      <w:marRight w:val="0"/>
      <w:marTop w:val="0"/>
      <w:marBottom w:val="0"/>
      <w:divBdr>
        <w:top w:val="none" w:sz="0" w:space="0" w:color="auto"/>
        <w:left w:val="none" w:sz="0" w:space="0" w:color="auto"/>
        <w:bottom w:val="none" w:sz="0" w:space="0" w:color="auto"/>
        <w:right w:val="none" w:sz="0" w:space="0" w:color="auto"/>
      </w:divBdr>
    </w:div>
    <w:div w:id="568732635">
      <w:bodyDiv w:val="1"/>
      <w:marLeft w:val="0"/>
      <w:marRight w:val="0"/>
      <w:marTop w:val="0"/>
      <w:marBottom w:val="0"/>
      <w:divBdr>
        <w:top w:val="none" w:sz="0" w:space="0" w:color="auto"/>
        <w:left w:val="none" w:sz="0" w:space="0" w:color="auto"/>
        <w:bottom w:val="none" w:sz="0" w:space="0" w:color="auto"/>
        <w:right w:val="none" w:sz="0" w:space="0" w:color="auto"/>
      </w:divBdr>
    </w:div>
    <w:div w:id="575238107">
      <w:bodyDiv w:val="1"/>
      <w:marLeft w:val="0"/>
      <w:marRight w:val="0"/>
      <w:marTop w:val="0"/>
      <w:marBottom w:val="0"/>
      <w:divBdr>
        <w:top w:val="none" w:sz="0" w:space="0" w:color="auto"/>
        <w:left w:val="none" w:sz="0" w:space="0" w:color="auto"/>
        <w:bottom w:val="none" w:sz="0" w:space="0" w:color="auto"/>
        <w:right w:val="none" w:sz="0" w:space="0" w:color="auto"/>
      </w:divBdr>
    </w:div>
    <w:div w:id="590243678">
      <w:bodyDiv w:val="1"/>
      <w:marLeft w:val="0"/>
      <w:marRight w:val="0"/>
      <w:marTop w:val="0"/>
      <w:marBottom w:val="0"/>
      <w:divBdr>
        <w:top w:val="none" w:sz="0" w:space="0" w:color="auto"/>
        <w:left w:val="none" w:sz="0" w:space="0" w:color="auto"/>
        <w:bottom w:val="none" w:sz="0" w:space="0" w:color="auto"/>
        <w:right w:val="none" w:sz="0" w:space="0" w:color="auto"/>
      </w:divBdr>
    </w:div>
    <w:div w:id="609354762">
      <w:bodyDiv w:val="1"/>
      <w:marLeft w:val="0"/>
      <w:marRight w:val="0"/>
      <w:marTop w:val="0"/>
      <w:marBottom w:val="0"/>
      <w:divBdr>
        <w:top w:val="none" w:sz="0" w:space="0" w:color="auto"/>
        <w:left w:val="none" w:sz="0" w:space="0" w:color="auto"/>
        <w:bottom w:val="none" w:sz="0" w:space="0" w:color="auto"/>
        <w:right w:val="none" w:sz="0" w:space="0" w:color="auto"/>
      </w:divBdr>
    </w:div>
    <w:div w:id="610825631">
      <w:bodyDiv w:val="1"/>
      <w:marLeft w:val="0"/>
      <w:marRight w:val="0"/>
      <w:marTop w:val="0"/>
      <w:marBottom w:val="0"/>
      <w:divBdr>
        <w:top w:val="none" w:sz="0" w:space="0" w:color="auto"/>
        <w:left w:val="none" w:sz="0" w:space="0" w:color="auto"/>
        <w:bottom w:val="none" w:sz="0" w:space="0" w:color="auto"/>
        <w:right w:val="none" w:sz="0" w:space="0" w:color="auto"/>
      </w:divBdr>
    </w:div>
    <w:div w:id="639501060">
      <w:bodyDiv w:val="1"/>
      <w:marLeft w:val="0"/>
      <w:marRight w:val="0"/>
      <w:marTop w:val="0"/>
      <w:marBottom w:val="0"/>
      <w:divBdr>
        <w:top w:val="none" w:sz="0" w:space="0" w:color="auto"/>
        <w:left w:val="none" w:sz="0" w:space="0" w:color="auto"/>
        <w:bottom w:val="none" w:sz="0" w:space="0" w:color="auto"/>
        <w:right w:val="none" w:sz="0" w:space="0" w:color="auto"/>
      </w:divBdr>
    </w:div>
    <w:div w:id="696349698">
      <w:bodyDiv w:val="1"/>
      <w:marLeft w:val="0"/>
      <w:marRight w:val="0"/>
      <w:marTop w:val="0"/>
      <w:marBottom w:val="0"/>
      <w:divBdr>
        <w:top w:val="none" w:sz="0" w:space="0" w:color="auto"/>
        <w:left w:val="none" w:sz="0" w:space="0" w:color="auto"/>
        <w:bottom w:val="none" w:sz="0" w:space="0" w:color="auto"/>
        <w:right w:val="none" w:sz="0" w:space="0" w:color="auto"/>
      </w:divBdr>
    </w:div>
    <w:div w:id="707071412">
      <w:bodyDiv w:val="1"/>
      <w:marLeft w:val="0"/>
      <w:marRight w:val="0"/>
      <w:marTop w:val="0"/>
      <w:marBottom w:val="0"/>
      <w:divBdr>
        <w:top w:val="none" w:sz="0" w:space="0" w:color="auto"/>
        <w:left w:val="none" w:sz="0" w:space="0" w:color="auto"/>
        <w:bottom w:val="none" w:sz="0" w:space="0" w:color="auto"/>
        <w:right w:val="none" w:sz="0" w:space="0" w:color="auto"/>
      </w:divBdr>
    </w:div>
    <w:div w:id="732848893">
      <w:bodyDiv w:val="1"/>
      <w:marLeft w:val="0"/>
      <w:marRight w:val="0"/>
      <w:marTop w:val="0"/>
      <w:marBottom w:val="0"/>
      <w:divBdr>
        <w:top w:val="none" w:sz="0" w:space="0" w:color="auto"/>
        <w:left w:val="none" w:sz="0" w:space="0" w:color="auto"/>
        <w:bottom w:val="none" w:sz="0" w:space="0" w:color="auto"/>
        <w:right w:val="none" w:sz="0" w:space="0" w:color="auto"/>
      </w:divBdr>
    </w:div>
    <w:div w:id="755057043">
      <w:bodyDiv w:val="1"/>
      <w:marLeft w:val="0"/>
      <w:marRight w:val="0"/>
      <w:marTop w:val="0"/>
      <w:marBottom w:val="0"/>
      <w:divBdr>
        <w:top w:val="none" w:sz="0" w:space="0" w:color="auto"/>
        <w:left w:val="none" w:sz="0" w:space="0" w:color="auto"/>
        <w:bottom w:val="none" w:sz="0" w:space="0" w:color="auto"/>
        <w:right w:val="none" w:sz="0" w:space="0" w:color="auto"/>
      </w:divBdr>
    </w:div>
    <w:div w:id="761298917">
      <w:bodyDiv w:val="1"/>
      <w:marLeft w:val="0"/>
      <w:marRight w:val="0"/>
      <w:marTop w:val="0"/>
      <w:marBottom w:val="0"/>
      <w:divBdr>
        <w:top w:val="none" w:sz="0" w:space="0" w:color="auto"/>
        <w:left w:val="none" w:sz="0" w:space="0" w:color="auto"/>
        <w:bottom w:val="none" w:sz="0" w:space="0" w:color="auto"/>
        <w:right w:val="none" w:sz="0" w:space="0" w:color="auto"/>
      </w:divBdr>
    </w:div>
    <w:div w:id="761684121">
      <w:bodyDiv w:val="1"/>
      <w:marLeft w:val="0"/>
      <w:marRight w:val="0"/>
      <w:marTop w:val="0"/>
      <w:marBottom w:val="0"/>
      <w:divBdr>
        <w:top w:val="none" w:sz="0" w:space="0" w:color="auto"/>
        <w:left w:val="none" w:sz="0" w:space="0" w:color="auto"/>
        <w:bottom w:val="none" w:sz="0" w:space="0" w:color="auto"/>
        <w:right w:val="none" w:sz="0" w:space="0" w:color="auto"/>
      </w:divBdr>
    </w:div>
    <w:div w:id="780536662">
      <w:bodyDiv w:val="1"/>
      <w:marLeft w:val="0"/>
      <w:marRight w:val="0"/>
      <w:marTop w:val="0"/>
      <w:marBottom w:val="0"/>
      <w:divBdr>
        <w:top w:val="none" w:sz="0" w:space="0" w:color="auto"/>
        <w:left w:val="none" w:sz="0" w:space="0" w:color="auto"/>
        <w:bottom w:val="none" w:sz="0" w:space="0" w:color="auto"/>
        <w:right w:val="none" w:sz="0" w:space="0" w:color="auto"/>
      </w:divBdr>
    </w:div>
    <w:div w:id="795296156">
      <w:bodyDiv w:val="1"/>
      <w:marLeft w:val="0"/>
      <w:marRight w:val="0"/>
      <w:marTop w:val="0"/>
      <w:marBottom w:val="0"/>
      <w:divBdr>
        <w:top w:val="none" w:sz="0" w:space="0" w:color="auto"/>
        <w:left w:val="none" w:sz="0" w:space="0" w:color="auto"/>
        <w:bottom w:val="none" w:sz="0" w:space="0" w:color="auto"/>
        <w:right w:val="none" w:sz="0" w:space="0" w:color="auto"/>
      </w:divBdr>
    </w:div>
    <w:div w:id="800149055">
      <w:bodyDiv w:val="1"/>
      <w:marLeft w:val="0"/>
      <w:marRight w:val="0"/>
      <w:marTop w:val="0"/>
      <w:marBottom w:val="0"/>
      <w:divBdr>
        <w:top w:val="none" w:sz="0" w:space="0" w:color="auto"/>
        <w:left w:val="none" w:sz="0" w:space="0" w:color="auto"/>
        <w:bottom w:val="none" w:sz="0" w:space="0" w:color="auto"/>
        <w:right w:val="none" w:sz="0" w:space="0" w:color="auto"/>
      </w:divBdr>
    </w:div>
    <w:div w:id="803741462">
      <w:bodyDiv w:val="1"/>
      <w:marLeft w:val="0"/>
      <w:marRight w:val="0"/>
      <w:marTop w:val="0"/>
      <w:marBottom w:val="0"/>
      <w:divBdr>
        <w:top w:val="none" w:sz="0" w:space="0" w:color="auto"/>
        <w:left w:val="none" w:sz="0" w:space="0" w:color="auto"/>
        <w:bottom w:val="none" w:sz="0" w:space="0" w:color="auto"/>
        <w:right w:val="none" w:sz="0" w:space="0" w:color="auto"/>
      </w:divBdr>
    </w:div>
    <w:div w:id="817111877">
      <w:bodyDiv w:val="1"/>
      <w:marLeft w:val="0"/>
      <w:marRight w:val="0"/>
      <w:marTop w:val="0"/>
      <w:marBottom w:val="0"/>
      <w:divBdr>
        <w:top w:val="none" w:sz="0" w:space="0" w:color="auto"/>
        <w:left w:val="none" w:sz="0" w:space="0" w:color="auto"/>
        <w:bottom w:val="none" w:sz="0" w:space="0" w:color="auto"/>
        <w:right w:val="none" w:sz="0" w:space="0" w:color="auto"/>
      </w:divBdr>
    </w:div>
    <w:div w:id="832573898">
      <w:bodyDiv w:val="1"/>
      <w:marLeft w:val="0"/>
      <w:marRight w:val="0"/>
      <w:marTop w:val="0"/>
      <w:marBottom w:val="0"/>
      <w:divBdr>
        <w:top w:val="none" w:sz="0" w:space="0" w:color="auto"/>
        <w:left w:val="none" w:sz="0" w:space="0" w:color="auto"/>
        <w:bottom w:val="none" w:sz="0" w:space="0" w:color="auto"/>
        <w:right w:val="none" w:sz="0" w:space="0" w:color="auto"/>
      </w:divBdr>
    </w:div>
    <w:div w:id="835195530">
      <w:bodyDiv w:val="1"/>
      <w:marLeft w:val="0"/>
      <w:marRight w:val="0"/>
      <w:marTop w:val="0"/>
      <w:marBottom w:val="0"/>
      <w:divBdr>
        <w:top w:val="none" w:sz="0" w:space="0" w:color="auto"/>
        <w:left w:val="none" w:sz="0" w:space="0" w:color="auto"/>
        <w:bottom w:val="none" w:sz="0" w:space="0" w:color="auto"/>
        <w:right w:val="none" w:sz="0" w:space="0" w:color="auto"/>
      </w:divBdr>
    </w:div>
    <w:div w:id="842477233">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 w:id="939023636">
      <w:bodyDiv w:val="1"/>
      <w:marLeft w:val="0"/>
      <w:marRight w:val="0"/>
      <w:marTop w:val="0"/>
      <w:marBottom w:val="0"/>
      <w:divBdr>
        <w:top w:val="none" w:sz="0" w:space="0" w:color="auto"/>
        <w:left w:val="none" w:sz="0" w:space="0" w:color="auto"/>
        <w:bottom w:val="none" w:sz="0" w:space="0" w:color="auto"/>
        <w:right w:val="none" w:sz="0" w:space="0" w:color="auto"/>
      </w:divBdr>
    </w:div>
    <w:div w:id="975572065">
      <w:bodyDiv w:val="1"/>
      <w:marLeft w:val="0"/>
      <w:marRight w:val="0"/>
      <w:marTop w:val="0"/>
      <w:marBottom w:val="0"/>
      <w:divBdr>
        <w:top w:val="none" w:sz="0" w:space="0" w:color="auto"/>
        <w:left w:val="none" w:sz="0" w:space="0" w:color="auto"/>
        <w:bottom w:val="none" w:sz="0" w:space="0" w:color="auto"/>
        <w:right w:val="none" w:sz="0" w:space="0" w:color="auto"/>
      </w:divBdr>
    </w:div>
    <w:div w:id="993214573">
      <w:bodyDiv w:val="1"/>
      <w:marLeft w:val="0"/>
      <w:marRight w:val="0"/>
      <w:marTop w:val="0"/>
      <w:marBottom w:val="0"/>
      <w:divBdr>
        <w:top w:val="none" w:sz="0" w:space="0" w:color="auto"/>
        <w:left w:val="none" w:sz="0" w:space="0" w:color="auto"/>
        <w:bottom w:val="none" w:sz="0" w:space="0" w:color="auto"/>
        <w:right w:val="none" w:sz="0" w:space="0" w:color="auto"/>
      </w:divBdr>
    </w:div>
    <w:div w:id="1017731182">
      <w:bodyDiv w:val="1"/>
      <w:marLeft w:val="0"/>
      <w:marRight w:val="0"/>
      <w:marTop w:val="0"/>
      <w:marBottom w:val="0"/>
      <w:divBdr>
        <w:top w:val="none" w:sz="0" w:space="0" w:color="auto"/>
        <w:left w:val="none" w:sz="0" w:space="0" w:color="auto"/>
        <w:bottom w:val="none" w:sz="0" w:space="0" w:color="auto"/>
        <w:right w:val="none" w:sz="0" w:space="0" w:color="auto"/>
      </w:divBdr>
    </w:div>
    <w:div w:id="1095052104">
      <w:bodyDiv w:val="1"/>
      <w:marLeft w:val="0"/>
      <w:marRight w:val="0"/>
      <w:marTop w:val="0"/>
      <w:marBottom w:val="0"/>
      <w:divBdr>
        <w:top w:val="none" w:sz="0" w:space="0" w:color="auto"/>
        <w:left w:val="none" w:sz="0" w:space="0" w:color="auto"/>
        <w:bottom w:val="none" w:sz="0" w:space="0" w:color="auto"/>
        <w:right w:val="none" w:sz="0" w:space="0" w:color="auto"/>
      </w:divBdr>
    </w:div>
    <w:div w:id="1111895063">
      <w:bodyDiv w:val="1"/>
      <w:marLeft w:val="0"/>
      <w:marRight w:val="0"/>
      <w:marTop w:val="0"/>
      <w:marBottom w:val="0"/>
      <w:divBdr>
        <w:top w:val="none" w:sz="0" w:space="0" w:color="auto"/>
        <w:left w:val="none" w:sz="0" w:space="0" w:color="auto"/>
        <w:bottom w:val="none" w:sz="0" w:space="0" w:color="auto"/>
        <w:right w:val="none" w:sz="0" w:space="0" w:color="auto"/>
      </w:divBdr>
    </w:div>
    <w:div w:id="1133138662">
      <w:bodyDiv w:val="1"/>
      <w:marLeft w:val="0"/>
      <w:marRight w:val="0"/>
      <w:marTop w:val="0"/>
      <w:marBottom w:val="0"/>
      <w:divBdr>
        <w:top w:val="none" w:sz="0" w:space="0" w:color="auto"/>
        <w:left w:val="none" w:sz="0" w:space="0" w:color="auto"/>
        <w:bottom w:val="none" w:sz="0" w:space="0" w:color="auto"/>
        <w:right w:val="none" w:sz="0" w:space="0" w:color="auto"/>
      </w:divBdr>
    </w:div>
    <w:div w:id="1138570484">
      <w:bodyDiv w:val="1"/>
      <w:marLeft w:val="0"/>
      <w:marRight w:val="0"/>
      <w:marTop w:val="0"/>
      <w:marBottom w:val="0"/>
      <w:divBdr>
        <w:top w:val="none" w:sz="0" w:space="0" w:color="auto"/>
        <w:left w:val="none" w:sz="0" w:space="0" w:color="auto"/>
        <w:bottom w:val="none" w:sz="0" w:space="0" w:color="auto"/>
        <w:right w:val="none" w:sz="0" w:space="0" w:color="auto"/>
      </w:divBdr>
    </w:div>
    <w:div w:id="1148329257">
      <w:bodyDiv w:val="1"/>
      <w:marLeft w:val="0"/>
      <w:marRight w:val="0"/>
      <w:marTop w:val="0"/>
      <w:marBottom w:val="0"/>
      <w:divBdr>
        <w:top w:val="none" w:sz="0" w:space="0" w:color="auto"/>
        <w:left w:val="none" w:sz="0" w:space="0" w:color="auto"/>
        <w:bottom w:val="none" w:sz="0" w:space="0" w:color="auto"/>
        <w:right w:val="none" w:sz="0" w:space="0" w:color="auto"/>
      </w:divBdr>
    </w:div>
    <w:div w:id="1174953481">
      <w:bodyDiv w:val="1"/>
      <w:marLeft w:val="0"/>
      <w:marRight w:val="0"/>
      <w:marTop w:val="0"/>
      <w:marBottom w:val="0"/>
      <w:divBdr>
        <w:top w:val="none" w:sz="0" w:space="0" w:color="auto"/>
        <w:left w:val="none" w:sz="0" w:space="0" w:color="auto"/>
        <w:bottom w:val="none" w:sz="0" w:space="0" w:color="auto"/>
        <w:right w:val="none" w:sz="0" w:space="0" w:color="auto"/>
      </w:divBdr>
    </w:div>
    <w:div w:id="1251230688">
      <w:bodyDiv w:val="1"/>
      <w:marLeft w:val="0"/>
      <w:marRight w:val="0"/>
      <w:marTop w:val="0"/>
      <w:marBottom w:val="0"/>
      <w:divBdr>
        <w:top w:val="none" w:sz="0" w:space="0" w:color="auto"/>
        <w:left w:val="none" w:sz="0" w:space="0" w:color="auto"/>
        <w:bottom w:val="none" w:sz="0" w:space="0" w:color="auto"/>
        <w:right w:val="none" w:sz="0" w:space="0" w:color="auto"/>
      </w:divBdr>
    </w:div>
    <w:div w:id="1257709898">
      <w:bodyDiv w:val="1"/>
      <w:marLeft w:val="0"/>
      <w:marRight w:val="0"/>
      <w:marTop w:val="0"/>
      <w:marBottom w:val="0"/>
      <w:divBdr>
        <w:top w:val="none" w:sz="0" w:space="0" w:color="auto"/>
        <w:left w:val="none" w:sz="0" w:space="0" w:color="auto"/>
        <w:bottom w:val="none" w:sz="0" w:space="0" w:color="auto"/>
        <w:right w:val="none" w:sz="0" w:space="0" w:color="auto"/>
      </w:divBdr>
    </w:div>
    <w:div w:id="1284310301">
      <w:bodyDiv w:val="1"/>
      <w:marLeft w:val="0"/>
      <w:marRight w:val="0"/>
      <w:marTop w:val="0"/>
      <w:marBottom w:val="0"/>
      <w:divBdr>
        <w:top w:val="none" w:sz="0" w:space="0" w:color="auto"/>
        <w:left w:val="none" w:sz="0" w:space="0" w:color="auto"/>
        <w:bottom w:val="none" w:sz="0" w:space="0" w:color="auto"/>
        <w:right w:val="none" w:sz="0" w:space="0" w:color="auto"/>
      </w:divBdr>
    </w:div>
    <w:div w:id="1329209230">
      <w:bodyDiv w:val="1"/>
      <w:marLeft w:val="0"/>
      <w:marRight w:val="0"/>
      <w:marTop w:val="0"/>
      <w:marBottom w:val="0"/>
      <w:divBdr>
        <w:top w:val="none" w:sz="0" w:space="0" w:color="auto"/>
        <w:left w:val="none" w:sz="0" w:space="0" w:color="auto"/>
        <w:bottom w:val="none" w:sz="0" w:space="0" w:color="auto"/>
        <w:right w:val="none" w:sz="0" w:space="0" w:color="auto"/>
      </w:divBdr>
    </w:div>
    <w:div w:id="1342313988">
      <w:bodyDiv w:val="1"/>
      <w:marLeft w:val="0"/>
      <w:marRight w:val="0"/>
      <w:marTop w:val="0"/>
      <w:marBottom w:val="0"/>
      <w:divBdr>
        <w:top w:val="none" w:sz="0" w:space="0" w:color="auto"/>
        <w:left w:val="none" w:sz="0" w:space="0" w:color="auto"/>
        <w:bottom w:val="none" w:sz="0" w:space="0" w:color="auto"/>
        <w:right w:val="none" w:sz="0" w:space="0" w:color="auto"/>
      </w:divBdr>
    </w:div>
    <w:div w:id="1375691178">
      <w:bodyDiv w:val="1"/>
      <w:marLeft w:val="0"/>
      <w:marRight w:val="0"/>
      <w:marTop w:val="0"/>
      <w:marBottom w:val="0"/>
      <w:divBdr>
        <w:top w:val="none" w:sz="0" w:space="0" w:color="auto"/>
        <w:left w:val="none" w:sz="0" w:space="0" w:color="auto"/>
        <w:bottom w:val="none" w:sz="0" w:space="0" w:color="auto"/>
        <w:right w:val="none" w:sz="0" w:space="0" w:color="auto"/>
      </w:divBdr>
    </w:div>
    <w:div w:id="1388070334">
      <w:bodyDiv w:val="1"/>
      <w:marLeft w:val="0"/>
      <w:marRight w:val="0"/>
      <w:marTop w:val="0"/>
      <w:marBottom w:val="0"/>
      <w:divBdr>
        <w:top w:val="none" w:sz="0" w:space="0" w:color="auto"/>
        <w:left w:val="none" w:sz="0" w:space="0" w:color="auto"/>
        <w:bottom w:val="none" w:sz="0" w:space="0" w:color="auto"/>
        <w:right w:val="none" w:sz="0" w:space="0" w:color="auto"/>
      </w:divBdr>
    </w:div>
    <w:div w:id="1398742087">
      <w:bodyDiv w:val="1"/>
      <w:marLeft w:val="0"/>
      <w:marRight w:val="0"/>
      <w:marTop w:val="0"/>
      <w:marBottom w:val="0"/>
      <w:divBdr>
        <w:top w:val="none" w:sz="0" w:space="0" w:color="auto"/>
        <w:left w:val="none" w:sz="0" w:space="0" w:color="auto"/>
        <w:bottom w:val="none" w:sz="0" w:space="0" w:color="auto"/>
        <w:right w:val="none" w:sz="0" w:space="0" w:color="auto"/>
      </w:divBdr>
    </w:div>
    <w:div w:id="1454903328">
      <w:bodyDiv w:val="1"/>
      <w:marLeft w:val="0"/>
      <w:marRight w:val="0"/>
      <w:marTop w:val="0"/>
      <w:marBottom w:val="0"/>
      <w:divBdr>
        <w:top w:val="none" w:sz="0" w:space="0" w:color="auto"/>
        <w:left w:val="none" w:sz="0" w:space="0" w:color="auto"/>
        <w:bottom w:val="none" w:sz="0" w:space="0" w:color="auto"/>
        <w:right w:val="none" w:sz="0" w:space="0" w:color="auto"/>
      </w:divBdr>
    </w:div>
    <w:div w:id="1484933838">
      <w:bodyDiv w:val="1"/>
      <w:marLeft w:val="0"/>
      <w:marRight w:val="0"/>
      <w:marTop w:val="0"/>
      <w:marBottom w:val="0"/>
      <w:divBdr>
        <w:top w:val="none" w:sz="0" w:space="0" w:color="auto"/>
        <w:left w:val="none" w:sz="0" w:space="0" w:color="auto"/>
        <w:bottom w:val="none" w:sz="0" w:space="0" w:color="auto"/>
        <w:right w:val="none" w:sz="0" w:space="0" w:color="auto"/>
      </w:divBdr>
    </w:div>
    <w:div w:id="1521551802">
      <w:bodyDiv w:val="1"/>
      <w:marLeft w:val="0"/>
      <w:marRight w:val="0"/>
      <w:marTop w:val="0"/>
      <w:marBottom w:val="0"/>
      <w:divBdr>
        <w:top w:val="none" w:sz="0" w:space="0" w:color="auto"/>
        <w:left w:val="none" w:sz="0" w:space="0" w:color="auto"/>
        <w:bottom w:val="none" w:sz="0" w:space="0" w:color="auto"/>
        <w:right w:val="none" w:sz="0" w:space="0" w:color="auto"/>
      </w:divBdr>
    </w:div>
    <w:div w:id="1531456830">
      <w:bodyDiv w:val="1"/>
      <w:marLeft w:val="0"/>
      <w:marRight w:val="0"/>
      <w:marTop w:val="0"/>
      <w:marBottom w:val="0"/>
      <w:divBdr>
        <w:top w:val="none" w:sz="0" w:space="0" w:color="auto"/>
        <w:left w:val="none" w:sz="0" w:space="0" w:color="auto"/>
        <w:bottom w:val="none" w:sz="0" w:space="0" w:color="auto"/>
        <w:right w:val="none" w:sz="0" w:space="0" w:color="auto"/>
      </w:divBdr>
    </w:div>
    <w:div w:id="1539930890">
      <w:bodyDiv w:val="1"/>
      <w:marLeft w:val="0"/>
      <w:marRight w:val="0"/>
      <w:marTop w:val="0"/>
      <w:marBottom w:val="0"/>
      <w:divBdr>
        <w:top w:val="none" w:sz="0" w:space="0" w:color="auto"/>
        <w:left w:val="none" w:sz="0" w:space="0" w:color="auto"/>
        <w:bottom w:val="none" w:sz="0" w:space="0" w:color="auto"/>
        <w:right w:val="none" w:sz="0" w:space="0" w:color="auto"/>
      </w:divBdr>
    </w:div>
    <w:div w:id="1554737372">
      <w:bodyDiv w:val="1"/>
      <w:marLeft w:val="0"/>
      <w:marRight w:val="0"/>
      <w:marTop w:val="0"/>
      <w:marBottom w:val="0"/>
      <w:divBdr>
        <w:top w:val="none" w:sz="0" w:space="0" w:color="auto"/>
        <w:left w:val="none" w:sz="0" w:space="0" w:color="auto"/>
        <w:bottom w:val="none" w:sz="0" w:space="0" w:color="auto"/>
        <w:right w:val="none" w:sz="0" w:space="0" w:color="auto"/>
      </w:divBdr>
    </w:div>
    <w:div w:id="1555265090">
      <w:bodyDiv w:val="1"/>
      <w:marLeft w:val="0"/>
      <w:marRight w:val="0"/>
      <w:marTop w:val="0"/>
      <w:marBottom w:val="0"/>
      <w:divBdr>
        <w:top w:val="none" w:sz="0" w:space="0" w:color="auto"/>
        <w:left w:val="none" w:sz="0" w:space="0" w:color="auto"/>
        <w:bottom w:val="none" w:sz="0" w:space="0" w:color="auto"/>
        <w:right w:val="none" w:sz="0" w:space="0" w:color="auto"/>
      </w:divBdr>
    </w:div>
    <w:div w:id="1573544993">
      <w:bodyDiv w:val="1"/>
      <w:marLeft w:val="0"/>
      <w:marRight w:val="0"/>
      <w:marTop w:val="0"/>
      <w:marBottom w:val="0"/>
      <w:divBdr>
        <w:top w:val="none" w:sz="0" w:space="0" w:color="auto"/>
        <w:left w:val="none" w:sz="0" w:space="0" w:color="auto"/>
        <w:bottom w:val="none" w:sz="0" w:space="0" w:color="auto"/>
        <w:right w:val="none" w:sz="0" w:space="0" w:color="auto"/>
      </w:divBdr>
    </w:div>
    <w:div w:id="1584531322">
      <w:bodyDiv w:val="1"/>
      <w:marLeft w:val="0"/>
      <w:marRight w:val="0"/>
      <w:marTop w:val="0"/>
      <w:marBottom w:val="0"/>
      <w:divBdr>
        <w:top w:val="none" w:sz="0" w:space="0" w:color="auto"/>
        <w:left w:val="none" w:sz="0" w:space="0" w:color="auto"/>
        <w:bottom w:val="none" w:sz="0" w:space="0" w:color="auto"/>
        <w:right w:val="none" w:sz="0" w:space="0" w:color="auto"/>
      </w:divBdr>
    </w:div>
    <w:div w:id="1591307682">
      <w:bodyDiv w:val="1"/>
      <w:marLeft w:val="0"/>
      <w:marRight w:val="0"/>
      <w:marTop w:val="0"/>
      <w:marBottom w:val="0"/>
      <w:divBdr>
        <w:top w:val="none" w:sz="0" w:space="0" w:color="auto"/>
        <w:left w:val="none" w:sz="0" w:space="0" w:color="auto"/>
        <w:bottom w:val="none" w:sz="0" w:space="0" w:color="auto"/>
        <w:right w:val="none" w:sz="0" w:space="0" w:color="auto"/>
      </w:divBdr>
    </w:div>
    <w:div w:id="1603338968">
      <w:bodyDiv w:val="1"/>
      <w:marLeft w:val="0"/>
      <w:marRight w:val="0"/>
      <w:marTop w:val="0"/>
      <w:marBottom w:val="0"/>
      <w:divBdr>
        <w:top w:val="none" w:sz="0" w:space="0" w:color="auto"/>
        <w:left w:val="none" w:sz="0" w:space="0" w:color="auto"/>
        <w:bottom w:val="none" w:sz="0" w:space="0" w:color="auto"/>
        <w:right w:val="none" w:sz="0" w:space="0" w:color="auto"/>
      </w:divBdr>
    </w:div>
    <w:div w:id="1623225577">
      <w:bodyDiv w:val="1"/>
      <w:marLeft w:val="0"/>
      <w:marRight w:val="0"/>
      <w:marTop w:val="0"/>
      <w:marBottom w:val="0"/>
      <w:divBdr>
        <w:top w:val="none" w:sz="0" w:space="0" w:color="auto"/>
        <w:left w:val="none" w:sz="0" w:space="0" w:color="auto"/>
        <w:bottom w:val="none" w:sz="0" w:space="0" w:color="auto"/>
        <w:right w:val="none" w:sz="0" w:space="0" w:color="auto"/>
      </w:divBdr>
    </w:div>
    <w:div w:id="1697845527">
      <w:bodyDiv w:val="1"/>
      <w:marLeft w:val="0"/>
      <w:marRight w:val="0"/>
      <w:marTop w:val="0"/>
      <w:marBottom w:val="0"/>
      <w:divBdr>
        <w:top w:val="none" w:sz="0" w:space="0" w:color="auto"/>
        <w:left w:val="none" w:sz="0" w:space="0" w:color="auto"/>
        <w:bottom w:val="none" w:sz="0" w:space="0" w:color="auto"/>
        <w:right w:val="none" w:sz="0" w:space="0" w:color="auto"/>
      </w:divBdr>
    </w:div>
    <w:div w:id="1699743803">
      <w:bodyDiv w:val="1"/>
      <w:marLeft w:val="0"/>
      <w:marRight w:val="0"/>
      <w:marTop w:val="0"/>
      <w:marBottom w:val="0"/>
      <w:divBdr>
        <w:top w:val="none" w:sz="0" w:space="0" w:color="auto"/>
        <w:left w:val="none" w:sz="0" w:space="0" w:color="auto"/>
        <w:bottom w:val="none" w:sz="0" w:space="0" w:color="auto"/>
        <w:right w:val="none" w:sz="0" w:space="0" w:color="auto"/>
      </w:divBdr>
    </w:div>
    <w:div w:id="1725760169">
      <w:bodyDiv w:val="1"/>
      <w:marLeft w:val="0"/>
      <w:marRight w:val="0"/>
      <w:marTop w:val="0"/>
      <w:marBottom w:val="0"/>
      <w:divBdr>
        <w:top w:val="none" w:sz="0" w:space="0" w:color="auto"/>
        <w:left w:val="none" w:sz="0" w:space="0" w:color="auto"/>
        <w:bottom w:val="none" w:sz="0" w:space="0" w:color="auto"/>
        <w:right w:val="none" w:sz="0" w:space="0" w:color="auto"/>
      </w:divBdr>
    </w:div>
    <w:div w:id="1737122932">
      <w:bodyDiv w:val="1"/>
      <w:marLeft w:val="0"/>
      <w:marRight w:val="0"/>
      <w:marTop w:val="0"/>
      <w:marBottom w:val="0"/>
      <w:divBdr>
        <w:top w:val="none" w:sz="0" w:space="0" w:color="auto"/>
        <w:left w:val="none" w:sz="0" w:space="0" w:color="auto"/>
        <w:bottom w:val="none" w:sz="0" w:space="0" w:color="auto"/>
        <w:right w:val="none" w:sz="0" w:space="0" w:color="auto"/>
      </w:divBdr>
    </w:div>
    <w:div w:id="1767462552">
      <w:bodyDiv w:val="1"/>
      <w:marLeft w:val="0"/>
      <w:marRight w:val="0"/>
      <w:marTop w:val="0"/>
      <w:marBottom w:val="0"/>
      <w:divBdr>
        <w:top w:val="none" w:sz="0" w:space="0" w:color="auto"/>
        <w:left w:val="none" w:sz="0" w:space="0" w:color="auto"/>
        <w:bottom w:val="none" w:sz="0" w:space="0" w:color="auto"/>
        <w:right w:val="none" w:sz="0" w:space="0" w:color="auto"/>
      </w:divBdr>
    </w:div>
    <w:div w:id="1809472003">
      <w:bodyDiv w:val="1"/>
      <w:marLeft w:val="0"/>
      <w:marRight w:val="0"/>
      <w:marTop w:val="0"/>
      <w:marBottom w:val="0"/>
      <w:divBdr>
        <w:top w:val="none" w:sz="0" w:space="0" w:color="auto"/>
        <w:left w:val="none" w:sz="0" w:space="0" w:color="auto"/>
        <w:bottom w:val="none" w:sz="0" w:space="0" w:color="auto"/>
        <w:right w:val="none" w:sz="0" w:space="0" w:color="auto"/>
      </w:divBdr>
    </w:div>
    <w:div w:id="1810779428">
      <w:bodyDiv w:val="1"/>
      <w:marLeft w:val="0"/>
      <w:marRight w:val="0"/>
      <w:marTop w:val="0"/>
      <w:marBottom w:val="0"/>
      <w:divBdr>
        <w:top w:val="none" w:sz="0" w:space="0" w:color="auto"/>
        <w:left w:val="none" w:sz="0" w:space="0" w:color="auto"/>
        <w:bottom w:val="none" w:sz="0" w:space="0" w:color="auto"/>
        <w:right w:val="none" w:sz="0" w:space="0" w:color="auto"/>
      </w:divBdr>
    </w:div>
    <w:div w:id="1831747563">
      <w:bodyDiv w:val="1"/>
      <w:marLeft w:val="0"/>
      <w:marRight w:val="0"/>
      <w:marTop w:val="0"/>
      <w:marBottom w:val="0"/>
      <w:divBdr>
        <w:top w:val="none" w:sz="0" w:space="0" w:color="auto"/>
        <w:left w:val="none" w:sz="0" w:space="0" w:color="auto"/>
        <w:bottom w:val="none" w:sz="0" w:space="0" w:color="auto"/>
        <w:right w:val="none" w:sz="0" w:space="0" w:color="auto"/>
      </w:divBdr>
    </w:div>
    <w:div w:id="1833450939">
      <w:bodyDiv w:val="1"/>
      <w:marLeft w:val="0"/>
      <w:marRight w:val="0"/>
      <w:marTop w:val="0"/>
      <w:marBottom w:val="0"/>
      <w:divBdr>
        <w:top w:val="none" w:sz="0" w:space="0" w:color="auto"/>
        <w:left w:val="none" w:sz="0" w:space="0" w:color="auto"/>
        <w:bottom w:val="none" w:sz="0" w:space="0" w:color="auto"/>
        <w:right w:val="none" w:sz="0" w:space="0" w:color="auto"/>
      </w:divBdr>
    </w:div>
    <w:div w:id="1860392748">
      <w:bodyDiv w:val="1"/>
      <w:marLeft w:val="0"/>
      <w:marRight w:val="0"/>
      <w:marTop w:val="0"/>
      <w:marBottom w:val="0"/>
      <w:divBdr>
        <w:top w:val="none" w:sz="0" w:space="0" w:color="auto"/>
        <w:left w:val="none" w:sz="0" w:space="0" w:color="auto"/>
        <w:bottom w:val="none" w:sz="0" w:space="0" w:color="auto"/>
        <w:right w:val="none" w:sz="0" w:space="0" w:color="auto"/>
      </w:divBdr>
    </w:div>
    <w:div w:id="1898279372">
      <w:bodyDiv w:val="1"/>
      <w:marLeft w:val="0"/>
      <w:marRight w:val="0"/>
      <w:marTop w:val="0"/>
      <w:marBottom w:val="0"/>
      <w:divBdr>
        <w:top w:val="none" w:sz="0" w:space="0" w:color="auto"/>
        <w:left w:val="none" w:sz="0" w:space="0" w:color="auto"/>
        <w:bottom w:val="none" w:sz="0" w:space="0" w:color="auto"/>
        <w:right w:val="none" w:sz="0" w:space="0" w:color="auto"/>
      </w:divBdr>
    </w:div>
    <w:div w:id="1899239924">
      <w:bodyDiv w:val="1"/>
      <w:marLeft w:val="0"/>
      <w:marRight w:val="0"/>
      <w:marTop w:val="0"/>
      <w:marBottom w:val="0"/>
      <w:divBdr>
        <w:top w:val="none" w:sz="0" w:space="0" w:color="auto"/>
        <w:left w:val="none" w:sz="0" w:space="0" w:color="auto"/>
        <w:bottom w:val="none" w:sz="0" w:space="0" w:color="auto"/>
        <w:right w:val="none" w:sz="0" w:space="0" w:color="auto"/>
      </w:divBdr>
    </w:div>
    <w:div w:id="1918438754">
      <w:bodyDiv w:val="1"/>
      <w:marLeft w:val="0"/>
      <w:marRight w:val="0"/>
      <w:marTop w:val="0"/>
      <w:marBottom w:val="0"/>
      <w:divBdr>
        <w:top w:val="none" w:sz="0" w:space="0" w:color="auto"/>
        <w:left w:val="none" w:sz="0" w:space="0" w:color="auto"/>
        <w:bottom w:val="none" w:sz="0" w:space="0" w:color="auto"/>
        <w:right w:val="none" w:sz="0" w:space="0" w:color="auto"/>
      </w:divBdr>
    </w:div>
    <w:div w:id="1969359301">
      <w:bodyDiv w:val="1"/>
      <w:marLeft w:val="0"/>
      <w:marRight w:val="0"/>
      <w:marTop w:val="0"/>
      <w:marBottom w:val="0"/>
      <w:divBdr>
        <w:top w:val="none" w:sz="0" w:space="0" w:color="auto"/>
        <w:left w:val="none" w:sz="0" w:space="0" w:color="auto"/>
        <w:bottom w:val="none" w:sz="0" w:space="0" w:color="auto"/>
        <w:right w:val="none" w:sz="0" w:space="0" w:color="auto"/>
      </w:divBdr>
    </w:div>
    <w:div w:id="1992363037">
      <w:bodyDiv w:val="1"/>
      <w:marLeft w:val="0"/>
      <w:marRight w:val="0"/>
      <w:marTop w:val="0"/>
      <w:marBottom w:val="0"/>
      <w:divBdr>
        <w:top w:val="none" w:sz="0" w:space="0" w:color="auto"/>
        <w:left w:val="none" w:sz="0" w:space="0" w:color="auto"/>
        <w:bottom w:val="none" w:sz="0" w:space="0" w:color="auto"/>
        <w:right w:val="none" w:sz="0" w:space="0" w:color="auto"/>
      </w:divBdr>
    </w:div>
    <w:div w:id="2002079172">
      <w:bodyDiv w:val="1"/>
      <w:marLeft w:val="0"/>
      <w:marRight w:val="0"/>
      <w:marTop w:val="0"/>
      <w:marBottom w:val="0"/>
      <w:divBdr>
        <w:top w:val="none" w:sz="0" w:space="0" w:color="auto"/>
        <w:left w:val="none" w:sz="0" w:space="0" w:color="auto"/>
        <w:bottom w:val="none" w:sz="0" w:space="0" w:color="auto"/>
        <w:right w:val="none" w:sz="0" w:space="0" w:color="auto"/>
      </w:divBdr>
    </w:div>
    <w:div w:id="2009795391">
      <w:bodyDiv w:val="1"/>
      <w:marLeft w:val="0"/>
      <w:marRight w:val="0"/>
      <w:marTop w:val="0"/>
      <w:marBottom w:val="0"/>
      <w:divBdr>
        <w:top w:val="none" w:sz="0" w:space="0" w:color="auto"/>
        <w:left w:val="none" w:sz="0" w:space="0" w:color="auto"/>
        <w:bottom w:val="none" w:sz="0" w:space="0" w:color="auto"/>
        <w:right w:val="none" w:sz="0" w:space="0" w:color="auto"/>
      </w:divBdr>
    </w:div>
    <w:div w:id="2032560849">
      <w:bodyDiv w:val="1"/>
      <w:marLeft w:val="0"/>
      <w:marRight w:val="0"/>
      <w:marTop w:val="0"/>
      <w:marBottom w:val="0"/>
      <w:divBdr>
        <w:top w:val="none" w:sz="0" w:space="0" w:color="auto"/>
        <w:left w:val="none" w:sz="0" w:space="0" w:color="auto"/>
        <w:bottom w:val="none" w:sz="0" w:space="0" w:color="auto"/>
        <w:right w:val="none" w:sz="0" w:space="0" w:color="auto"/>
      </w:divBdr>
    </w:div>
    <w:div w:id="2040548361">
      <w:bodyDiv w:val="1"/>
      <w:marLeft w:val="0"/>
      <w:marRight w:val="0"/>
      <w:marTop w:val="0"/>
      <w:marBottom w:val="0"/>
      <w:divBdr>
        <w:top w:val="none" w:sz="0" w:space="0" w:color="auto"/>
        <w:left w:val="none" w:sz="0" w:space="0" w:color="auto"/>
        <w:bottom w:val="none" w:sz="0" w:space="0" w:color="auto"/>
        <w:right w:val="none" w:sz="0" w:space="0" w:color="auto"/>
      </w:divBdr>
    </w:div>
    <w:div w:id="2059357399">
      <w:bodyDiv w:val="1"/>
      <w:marLeft w:val="0"/>
      <w:marRight w:val="0"/>
      <w:marTop w:val="0"/>
      <w:marBottom w:val="0"/>
      <w:divBdr>
        <w:top w:val="none" w:sz="0" w:space="0" w:color="auto"/>
        <w:left w:val="none" w:sz="0" w:space="0" w:color="auto"/>
        <w:bottom w:val="none" w:sz="0" w:space="0" w:color="auto"/>
        <w:right w:val="none" w:sz="0" w:space="0" w:color="auto"/>
      </w:divBdr>
    </w:div>
    <w:div w:id="211216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Bar13</b:Tag>
    <b:SourceType>JournalArticle</b:SourceType>
    <b:Guid>{9A0A8D8E-D8AD-49F9-9941-05191FF939F9}</b:Guid>
    <b:Author>
      <b:Author>
        <b:NameList>
          <b:Person>
            <b:Last>Barbara Means</b:Last>
            <b:First>Yukie</b:First>
            <b:Middle>Toyama, Robert Murphy, and Marianne Baki</b:Middle>
          </b:Person>
        </b:NameList>
      </b:Author>
    </b:Author>
    <b:Title>The Effectiveness of Online and Blended Learning: A Meta-Analysis of the Empirical Literature</b:Title>
    <b:JournalName>Teachers College Record</b:JournalName>
    <b:Year>2013</b:Year>
    <b:Pages>1-47</b:Pages>
    <b:URL>https://journals.sagepub.com/doi/10.1177/016146811311500307</b:URL>
    <b:RefOrder>2</b:RefOrder>
  </b:Source>
  <b:Source>
    <b:Tag>Shi20</b:Tag>
    <b:SourceType>JournalArticle</b:SourceType>
    <b:Guid>{38F96DE8-06F0-4E18-9979-7E72E82F827F}</b:Guid>
    <b:Title>Online Learning: A Panacea in the Time of COVID-19 Crisis</b:Title>
    <b:Year>2020</b:Year>
    <b:Author>
      <b:Author>
        <b:NameList>
          <b:Person>
            <b:Last>Dhawan</b:Last>
            <b:First>Shivangi</b:First>
          </b:Person>
        </b:NameList>
      </b:Author>
    </b:Author>
    <b:JournalName>Journal of Educational Technology Systems</b:JournalName>
    <b:Pages>5-22</b:Pages>
    <b:URL>https://journals.sagepub.com/doi/10.1177/0047239520934018</b:URL>
    <b:RefOrder>1</b:RefOrder>
  </b:Source>
  <b:Source>
    <b:Tag>Ric20</b:Tag>
    <b:SourceType>Book</b:SourceType>
    <b:Guid>{5665E828-A5F4-409E-ADE3-067CF99893D0}</b:Guid>
    <b:Title>Software Architecture Patterns</b:Title>
    <b:Year>2020</b:Year>
    <b:Author>
      <b:Author>
        <b:NameList>
          <b:Person>
            <b:Last>Richards</b:Last>
            <b:First>Mark</b:First>
          </b:Person>
        </b:NameList>
      </b:Author>
    </b:Author>
    <b:City>Sebastopol</b:City>
    <b:Publisher>O'Reilly Media</b:Publisher>
    <b:YearAccessed>2026</b:YearAccessed>
    <b:MonthAccessed>Feb</b:MonthAccessed>
    <b:DayAccessed>22</b:DayAccessed>
    <b:URL>https://learning.oreilly.com/library/view/software-architecture-patterns</b:URL>
    <b:RefOrder>3</b:RefOrder>
  </b:Source>
  <b:Source>
    <b:Tag>ele21</b:Tag>
    <b:SourceType>JournalArticle</b:SourceType>
    <b:Guid>{7772F843-7041-491B-B2B6-B72F7EFB89C5}</b:Guid>
    <b:Title>The transition to headless LMS: Evaluating decoupled architectures in e-learning</b:Title>
    <b:Year>2021</b:Year>
    <b:Author>
      <b:Author>
        <b:NameList>
          <b:Person>
            <b:Last>Gomes</b:Last>
            <b:First>H.,</b:First>
            <b:Middle>Zúquete, A., Dias , G. P. and Marques, F.</b:Middle>
          </b:Person>
        </b:NameList>
      </b:Author>
    </b:Author>
    <b:JournalName>Journal of Web Engineering</b:JournalName>
    <b:Pages>450-468</b:Pages>
    <b:Volume>20</b:Volume>
    <b:Issue>4</b:Issue>
    <b:YearAccessed>2026</b:YearAccessed>
    <b:MonthAccessed>Feb</b:MonthAccessed>
    <b:DayAccessed>22</b:DayAccessed>
    <b:URL>https://journals.riverpublishers.com/index.php/JWE/article/view/1027</b:URL>
    <b:RefOrder>4</b:RefOrder>
  </b:Source>
  <b:Source>
    <b:Tag>DRa08</b:Tag>
    <b:SourceType>Book</b:SourceType>
    <b:Guid>{03CDA0D7-B5EE-4E29-9087-F0B4397740E8}</b:Guid>
    <b:Title>Blended learning in higher education: Framework, principles, and guidelines</b:Title>
    <b:Year>2008</b:Year>
    <b:Author>
      <b:Author>
        <b:NameList>
          <b:Person>
            <b:Last>D. Randy Garrison</b:Last>
            <b:First>Norman</b:First>
            <b:Middle>D. Vaughan</b:Middle>
          </b:Person>
        </b:NameList>
      </b:Author>
    </b:Author>
    <b:City>San Francisco</b:City>
    <b:Publisher>John Wiley &amp; Sons</b:Publisher>
    <b:URL>https://onlinelibrary.wiley.com/doi/book/10.1002/9781118269558</b:URL>
    <b:RefOrder>5</b:RefOrder>
  </b:Source>
  <b:Source>
    <b:Tag>Hua19</b:Tag>
    <b:SourceType>JournalArticle</b:SourceType>
    <b:Guid>{3816703A-63D3-40A2-9836-5A5F6D16C78F}</b:Guid>
    <b:Author>
      <b:Author>
        <b:NameList>
          <b:Person>
            <b:Last>Huang</b:Last>
            <b:First>R.</b:First>
          </b:Person>
          <b:Person>
            <b:Last>Spector</b:Last>
            <b:First>J.M.</b:First>
          </b:Person>
          <b:Person>
            <b:Last>Yang</b:Last>
            <b:First>J.</b:First>
          </b:Person>
        </b:NameList>
      </b:Author>
    </b:Author>
    <b:Title>Educational technology: A primer for the 21st century</b:Title>
    <b:Year>2019</b:Year>
    <b:JournalName>Computers &amp; Education</b:JournalName>
    <b:Pages>25-37</b:Pages>
    <b:Volume>128</b:Volume>
    <b:URL>https://www.sciencedirect.com/science/article/abs/pii/S0360131519300028</b:URL>
    <b:RefOrder>6</b:RefOrder>
  </b:Source>
  <b:Source>
    <b:Tag>Pat20</b:Tag>
    <b:SourceType>JournalArticle</b:SourceType>
    <b:Guid>{D96F7374-A658-4467-BE05-D1AF90844E28}</b:Guid>
    <b:Author>
      <b:Author>
        <b:NameList>
          <b:Person>
            <b:Last>Patel</b:Last>
            <b:First>M.</b:First>
          </b:Person>
          <b:Person>
            <b:Last>Kumar</b:Last>
            <b:First>S.</b:First>
          </b:Person>
        </b:NameList>
      </b:Author>
    </b:Author>
    <b:Title>Security challenges and access control in modern Learning Management Systems</b:Title>
    <b:JournalName>Information Security Journal: A Global Perspective</b:JournalName>
    <b:Year>2020</b:Year>
    <b:Pages>245-259</b:Pages>
    <b:RefOrder>7</b:RefOrder>
  </b:Source>
  <b:Source>
    <b:Tag>Fen18</b:Tag>
    <b:SourceType>JournalArticle</b:SourceType>
    <b:Guid>{CF81599F-8294-4158-83E6-DAB252701117}</b:Guid>
    <b:Author>
      <b:Author>
        <b:NameList>
          <b:Person>
            <b:Last>Feng Hao</b:Last>
            <b:First>Dylan</b:First>
            <b:Middle>Clarke, Brian Randell, Siamak F. Shahandashit</b:Middle>
          </b:Person>
        </b:NameList>
      </b:Author>
    </b:Author>
    <b:Title>Role-based access control: Evolution and future directions</b:Title>
    <b:JournalName>IEEE Security &amp; Privacy</b:JournalName>
    <b:Year>2018</b:Year>
    <b:Pages>11-18</b:Pages>
    <b:Volume>16</b:Volume>
    <b:Issue>1</b:Issue>
    <b:URL>https://www.computer.org/csdl/magazine/sp/2018/01/msp2018010072/13rRUIIVlaN</b:URL>
    <b:RefOrder>8</b:RefOrder>
  </b:Source>
  <b:Source>
    <b:Tag>Pav20</b:Tag>
    <b:SourceType>JournalArticle</b:SourceType>
    <b:Guid>{D13DAA0D-11A8-4A9B-BDA9-0E275186DA76}</b:Guid>
    <b:Title>Chatbots for learning: A review of educational chatbots for the Facebook Messenger</b:Title>
    <b:JournalName>Computers &amp; Education</b:JournalName>
    <b:Year>2020</b:Year>
    <b:Pages>103862</b:Pages>
    <b:Author>
      <b:Author>
        <b:NameList>
          <b:Person>
            <b:Last>Pavel Smutny</b:Last>
            <b:First>Petra</b:First>
            <b:Middle>Schreiberova</b:Middle>
          </b:Person>
        </b:NameList>
      </b:Author>
    </b:Author>
    <b:URL>https://www.sciencedirect.com/science/article/pii/S0360131520300622?via%3Dihub</b:URL>
    <b:YearAccessed>2026</b:YearAccessed>
    <b:MonthAccessed>Feb </b:MonthAccessed>
    <b:DayAccessed>22</b:DayAccessed>
    <b:RefOrder>9</b:RefOrder>
  </b:Source>
  <b:Source>
    <b:Tag>Pav201</b:Tag>
    <b:SourceType>JournalArticle</b:SourceType>
    <b:Guid>{DBFC867E-E978-4999-816C-B01603D4558D}</b:Guid>
    <b:Author>
      <b:Author>
        <b:NameList>
          <b:Person>
            <b:Last>Pavel Smutny</b:Last>
            <b:First>Petra</b:First>
            <b:Middle>Schreiberova.</b:Middle>
          </b:Person>
        </b:NameList>
      </b:Author>
    </b:Author>
    <b:Title>Chatbots for learning: A review of educational chatbots for the Facebook Messenger</b:Title>
    <b:JournalName>Computers &amp; Education</b:JournalName>
    <b:Year>2020</b:Year>
    <b:Pages>103862</b:Pages>
    <b:YearAccessed>2026</b:YearAccessed>
    <b:MonthAccessed>Feb</b:MonthAccessed>
    <b:DayAccessed>22</b:DayAccessed>
    <b:URL>https://www.sciencedirect.com/science/article/pii/S0360131520300622?via%3Dihub</b:URL>
    <b:RefOrder>10</b:RefOrder>
  </b:Source>
  <b:Source>
    <b:Tag>Smi21</b:Tag>
    <b:SourceType>JournalArticle</b:SourceType>
    <b:Guid>{EA9E6459-C491-439D-B025-A9DF7ABDB2D0}</b:Guid>
    <b:Author>
      <b:Author>
        <b:NameList>
          <b:Person>
            <b:Last>Smith</b:Last>
            <b:First>J.</b:First>
          </b:Person>
          <b:Person>
            <b:Last>Lee</b:Last>
            <b:First>C.</b:First>
          </b:Person>
        </b:NameList>
      </b:Author>
    </b:Author>
    <b:Title>The transition to headless LMS: Evaluating decoupled architectures in e-learning</b:Title>
    <b:JournalName>Web Engineering</b:JournalName>
    <b:Year>2021</b:Year>
    <b:Pages>450-468</b:Pages>
    <b:RefOrder>11</b:RefOrder>
  </b:Source>
  <b:Source>
    <b:Tag>UNE21</b:Tag>
    <b:SourceType>InternetSite</b:SourceType>
    <b:Guid>{2696DBCF-308F-4F28-8576-799B4DC8E773}</b:Guid>
    <b:Title>AI and education: guidance for policy-makers</b:Title>
    <b:Year>2021</b:Year>
    <b:Author>
      <b:Author>
        <b:Corporate>UNESCO</b:Corporate>
      </b:Author>
    </b:Author>
    <b:InternetSiteTitle>UNESCO Digital Library</b:InternetSiteTitle>
    <b:URL>https://unesdoc.unesco.org/ark:/48223/pf0000376709</b:URL>
    <b:YearAccessed>2026</b:YearAccessed>
    <b:MonthAccessed>Feb</b:MonthAccessed>
    <b:DayAccessed>27</b:DayAccessed>
    <b:RefOrder>13</b:RefOrder>
  </b:Source>
  <b:Source>
    <b:Tag>Hol19</b:Tag>
    <b:SourceType>InternetSite</b:SourceType>
    <b:Guid>{C435B455-0B53-4B8E-AF53-711F95B79075}</b:Guid>
    <b:Author>
      <b:Author>
        <b:NameList>
          <b:Person>
            <b:Last>Holmes</b:Last>
            <b:First>W.,</b:First>
            <b:Middle>Bialik, M., &amp; Fadel, C</b:Middle>
          </b:Person>
        </b:NameList>
      </b:Author>
    </b:Author>
    <b:Title>Artificial Intelligence in Education</b:Title>
    <b:InternetSiteTitle>Center for Curriculum Redesign (CCR)</b:InternetSiteTitle>
    <b:Year>2019</b:Year>
    <b:URL>https://curriculumredesign.org/our-work/artificial-intelligence-in-education/</b:URL>
    <b:YearAccessed>2026</b:YearAccessed>
    <b:MonthAccessed>Feb</b:MonthAccessed>
    <b:DayAccessed>27</b:DayAccessed>
    <b:RefOrder>14</b:RefOrder>
  </b:Source>
  <b:Source>
    <b:Tag>Som15</b:Tag>
    <b:SourceType>InternetSite</b:SourceType>
    <b:Guid>{E455DDF9-CA1A-4C6A-8293-62E0F980F19E}</b:Guid>
    <b:Author>
      <b:Author>
        <b:NameList>
          <b:Person>
            <b:Last>Sommerville</b:Last>
            <b:First>I.</b:First>
          </b:Person>
        </b:NameList>
      </b:Author>
    </b:Author>
    <b:Title>Software Engineering, 10th Edition</b:Title>
    <b:InternetSiteTitle>Pearson Higher Education</b:InternetSiteTitle>
    <b:Year>2015</b:Year>
    <b:URL>https://www.google.com/search?q=https://www.pearson.com/en-us/subject-catalog/p/software-engineering/P200000003254/9780133943030</b:URL>
    <b:YearAccessed>2026</b:YearAccessed>
    <b:MonthAccessed>Feb</b:MonthAccessed>
    <b:DayAccessed>26</b:DayAccessed>
    <b:RefOrder>12</b:RefOrder>
  </b:Source>
</b:Sources>
</file>

<file path=customXml/itemProps1.xml><?xml version="1.0" encoding="utf-8"?>
<ds:datastoreItem xmlns:ds="http://schemas.openxmlformats.org/officeDocument/2006/customXml" ds:itemID="{8DBC150C-8144-4DE8-A805-510F249ED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11</Pages>
  <Words>3515</Words>
  <Characters>20177</Characters>
  <Application>Microsoft Office Word</Application>
  <DocSecurity>0</DocSecurity>
  <Lines>530</Lines>
  <Paragraphs>272</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23420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Harendra Sah</cp:lastModifiedBy>
  <cp:revision>21</cp:revision>
  <dcterms:created xsi:type="dcterms:W3CDTF">2026-02-22T04:58:00Z</dcterms:created>
  <dcterms:modified xsi:type="dcterms:W3CDTF">2026-02-27T14:35:00Z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