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 October 2026</w:t>
            </w:r>
          </w:p>
        </w:tc>
      </w:tr>
      <w:tr w:rsidR="004360B1" w14:paraId="7890E6B7" w14:textId="77777777">
        <w:tc>
          <w:tcPr>
            <w:tcW w:w="4508" w:type="dxa"/>
          </w:tcPr>
          <w:p w14:paraId="0C019381" w14:textId="77777777" w:rsidR="004360B1" w:rsidRDefault="00000000">
            <w:r>
              <w:t>Team ID</w:t>
            </w:r>
          </w:p>
        </w:tc>
        <w:tc>
          <w:tcPr>
            <w:tcW w:w="4508" w:type="dxa"/>
          </w:tcPr>
          <w:p>
            <w:r>
              <w:t>Team 7</w:t>
            </w:r>
          </w:p>
          <w:p>
            <w:r>
              <w:t>Team Members: Haresh S (Team Leader), Gobika M, Hariharan M, Harini G</w:t>
            </w:r>
          </w:p>
        </w:tc>
      </w:tr>
      <w:tr w:rsidR="004360B1" w14:paraId="51E034FC" w14:textId="77777777">
        <w:tc>
          <w:tcPr>
            <w:tcW w:w="4508" w:type="dxa"/>
          </w:tcPr>
          <w:p w14:paraId="69F005D8" w14:textId="77777777" w:rsidR="004360B1" w:rsidRDefault="00000000">
            <w:r>
              <w:t>Project Name</w:t>
            </w:r>
          </w:p>
        </w:tc>
        <w:tc>
          <w:tcPr>
            <w:tcW w:w="4508" w:type="dxa"/>
          </w:tcPr>
          <w:p>
            <w:r>
              <w:t>Streamlining IT Procurement: Automating Standard Laptop Orders with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pageBreakBefore/>
        <w:rPr>
          <w:b/>
        </w:rPr>
      </w:pPr>
      <w:r>
        <w:rPr>
          <w:b/>
        </w:rPr>
        <w:t>Template:</w:t>
      </w:r>
    </w:p>
    <w:p w14:paraId="5701E65E" w14:textId="77777777" w:rsidR="004360B1" w:rsidRDefault="00000000">
      <w:r>
        <w:rPr>
          <w:noProof/>
        </w:rPr>
        <w:drawing>
          <wp:inline distT="0" distB="0" distL="0" distR="0" wp14:anchorId="554CABB7" wp14:editId="4033207E">
            <wp:extent cx="5731000" cy="5372812"/>
            <wp:effectExtent l="0" t="0" r="0" b="0"/>
            <wp:docPr id="2" name="image1.png" descr="Problem-Solution Fit canvas for automated standard laptop orders"/>
            <wp:cNvGraphicFramePr/>
            <a:graphic xmlns:a="http://schemas.openxmlformats.org/drawingml/2006/main">
              <a:graphicData uri="http://schemas.openxmlformats.org/drawingml/2006/picture">
                <pic:pic xmlns:pic="http://schemas.openxmlformats.org/drawingml/2006/picture">
                  <pic:nvPicPr>
                    <pic:cNvPr id="0" name="image1.png" descr="Problem-Solution Fit canvas for automated standard laptop orders"/>
                    <pic:cNvPicPr preferRelativeResize="0"/>
                  </pic:nvPicPr>
                  <pic:blipFill>
                    <a:blip r:embed="rId6"/>
                    <a:srcRect/>
                    <a:stretch>
                      <a:fillRect/>
                    </a:stretch>
                  </pic:blipFill>
                  <pic:spPr>
                    <a:xfrm>
                      <a:off x="0" y="0"/>
                      <a:ext cx="5731000" cy="5372812"/>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