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D661D" w14:textId="77777777" w:rsidR="00EB4D9F" w:rsidRPr="00A55624" w:rsidRDefault="002D64F8" w:rsidP="008312D7">
      <w:pPr>
        <w:jc w:val="center"/>
        <w:rPr>
          <w:rFonts w:asciiTheme="minorEastAsia" w:hAnsiTheme="minorEastAsia"/>
          <w:b/>
          <w:bCs/>
          <w:szCs w:val="21"/>
        </w:rPr>
      </w:pPr>
      <w:r>
        <w:rPr>
          <w:rFonts w:asciiTheme="minorEastAsia" w:hAnsiTheme="minorEastAsia" w:hint="eastAsia"/>
          <w:b/>
          <w:bCs/>
          <w:szCs w:val="21"/>
        </w:rPr>
        <w:t>对</w:t>
      </w:r>
      <w:r w:rsidR="00EB4D9F" w:rsidRPr="00A55624">
        <w:rPr>
          <w:rFonts w:asciiTheme="minorEastAsia" w:hAnsiTheme="minorEastAsia" w:hint="eastAsia"/>
          <w:b/>
          <w:bCs/>
          <w:szCs w:val="21"/>
        </w:rPr>
        <w:t>肿瘤细胞的代谢紊乱</w:t>
      </w:r>
      <w:r>
        <w:rPr>
          <w:rFonts w:asciiTheme="minorEastAsia" w:hAnsiTheme="minorEastAsia" w:hint="eastAsia"/>
          <w:b/>
          <w:bCs/>
          <w:szCs w:val="21"/>
        </w:rPr>
        <w:t>和代谢治疗的看法</w:t>
      </w:r>
    </w:p>
    <w:p w14:paraId="4C333669" w14:textId="77777777" w:rsidR="002C55A7" w:rsidRDefault="002C55A7" w:rsidP="002C55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200" w:firstLine="420"/>
        <w:rPr>
          <w:rFonts w:asciiTheme="minorEastAsia" w:hAnsiTheme="minorEastAsia" w:cs="Courier New"/>
          <w:color w:val="333333"/>
          <w:kern w:val="0"/>
          <w:szCs w:val="21"/>
        </w:rPr>
      </w:pPr>
      <w:r w:rsidRPr="00EB4D9F">
        <w:rPr>
          <w:rFonts w:asciiTheme="minorEastAsia" w:hAnsiTheme="minorEastAsia" w:cs="Courier New"/>
          <w:color w:val="333333"/>
          <w:kern w:val="0"/>
          <w:szCs w:val="21"/>
        </w:rPr>
        <w:t>代谢是生物体内所发生的用于维持生命的一系列化学反应的总称，分解代谢可以为生物体提供能量，合成代谢为生物体提供合成细胞的各个组分</w:t>
      </w:r>
      <w:r w:rsidR="002D64F8">
        <w:rPr>
          <w:rFonts w:asciiTheme="minorEastAsia" w:hAnsiTheme="minorEastAsia" w:cs="Courier New" w:hint="eastAsia"/>
          <w:color w:val="333333"/>
          <w:kern w:val="0"/>
          <w:szCs w:val="21"/>
        </w:rPr>
        <w:t>。</w:t>
      </w:r>
      <w:r w:rsidRPr="00EB4D9F">
        <w:rPr>
          <w:rFonts w:asciiTheme="minorEastAsia" w:hAnsiTheme="minorEastAsia" w:cs="Courier New"/>
          <w:color w:val="333333"/>
          <w:kern w:val="0"/>
          <w:szCs w:val="21"/>
        </w:rPr>
        <w:t>因此</w:t>
      </w:r>
      <w:r w:rsidR="002D64F8">
        <w:rPr>
          <w:rFonts w:asciiTheme="minorEastAsia" w:hAnsiTheme="minorEastAsia" w:cs="Courier New" w:hint="eastAsia"/>
          <w:color w:val="333333"/>
          <w:kern w:val="0"/>
          <w:szCs w:val="21"/>
        </w:rPr>
        <w:t>，</w:t>
      </w:r>
      <w:r w:rsidRPr="00EB4D9F">
        <w:rPr>
          <w:rFonts w:asciiTheme="minorEastAsia" w:hAnsiTheme="minorEastAsia" w:cs="Courier New"/>
          <w:color w:val="333333"/>
          <w:kern w:val="0"/>
          <w:szCs w:val="21"/>
        </w:rPr>
        <w:t>代谢使得生物体能够生长和繁殖、保持它们的结构并对外界环境做出反应。</w:t>
      </w:r>
    </w:p>
    <w:p w14:paraId="63BB25BF" w14:textId="77777777" w:rsidR="000A3BE4" w:rsidRPr="00EB4D9F" w:rsidRDefault="002C55A7" w:rsidP="000A3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200" w:firstLine="420"/>
        <w:rPr>
          <w:rFonts w:asciiTheme="minorEastAsia" w:hAnsiTheme="minorEastAsia" w:cs="Courier New"/>
          <w:color w:val="333333"/>
          <w:kern w:val="0"/>
          <w:szCs w:val="21"/>
        </w:rPr>
      </w:pPr>
      <w:r w:rsidRPr="00A55624">
        <w:rPr>
          <w:rFonts w:asciiTheme="minorEastAsia" w:hAnsiTheme="minorEastAsia" w:cs="Courier New" w:hint="eastAsia"/>
          <w:color w:val="333333"/>
          <w:kern w:val="0"/>
          <w:szCs w:val="21"/>
        </w:rPr>
        <w:t>异于正常细胞的代谢紊乱是肿瘤细胞的典型特征之一</w:t>
      </w:r>
      <w:r w:rsidR="002D64F8">
        <w:rPr>
          <w:rFonts w:asciiTheme="minorEastAsia" w:hAnsiTheme="minorEastAsia" w:cs="Courier New" w:hint="eastAsia"/>
          <w:color w:val="333333"/>
          <w:kern w:val="0"/>
          <w:szCs w:val="21"/>
        </w:rPr>
        <w:t>，</w:t>
      </w:r>
      <w:r w:rsidRPr="00A55624">
        <w:rPr>
          <w:rFonts w:asciiTheme="minorEastAsia" w:hAnsiTheme="minorEastAsia" w:cs="Courier New"/>
          <w:color w:val="333333"/>
          <w:kern w:val="0"/>
          <w:szCs w:val="21"/>
        </w:rPr>
        <w:t>其中最具有代表性的是葡萄糖的代谢紊乱</w:t>
      </w:r>
      <w:r>
        <w:rPr>
          <w:rFonts w:asciiTheme="minorEastAsia" w:hAnsiTheme="minorEastAsia" w:cs="Courier New" w:hint="eastAsia"/>
          <w:color w:val="333333"/>
          <w:kern w:val="0"/>
          <w:szCs w:val="21"/>
        </w:rPr>
        <w:t>。</w:t>
      </w:r>
      <w:r w:rsidRPr="00A55624">
        <w:rPr>
          <w:rFonts w:asciiTheme="minorEastAsia" w:hAnsiTheme="minorEastAsia" w:cs="Courier New"/>
          <w:color w:val="333333"/>
          <w:kern w:val="0"/>
          <w:szCs w:val="21"/>
        </w:rPr>
        <w:t>正常细胞在有氧的环境中主要依靠线粒体的氧化磷酸化代谢葡萄糖并产生能量</w:t>
      </w:r>
      <w:r w:rsidR="002D64F8">
        <w:rPr>
          <w:rFonts w:asciiTheme="minorEastAsia" w:hAnsiTheme="minorEastAsia" w:cs="Courier New" w:hint="eastAsia"/>
          <w:color w:val="333333"/>
          <w:kern w:val="0"/>
          <w:szCs w:val="21"/>
        </w:rPr>
        <w:t>，</w:t>
      </w:r>
      <w:r w:rsidRPr="00A55624">
        <w:rPr>
          <w:rFonts w:asciiTheme="minorEastAsia" w:hAnsiTheme="minorEastAsia" w:cs="Courier New"/>
          <w:color w:val="333333"/>
          <w:kern w:val="0"/>
          <w:szCs w:val="21"/>
        </w:rPr>
        <w:t>而在低氧环境下会迫使糖代谢转向糖酵解通路</w:t>
      </w:r>
      <w:r>
        <w:rPr>
          <w:rFonts w:asciiTheme="minorEastAsia" w:hAnsiTheme="minorEastAsia" w:cs="Courier New" w:hint="eastAsia"/>
          <w:color w:val="333333"/>
          <w:kern w:val="0"/>
          <w:szCs w:val="21"/>
        </w:rPr>
        <w:t>。</w:t>
      </w:r>
      <w:r w:rsidRPr="00A55624">
        <w:rPr>
          <w:rFonts w:asciiTheme="minorEastAsia" w:hAnsiTheme="minorEastAsia" w:cs="Courier New"/>
          <w:color w:val="333333"/>
          <w:kern w:val="0"/>
          <w:szCs w:val="21"/>
        </w:rPr>
        <w:t>肿瘤细胞出于其恶性增殖的需要,在各种环境中都呈现出高速的糖酵解现象</w:t>
      </w:r>
      <w:r w:rsidR="002D64F8">
        <w:rPr>
          <w:rFonts w:asciiTheme="minorEastAsia" w:hAnsiTheme="minorEastAsia" w:cs="Courier New" w:hint="eastAsia"/>
          <w:color w:val="333333"/>
          <w:kern w:val="0"/>
          <w:szCs w:val="21"/>
        </w:rPr>
        <w:t>，</w:t>
      </w:r>
      <w:r w:rsidRPr="00A55624">
        <w:rPr>
          <w:rFonts w:asciiTheme="minorEastAsia" w:hAnsiTheme="minorEastAsia" w:cs="Courier New"/>
          <w:color w:val="333333"/>
          <w:kern w:val="0"/>
          <w:szCs w:val="21"/>
        </w:rPr>
        <w:t>这被称为瓦伯格效应</w:t>
      </w:r>
      <w:r w:rsidR="002D64F8">
        <w:rPr>
          <w:rFonts w:asciiTheme="minorEastAsia" w:hAnsiTheme="minorEastAsia" w:cs="Courier New" w:hint="eastAsia"/>
          <w:color w:val="333333"/>
          <w:kern w:val="0"/>
          <w:szCs w:val="21"/>
        </w:rPr>
        <w:t>。</w:t>
      </w:r>
      <w:r w:rsidRPr="00A55624">
        <w:rPr>
          <w:rFonts w:asciiTheme="minorEastAsia" w:hAnsiTheme="minorEastAsia" w:cs="Courier New"/>
          <w:color w:val="333333"/>
          <w:kern w:val="0"/>
          <w:szCs w:val="21"/>
        </w:rPr>
        <w:t>诱发瓦伯格效应有多种机制</w:t>
      </w:r>
      <w:r w:rsidR="002D64F8">
        <w:rPr>
          <w:rFonts w:asciiTheme="minorEastAsia" w:hAnsiTheme="minorEastAsia" w:cs="Courier New" w:hint="eastAsia"/>
          <w:color w:val="333333"/>
          <w:kern w:val="0"/>
          <w:szCs w:val="21"/>
        </w:rPr>
        <w:t>，</w:t>
      </w:r>
      <w:r w:rsidRPr="00A55624">
        <w:rPr>
          <w:rFonts w:asciiTheme="minorEastAsia" w:hAnsiTheme="minorEastAsia" w:cs="Courier New"/>
          <w:color w:val="333333"/>
          <w:kern w:val="0"/>
          <w:szCs w:val="21"/>
        </w:rPr>
        <w:t>包括肿瘤微环境的影响</w:t>
      </w:r>
      <w:r w:rsidR="002D64F8">
        <w:rPr>
          <w:rFonts w:asciiTheme="minorEastAsia" w:hAnsiTheme="minorEastAsia" w:cs="Courier New" w:hint="eastAsia"/>
          <w:color w:val="333333"/>
          <w:kern w:val="0"/>
          <w:szCs w:val="21"/>
        </w:rPr>
        <w:t>，</w:t>
      </w:r>
      <w:r w:rsidRPr="00A55624">
        <w:rPr>
          <w:rFonts w:asciiTheme="minorEastAsia" w:hAnsiTheme="minorEastAsia" w:cs="Courier New"/>
          <w:color w:val="333333"/>
          <w:kern w:val="0"/>
          <w:szCs w:val="21"/>
        </w:rPr>
        <w:t>促癌信号转导通路的激活以及代谢酶的表达紊乱等</w:t>
      </w:r>
      <w:r>
        <w:rPr>
          <w:rFonts w:asciiTheme="minorEastAsia" w:hAnsiTheme="minorEastAsia" w:cs="Courier New" w:hint="eastAsia"/>
          <w:color w:val="333333"/>
          <w:kern w:val="0"/>
          <w:szCs w:val="21"/>
        </w:rPr>
        <w:t>。</w:t>
      </w:r>
    </w:p>
    <w:p w14:paraId="1DA3F4CB" w14:textId="4712C050" w:rsidR="00A55624" w:rsidRPr="00EB4D9F" w:rsidRDefault="000A3BE4" w:rsidP="002D6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200" w:firstLine="420"/>
        <w:rPr>
          <w:rFonts w:asciiTheme="minorEastAsia" w:hAnsiTheme="minorEastAsia" w:cs="Courier New" w:hint="eastAsia"/>
          <w:color w:val="333333"/>
          <w:kern w:val="0"/>
          <w:szCs w:val="21"/>
        </w:rPr>
      </w:pPr>
      <w:r>
        <w:rPr>
          <w:rFonts w:asciiTheme="minorEastAsia" w:hAnsiTheme="minorEastAsia" w:cs="Courier New" w:hint="eastAsia"/>
          <w:color w:val="333333"/>
          <w:kern w:val="0"/>
          <w:szCs w:val="21"/>
        </w:rPr>
        <w:t>考虑到癌细胞（</w:t>
      </w:r>
      <w:r>
        <w:rPr>
          <w:rFonts w:asciiTheme="minorEastAsia" w:hAnsiTheme="minorEastAsia" w:cs="Courier New" w:hint="eastAsia"/>
          <w:color w:val="333333"/>
          <w:kern w:val="0"/>
          <w:szCs w:val="21"/>
        </w:rPr>
        <w:t>恶性肿瘤上皮细胞</w:t>
      </w:r>
      <w:r w:rsidR="008312D7">
        <w:rPr>
          <w:rFonts w:asciiTheme="minorEastAsia" w:hAnsiTheme="minorEastAsia" w:cs="Courier New" w:hint="eastAsia"/>
          <w:color w:val="333333"/>
          <w:kern w:val="0"/>
          <w:szCs w:val="21"/>
        </w:rPr>
        <w:t>）是</w:t>
      </w:r>
      <w:r>
        <w:rPr>
          <w:rFonts w:asciiTheme="minorEastAsia" w:hAnsiTheme="minorEastAsia" w:cs="Courier New" w:hint="eastAsia"/>
          <w:color w:val="333333"/>
          <w:kern w:val="0"/>
          <w:szCs w:val="21"/>
        </w:rPr>
        <w:t>肿瘤细胞的一种，我在查阅</w:t>
      </w:r>
      <w:r w:rsidR="0067408F">
        <w:rPr>
          <w:rFonts w:asciiTheme="minorEastAsia" w:hAnsiTheme="minorEastAsia" w:cs="Courier New" w:hint="eastAsia"/>
          <w:color w:val="333333"/>
          <w:kern w:val="0"/>
          <w:szCs w:val="21"/>
        </w:rPr>
        <w:t>资料</w:t>
      </w:r>
      <w:r>
        <w:rPr>
          <w:rFonts w:asciiTheme="minorEastAsia" w:hAnsiTheme="minorEastAsia" w:cs="Courier New" w:hint="eastAsia"/>
          <w:color w:val="333333"/>
          <w:kern w:val="0"/>
          <w:szCs w:val="21"/>
        </w:rPr>
        <w:t>时以癌细胞相关的</w:t>
      </w:r>
      <w:r w:rsidR="0067408F">
        <w:rPr>
          <w:rFonts w:asciiTheme="minorEastAsia" w:hAnsiTheme="minorEastAsia" w:cs="Courier New" w:hint="eastAsia"/>
          <w:color w:val="333333"/>
          <w:kern w:val="0"/>
          <w:szCs w:val="21"/>
        </w:rPr>
        <w:t>文章</w:t>
      </w:r>
      <w:r>
        <w:rPr>
          <w:rFonts w:asciiTheme="minorEastAsia" w:hAnsiTheme="minorEastAsia" w:cs="Courier New" w:hint="eastAsia"/>
          <w:color w:val="333333"/>
          <w:kern w:val="0"/>
          <w:szCs w:val="21"/>
        </w:rPr>
        <w:t>为主。</w:t>
      </w:r>
      <w:r w:rsidR="00EB4D9F" w:rsidRPr="00EB4D9F">
        <w:rPr>
          <w:rFonts w:asciiTheme="minorEastAsia" w:hAnsiTheme="minorEastAsia" w:cs="Courier New"/>
          <w:color w:val="333333"/>
          <w:kern w:val="0"/>
          <w:szCs w:val="21"/>
        </w:rPr>
        <w:t>人体代谢异常是导致癌症发生发展的重要因素之一。由于无限增殖的癌细胞需要异常激活的合成代谢来提供合成细胞的原料，因此代谢的紊乱与癌症的发生密不可分</w:t>
      </w:r>
      <w:r w:rsidR="00EF20B7">
        <w:rPr>
          <w:rFonts w:asciiTheme="minorEastAsia" w:hAnsiTheme="minorEastAsia" w:cs="Courier New" w:hint="eastAsia"/>
          <w:color w:val="333333"/>
          <w:kern w:val="0"/>
          <w:szCs w:val="21"/>
        </w:rPr>
        <w:t>。</w:t>
      </w:r>
    </w:p>
    <w:p w14:paraId="35F2D282" w14:textId="7DD420EC" w:rsidR="00EB4D9F" w:rsidRDefault="000A3BE4" w:rsidP="000A3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200" w:firstLine="420"/>
        <w:rPr>
          <w:rFonts w:asciiTheme="minorEastAsia" w:hAnsiTheme="minorEastAsia" w:cs="Courier New"/>
          <w:color w:val="333333"/>
          <w:kern w:val="0"/>
          <w:szCs w:val="21"/>
        </w:rPr>
      </w:pPr>
      <w:commentRangeStart w:id="0"/>
      <w:r w:rsidRPr="00EB4D9F">
        <w:rPr>
          <w:rFonts w:asciiTheme="minorEastAsia" w:hAnsiTheme="minorEastAsia" w:cs="Courier New"/>
          <w:color w:val="333333"/>
          <w:kern w:val="0"/>
          <w:szCs w:val="21"/>
        </w:rPr>
        <w:t>代谢平衡的维持取决于两个因素，一是代谢物，即在代谢过程中产生或消耗的物质，例如各种氨基酸、糖和脂类分子。二是代谢酶，即催化代谢反应的蛋白质。人体内代谢</w:t>
      </w:r>
      <w:proofErr w:type="gramStart"/>
      <w:r w:rsidRPr="00EB4D9F">
        <w:rPr>
          <w:rFonts w:asciiTheme="minorEastAsia" w:hAnsiTheme="minorEastAsia" w:cs="Courier New"/>
          <w:color w:val="333333"/>
          <w:kern w:val="0"/>
          <w:szCs w:val="21"/>
        </w:rPr>
        <w:t>酶功能</w:t>
      </w:r>
      <w:proofErr w:type="gramEnd"/>
      <w:r w:rsidRPr="00EB4D9F">
        <w:rPr>
          <w:rFonts w:asciiTheme="minorEastAsia" w:hAnsiTheme="minorEastAsia" w:cs="Courier New"/>
          <w:color w:val="333333"/>
          <w:kern w:val="0"/>
          <w:szCs w:val="21"/>
        </w:rPr>
        <w:t>或代谢物水平的改变都有可能导致代谢的失衡和癌症的发生。</w:t>
      </w:r>
    </w:p>
    <w:p w14:paraId="3F8298FF" w14:textId="77777777" w:rsidR="00EB4D9F" w:rsidRPr="000A3BE4" w:rsidRDefault="000A3BE4" w:rsidP="000A3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200" w:firstLine="420"/>
        <w:rPr>
          <w:rFonts w:asciiTheme="minorEastAsia" w:hAnsiTheme="minorEastAsia" w:cs="Courier New" w:hint="eastAsia"/>
          <w:color w:val="333333"/>
          <w:kern w:val="0"/>
          <w:szCs w:val="21"/>
        </w:rPr>
      </w:pPr>
      <w:r w:rsidRPr="00EB4D9F">
        <w:rPr>
          <w:rFonts w:asciiTheme="minorEastAsia" w:hAnsiTheme="minorEastAsia" w:cs="Courier New"/>
          <w:color w:val="333333"/>
          <w:kern w:val="0"/>
          <w:szCs w:val="21"/>
        </w:rPr>
        <w:t>在代谢物水平，诸多研究证实肿瘤细胞会大量摄入葡萄糖和谷氨酰胺，为肿瘤细胞的增殖和迁徙提供能量和合成原料，而抑制葡萄糖和谷氨酰胺代谢途径中相关代谢酶则能有效抑制肿瘤细胞的增殖。</w:t>
      </w:r>
      <w:r>
        <w:rPr>
          <w:rFonts w:asciiTheme="minorEastAsia" w:hAnsiTheme="minorEastAsia" w:cs="Courier New" w:hint="eastAsia"/>
          <w:color w:val="333333"/>
          <w:kern w:val="0"/>
          <w:szCs w:val="21"/>
        </w:rPr>
        <w:t>在</w:t>
      </w:r>
      <w:r>
        <w:rPr>
          <w:rFonts w:asciiTheme="minorEastAsia" w:hAnsiTheme="minorEastAsia" w:cs="Courier New" w:hint="eastAsia"/>
          <w:color w:val="333333"/>
          <w:kern w:val="0"/>
          <w:szCs w:val="21"/>
        </w:rPr>
        <w:t>代谢酶</w:t>
      </w:r>
      <w:r>
        <w:rPr>
          <w:rFonts w:asciiTheme="minorEastAsia" w:hAnsiTheme="minorEastAsia" w:cs="Courier New" w:hint="eastAsia"/>
          <w:color w:val="333333"/>
          <w:kern w:val="0"/>
          <w:szCs w:val="21"/>
        </w:rPr>
        <w:t>水平</w:t>
      </w:r>
      <w:r>
        <w:rPr>
          <w:rFonts w:asciiTheme="minorEastAsia" w:hAnsiTheme="minorEastAsia" w:cs="Courier New" w:hint="eastAsia"/>
          <w:color w:val="333333"/>
          <w:kern w:val="0"/>
          <w:szCs w:val="21"/>
        </w:rPr>
        <w:t>，</w:t>
      </w:r>
      <w:r w:rsidRPr="00EB4D9F">
        <w:rPr>
          <w:rFonts w:asciiTheme="minorEastAsia" w:hAnsiTheme="minorEastAsia" w:cs="Courier New"/>
          <w:color w:val="333333"/>
          <w:kern w:val="0"/>
          <w:szCs w:val="21"/>
        </w:rPr>
        <w:t>一大批高水平研究结果报道了包括延胡索酸水化酶、琥珀酸脱氢酶、异柠檬酸脱氢酶在内的代谢酶的基因突变导致包括神经胶质瘤、白血病、平滑肌肉瘤、肾细胞癌、神经节细胞瘤、嗜铬细胞瘤和胃肠间质瘤等多种肿瘤的发生。这些基因突变通常会改变代谢酶活性，如失去原有功能，或获得新功能，活性改变的代谢酶会导致代谢流向有利于细胞增殖的方向改变，例如增强蛋白质、脂质的合成以满足新生细胞的形成，进而促进肿瘤的发生发展。</w:t>
      </w:r>
      <w:commentRangeEnd w:id="0"/>
      <w:r>
        <w:rPr>
          <w:rStyle w:val="a3"/>
        </w:rPr>
        <w:commentReference w:id="0"/>
      </w:r>
    </w:p>
    <w:p w14:paraId="71D1A584" w14:textId="77777777" w:rsidR="00EF20B7" w:rsidRDefault="008312D7" w:rsidP="008312D7">
      <w:pPr>
        <w:pStyle w:val="HTML"/>
        <w:wordWrap w:val="0"/>
        <w:spacing w:line="330" w:lineRule="atLeast"/>
        <w:ind w:firstLineChars="200" w:firstLine="420"/>
        <w:jc w:val="both"/>
        <w:rPr>
          <w:rFonts w:asciiTheme="minorEastAsia" w:eastAsiaTheme="minorEastAsia" w:hAnsiTheme="minorEastAsia" w:cs="Courier New"/>
          <w:color w:val="333333"/>
          <w:sz w:val="21"/>
          <w:szCs w:val="21"/>
        </w:rPr>
      </w:pPr>
      <w:r>
        <w:rPr>
          <w:rFonts w:asciiTheme="minorEastAsia" w:eastAsiaTheme="minorEastAsia" w:hAnsiTheme="minorEastAsia" w:cs="Courier New" w:hint="eastAsia"/>
          <w:color w:val="333333"/>
          <w:sz w:val="21"/>
          <w:szCs w:val="21"/>
        </w:rPr>
        <w:t>在代谢治疗层面，我了解到</w:t>
      </w:r>
      <w:r w:rsidR="00EB4D9F" w:rsidRPr="00A55624">
        <w:rPr>
          <w:rFonts w:asciiTheme="minorEastAsia" w:eastAsiaTheme="minorEastAsia" w:hAnsiTheme="minorEastAsia" w:cs="Courier New"/>
          <w:color w:val="333333"/>
          <w:sz w:val="21"/>
          <w:szCs w:val="21"/>
        </w:rPr>
        <w:t>目前人们已经可以通过阻断细胞内特异的代谢通路而抑制癌细胞的生长。如利用5-氟尿嘧啶或氨甲蝶呤干扰DNA合成代谢以抑制细胞增殖；谷氨酰胺类似物阿西维辛则可以通过抑制谷氨酰胺代谢而抑制肿瘤细胞增殖。更多的针对糖酵解及三羧酸循环通路代谢酶的抑制剂也已处于临床前和临床中的应用阶段。</w:t>
      </w:r>
    </w:p>
    <w:p w14:paraId="10344B54" w14:textId="44920AA9" w:rsidR="00EB4D9F" w:rsidRPr="008312D7" w:rsidRDefault="00EF20B7" w:rsidP="00EF20B7">
      <w:pPr>
        <w:pStyle w:val="HTML"/>
        <w:wordWrap w:val="0"/>
        <w:spacing w:line="330" w:lineRule="atLeast"/>
        <w:ind w:firstLineChars="200" w:firstLine="420"/>
        <w:jc w:val="both"/>
        <w:rPr>
          <w:rFonts w:asciiTheme="minorEastAsia" w:eastAsiaTheme="minorEastAsia" w:hAnsiTheme="minorEastAsia" w:cs="Courier New" w:hint="eastAsia"/>
          <w:color w:val="333333"/>
          <w:sz w:val="21"/>
          <w:szCs w:val="21"/>
        </w:rPr>
      </w:pPr>
      <w:r>
        <w:rPr>
          <w:rFonts w:asciiTheme="minorEastAsia" w:eastAsiaTheme="minorEastAsia" w:hAnsiTheme="minorEastAsia" w:cs="Courier New" w:hint="eastAsia"/>
          <w:color w:val="333333"/>
          <w:sz w:val="21"/>
          <w:szCs w:val="21"/>
        </w:rPr>
        <w:t>因为对肿瘤细胞等知识的了解实在有限，我很难提出有建设意义的看法。或许比起治疗癌症或者抗</w:t>
      </w:r>
      <w:r w:rsidR="002970E4">
        <w:rPr>
          <w:rFonts w:asciiTheme="minorEastAsia" w:eastAsiaTheme="minorEastAsia" w:hAnsiTheme="minorEastAsia" w:cs="Courier New" w:hint="eastAsia"/>
          <w:color w:val="333333"/>
          <w:sz w:val="21"/>
          <w:szCs w:val="21"/>
        </w:rPr>
        <w:t>肿瘤</w:t>
      </w:r>
      <w:r>
        <w:rPr>
          <w:rFonts w:asciiTheme="minorEastAsia" w:eastAsiaTheme="minorEastAsia" w:hAnsiTheme="minorEastAsia" w:cs="Courier New" w:hint="eastAsia"/>
          <w:color w:val="333333"/>
          <w:sz w:val="21"/>
          <w:szCs w:val="21"/>
        </w:rPr>
        <w:t>，根据</w:t>
      </w:r>
      <w:r w:rsidRPr="00A55624">
        <w:rPr>
          <w:rFonts w:asciiTheme="minorEastAsia" w:eastAsiaTheme="minorEastAsia" w:hAnsiTheme="minorEastAsia" w:cs="Courier New"/>
          <w:color w:val="333333"/>
          <w:sz w:val="21"/>
          <w:szCs w:val="21"/>
        </w:rPr>
        <w:t>肿瘤的发生机理</w:t>
      </w:r>
      <w:r>
        <w:rPr>
          <w:rFonts w:asciiTheme="minorEastAsia" w:eastAsiaTheme="minorEastAsia" w:hAnsiTheme="minorEastAsia" w:cs="Courier New" w:hint="eastAsia"/>
          <w:color w:val="333333"/>
          <w:sz w:val="21"/>
          <w:szCs w:val="21"/>
        </w:rPr>
        <w:t>，</w:t>
      </w:r>
      <w:r w:rsidRPr="00A55624">
        <w:rPr>
          <w:rFonts w:asciiTheme="minorEastAsia" w:eastAsiaTheme="minorEastAsia" w:hAnsiTheme="minorEastAsia" w:cs="Courier New"/>
          <w:color w:val="333333"/>
          <w:sz w:val="21"/>
          <w:szCs w:val="21"/>
        </w:rPr>
        <w:t>发现肿瘤</w:t>
      </w:r>
      <w:r>
        <w:rPr>
          <w:rFonts w:asciiTheme="minorEastAsia" w:eastAsiaTheme="minorEastAsia" w:hAnsiTheme="minorEastAsia" w:cs="Courier New" w:hint="eastAsia"/>
          <w:color w:val="333333"/>
          <w:sz w:val="21"/>
          <w:szCs w:val="21"/>
        </w:rPr>
        <w:t>并尽早干预更容易</w:t>
      </w:r>
      <w:r w:rsidR="002970E4">
        <w:rPr>
          <w:rFonts w:asciiTheme="minorEastAsia" w:eastAsiaTheme="minorEastAsia" w:hAnsiTheme="minorEastAsia" w:cs="Courier New" w:hint="eastAsia"/>
          <w:color w:val="333333"/>
          <w:sz w:val="21"/>
          <w:szCs w:val="21"/>
        </w:rPr>
        <w:t>实现</w:t>
      </w:r>
      <w:r>
        <w:rPr>
          <w:rFonts w:asciiTheme="minorEastAsia" w:eastAsiaTheme="minorEastAsia" w:hAnsiTheme="minorEastAsia" w:cs="Courier New" w:hint="eastAsia"/>
          <w:color w:val="333333"/>
          <w:sz w:val="21"/>
          <w:szCs w:val="21"/>
        </w:rPr>
        <w:t>一些。那么或许可以根据肿瘤细胞的代谢紊乱，寻找一种更为准确、方便的检测方式，比如针对性的</w:t>
      </w:r>
      <w:r w:rsidRPr="00EB4D9F">
        <w:rPr>
          <w:rFonts w:asciiTheme="minorEastAsia" w:eastAsiaTheme="minorEastAsia" w:hAnsiTheme="minorEastAsia" w:cs="Courier New"/>
          <w:color w:val="333333"/>
          <w:sz w:val="21"/>
          <w:szCs w:val="21"/>
        </w:rPr>
        <w:t>代谢物检测和示踪技术</w:t>
      </w:r>
      <w:r>
        <w:rPr>
          <w:rFonts w:asciiTheme="minorEastAsia" w:eastAsiaTheme="minorEastAsia" w:hAnsiTheme="minorEastAsia" w:cs="Courier New" w:hint="eastAsia"/>
          <w:color w:val="333333"/>
          <w:sz w:val="21"/>
          <w:szCs w:val="21"/>
        </w:rPr>
        <w:t>。</w:t>
      </w:r>
    </w:p>
    <w:sectPr w:rsidR="00EB4D9F" w:rsidRPr="008312D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何 明谦" w:date="2020-05-13T09:19:00Z" w:initials="何">
    <w:p w14:paraId="477AC591" w14:textId="77777777" w:rsidR="000A3BE4" w:rsidRPr="000A3BE4" w:rsidRDefault="000A3BE4" w:rsidP="000A3BE4">
      <w:pPr>
        <w:pStyle w:val="1"/>
        <w:shd w:val="clear" w:color="auto" w:fill="FCFCFC"/>
        <w:wordWrap w:val="0"/>
        <w:spacing w:before="0" w:beforeAutospacing="0" w:after="0" w:afterAutospacing="0"/>
        <w:ind w:right="4080"/>
        <w:rPr>
          <w:rFonts w:ascii="微软雅黑" w:eastAsia="微软雅黑" w:hAnsi="微软雅黑"/>
          <w:b w:val="0"/>
          <w:bCs w:val="0"/>
          <w:color w:val="333333"/>
          <w:sz w:val="36"/>
          <w:szCs w:val="36"/>
        </w:rPr>
      </w:pPr>
      <w:r>
        <w:rPr>
          <w:rStyle w:val="a3"/>
        </w:rPr>
        <w:annotationRef/>
      </w:r>
      <w:r>
        <w:rPr>
          <w:rFonts w:hint="eastAsia"/>
        </w:rPr>
        <w:t>引用自《</w:t>
      </w:r>
      <w:r w:rsidRPr="000A3BE4">
        <w:rPr>
          <w:rFonts w:ascii="微软雅黑" w:eastAsia="微软雅黑" w:hAnsi="微软雅黑" w:hint="eastAsia"/>
          <w:b w:val="0"/>
          <w:bCs w:val="0"/>
          <w:color w:val="333333"/>
          <w:sz w:val="36"/>
          <w:szCs w:val="36"/>
        </w:rPr>
        <w:t>代谢异常或是肿瘤发生的元凶</w:t>
      </w:r>
      <w:r>
        <w:rPr>
          <w:rFonts w:hint="eastAsia"/>
        </w:rPr>
        <w:t>》，作者赵世民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7AC5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63A19" w16cex:dateUtc="2020-05-13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7AC591" w16cid:durableId="22663A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何 明谦">
    <w15:presenceInfo w15:providerId="Windows Live" w15:userId="d7d6efe9d03038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9F"/>
    <w:rsid w:val="000A3BE4"/>
    <w:rsid w:val="002970E4"/>
    <w:rsid w:val="002C55A7"/>
    <w:rsid w:val="002D64F8"/>
    <w:rsid w:val="005660DE"/>
    <w:rsid w:val="0067408F"/>
    <w:rsid w:val="008312D7"/>
    <w:rsid w:val="00A55624"/>
    <w:rsid w:val="00EB4D9F"/>
    <w:rsid w:val="00EF2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FBC0"/>
  <w15:chartTrackingRefBased/>
  <w15:docId w15:val="{1FDCED1F-F2E3-4E69-9262-EFC508A8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A3BE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B4D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B4D9F"/>
    <w:rPr>
      <w:rFonts w:ascii="宋体" w:eastAsia="宋体" w:hAnsi="宋体" w:cs="宋体"/>
      <w:kern w:val="0"/>
      <w:sz w:val="24"/>
      <w:szCs w:val="24"/>
    </w:rPr>
  </w:style>
  <w:style w:type="character" w:styleId="a3">
    <w:name w:val="annotation reference"/>
    <w:basedOn w:val="a0"/>
    <w:uiPriority w:val="99"/>
    <w:semiHidden/>
    <w:unhideWhenUsed/>
    <w:rsid w:val="000A3BE4"/>
    <w:rPr>
      <w:sz w:val="21"/>
      <w:szCs w:val="21"/>
    </w:rPr>
  </w:style>
  <w:style w:type="paragraph" w:styleId="a4">
    <w:name w:val="annotation text"/>
    <w:basedOn w:val="a"/>
    <w:link w:val="a5"/>
    <w:uiPriority w:val="99"/>
    <w:semiHidden/>
    <w:unhideWhenUsed/>
    <w:rsid w:val="000A3BE4"/>
    <w:pPr>
      <w:jc w:val="left"/>
    </w:pPr>
  </w:style>
  <w:style w:type="character" w:customStyle="1" w:styleId="a5">
    <w:name w:val="批注文字 字符"/>
    <w:basedOn w:val="a0"/>
    <w:link w:val="a4"/>
    <w:uiPriority w:val="99"/>
    <w:semiHidden/>
    <w:rsid w:val="000A3BE4"/>
  </w:style>
  <w:style w:type="paragraph" w:styleId="a6">
    <w:name w:val="annotation subject"/>
    <w:basedOn w:val="a4"/>
    <w:next w:val="a4"/>
    <w:link w:val="a7"/>
    <w:uiPriority w:val="99"/>
    <w:semiHidden/>
    <w:unhideWhenUsed/>
    <w:rsid w:val="000A3BE4"/>
    <w:rPr>
      <w:b/>
      <w:bCs/>
    </w:rPr>
  </w:style>
  <w:style w:type="character" w:customStyle="1" w:styleId="a7">
    <w:name w:val="批注主题 字符"/>
    <w:basedOn w:val="a5"/>
    <w:link w:val="a6"/>
    <w:uiPriority w:val="99"/>
    <w:semiHidden/>
    <w:rsid w:val="000A3BE4"/>
    <w:rPr>
      <w:b/>
      <w:bCs/>
    </w:rPr>
  </w:style>
  <w:style w:type="paragraph" w:styleId="a8">
    <w:name w:val="Balloon Text"/>
    <w:basedOn w:val="a"/>
    <w:link w:val="a9"/>
    <w:uiPriority w:val="99"/>
    <w:semiHidden/>
    <w:unhideWhenUsed/>
    <w:rsid w:val="000A3BE4"/>
    <w:rPr>
      <w:sz w:val="18"/>
      <w:szCs w:val="18"/>
    </w:rPr>
  </w:style>
  <w:style w:type="character" w:customStyle="1" w:styleId="a9">
    <w:name w:val="批注框文本 字符"/>
    <w:basedOn w:val="a0"/>
    <w:link w:val="a8"/>
    <w:uiPriority w:val="99"/>
    <w:semiHidden/>
    <w:rsid w:val="000A3BE4"/>
    <w:rPr>
      <w:sz w:val="18"/>
      <w:szCs w:val="18"/>
    </w:rPr>
  </w:style>
  <w:style w:type="character" w:customStyle="1" w:styleId="10">
    <w:name w:val="标题 1 字符"/>
    <w:basedOn w:val="a0"/>
    <w:link w:val="1"/>
    <w:uiPriority w:val="9"/>
    <w:rsid w:val="000A3BE4"/>
    <w:rPr>
      <w:rFonts w:ascii="宋体" w:eastAsia="宋体" w:hAnsi="宋体" w:cs="宋体"/>
      <w:b/>
      <w:bCs/>
      <w:kern w:val="36"/>
      <w:sz w:val="48"/>
      <w:szCs w:val="48"/>
    </w:rPr>
  </w:style>
  <w:style w:type="character" w:customStyle="1" w:styleId="doc-header-title">
    <w:name w:val="doc-header-title"/>
    <w:basedOn w:val="a0"/>
    <w:rsid w:val="000A3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273765">
      <w:bodyDiv w:val="1"/>
      <w:marLeft w:val="0"/>
      <w:marRight w:val="0"/>
      <w:marTop w:val="0"/>
      <w:marBottom w:val="0"/>
      <w:divBdr>
        <w:top w:val="none" w:sz="0" w:space="0" w:color="auto"/>
        <w:left w:val="none" w:sz="0" w:space="0" w:color="auto"/>
        <w:bottom w:val="none" w:sz="0" w:space="0" w:color="auto"/>
        <w:right w:val="none" w:sz="0" w:space="0" w:color="auto"/>
      </w:divBdr>
    </w:div>
    <w:div w:id="636451403">
      <w:bodyDiv w:val="1"/>
      <w:marLeft w:val="0"/>
      <w:marRight w:val="0"/>
      <w:marTop w:val="0"/>
      <w:marBottom w:val="0"/>
      <w:divBdr>
        <w:top w:val="none" w:sz="0" w:space="0" w:color="auto"/>
        <w:left w:val="none" w:sz="0" w:space="0" w:color="auto"/>
        <w:bottom w:val="none" w:sz="0" w:space="0" w:color="auto"/>
        <w:right w:val="none" w:sz="0" w:space="0" w:color="auto"/>
      </w:divBdr>
    </w:div>
    <w:div w:id="1390805879">
      <w:bodyDiv w:val="1"/>
      <w:marLeft w:val="0"/>
      <w:marRight w:val="0"/>
      <w:marTop w:val="0"/>
      <w:marBottom w:val="0"/>
      <w:divBdr>
        <w:top w:val="none" w:sz="0" w:space="0" w:color="auto"/>
        <w:left w:val="none" w:sz="0" w:space="0" w:color="auto"/>
        <w:bottom w:val="none" w:sz="0" w:space="0" w:color="auto"/>
        <w:right w:val="none" w:sz="0" w:space="0" w:color="auto"/>
      </w:divBdr>
    </w:div>
    <w:div w:id="145872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明谦</dc:creator>
  <cp:keywords/>
  <dc:description/>
  <cp:lastModifiedBy>何 明谦</cp:lastModifiedBy>
  <cp:revision>6</cp:revision>
  <dcterms:created xsi:type="dcterms:W3CDTF">2020-05-13T00:15:00Z</dcterms:created>
  <dcterms:modified xsi:type="dcterms:W3CDTF">2020-05-13T01:44:00Z</dcterms:modified>
</cp:coreProperties>
</file>