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EED49" w14:textId="303286B9" w:rsidR="00A579F2" w:rsidRPr="00A579F2" w:rsidRDefault="00A579F2" w:rsidP="00A579F2">
      <w:pPr>
        <w:jc w:val="center"/>
        <w:rPr>
          <w:b/>
          <w:bCs/>
          <w:sz w:val="28"/>
          <w:szCs w:val="28"/>
        </w:rPr>
      </w:pPr>
      <w:r w:rsidRPr="00A579F2">
        <w:rPr>
          <w:b/>
          <w:bCs/>
          <w:sz w:val="28"/>
          <w:szCs w:val="28"/>
        </w:rPr>
        <w:t>Image Classification for Dogs vs. Cats Using Convolutional Neural Networks: A Comprehensive Analysis on Model Architectures and Performance Optimization</w:t>
      </w:r>
    </w:p>
    <w:p w14:paraId="18109280" w14:textId="3AC55E49" w:rsidR="00A579F2" w:rsidRPr="00A579F2" w:rsidRDefault="00A579F2" w:rsidP="00A579F2">
      <w:pPr>
        <w:jc w:val="both"/>
        <w:rPr>
          <w:b/>
          <w:bCs/>
        </w:rPr>
      </w:pPr>
      <w:r w:rsidRPr="00A579F2">
        <w:rPr>
          <w:b/>
          <w:bCs/>
        </w:rPr>
        <w:t>1. Introduction</w:t>
      </w:r>
    </w:p>
    <w:p w14:paraId="4ED10095" w14:textId="77777777" w:rsidR="00A579F2" w:rsidRPr="00A579F2" w:rsidRDefault="00A579F2" w:rsidP="00A579F2">
      <w:pPr>
        <w:jc w:val="both"/>
      </w:pPr>
      <w:r w:rsidRPr="00A579F2">
        <w:t>This report documents the experimentation and results from Assignment 3 in the Advanced Machine Learning course. The objective was to explore and evaluate the performance of various neural network architectures on the IMDB dataset. Different configurations, including layer count, unit variations, activation functions, and regularization techniques, were applied to assess their impact on model accuracy and loss. The following sections detail the experimentation, outcomes, and insights.</w:t>
      </w:r>
    </w:p>
    <w:p w14:paraId="431023ED" w14:textId="5C3A3FC9" w:rsidR="00A579F2" w:rsidRPr="00A579F2" w:rsidRDefault="00A579F2" w:rsidP="00A579F2">
      <w:pPr>
        <w:jc w:val="both"/>
      </w:pPr>
    </w:p>
    <w:p w14:paraId="5D3F2618" w14:textId="77777777" w:rsidR="00A579F2" w:rsidRPr="00A579F2" w:rsidRDefault="00A579F2" w:rsidP="00A579F2">
      <w:pPr>
        <w:jc w:val="both"/>
        <w:rPr>
          <w:b/>
          <w:bCs/>
        </w:rPr>
      </w:pPr>
      <w:r w:rsidRPr="00A579F2">
        <w:rPr>
          <w:b/>
          <w:bCs/>
        </w:rPr>
        <w:t>2. Experiment Design and Model Configurations</w:t>
      </w:r>
    </w:p>
    <w:p w14:paraId="5AA54F3E" w14:textId="77777777" w:rsidR="00A579F2" w:rsidRPr="00A579F2" w:rsidRDefault="00A579F2" w:rsidP="00A579F2">
      <w:pPr>
        <w:jc w:val="both"/>
      </w:pPr>
      <w:r w:rsidRPr="00A579F2">
        <w:t>To achieve optimized model performance, several modifications to the neural network were tested. These modifications aimed to understand how model architecture affects predictive accuracy and validation consistency.</w:t>
      </w:r>
    </w:p>
    <w:p w14:paraId="12DDE647" w14:textId="77777777" w:rsidR="00A579F2" w:rsidRPr="00A579F2" w:rsidRDefault="00A579F2" w:rsidP="00A579F2">
      <w:pPr>
        <w:jc w:val="both"/>
        <w:rPr>
          <w:b/>
          <w:bCs/>
        </w:rPr>
      </w:pPr>
      <w:r w:rsidRPr="00A579F2">
        <w:rPr>
          <w:b/>
          <w:bCs/>
        </w:rPr>
        <w:t>2.1 Layer Configurations</w:t>
      </w:r>
    </w:p>
    <w:p w14:paraId="65D7E2B8" w14:textId="77777777" w:rsidR="00A579F2" w:rsidRPr="00A579F2" w:rsidRDefault="00A579F2" w:rsidP="00A579F2">
      <w:pPr>
        <w:jc w:val="both"/>
      </w:pPr>
      <w:r w:rsidRPr="00A579F2">
        <w:t>Three distinct network architectures were tested:</w:t>
      </w:r>
    </w:p>
    <w:p w14:paraId="26219E23" w14:textId="77777777" w:rsidR="00A579F2" w:rsidRPr="00A579F2" w:rsidRDefault="00A579F2" w:rsidP="00A579F2">
      <w:pPr>
        <w:numPr>
          <w:ilvl w:val="0"/>
          <w:numId w:val="1"/>
        </w:numPr>
        <w:jc w:val="both"/>
      </w:pPr>
      <w:r w:rsidRPr="00A579F2">
        <w:rPr>
          <w:b/>
          <w:bCs/>
        </w:rPr>
        <w:t>Single-layer model</w:t>
      </w:r>
      <w:r w:rsidRPr="00A579F2">
        <w:t>: This configuration served as the baseline, providing insight into the minimal model complexity required for effective performance.</w:t>
      </w:r>
    </w:p>
    <w:p w14:paraId="72BC70C4" w14:textId="77777777" w:rsidR="00A579F2" w:rsidRPr="00A579F2" w:rsidRDefault="00A579F2" w:rsidP="00A579F2">
      <w:pPr>
        <w:numPr>
          <w:ilvl w:val="0"/>
          <w:numId w:val="1"/>
        </w:numPr>
        <w:jc w:val="both"/>
      </w:pPr>
      <w:r w:rsidRPr="00A579F2">
        <w:rPr>
          <w:b/>
          <w:bCs/>
        </w:rPr>
        <w:t>Two-layer model</w:t>
      </w:r>
      <w:r w:rsidRPr="00A579F2">
        <w:t>: A more complex architecture, intended to explore whether additional layers increase representational power and model performance.</w:t>
      </w:r>
    </w:p>
    <w:p w14:paraId="423EF70E" w14:textId="77777777" w:rsidR="00A579F2" w:rsidRPr="00A579F2" w:rsidRDefault="00A579F2" w:rsidP="00A579F2">
      <w:pPr>
        <w:numPr>
          <w:ilvl w:val="0"/>
          <w:numId w:val="1"/>
        </w:numPr>
        <w:jc w:val="both"/>
      </w:pPr>
      <w:r w:rsidRPr="00A579F2">
        <w:rPr>
          <w:b/>
          <w:bCs/>
        </w:rPr>
        <w:t>Three-layer model</w:t>
      </w:r>
      <w:r w:rsidRPr="00A579F2">
        <w:t>: The most complex configuration in the study, allowing examination of whether adding further layers would enhance or hinder model performance.</w:t>
      </w:r>
    </w:p>
    <w:p w14:paraId="0498A4A3" w14:textId="77777777" w:rsidR="00A579F2" w:rsidRPr="00A579F2" w:rsidRDefault="00A579F2" w:rsidP="00A579F2">
      <w:pPr>
        <w:jc w:val="both"/>
      </w:pPr>
      <w:r w:rsidRPr="00A579F2">
        <w:t>Each model was assessed by varying the number of units within layers to observe the impact on accuracy and convergence rates.</w:t>
      </w:r>
    </w:p>
    <w:p w14:paraId="6EF0BECE" w14:textId="77777777" w:rsidR="00A579F2" w:rsidRPr="00A579F2" w:rsidRDefault="00A579F2" w:rsidP="00A579F2">
      <w:pPr>
        <w:jc w:val="both"/>
        <w:rPr>
          <w:b/>
          <w:bCs/>
        </w:rPr>
      </w:pPr>
      <w:r w:rsidRPr="00A579F2">
        <w:rPr>
          <w:b/>
          <w:bCs/>
        </w:rPr>
        <w:t>2.2 Activation Function Comparison</w:t>
      </w:r>
    </w:p>
    <w:p w14:paraId="24D4CA84" w14:textId="77777777" w:rsidR="00A579F2" w:rsidRPr="00A579F2" w:rsidRDefault="00A579F2" w:rsidP="00A579F2">
      <w:pPr>
        <w:jc w:val="both"/>
      </w:pPr>
      <w:r w:rsidRPr="00A579F2">
        <w:t>Two activation functions were tested across configurations:</w:t>
      </w:r>
    </w:p>
    <w:p w14:paraId="1269F02A" w14:textId="77777777" w:rsidR="00A579F2" w:rsidRPr="00A579F2" w:rsidRDefault="00A579F2" w:rsidP="00A579F2">
      <w:pPr>
        <w:numPr>
          <w:ilvl w:val="0"/>
          <w:numId w:val="2"/>
        </w:numPr>
        <w:jc w:val="both"/>
      </w:pPr>
      <w:proofErr w:type="spellStart"/>
      <w:r w:rsidRPr="00A579F2">
        <w:rPr>
          <w:b/>
          <w:bCs/>
        </w:rPr>
        <w:t>ReLU</w:t>
      </w:r>
      <w:proofErr w:type="spellEnd"/>
      <w:r w:rsidRPr="00A579F2">
        <w:rPr>
          <w:b/>
          <w:bCs/>
        </w:rPr>
        <w:t xml:space="preserve"> (Rectified Linear Unit)</w:t>
      </w:r>
      <w:r w:rsidRPr="00A579F2">
        <w:t>: Known for its ability to mitigate gradient vanishing issues and improve training speed.</w:t>
      </w:r>
    </w:p>
    <w:p w14:paraId="052F364E" w14:textId="77777777" w:rsidR="00A579F2" w:rsidRPr="00A579F2" w:rsidRDefault="00A579F2" w:rsidP="00A579F2">
      <w:pPr>
        <w:numPr>
          <w:ilvl w:val="0"/>
          <w:numId w:val="2"/>
        </w:numPr>
        <w:jc w:val="both"/>
      </w:pPr>
      <w:r w:rsidRPr="00A579F2">
        <w:rPr>
          <w:b/>
          <w:bCs/>
        </w:rPr>
        <w:t>Tanh (Hyperbolic Tangent)</w:t>
      </w:r>
      <w:r w:rsidRPr="00A579F2">
        <w:t>: Often chosen for its ability to center data and achieve smooth gradient flow in specific models.</w:t>
      </w:r>
    </w:p>
    <w:p w14:paraId="7F4306E7" w14:textId="77777777" w:rsidR="00A579F2" w:rsidRPr="00A579F2" w:rsidRDefault="00A579F2" w:rsidP="00A579F2">
      <w:pPr>
        <w:jc w:val="both"/>
      </w:pPr>
      <w:r w:rsidRPr="00A579F2">
        <w:t>These functions were compared to determine their effectiveness in improving model accuracy and stability, particularly on validation data.</w:t>
      </w:r>
    </w:p>
    <w:p w14:paraId="496CD171" w14:textId="77777777" w:rsidR="00A579F2" w:rsidRPr="00A579F2" w:rsidRDefault="00A579F2" w:rsidP="00A579F2">
      <w:pPr>
        <w:jc w:val="both"/>
        <w:rPr>
          <w:b/>
          <w:bCs/>
        </w:rPr>
      </w:pPr>
      <w:r w:rsidRPr="00A579F2">
        <w:rPr>
          <w:b/>
          <w:bCs/>
        </w:rPr>
        <w:t>2.3 Loss Function Comparison</w:t>
      </w:r>
    </w:p>
    <w:p w14:paraId="6EABA9E6" w14:textId="77777777" w:rsidR="00A579F2" w:rsidRPr="00A579F2" w:rsidRDefault="00A579F2" w:rsidP="00A579F2">
      <w:pPr>
        <w:jc w:val="both"/>
      </w:pPr>
      <w:r w:rsidRPr="00A579F2">
        <w:lastRenderedPageBreak/>
        <w:t>Two loss functions were examined:</w:t>
      </w:r>
    </w:p>
    <w:p w14:paraId="4AA1D231" w14:textId="77777777" w:rsidR="00A579F2" w:rsidRPr="00A579F2" w:rsidRDefault="00A579F2" w:rsidP="00A579F2">
      <w:pPr>
        <w:numPr>
          <w:ilvl w:val="0"/>
          <w:numId w:val="3"/>
        </w:numPr>
        <w:jc w:val="both"/>
      </w:pPr>
      <w:r w:rsidRPr="00A579F2">
        <w:rPr>
          <w:b/>
          <w:bCs/>
        </w:rPr>
        <w:t xml:space="preserve">Binary </w:t>
      </w:r>
      <w:proofErr w:type="spellStart"/>
      <w:r w:rsidRPr="00A579F2">
        <w:rPr>
          <w:b/>
          <w:bCs/>
        </w:rPr>
        <w:t>Crossentropy</w:t>
      </w:r>
      <w:proofErr w:type="spellEnd"/>
      <w:r w:rsidRPr="00A579F2">
        <w:t>: Commonly used for binary classification, this function measures the dissimilarity between predicted probabilities and true class labels.</w:t>
      </w:r>
    </w:p>
    <w:p w14:paraId="3D098289" w14:textId="77777777" w:rsidR="00A579F2" w:rsidRPr="00A579F2" w:rsidRDefault="00A579F2" w:rsidP="00A579F2">
      <w:pPr>
        <w:numPr>
          <w:ilvl w:val="0"/>
          <w:numId w:val="3"/>
        </w:numPr>
        <w:jc w:val="both"/>
      </w:pPr>
      <w:r w:rsidRPr="00A579F2">
        <w:rPr>
          <w:b/>
          <w:bCs/>
        </w:rPr>
        <w:t>Mean Squared Error (MSE)</w:t>
      </w:r>
      <w:r w:rsidRPr="00A579F2">
        <w:t>: While generally applied in regression tasks, MSE was tested to investigate its influence on classification performance.</w:t>
      </w:r>
    </w:p>
    <w:p w14:paraId="30E1885A" w14:textId="77777777" w:rsidR="00A579F2" w:rsidRPr="00A579F2" w:rsidRDefault="00A579F2" w:rsidP="00A579F2">
      <w:pPr>
        <w:jc w:val="both"/>
      </w:pPr>
      <w:r w:rsidRPr="00A579F2">
        <w:t xml:space="preserve">The goal was to evaluate if MSE could perform comparably to Binary </w:t>
      </w:r>
      <w:proofErr w:type="spellStart"/>
      <w:r w:rsidRPr="00A579F2">
        <w:t>Crossentropy</w:t>
      </w:r>
      <w:proofErr w:type="spellEnd"/>
      <w:r w:rsidRPr="00A579F2">
        <w:t xml:space="preserve"> in binary classification contexts, potentially offering alternative insights.</w:t>
      </w:r>
    </w:p>
    <w:p w14:paraId="5738C294" w14:textId="77777777" w:rsidR="00A579F2" w:rsidRPr="00A579F2" w:rsidRDefault="00A579F2" w:rsidP="00A579F2">
      <w:pPr>
        <w:jc w:val="both"/>
        <w:rPr>
          <w:b/>
          <w:bCs/>
        </w:rPr>
      </w:pPr>
      <w:r w:rsidRPr="00A579F2">
        <w:rPr>
          <w:b/>
          <w:bCs/>
        </w:rPr>
        <w:t>2.4 Regularization Techniques</w:t>
      </w:r>
    </w:p>
    <w:p w14:paraId="378D9875" w14:textId="77777777" w:rsidR="00A579F2" w:rsidRPr="00A579F2" w:rsidRDefault="00A579F2" w:rsidP="00A579F2">
      <w:pPr>
        <w:jc w:val="both"/>
      </w:pPr>
      <w:r w:rsidRPr="00A579F2">
        <w:t>To prevent overfitting and improve generalization, two regularization techniques were implemented:</w:t>
      </w:r>
    </w:p>
    <w:p w14:paraId="4E1EA189" w14:textId="77777777" w:rsidR="00A579F2" w:rsidRPr="00A579F2" w:rsidRDefault="00A579F2" w:rsidP="00A579F2">
      <w:pPr>
        <w:numPr>
          <w:ilvl w:val="0"/>
          <w:numId w:val="4"/>
        </w:numPr>
        <w:jc w:val="both"/>
      </w:pPr>
      <w:r w:rsidRPr="00A579F2">
        <w:rPr>
          <w:b/>
          <w:bCs/>
        </w:rPr>
        <w:t>Dropout</w:t>
      </w:r>
      <w:r w:rsidRPr="00A579F2">
        <w:t>: This method randomly deactivates units in a layer during training to prevent dependency on specific neurons.</w:t>
      </w:r>
    </w:p>
    <w:p w14:paraId="0827E73B" w14:textId="77777777" w:rsidR="00A579F2" w:rsidRPr="00A579F2" w:rsidRDefault="00A579F2" w:rsidP="00A579F2">
      <w:pPr>
        <w:numPr>
          <w:ilvl w:val="0"/>
          <w:numId w:val="4"/>
        </w:numPr>
        <w:jc w:val="both"/>
      </w:pPr>
      <w:r w:rsidRPr="00A579F2">
        <w:rPr>
          <w:b/>
          <w:bCs/>
        </w:rPr>
        <w:t>L2 Regularization</w:t>
      </w:r>
      <w:r w:rsidRPr="00A579F2">
        <w:t>: A penalty applied to weights, encouraging smaller weight values and enhancing generalization.</w:t>
      </w:r>
    </w:p>
    <w:p w14:paraId="7DDE6978" w14:textId="77777777" w:rsidR="00A579F2" w:rsidRPr="00A579F2" w:rsidRDefault="00A579F2" w:rsidP="00A579F2">
      <w:pPr>
        <w:jc w:val="both"/>
      </w:pPr>
      <w:r w:rsidRPr="00A579F2">
        <w:pict w14:anchorId="3E9F47EC">
          <v:rect id="_x0000_i1050" style="width:0;height:1.5pt" o:hralign="center" o:hrstd="t" o:hr="t" fillcolor="#a0a0a0" stroked="f"/>
        </w:pict>
      </w:r>
    </w:p>
    <w:p w14:paraId="588112C9" w14:textId="77777777" w:rsidR="00A579F2" w:rsidRPr="00A579F2" w:rsidRDefault="00A579F2" w:rsidP="00A579F2">
      <w:pPr>
        <w:jc w:val="both"/>
        <w:rPr>
          <w:b/>
          <w:bCs/>
        </w:rPr>
      </w:pPr>
      <w:r w:rsidRPr="00A579F2">
        <w:rPr>
          <w:b/>
          <w:bCs/>
        </w:rPr>
        <w:t>3. Training and Validation Results</w:t>
      </w:r>
    </w:p>
    <w:p w14:paraId="6ABA7BF6" w14:textId="77777777" w:rsidR="00A579F2" w:rsidRPr="00A579F2" w:rsidRDefault="00A579F2" w:rsidP="00A579F2">
      <w:pPr>
        <w:jc w:val="both"/>
      </w:pPr>
      <w:r w:rsidRPr="00A579F2">
        <w:t>Each configuration underwent training over multiple epochs, with metrics recorded at each epoch. Key performance indicators, such as training and validation accuracy and loss, are summarized below.</w:t>
      </w:r>
    </w:p>
    <w:p w14:paraId="0F328F7F" w14:textId="77777777" w:rsidR="00A579F2" w:rsidRPr="00A579F2" w:rsidRDefault="00A579F2" w:rsidP="00A579F2">
      <w:pPr>
        <w:jc w:val="both"/>
        <w:rPr>
          <w:b/>
          <w:bCs/>
        </w:rPr>
      </w:pPr>
      <w:r w:rsidRPr="00A579F2">
        <w:rPr>
          <w:b/>
          <w:bCs/>
        </w:rPr>
        <w:t>3.1 Epoch-wise Performance Metrics</w:t>
      </w:r>
    </w:p>
    <w:p w14:paraId="21B7A9AB" w14:textId="77777777" w:rsidR="00A579F2" w:rsidRPr="00A579F2" w:rsidRDefault="00A579F2" w:rsidP="00A579F2">
      <w:pPr>
        <w:numPr>
          <w:ilvl w:val="0"/>
          <w:numId w:val="5"/>
        </w:numPr>
        <w:jc w:val="both"/>
      </w:pPr>
      <w:r w:rsidRPr="00A579F2">
        <w:t>The models generally showed a steady increase in both training and validation accuracy across epochs.</w:t>
      </w:r>
    </w:p>
    <w:p w14:paraId="1DF4D73F" w14:textId="77777777" w:rsidR="00A579F2" w:rsidRPr="00A579F2" w:rsidRDefault="00A579F2" w:rsidP="00A579F2">
      <w:pPr>
        <w:numPr>
          <w:ilvl w:val="0"/>
          <w:numId w:val="5"/>
        </w:numPr>
        <w:jc w:val="both"/>
      </w:pPr>
      <w:r w:rsidRPr="00A579F2">
        <w:rPr>
          <w:b/>
          <w:bCs/>
        </w:rPr>
        <w:t>Validation Accuracy Trends</w:t>
      </w:r>
      <w:r w:rsidRPr="00A579F2">
        <w:t>: Certain configurations with dropout layers displayed a noticeable improvement in validation accuracy, indicating better generalization capabilities.</w:t>
      </w:r>
    </w:p>
    <w:p w14:paraId="54F2425C" w14:textId="77777777" w:rsidR="00A579F2" w:rsidRPr="00A579F2" w:rsidRDefault="00A579F2" w:rsidP="00A579F2">
      <w:pPr>
        <w:jc w:val="both"/>
      </w:pPr>
      <w:r w:rsidRPr="00A579F2">
        <w:t>A sample of epoch-wise results is provided below to illustrate these trends: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1"/>
        <w:gridCol w:w="1773"/>
        <w:gridCol w:w="1434"/>
        <w:gridCol w:w="1936"/>
        <w:gridCol w:w="1696"/>
      </w:tblGrid>
      <w:tr w:rsidR="00A579F2" w:rsidRPr="00A579F2" w14:paraId="10D21EB6" w14:textId="77777777" w:rsidTr="00A579F2">
        <w:trPr>
          <w:tblHeader/>
          <w:tblCellSpacing w:w="15" w:type="dxa"/>
        </w:trPr>
        <w:tc>
          <w:tcPr>
            <w:tcW w:w="0" w:type="auto"/>
            <w:tcBorders>
              <w:top w:val="single" w:sz="4" w:space="0" w:color="auto"/>
              <w:left w:val="single" w:sz="4" w:space="0" w:color="auto"/>
              <w:right w:val="single" w:sz="4" w:space="0" w:color="auto"/>
            </w:tcBorders>
            <w:vAlign w:val="center"/>
            <w:hideMark/>
          </w:tcPr>
          <w:p w14:paraId="6CE89F48" w14:textId="77777777" w:rsidR="00A579F2" w:rsidRPr="00A579F2" w:rsidRDefault="00A579F2" w:rsidP="00A579F2">
            <w:pPr>
              <w:jc w:val="both"/>
              <w:rPr>
                <w:b/>
                <w:bCs/>
              </w:rPr>
            </w:pPr>
            <w:r w:rsidRPr="00A579F2">
              <w:rPr>
                <w:b/>
                <w:bCs/>
              </w:rPr>
              <w:t>Model Configuration</w:t>
            </w:r>
          </w:p>
        </w:tc>
        <w:tc>
          <w:tcPr>
            <w:tcW w:w="0" w:type="auto"/>
            <w:tcBorders>
              <w:top w:val="single" w:sz="4" w:space="0" w:color="auto"/>
              <w:right w:val="single" w:sz="4" w:space="0" w:color="auto"/>
            </w:tcBorders>
            <w:vAlign w:val="center"/>
            <w:hideMark/>
          </w:tcPr>
          <w:p w14:paraId="33338185" w14:textId="77777777" w:rsidR="00A579F2" w:rsidRPr="00A579F2" w:rsidRDefault="00A579F2" w:rsidP="00A579F2">
            <w:pPr>
              <w:jc w:val="both"/>
              <w:rPr>
                <w:b/>
                <w:bCs/>
              </w:rPr>
            </w:pPr>
            <w:r w:rsidRPr="00A579F2">
              <w:rPr>
                <w:b/>
                <w:bCs/>
              </w:rPr>
              <w:t>Final Training Accuracy</w:t>
            </w:r>
          </w:p>
        </w:tc>
        <w:tc>
          <w:tcPr>
            <w:tcW w:w="0" w:type="auto"/>
            <w:tcBorders>
              <w:top w:val="single" w:sz="4" w:space="0" w:color="auto"/>
            </w:tcBorders>
            <w:vAlign w:val="center"/>
            <w:hideMark/>
          </w:tcPr>
          <w:p w14:paraId="59FCA89A" w14:textId="77777777" w:rsidR="00A579F2" w:rsidRPr="00A579F2" w:rsidRDefault="00A579F2" w:rsidP="00A579F2">
            <w:pPr>
              <w:jc w:val="both"/>
              <w:rPr>
                <w:b/>
                <w:bCs/>
              </w:rPr>
            </w:pPr>
            <w:r w:rsidRPr="00A579F2">
              <w:rPr>
                <w:b/>
                <w:bCs/>
              </w:rPr>
              <w:t>Final Training Loss</w:t>
            </w:r>
          </w:p>
        </w:tc>
        <w:tc>
          <w:tcPr>
            <w:tcW w:w="0" w:type="auto"/>
            <w:tcBorders>
              <w:top w:val="single" w:sz="4" w:space="0" w:color="auto"/>
              <w:left w:val="single" w:sz="4" w:space="0" w:color="auto"/>
            </w:tcBorders>
            <w:vAlign w:val="center"/>
            <w:hideMark/>
          </w:tcPr>
          <w:p w14:paraId="4CDCFB41" w14:textId="77777777" w:rsidR="00A579F2" w:rsidRPr="00A579F2" w:rsidRDefault="00A579F2" w:rsidP="00A579F2">
            <w:pPr>
              <w:jc w:val="both"/>
              <w:rPr>
                <w:b/>
                <w:bCs/>
              </w:rPr>
            </w:pPr>
            <w:r w:rsidRPr="00A579F2">
              <w:rPr>
                <w:b/>
                <w:bCs/>
              </w:rPr>
              <w:t>Final Validation Accuracy</w:t>
            </w:r>
          </w:p>
        </w:tc>
        <w:tc>
          <w:tcPr>
            <w:tcW w:w="0" w:type="auto"/>
            <w:tcBorders>
              <w:top w:val="single" w:sz="4" w:space="0" w:color="auto"/>
              <w:left w:val="single" w:sz="4" w:space="0" w:color="auto"/>
              <w:right w:val="single" w:sz="4" w:space="0" w:color="auto"/>
            </w:tcBorders>
            <w:vAlign w:val="center"/>
            <w:hideMark/>
          </w:tcPr>
          <w:p w14:paraId="549FC840" w14:textId="77777777" w:rsidR="00A579F2" w:rsidRPr="00A579F2" w:rsidRDefault="00A579F2" w:rsidP="00A579F2">
            <w:pPr>
              <w:jc w:val="both"/>
              <w:rPr>
                <w:b/>
                <w:bCs/>
              </w:rPr>
            </w:pPr>
            <w:r w:rsidRPr="00A579F2">
              <w:rPr>
                <w:b/>
                <w:bCs/>
              </w:rPr>
              <w:t>Final Validation Loss</w:t>
            </w:r>
          </w:p>
        </w:tc>
      </w:tr>
      <w:tr w:rsidR="00A579F2" w:rsidRPr="00A579F2" w14:paraId="70C17713" w14:textId="77777777" w:rsidTr="00A579F2">
        <w:trPr>
          <w:tblCellSpacing w:w="15" w:type="dxa"/>
        </w:trPr>
        <w:tc>
          <w:tcPr>
            <w:tcW w:w="0" w:type="auto"/>
            <w:tcBorders>
              <w:top w:val="single" w:sz="4" w:space="0" w:color="auto"/>
              <w:left w:val="single" w:sz="4" w:space="0" w:color="auto"/>
              <w:right w:val="single" w:sz="4" w:space="0" w:color="auto"/>
            </w:tcBorders>
            <w:vAlign w:val="center"/>
            <w:hideMark/>
          </w:tcPr>
          <w:p w14:paraId="67F0EF53" w14:textId="77777777" w:rsidR="00A579F2" w:rsidRPr="00A579F2" w:rsidRDefault="00A579F2" w:rsidP="00A579F2">
            <w:pPr>
              <w:jc w:val="both"/>
            </w:pPr>
            <w:r w:rsidRPr="00A579F2">
              <w:t xml:space="preserve">1 Hidden Layer, </w:t>
            </w:r>
            <w:proofErr w:type="spellStart"/>
            <w:r w:rsidRPr="00A579F2">
              <w:t>ReLU</w:t>
            </w:r>
            <w:proofErr w:type="spellEnd"/>
            <w:r w:rsidRPr="00A579F2">
              <w:t>, No Dropout</w:t>
            </w:r>
          </w:p>
        </w:tc>
        <w:tc>
          <w:tcPr>
            <w:tcW w:w="0" w:type="auto"/>
            <w:tcBorders>
              <w:top w:val="single" w:sz="4" w:space="0" w:color="auto"/>
              <w:right w:val="single" w:sz="4" w:space="0" w:color="auto"/>
            </w:tcBorders>
            <w:vAlign w:val="center"/>
            <w:hideMark/>
          </w:tcPr>
          <w:p w14:paraId="211A40BC" w14:textId="77777777" w:rsidR="00A579F2" w:rsidRPr="00A579F2" w:rsidRDefault="00A579F2" w:rsidP="00A579F2">
            <w:pPr>
              <w:jc w:val="both"/>
            </w:pPr>
            <w:r w:rsidRPr="00A579F2">
              <w:t>93.2%</w:t>
            </w:r>
          </w:p>
        </w:tc>
        <w:tc>
          <w:tcPr>
            <w:tcW w:w="0" w:type="auto"/>
            <w:tcBorders>
              <w:top w:val="single" w:sz="4" w:space="0" w:color="auto"/>
            </w:tcBorders>
            <w:vAlign w:val="center"/>
            <w:hideMark/>
          </w:tcPr>
          <w:p w14:paraId="07323043" w14:textId="77777777" w:rsidR="00A579F2" w:rsidRPr="00A579F2" w:rsidRDefault="00A579F2" w:rsidP="00A579F2">
            <w:pPr>
              <w:jc w:val="both"/>
            </w:pPr>
            <w:r w:rsidRPr="00A579F2">
              <w:t>18.84</w:t>
            </w:r>
          </w:p>
        </w:tc>
        <w:tc>
          <w:tcPr>
            <w:tcW w:w="0" w:type="auto"/>
            <w:tcBorders>
              <w:top w:val="single" w:sz="4" w:space="0" w:color="auto"/>
              <w:left w:val="single" w:sz="4" w:space="0" w:color="auto"/>
            </w:tcBorders>
            <w:vAlign w:val="center"/>
            <w:hideMark/>
          </w:tcPr>
          <w:p w14:paraId="2B722427" w14:textId="77777777" w:rsidR="00A579F2" w:rsidRPr="00A579F2" w:rsidRDefault="00A579F2" w:rsidP="00A579F2">
            <w:pPr>
              <w:jc w:val="both"/>
            </w:pPr>
            <w:r w:rsidRPr="00A579F2">
              <w:t>97.9%</w:t>
            </w:r>
          </w:p>
        </w:tc>
        <w:tc>
          <w:tcPr>
            <w:tcW w:w="0" w:type="auto"/>
            <w:tcBorders>
              <w:top w:val="single" w:sz="4" w:space="0" w:color="auto"/>
              <w:left w:val="single" w:sz="4" w:space="0" w:color="auto"/>
              <w:right w:val="single" w:sz="4" w:space="0" w:color="auto"/>
            </w:tcBorders>
            <w:vAlign w:val="center"/>
            <w:hideMark/>
          </w:tcPr>
          <w:p w14:paraId="54E1AD48" w14:textId="77777777" w:rsidR="00A579F2" w:rsidRPr="00A579F2" w:rsidRDefault="00A579F2" w:rsidP="00A579F2">
            <w:pPr>
              <w:jc w:val="both"/>
            </w:pPr>
            <w:r w:rsidRPr="00A579F2">
              <w:t>1.99</w:t>
            </w:r>
          </w:p>
        </w:tc>
      </w:tr>
      <w:tr w:rsidR="00A579F2" w:rsidRPr="00A579F2" w14:paraId="7088CC3E" w14:textId="77777777" w:rsidTr="00A579F2">
        <w:trPr>
          <w:tblCellSpacing w:w="15" w:type="dxa"/>
        </w:trPr>
        <w:tc>
          <w:tcPr>
            <w:tcW w:w="0" w:type="auto"/>
            <w:tcBorders>
              <w:top w:val="single" w:sz="4" w:space="0" w:color="auto"/>
              <w:left w:val="single" w:sz="4" w:space="0" w:color="auto"/>
              <w:right w:val="single" w:sz="4" w:space="0" w:color="auto"/>
            </w:tcBorders>
            <w:vAlign w:val="center"/>
            <w:hideMark/>
          </w:tcPr>
          <w:p w14:paraId="4901FE86" w14:textId="77777777" w:rsidR="00A579F2" w:rsidRPr="00A579F2" w:rsidRDefault="00A579F2" w:rsidP="00A579F2">
            <w:pPr>
              <w:jc w:val="both"/>
            </w:pPr>
            <w:r w:rsidRPr="00A579F2">
              <w:t>2 Hidden Layers, Tanh, Dropout</w:t>
            </w:r>
          </w:p>
        </w:tc>
        <w:tc>
          <w:tcPr>
            <w:tcW w:w="0" w:type="auto"/>
            <w:tcBorders>
              <w:top w:val="single" w:sz="4" w:space="0" w:color="auto"/>
              <w:right w:val="single" w:sz="4" w:space="0" w:color="auto"/>
            </w:tcBorders>
            <w:vAlign w:val="center"/>
            <w:hideMark/>
          </w:tcPr>
          <w:p w14:paraId="6C8E46CC" w14:textId="77777777" w:rsidR="00A579F2" w:rsidRPr="00A579F2" w:rsidRDefault="00A579F2" w:rsidP="00A579F2">
            <w:pPr>
              <w:jc w:val="both"/>
            </w:pPr>
            <w:r w:rsidRPr="00A579F2">
              <w:t>98.4%</w:t>
            </w:r>
          </w:p>
        </w:tc>
        <w:tc>
          <w:tcPr>
            <w:tcW w:w="0" w:type="auto"/>
            <w:tcBorders>
              <w:top w:val="single" w:sz="4" w:space="0" w:color="auto"/>
            </w:tcBorders>
            <w:vAlign w:val="center"/>
            <w:hideMark/>
          </w:tcPr>
          <w:p w14:paraId="293F046F" w14:textId="77777777" w:rsidR="00A579F2" w:rsidRPr="00A579F2" w:rsidRDefault="00A579F2" w:rsidP="00A579F2">
            <w:pPr>
              <w:jc w:val="both"/>
            </w:pPr>
            <w:r w:rsidRPr="00A579F2">
              <w:t>0.87</w:t>
            </w:r>
          </w:p>
        </w:tc>
        <w:tc>
          <w:tcPr>
            <w:tcW w:w="0" w:type="auto"/>
            <w:tcBorders>
              <w:top w:val="single" w:sz="4" w:space="0" w:color="auto"/>
              <w:left w:val="single" w:sz="4" w:space="0" w:color="auto"/>
            </w:tcBorders>
            <w:vAlign w:val="center"/>
            <w:hideMark/>
          </w:tcPr>
          <w:p w14:paraId="7199E7C5" w14:textId="77777777" w:rsidR="00A579F2" w:rsidRPr="00A579F2" w:rsidRDefault="00A579F2" w:rsidP="00A579F2">
            <w:pPr>
              <w:jc w:val="both"/>
            </w:pPr>
            <w:r w:rsidRPr="00A579F2">
              <w:t>98.7%</w:t>
            </w:r>
          </w:p>
        </w:tc>
        <w:tc>
          <w:tcPr>
            <w:tcW w:w="0" w:type="auto"/>
            <w:tcBorders>
              <w:top w:val="single" w:sz="4" w:space="0" w:color="auto"/>
              <w:left w:val="single" w:sz="4" w:space="0" w:color="auto"/>
              <w:right w:val="single" w:sz="4" w:space="0" w:color="auto"/>
            </w:tcBorders>
            <w:vAlign w:val="center"/>
            <w:hideMark/>
          </w:tcPr>
          <w:p w14:paraId="385D5B6A" w14:textId="77777777" w:rsidR="00A579F2" w:rsidRPr="00A579F2" w:rsidRDefault="00A579F2" w:rsidP="00A579F2">
            <w:pPr>
              <w:jc w:val="both"/>
            </w:pPr>
            <w:r w:rsidRPr="00A579F2">
              <w:t>0.87</w:t>
            </w:r>
          </w:p>
        </w:tc>
      </w:tr>
      <w:tr w:rsidR="00A579F2" w:rsidRPr="00A579F2" w14:paraId="31DEE488" w14:textId="77777777" w:rsidTr="00A579F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B106574" w14:textId="77777777" w:rsidR="00A579F2" w:rsidRPr="00A579F2" w:rsidRDefault="00A579F2" w:rsidP="00A579F2">
            <w:pPr>
              <w:jc w:val="both"/>
            </w:pPr>
            <w:r w:rsidRPr="00A579F2">
              <w:t xml:space="preserve">3 Hidden Layers, </w:t>
            </w:r>
            <w:proofErr w:type="spellStart"/>
            <w:r w:rsidRPr="00A579F2">
              <w:t>ReLU</w:t>
            </w:r>
            <w:proofErr w:type="spellEnd"/>
            <w:r w:rsidRPr="00A579F2">
              <w:t>, Dropout</w:t>
            </w:r>
          </w:p>
        </w:tc>
        <w:tc>
          <w:tcPr>
            <w:tcW w:w="0" w:type="auto"/>
            <w:tcBorders>
              <w:top w:val="single" w:sz="4" w:space="0" w:color="auto"/>
              <w:bottom w:val="single" w:sz="4" w:space="0" w:color="auto"/>
              <w:right w:val="single" w:sz="4" w:space="0" w:color="auto"/>
            </w:tcBorders>
            <w:vAlign w:val="center"/>
            <w:hideMark/>
          </w:tcPr>
          <w:p w14:paraId="4F10E197" w14:textId="77777777" w:rsidR="00A579F2" w:rsidRPr="00A579F2" w:rsidRDefault="00A579F2" w:rsidP="00A579F2">
            <w:pPr>
              <w:jc w:val="both"/>
            </w:pPr>
            <w:r w:rsidRPr="00A579F2">
              <w:t>99.2%</w:t>
            </w:r>
          </w:p>
        </w:tc>
        <w:tc>
          <w:tcPr>
            <w:tcW w:w="0" w:type="auto"/>
            <w:tcBorders>
              <w:top w:val="single" w:sz="4" w:space="0" w:color="auto"/>
              <w:bottom w:val="single" w:sz="4" w:space="0" w:color="auto"/>
            </w:tcBorders>
            <w:vAlign w:val="center"/>
            <w:hideMark/>
          </w:tcPr>
          <w:p w14:paraId="55AB3E83" w14:textId="77777777" w:rsidR="00A579F2" w:rsidRPr="00A579F2" w:rsidRDefault="00A579F2" w:rsidP="00A579F2">
            <w:pPr>
              <w:jc w:val="both"/>
            </w:pPr>
            <w:r w:rsidRPr="00A579F2">
              <w:t>0.41</w:t>
            </w:r>
          </w:p>
        </w:tc>
        <w:tc>
          <w:tcPr>
            <w:tcW w:w="0" w:type="auto"/>
            <w:tcBorders>
              <w:top w:val="single" w:sz="4" w:space="0" w:color="auto"/>
              <w:left w:val="single" w:sz="4" w:space="0" w:color="auto"/>
              <w:bottom w:val="single" w:sz="4" w:space="0" w:color="auto"/>
            </w:tcBorders>
            <w:vAlign w:val="center"/>
            <w:hideMark/>
          </w:tcPr>
          <w:p w14:paraId="258A0D92" w14:textId="77777777" w:rsidR="00A579F2" w:rsidRPr="00A579F2" w:rsidRDefault="00A579F2" w:rsidP="00A579F2">
            <w:pPr>
              <w:jc w:val="both"/>
            </w:pPr>
            <w:r w:rsidRPr="00A579F2">
              <w:t>99.1%</w:t>
            </w:r>
          </w:p>
        </w:tc>
        <w:tc>
          <w:tcPr>
            <w:tcW w:w="0" w:type="auto"/>
            <w:tcBorders>
              <w:top w:val="single" w:sz="4" w:space="0" w:color="auto"/>
              <w:left w:val="single" w:sz="4" w:space="0" w:color="auto"/>
              <w:bottom w:val="single" w:sz="4" w:space="0" w:color="auto"/>
              <w:right w:val="single" w:sz="4" w:space="0" w:color="auto"/>
            </w:tcBorders>
            <w:vAlign w:val="center"/>
            <w:hideMark/>
          </w:tcPr>
          <w:p w14:paraId="3C3755AF" w14:textId="77777777" w:rsidR="00A579F2" w:rsidRPr="00A579F2" w:rsidRDefault="00A579F2" w:rsidP="00A579F2">
            <w:pPr>
              <w:jc w:val="both"/>
            </w:pPr>
            <w:r w:rsidRPr="00A579F2">
              <w:t>0.64</w:t>
            </w:r>
          </w:p>
        </w:tc>
      </w:tr>
    </w:tbl>
    <w:p w14:paraId="4EF1F399" w14:textId="77777777" w:rsidR="00A579F2" w:rsidRPr="00A579F2" w:rsidRDefault="00A579F2" w:rsidP="00A579F2">
      <w:pPr>
        <w:jc w:val="both"/>
        <w:rPr>
          <w:b/>
          <w:bCs/>
        </w:rPr>
      </w:pPr>
      <w:r w:rsidRPr="00A579F2">
        <w:rPr>
          <w:b/>
          <w:bCs/>
        </w:rPr>
        <w:t>3.2 Comparison of Activation Functions</w:t>
      </w:r>
    </w:p>
    <w:p w14:paraId="331B0548" w14:textId="77777777" w:rsidR="00A579F2" w:rsidRPr="00A579F2" w:rsidRDefault="00A579F2" w:rsidP="00A579F2">
      <w:pPr>
        <w:jc w:val="both"/>
      </w:pPr>
      <w:r w:rsidRPr="00A579F2">
        <w:lastRenderedPageBreak/>
        <w:t xml:space="preserve">The </w:t>
      </w:r>
      <w:proofErr w:type="spellStart"/>
      <w:r w:rsidRPr="00A579F2">
        <w:rPr>
          <w:b/>
          <w:bCs/>
        </w:rPr>
        <w:t>ReLU</w:t>
      </w:r>
      <w:proofErr w:type="spellEnd"/>
      <w:r w:rsidRPr="00A579F2">
        <w:rPr>
          <w:b/>
          <w:bCs/>
        </w:rPr>
        <w:t xml:space="preserve"> activation function</w:t>
      </w:r>
      <w:r w:rsidRPr="00A579F2">
        <w:t xml:space="preserve"> demonstrated efficient convergence and generally achieved higher training accuracy. However, </w:t>
      </w:r>
      <w:r w:rsidRPr="00A579F2">
        <w:rPr>
          <w:b/>
          <w:bCs/>
        </w:rPr>
        <w:t>Tanh activation</w:t>
      </w:r>
      <w:r w:rsidRPr="00A579F2">
        <w:t xml:space="preserve"> proved advantageous in configurations with deeper layers, as it provided smoother learning curves and greater consistency in validation accuracy.</w:t>
      </w:r>
    </w:p>
    <w:p w14:paraId="2EA666AF" w14:textId="77777777" w:rsidR="00A579F2" w:rsidRPr="00A579F2" w:rsidRDefault="00A579F2" w:rsidP="00A579F2">
      <w:pPr>
        <w:jc w:val="both"/>
      </w:pPr>
      <w:r w:rsidRPr="00A579F2">
        <w:rPr>
          <w:b/>
          <w:bCs/>
        </w:rPr>
        <w:t>Summary of Activation Function Comparison</w:t>
      </w:r>
      <w:r w:rsidRPr="00A579F2">
        <w:t>:</w:t>
      </w:r>
    </w:p>
    <w:p w14:paraId="40BE2503" w14:textId="77777777" w:rsidR="00A579F2" w:rsidRPr="00A579F2" w:rsidRDefault="00A579F2" w:rsidP="00A579F2">
      <w:pPr>
        <w:numPr>
          <w:ilvl w:val="0"/>
          <w:numId w:val="6"/>
        </w:numPr>
        <w:jc w:val="both"/>
      </w:pPr>
      <w:proofErr w:type="spellStart"/>
      <w:r w:rsidRPr="00A579F2">
        <w:rPr>
          <w:b/>
          <w:bCs/>
        </w:rPr>
        <w:t>ReLU</w:t>
      </w:r>
      <w:proofErr w:type="spellEnd"/>
      <w:r w:rsidRPr="00A579F2">
        <w:t>: High training accuracy but slightly more variance in validation accuracy.</w:t>
      </w:r>
    </w:p>
    <w:p w14:paraId="599EAAF9" w14:textId="77777777" w:rsidR="00A579F2" w:rsidRPr="00A579F2" w:rsidRDefault="00A579F2" w:rsidP="00A579F2">
      <w:pPr>
        <w:numPr>
          <w:ilvl w:val="0"/>
          <w:numId w:val="6"/>
        </w:numPr>
        <w:jc w:val="both"/>
      </w:pPr>
      <w:r w:rsidRPr="00A579F2">
        <w:rPr>
          <w:b/>
          <w:bCs/>
        </w:rPr>
        <w:t>Tanh</w:t>
      </w:r>
      <w:r w:rsidRPr="00A579F2">
        <w:t>: Slightly lower peak training accuracy but improved validation consistency.</w:t>
      </w:r>
    </w:p>
    <w:p w14:paraId="3711E5DA" w14:textId="77777777" w:rsidR="00A579F2" w:rsidRPr="00A579F2" w:rsidRDefault="00A579F2" w:rsidP="00A579F2">
      <w:pPr>
        <w:jc w:val="both"/>
        <w:rPr>
          <w:b/>
          <w:bCs/>
        </w:rPr>
      </w:pPr>
      <w:r w:rsidRPr="00A579F2">
        <w:rPr>
          <w:b/>
          <w:bCs/>
        </w:rPr>
        <w:t>3.3 Loss Function Analysis</w:t>
      </w:r>
    </w:p>
    <w:p w14:paraId="44ABBC67" w14:textId="77777777" w:rsidR="00A579F2" w:rsidRPr="00A579F2" w:rsidRDefault="00A579F2" w:rsidP="00A579F2">
      <w:pPr>
        <w:jc w:val="both"/>
      </w:pPr>
      <w:r w:rsidRPr="00A579F2">
        <w:rPr>
          <w:b/>
          <w:bCs/>
        </w:rPr>
        <w:t xml:space="preserve">Binary </w:t>
      </w:r>
      <w:proofErr w:type="spellStart"/>
      <w:r w:rsidRPr="00A579F2">
        <w:rPr>
          <w:b/>
          <w:bCs/>
        </w:rPr>
        <w:t>Crossentropy</w:t>
      </w:r>
      <w:proofErr w:type="spellEnd"/>
      <w:r w:rsidRPr="00A579F2">
        <w:t xml:space="preserve"> consistently outperformed </w:t>
      </w:r>
      <w:r w:rsidRPr="00A579F2">
        <w:rPr>
          <w:b/>
          <w:bCs/>
        </w:rPr>
        <w:t>MSE</w:t>
      </w:r>
      <w:r w:rsidRPr="00A579F2">
        <w:t xml:space="preserve"> in terms of both training and validation accuracy for this classification task. The use of MSE yielded higher training and validation loss values, suggesting that it may not be as well-suited for binary classification tasks.</w:t>
      </w:r>
    </w:p>
    <w:p w14:paraId="0B679DF4" w14:textId="77777777" w:rsidR="00A579F2" w:rsidRPr="00A579F2" w:rsidRDefault="00A579F2" w:rsidP="00A579F2">
      <w:pPr>
        <w:jc w:val="both"/>
      </w:pPr>
      <w:r w:rsidRPr="00A579F2">
        <w:rPr>
          <w:b/>
          <w:bCs/>
        </w:rPr>
        <w:t>Summary of Loss Function Comparison</w:t>
      </w:r>
      <w:r w:rsidRPr="00A579F2">
        <w:t>:</w:t>
      </w:r>
    </w:p>
    <w:p w14:paraId="212347A6" w14:textId="77777777" w:rsidR="00A579F2" w:rsidRPr="00A579F2" w:rsidRDefault="00A579F2" w:rsidP="00A579F2">
      <w:pPr>
        <w:numPr>
          <w:ilvl w:val="0"/>
          <w:numId w:val="7"/>
        </w:numPr>
        <w:jc w:val="both"/>
      </w:pPr>
      <w:r w:rsidRPr="00A579F2">
        <w:rPr>
          <w:b/>
          <w:bCs/>
        </w:rPr>
        <w:t xml:space="preserve">Binary </w:t>
      </w:r>
      <w:proofErr w:type="spellStart"/>
      <w:r w:rsidRPr="00A579F2">
        <w:rPr>
          <w:b/>
          <w:bCs/>
        </w:rPr>
        <w:t>Crossentropy</w:t>
      </w:r>
      <w:proofErr w:type="spellEnd"/>
      <w:r w:rsidRPr="00A579F2">
        <w:t>: Achieved higher accuracy and lower loss, indicating better model performance.</w:t>
      </w:r>
    </w:p>
    <w:p w14:paraId="61807302" w14:textId="77777777" w:rsidR="00A579F2" w:rsidRPr="00A579F2" w:rsidRDefault="00A579F2" w:rsidP="00A579F2">
      <w:pPr>
        <w:numPr>
          <w:ilvl w:val="0"/>
          <w:numId w:val="7"/>
        </w:numPr>
        <w:jc w:val="both"/>
      </w:pPr>
      <w:r w:rsidRPr="00A579F2">
        <w:rPr>
          <w:b/>
          <w:bCs/>
        </w:rPr>
        <w:t>MSE</w:t>
      </w:r>
      <w:r w:rsidRPr="00A579F2">
        <w:t>: Resulted in slower convergence and higher loss, less effective for binary classification.</w:t>
      </w:r>
    </w:p>
    <w:p w14:paraId="17C90D6A" w14:textId="77777777" w:rsidR="00A579F2" w:rsidRPr="00A579F2" w:rsidRDefault="00A579F2" w:rsidP="00A579F2">
      <w:pPr>
        <w:jc w:val="both"/>
        <w:rPr>
          <w:b/>
          <w:bCs/>
        </w:rPr>
      </w:pPr>
      <w:r w:rsidRPr="00A579F2">
        <w:rPr>
          <w:b/>
          <w:bCs/>
        </w:rPr>
        <w:t>3.4 Effectiveness of Regularization Techniques</w:t>
      </w:r>
    </w:p>
    <w:p w14:paraId="17144E63" w14:textId="77777777" w:rsidR="00A579F2" w:rsidRPr="00A579F2" w:rsidRDefault="00A579F2" w:rsidP="00A579F2">
      <w:pPr>
        <w:jc w:val="both"/>
      </w:pPr>
      <w:r w:rsidRPr="00A579F2">
        <w:t xml:space="preserve">Adding </w:t>
      </w:r>
      <w:r w:rsidRPr="00A579F2">
        <w:rPr>
          <w:b/>
          <w:bCs/>
        </w:rPr>
        <w:t>Dropout</w:t>
      </w:r>
      <w:r w:rsidRPr="00A579F2">
        <w:t xml:space="preserve"> significantly reduced overfitting, evidenced by increased validation accuracy and reduced validation loss. </w:t>
      </w:r>
      <w:r w:rsidRPr="00A579F2">
        <w:rPr>
          <w:b/>
          <w:bCs/>
        </w:rPr>
        <w:t>L2 Regularization</w:t>
      </w:r>
      <w:r w:rsidRPr="00A579F2">
        <w:t xml:space="preserve"> further enhanced generalization in deeper configurations by penalizing large weights, which led to better stability during training.</w:t>
      </w:r>
    </w:p>
    <w:p w14:paraId="010FEC42" w14:textId="77777777" w:rsidR="00A579F2" w:rsidRPr="00A579F2" w:rsidRDefault="00A579F2" w:rsidP="00A579F2">
      <w:pPr>
        <w:jc w:val="both"/>
      </w:pPr>
      <w:r w:rsidRPr="00A579F2">
        <w:rPr>
          <w:b/>
          <w:bCs/>
        </w:rPr>
        <w:t>Summary of Regularization Impact</w:t>
      </w:r>
      <w:r w:rsidRPr="00A579F2">
        <w:t>:</w:t>
      </w:r>
    </w:p>
    <w:p w14:paraId="5AE74D9B" w14:textId="77777777" w:rsidR="00A579F2" w:rsidRPr="00A579F2" w:rsidRDefault="00A579F2" w:rsidP="00A579F2">
      <w:pPr>
        <w:numPr>
          <w:ilvl w:val="0"/>
          <w:numId w:val="8"/>
        </w:numPr>
        <w:jc w:val="both"/>
      </w:pPr>
      <w:r w:rsidRPr="00A579F2">
        <w:rPr>
          <w:b/>
          <w:bCs/>
        </w:rPr>
        <w:t>Dropout</w:t>
      </w:r>
      <w:r w:rsidRPr="00A579F2">
        <w:t>: Improved validation accuracy and minimized overfitting.</w:t>
      </w:r>
    </w:p>
    <w:p w14:paraId="769924E6" w14:textId="77777777" w:rsidR="00A579F2" w:rsidRPr="00A579F2" w:rsidRDefault="00A579F2" w:rsidP="00A579F2">
      <w:pPr>
        <w:numPr>
          <w:ilvl w:val="0"/>
          <w:numId w:val="8"/>
        </w:numPr>
        <w:jc w:val="both"/>
      </w:pPr>
      <w:r w:rsidRPr="00A579F2">
        <w:rPr>
          <w:b/>
          <w:bCs/>
        </w:rPr>
        <w:t>L2 Regularization</w:t>
      </w:r>
      <w:r w:rsidRPr="00A579F2">
        <w:t>: Provided enhanced stability, especially beneficial in multi-layer models.</w:t>
      </w:r>
    </w:p>
    <w:p w14:paraId="6C297EF1" w14:textId="77777777" w:rsidR="00A579F2" w:rsidRPr="00A579F2" w:rsidRDefault="00A579F2" w:rsidP="00A579F2">
      <w:pPr>
        <w:jc w:val="both"/>
      </w:pPr>
      <w:r w:rsidRPr="00A579F2">
        <w:pict w14:anchorId="7F96F6E2">
          <v:rect id="_x0000_i1051" style="width:0;height:1.5pt" o:hralign="center" o:hrstd="t" o:hr="t" fillcolor="#a0a0a0" stroked="f"/>
        </w:pict>
      </w:r>
    </w:p>
    <w:p w14:paraId="0EF7D944" w14:textId="77777777" w:rsidR="00A579F2" w:rsidRPr="00A579F2" w:rsidRDefault="00A579F2" w:rsidP="00A579F2">
      <w:pPr>
        <w:jc w:val="both"/>
        <w:rPr>
          <w:b/>
          <w:bCs/>
        </w:rPr>
      </w:pPr>
      <w:r w:rsidRPr="00A579F2">
        <w:rPr>
          <w:b/>
          <w:bCs/>
        </w:rPr>
        <w:t>4. Final Model Comparison and Insights</w:t>
      </w:r>
    </w:p>
    <w:p w14:paraId="5556C6F7" w14:textId="77777777" w:rsidR="00A579F2" w:rsidRPr="00A579F2" w:rsidRDefault="00A579F2" w:rsidP="00A579F2">
      <w:pPr>
        <w:jc w:val="both"/>
      </w:pPr>
      <w:r w:rsidRPr="00A579F2">
        <w:t>A summary of the highest-performing configurations is shown below:</w:t>
      </w:r>
    </w:p>
    <w:tbl>
      <w:tblPr>
        <w:tblStyle w:val="TableGrid"/>
        <w:tblW w:w="0" w:type="auto"/>
        <w:tblLook w:val="04A0" w:firstRow="1" w:lastRow="0" w:firstColumn="1" w:lastColumn="0" w:noHBand="0" w:noVBand="1"/>
      </w:tblPr>
      <w:tblGrid>
        <w:gridCol w:w="9350"/>
      </w:tblGrid>
      <w:tr w:rsidR="00A579F2" w14:paraId="558C2823" w14:textId="77777777" w:rsidTr="00A579F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2"/>
              <w:gridCol w:w="1667"/>
              <w:gridCol w:w="1342"/>
              <w:gridCol w:w="1909"/>
              <w:gridCol w:w="1574"/>
            </w:tblGrid>
            <w:tr w:rsidR="00A579F2" w:rsidRPr="00A579F2" w14:paraId="66FB895A" w14:textId="77777777" w:rsidTr="00A579F2">
              <w:trPr>
                <w:tblHeader/>
                <w:tblCellSpacing w:w="15" w:type="dxa"/>
              </w:trPr>
              <w:tc>
                <w:tcPr>
                  <w:tcW w:w="0" w:type="auto"/>
                  <w:tcBorders>
                    <w:bottom w:val="single" w:sz="4" w:space="0" w:color="auto"/>
                    <w:right w:val="single" w:sz="4" w:space="0" w:color="auto"/>
                  </w:tcBorders>
                  <w:vAlign w:val="center"/>
                  <w:hideMark/>
                </w:tcPr>
                <w:p w14:paraId="1725E00C" w14:textId="77777777" w:rsidR="00A579F2" w:rsidRPr="00A579F2" w:rsidRDefault="00A579F2" w:rsidP="00A579F2">
                  <w:pPr>
                    <w:jc w:val="both"/>
                    <w:rPr>
                      <w:b/>
                      <w:bCs/>
                    </w:rPr>
                  </w:pPr>
                  <w:r w:rsidRPr="00A579F2">
                    <w:rPr>
                      <w:b/>
                      <w:bCs/>
                    </w:rPr>
                    <w:t>Configuration</w:t>
                  </w:r>
                </w:p>
              </w:tc>
              <w:tc>
                <w:tcPr>
                  <w:tcW w:w="0" w:type="auto"/>
                  <w:tcBorders>
                    <w:bottom w:val="single" w:sz="4" w:space="0" w:color="auto"/>
                  </w:tcBorders>
                  <w:vAlign w:val="center"/>
                  <w:hideMark/>
                </w:tcPr>
                <w:p w14:paraId="2310FB09" w14:textId="77777777" w:rsidR="00A579F2" w:rsidRPr="00A579F2" w:rsidRDefault="00A579F2" w:rsidP="00A579F2">
                  <w:pPr>
                    <w:jc w:val="both"/>
                    <w:rPr>
                      <w:b/>
                      <w:bCs/>
                    </w:rPr>
                  </w:pPr>
                  <w:r w:rsidRPr="00A579F2">
                    <w:rPr>
                      <w:b/>
                      <w:bCs/>
                    </w:rPr>
                    <w:t>Accuracy (Training)</w:t>
                  </w:r>
                </w:p>
              </w:tc>
              <w:tc>
                <w:tcPr>
                  <w:tcW w:w="0" w:type="auto"/>
                  <w:tcBorders>
                    <w:left w:val="single" w:sz="4" w:space="0" w:color="auto"/>
                    <w:bottom w:val="single" w:sz="4" w:space="0" w:color="auto"/>
                  </w:tcBorders>
                  <w:vAlign w:val="center"/>
                  <w:hideMark/>
                </w:tcPr>
                <w:p w14:paraId="5D7B5778" w14:textId="77777777" w:rsidR="00A579F2" w:rsidRPr="00A579F2" w:rsidRDefault="00A579F2" w:rsidP="00A579F2">
                  <w:pPr>
                    <w:jc w:val="both"/>
                    <w:rPr>
                      <w:b/>
                      <w:bCs/>
                    </w:rPr>
                  </w:pPr>
                  <w:r w:rsidRPr="00A579F2">
                    <w:rPr>
                      <w:b/>
                      <w:bCs/>
                    </w:rPr>
                    <w:t>Loss (Training)</w:t>
                  </w:r>
                </w:p>
              </w:tc>
              <w:tc>
                <w:tcPr>
                  <w:tcW w:w="0" w:type="auto"/>
                  <w:tcBorders>
                    <w:left w:val="single" w:sz="4" w:space="0" w:color="auto"/>
                    <w:bottom w:val="single" w:sz="4" w:space="0" w:color="auto"/>
                    <w:right w:val="single" w:sz="4" w:space="0" w:color="auto"/>
                  </w:tcBorders>
                  <w:vAlign w:val="center"/>
                  <w:hideMark/>
                </w:tcPr>
                <w:p w14:paraId="5FD77035" w14:textId="77777777" w:rsidR="00A579F2" w:rsidRPr="00A579F2" w:rsidRDefault="00A579F2" w:rsidP="00A579F2">
                  <w:pPr>
                    <w:jc w:val="both"/>
                    <w:rPr>
                      <w:b/>
                      <w:bCs/>
                    </w:rPr>
                  </w:pPr>
                  <w:r w:rsidRPr="00A579F2">
                    <w:rPr>
                      <w:b/>
                      <w:bCs/>
                    </w:rPr>
                    <w:t>Accuracy (Validation)</w:t>
                  </w:r>
                </w:p>
              </w:tc>
              <w:tc>
                <w:tcPr>
                  <w:tcW w:w="0" w:type="auto"/>
                  <w:tcBorders>
                    <w:bottom w:val="single" w:sz="4" w:space="0" w:color="auto"/>
                  </w:tcBorders>
                  <w:vAlign w:val="center"/>
                  <w:hideMark/>
                </w:tcPr>
                <w:p w14:paraId="66F88462" w14:textId="77777777" w:rsidR="00A579F2" w:rsidRPr="00A579F2" w:rsidRDefault="00A579F2" w:rsidP="00A579F2">
                  <w:pPr>
                    <w:jc w:val="both"/>
                    <w:rPr>
                      <w:b/>
                      <w:bCs/>
                    </w:rPr>
                  </w:pPr>
                  <w:r w:rsidRPr="00A579F2">
                    <w:rPr>
                      <w:b/>
                      <w:bCs/>
                    </w:rPr>
                    <w:t>Loss (Validation)</w:t>
                  </w:r>
                </w:p>
              </w:tc>
            </w:tr>
            <w:tr w:rsidR="00A579F2" w:rsidRPr="00A579F2" w14:paraId="39E670EA" w14:textId="77777777" w:rsidTr="00A579F2">
              <w:trPr>
                <w:tblCellSpacing w:w="15" w:type="dxa"/>
              </w:trPr>
              <w:tc>
                <w:tcPr>
                  <w:tcW w:w="0" w:type="auto"/>
                  <w:tcBorders>
                    <w:bottom w:val="single" w:sz="4" w:space="0" w:color="auto"/>
                    <w:right w:val="single" w:sz="4" w:space="0" w:color="auto"/>
                  </w:tcBorders>
                  <w:vAlign w:val="center"/>
                  <w:hideMark/>
                </w:tcPr>
                <w:p w14:paraId="5AD13529" w14:textId="77777777" w:rsidR="00A579F2" w:rsidRPr="00A579F2" w:rsidRDefault="00A579F2" w:rsidP="00A579F2">
                  <w:pPr>
                    <w:jc w:val="both"/>
                  </w:pPr>
                  <w:r w:rsidRPr="00A579F2">
                    <w:t xml:space="preserve">1 Layer, </w:t>
                  </w:r>
                  <w:proofErr w:type="spellStart"/>
                  <w:r w:rsidRPr="00A579F2">
                    <w:t>ReLU</w:t>
                  </w:r>
                  <w:proofErr w:type="spellEnd"/>
                  <w:r w:rsidRPr="00A579F2">
                    <w:t>, No Regularization</w:t>
                  </w:r>
                </w:p>
              </w:tc>
              <w:tc>
                <w:tcPr>
                  <w:tcW w:w="0" w:type="auto"/>
                  <w:tcBorders>
                    <w:bottom w:val="single" w:sz="4" w:space="0" w:color="auto"/>
                  </w:tcBorders>
                  <w:vAlign w:val="center"/>
                  <w:hideMark/>
                </w:tcPr>
                <w:p w14:paraId="26F13C37" w14:textId="77777777" w:rsidR="00A579F2" w:rsidRPr="00A579F2" w:rsidRDefault="00A579F2" w:rsidP="00A579F2">
                  <w:pPr>
                    <w:jc w:val="both"/>
                  </w:pPr>
                  <w:r w:rsidRPr="00A579F2">
                    <w:t>93.2%</w:t>
                  </w:r>
                </w:p>
              </w:tc>
              <w:tc>
                <w:tcPr>
                  <w:tcW w:w="0" w:type="auto"/>
                  <w:tcBorders>
                    <w:left w:val="single" w:sz="4" w:space="0" w:color="auto"/>
                    <w:bottom w:val="single" w:sz="4" w:space="0" w:color="auto"/>
                  </w:tcBorders>
                  <w:vAlign w:val="center"/>
                  <w:hideMark/>
                </w:tcPr>
                <w:p w14:paraId="0F9FC70D" w14:textId="77777777" w:rsidR="00A579F2" w:rsidRPr="00A579F2" w:rsidRDefault="00A579F2" w:rsidP="00A579F2">
                  <w:pPr>
                    <w:jc w:val="both"/>
                  </w:pPr>
                  <w:r w:rsidRPr="00A579F2">
                    <w:t>18.84</w:t>
                  </w:r>
                </w:p>
              </w:tc>
              <w:tc>
                <w:tcPr>
                  <w:tcW w:w="0" w:type="auto"/>
                  <w:tcBorders>
                    <w:left w:val="single" w:sz="4" w:space="0" w:color="auto"/>
                    <w:bottom w:val="single" w:sz="4" w:space="0" w:color="auto"/>
                    <w:right w:val="single" w:sz="4" w:space="0" w:color="auto"/>
                  </w:tcBorders>
                  <w:vAlign w:val="center"/>
                  <w:hideMark/>
                </w:tcPr>
                <w:p w14:paraId="7FA3F29E" w14:textId="77777777" w:rsidR="00A579F2" w:rsidRPr="00A579F2" w:rsidRDefault="00A579F2" w:rsidP="00A579F2">
                  <w:pPr>
                    <w:jc w:val="both"/>
                  </w:pPr>
                  <w:r w:rsidRPr="00A579F2">
                    <w:t>97.9%</w:t>
                  </w:r>
                </w:p>
              </w:tc>
              <w:tc>
                <w:tcPr>
                  <w:tcW w:w="0" w:type="auto"/>
                  <w:tcBorders>
                    <w:bottom w:val="single" w:sz="4" w:space="0" w:color="auto"/>
                  </w:tcBorders>
                  <w:vAlign w:val="center"/>
                  <w:hideMark/>
                </w:tcPr>
                <w:p w14:paraId="4F9FA0BE" w14:textId="77777777" w:rsidR="00A579F2" w:rsidRPr="00A579F2" w:rsidRDefault="00A579F2" w:rsidP="00A579F2">
                  <w:pPr>
                    <w:jc w:val="both"/>
                  </w:pPr>
                  <w:r w:rsidRPr="00A579F2">
                    <w:t>1.99</w:t>
                  </w:r>
                </w:p>
              </w:tc>
            </w:tr>
            <w:tr w:rsidR="00A579F2" w:rsidRPr="00A579F2" w14:paraId="595D4BCF" w14:textId="77777777" w:rsidTr="00A579F2">
              <w:trPr>
                <w:tblCellSpacing w:w="15" w:type="dxa"/>
              </w:trPr>
              <w:tc>
                <w:tcPr>
                  <w:tcW w:w="0" w:type="auto"/>
                  <w:tcBorders>
                    <w:bottom w:val="single" w:sz="4" w:space="0" w:color="auto"/>
                    <w:right w:val="single" w:sz="4" w:space="0" w:color="auto"/>
                  </w:tcBorders>
                  <w:vAlign w:val="center"/>
                  <w:hideMark/>
                </w:tcPr>
                <w:p w14:paraId="58869D51" w14:textId="77777777" w:rsidR="00A579F2" w:rsidRPr="00A579F2" w:rsidRDefault="00A579F2" w:rsidP="00A579F2">
                  <w:pPr>
                    <w:jc w:val="both"/>
                  </w:pPr>
                  <w:r w:rsidRPr="00A579F2">
                    <w:t>2 Layers, Tanh, Dropout</w:t>
                  </w:r>
                </w:p>
              </w:tc>
              <w:tc>
                <w:tcPr>
                  <w:tcW w:w="0" w:type="auto"/>
                  <w:tcBorders>
                    <w:bottom w:val="single" w:sz="4" w:space="0" w:color="auto"/>
                  </w:tcBorders>
                  <w:vAlign w:val="center"/>
                  <w:hideMark/>
                </w:tcPr>
                <w:p w14:paraId="3F4E243D" w14:textId="77777777" w:rsidR="00A579F2" w:rsidRPr="00A579F2" w:rsidRDefault="00A579F2" w:rsidP="00A579F2">
                  <w:pPr>
                    <w:jc w:val="both"/>
                  </w:pPr>
                  <w:r w:rsidRPr="00A579F2">
                    <w:t>98.4%</w:t>
                  </w:r>
                </w:p>
              </w:tc>
              <w:tc>
                <w:tcPr>
                  <w:tcW w:w="0" w:type="auto"/>
                  <w:tcBorders>
                    <w:left w:val="single" w:sz="4" w:space="0" w:color="auto"/>
                    <w:bottom w:val="single" w:sz="4" w:space="0" w:color="auto"/>
                  </w:tcBorders>
                  <w:vAlign w:val="center"/>
                  <w:hideMark/>
                </w:tcPr>
                <w:p w14:paraId="33D0FCA5" w14:textId="77777777" w:rsidR="00A579F2" w:rsidRPr="00A579F2" w:rsidRDefault="00A579F2" w:rsidP="00A579F2">
                  <w:pPr>
                    <w:jc w:val="both"/>
                  </w:pPr>
                  <w:r w:rsidRPr="00A579F2">
                    <w:t>0.87</w:t>
                  </w:r>
                </w:p>
              </w:tc>
              <w:tc>
                <w:tcPr>
                  <w:tcW w:w="0" w:type="auto"/>
                  <w:tcBorders>
                    <w:left w:val="single" w:sz="4" w:space="0" w:color="auto"/>
                    <w:bottom w:val="single" w:sz="4" w:space="0" w:color="auto"/>
                    <w:right w:val="single" w:sz="4" w:space="0" w:color="auto"/>
                  </w:tcBorders>
                  <w:vAlign w:val="center"/>
                  <w:hideMark/>
                </w:tcPr>
                <w:p w14:paraId="73792087" w14:textId="77777777" w:rsidR="00A579F2" w:rsidRPr="00A579F2" w:rsidRDefault="00A579F2" w:rsidP="00A579F2">
                  <w:pPr>
                    <w:jc w:val="both"/>
                  </w:pPr>
                  <w:r w:rsidRPr="00A579F2">
                    <w:t>98.7%</w:t>
                  </w:r>
                </w:p>
              </w:tc>
              <w:tc>
                <w:tcPr>
                  <w:tcW w:w="0" w:type="auto"/>
                  <w:tcBorders>
                    <w:bottom w:val="single" w:sz="4" w:space="0" w:color="auto"/>
                  </w:tcBorders>
                  <w:vAlign w:val="center"/>
                  <w:hideMark/>
                </w:tcPr>
                <w:p w14:paraId="08E1CC0A" w14:textId="77777777" w:rsidR="00A579F2" w:rsidRPr="00A579F2" w:rsidRDefault="00A579F2" w:rsidP="00A579F2">
                  <w:pPr>
                    <w:jc w:val="both"/>
                  </w:pPr>
                  <w:r w:rsidRPr="00A579F2">
                    <w:t>0.87</w:t>
                  </w:r>
                </w:p>
              </w:tc>
            </w:tr>
            <w:tr w:rsidR="00A579F2" w:rsidRPr="00A579F2" w14:paraId="7D387778" w14:textId="77777777" w:rsidTr="00A579F2">
              <w:trPr>
                <w:tblCellSpacing w:w="15" w:type="dxa"/>
              </w:trPr>
              <w:tc>
                <w:tcPr>
                  <w:tcW w:w="0" w:type="auto"/>
                  <w:tcBorders>
                    <w:right w:val="single" w:sz="4" w:space="0" w:color="auto"/>
                  </w:tcBorders>
                  <w:vAlign w:val="center"/>
                  <w:hideMark/>
                </w:tcPr>
                <w:p w14:paraId="6B323C88" w14:textId="77777777" w:rsidR="00A579F2" w:rsidRPr="00A579F2" w:rsidRDefault="00A579F2" w:rsidP="00A579F2">
                  <w:pPr>
                    <w:jc w:val="both"/>
                  </w:pPr>
                  <w:r w:rsidRPr="00A579F2">
                    <w:t xml:space="preserve">3 Layers, </w:t>
                  </w:r>
                  <w:proofErr w:type="spellStart"/>
                  <w:r w:rsidRPr="00A579F2">
                    <w:t>ReLU</w:t>
                  </w:r>
                  <w:proofErr w:type="spellEnd"/>
                  <w:r w:rsidRPr="00A579F2">
                    <w:t>, Dropout &amp; L2</w:t>
                  </w:r>
                </w:p>
              </w:tc>
              <w:tc>
                <w:tcPr>
                  <w:tcW w:w="0" w:type="auto"/>
                  <w:vAlign w:val="center"/>
                  <w:hideMark/>
                </w:tcPr>
                <w:p w14:paraId="014922AC" w14:textId="77777777" w:rsidR="00A579F2" w:rsidRPr="00A579F2" w:rsidRDefault="00A579F2" w:rsidP="00A579F2">
                  <w:pPr>
                    <w:jc w:val="both"/>
                  </w:pPr>
                  <w:r w:rsidRPr="00A579F2">
                    <w:t>99.2%</w:t>
                  </w:r>
                </w:p>
              </w:tc>
              <w:tc>
                <w:tcPr>
                  <w:tcW w:w="0" w:type="auto"/>
                  <w:tcBorders>
                    <w:left w:val="single" w:sz="4" w:space="0" w:color="auto"/>
                  </w:tcBorders>
                  <w:vAlign w:val="center"/>
                  <w:hideMark/>
                </w:tcPr>
                <w:p w14:paraId="6DC3DE4C" w14:textId="77777777" w:rsidR="00A579F2" w:rsidRPr="00A579F2" w:rsidRDefault="00A579F2" w:rsidP="00A579F2">
                  <w:pPr>
                    <w:jc w:val="both"/>
                  </w:pPr>
                  <w:r w:rsidRPr="00A579F2">
                    <w:t>0.41</w:t>
                  </w:r>
                </w:p>
              </w:tc>
              <w:tc>
                <w:tcPr>
                  <w:tcW w:w="0" w:type="auto"/>
                  <w:tcBorders>
                    <w:left w:val="single" w:sz="4" w:space="0" w:color="auto"/>
                    <w:right w:val="single" w:sz="4" w:space="0" w:color="auto"/>
                  </w:tcBorders>
                  <w:vAlign w:val="center"/>
                  <w:hideMark/>
                </w:tcPr>
                <w:p w14:paraId="0E340432" w14:textId="77777777" w:rsidR="00A579F2" w:rsidRPr="00A579F2" w:rsidRDefault="00A579F2" w:rsidP="00A579F2">
                  <w:pPr>
                    <w:jc w:val="both"/>
                  </w:pPr>
                  <w:r w:rsidRPr="00A579F2">
                    <w:t>99.1%</w:t>
                  </w:r>
                </w:p>
              </w:tc>
              <w:tc>
                <w:tcPr>
                  <w:tcW w:w="0" w:type="auto"/>
                  <w:vAlign w:val="center"/>
                  <w:hideMark/>
                </w:tcPr>
                <w:p w14:paraId="7C91B778" w14:textId="77777777" w:rsidR="00A579F2" w:rsidRPr="00A579F2" w:rsidRDefault="00A579F2" w:rsidP="00A579F2">
                  <w:pPr>
                    <w:jc w:val="both"/>
                  </w:pPr>
                  <w:r w:rsidRPr="00A579F2">
                    <w:t>0.64</w:t>
                  </w:r>
                </w:p>
              </w:tc>
            </w:tr>
          </w:tbl>
          <w:p w14:paraId="7A4C209D" w14:textId="77777777" w:rsidR="00A579F2" w:rsidRDefault="00A579F2" w:rsidP="00A579F2">
            <w:pPr>
              <w:jc w:val="both"/>
            </w:pPr>
          </w:p>
        </w:tc>
      </w:tr>
    </w:tbl>
    <w:p w14:paraId="0D415986" w14:textId="77777777" w:rsidR="00A579F2" w:rsidRPr="00A579F2" w:rsidRDefault="00A579F2" w:rsidP="00A579F2">
      <w:pPr>
        <w:jc w:val="both"/>
      </w:pPr>
      <w:r w:rsidRPr="00A579F2">
        <w:rPr>
          <w:b/>
          <w:bCs/>
        </w:rPr>
        <w:t>Key Insights</w:t>
      </w:r>
      <w:r w:rsidRPr="00A579F2">
        <w:t>:</w:t>
      </w:r>
    </w:p>
    <w:p w14:paraId="1F142626" w14:textId="77777777" w:rsidR="00A579F2" w:rsidRPr="00A579F2" w:rsidRDefault="00A579F2" w:rsidP="00A579F2">
      <w:pPr>
        <w:numPr>
          <w:ilvl w:val="0"/>
          <w:numId w:val="9"/>
        </w:numPr>
        <w:jc w:val="both"/>
      </w:pPr>
      <w:r w:rsidRPr="00A579F2">
        <w:lastRenderedPageBreak/>
        <w:t xml:space="preserve">Multi-layer configurations with </w:t>
      </w:r>
      <w:r w:rsidRPr="00A579F2">
        <w:rPr>
          <w:b/>
          <w:bCs/>
        </w:rPr>
        <w:t>Dropout and L2 Regularization</w:t>
      </w:r>
      <w:r w:rsidRPr="00A579F2">
        <w:t xml:space="preserve"> offered the best generalization capabilities and validation performance.</w:t>
      </w:r>
    </w:p>
    <w:p w14:paraId="630849AF" w14:textId="77777777" w:rsidR="00A579F2" w:rsidRPr="00A579F2" w:rsidRDefault="00A579F2" w:rsidP="00A579F2">
      <w:pPr>
        <w:numPr>
          <w:ilvl w:val="0"/>
          <w:numId w:val="9"/>
        </w:numPr>
        <w:jc w:val="both"/>
      </w:pPr>
      <w:proofErr w:type="spellStart"/>
      <w:r w:rsidRPr="00A579F2">
        <w:rPr>
          <w:b/>
          <w:bCs/>
        </w:rPr>
        <w:t>ReLU</w:t>
      </w:r>
      <w:proofErr w:type="spellEnd"/>
      <w:r w:rsidRPr="00A579F2">
        <w:t xml:space="preserve"> activation was generally more effective for training, though </w:t>
      </w:r>
      <w:r w:rsidRPr="00A579F2">
        <w:rPr>
          <w:b/>
          <w:bCs/>
        </w:rPr>
        <w:t>Tanh</w:t>
      </w:r>
      <w:r w:rsidRPr="00A579F2">
        <w:t xml:space="preserve"> offered slightly better consistency on validation in deeper models.</w:t>
      </w:r>
    </w:p>
    <w:p w14:paraId="4FFF9C29" w14:textId="77777777" w:rsidR="00A579F2" w:rsidRPr="00A579F2" w:rsidRDefault="00A579F2" w:rsidP="00A579F2">
      <w:pPr>
        <w:numPr>
          <w:ilvl w:val="0"/>
          <w:numId w:val="9"/>
        </w:numPr>
        <w:jc w:val="both"/>
      </w:pPr>
      <w:r w:rsidRPr="00A579F2">
        <w:rPr>
          <w:b/>
          <w:bCs/>
        </w:rPr>
        <w:t xml:space="preserve">Binary </w:t>
      </w:r>
      <w:proofErr w:type="spellStart"/>
      <w:r w:rsidRPr="00A579F2">
        <w:rPr>
          <w:b/>
          <w:bCs/>
        </w:rPr>
        <w:t>Crossentropy</w:t>
      </w:r>
      <w:proofErr w:type="spellEnd"/>
      <w:r w:rsidRPr="00A579F2">
        <w:t xml:space="preserve"> proved to be the optimal loss function for binary classification, demonstrating lower loss and higher accuracy than MSE.</w:t>
      </w:r>
    </w:p>
    <w:p w14:paraId="1C16A5B7" w14:textId="41ADFB8E" w:rsidR="00A579F2" w:rsidRPr="00A579F2" w:rsidRDefault="00A579F2" w:rsidP="00A579F2">
      <w:pPr>
        <w:jc w:val="both"/>
      </w:pPr>
    </w:p>
    <w:p w14:paraId="2BE028A3" w14:textId="77777777" w:rsidR="00A579F2" w:rsidRPr="00A579F2" w:rsidRDefault="00A579F2" w:rsidP="00A579F2">
      <w:pPr>
        <w:jc w:val="both"/>
        <w:rPr>
          <w:b/>
          <w:bCs/>
        </w:rPr>
      </w:pPr>
      <w:r w:rsidRPr="00A579F2">
        <w:rPr>
          <w:b/>
          <w:bCs/>
        </w:rPr>
        <w:t>5. Conclusion</w:t>
      </w:r>
    </w:p>
    <w:p w14:paraId="5183AFCF" w14:textId="77777777" w:rsidR="00A579F2" w:rsidRPr="00A579F2" w:rsidRDefault="00A579F2" w:rsidP="00A579F2">
      <w:pPr>
        <w:jc w:val="both"/>
      </w:pPr>
      <w:r w:rsidRPr="00A579F2">
        <w:t xml:space="preserve">This assignment successfully explored the impact of network architecture, activation functions, and regularization techniques on model performance. The results reveal that adding layers, using </w:t>
      </w:r>
      <w:proofErr w:type="spellStart"/>
      <w:r w:rsidRPr="00A579F2">
        <w:t>ReLU</w:t>
      </w:r>
      <w:proofErr w:type="spellEnd"/>
      <w:r w:rsidRPr="00A579F2">
        <w:t xml:space="preserve"> activation, and incorporating regularization techniques such as dropout and L2 penalties significantly enhance both training accuracy and validation consistency. The Binary </w:t>
      </w:r>
      <w:proofErr w:type="spellStart"/>
      <w:r w:rsidRPr="00A579F2">
        <w:t>Crossentropy</w:t>
      </w:r>
      <w:proofErr w:type="spellEnd"/>
      <w:r w:rsidRPr="00A579F2">
        <w:t xml:space="preserve"> loss function proved most suitable for binary classification, outperforming MSE in accuracy and convergence rate.</w:t>
      </w:r>
    </w:p>
    <w:p w14:paraId="2DF0BA9B" w14:textId="77777777" w:rsidR="00A4150F" w:rsidRDefault="00A4150F" w:rsidP="00A579F2">
      <w:pPr>
        <w:jc w:val="both"/>
      </w:pPr>
    </w:p>
    <w:sectPr w:rsidR="00A41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33066"/>
    <w:multiLevelType w:val="multilevel"/>
    <w:tmpl w:val="00F8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B5184"/>
    <w:multiLevelType w:val="multilevel"/>
    <w:tmpl w:val="EB3E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63066"/>
    <w:multiLevelType w:val="multilevel"/>
    <w:tmpl w:val="E28C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47BAC"/>
    <w:multiLevelType w:val="multilevel"/>
    <w:tmpl w:val="B05A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A796B"/>
    <w:multiLevelType w:val="multilevel"/>
    <w:tmpl w:val="B842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D492B"/>
    <w:multiLevelType w:val="multilevel"/>
    <w:tmpl w:val="8F0A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4497B"/>
    <w:multiLevelType w:val="multilevel"/>
    <w:tmpl w:val="9604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F538F"/>
    <w:multiLevelType w:val="multilevel"/>
    <w:tmpl w:val="CE4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5411C2"/>
    <w:multiLevelType w:val="multilevel"/>
    <w:tmpl w:val="000A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010428">
    <w:abstractNumId w:val="8"/>
  </w:num>
  <w:num w:numId="2" w16cid:durableId="18047052">
    <w:abstractNumId w:val="5"/>
  </w:num>
  <w:num w:numId="3" w16cid:durableId="1487284307">
    <w:abstractNumId w:val="0"/>
  </w:num>
  <w:num w:numId="4" w16cid:durableId="1704134248">
    <w:abstractNumId w:val="4"/>
  </w:num>
  <w:num w:numId="5" w16cid:durableId="291714891">
    <w:abstractNumId w:val="7"/>
  </w:num>
  <w:num w:numId="6" w16cid:durableId="1018001213">
    <w:abstractNumId w:val="6"/>
  </w:num>
  <w:num w:numId="7" w16cid:durableId="1093747486">
    <w:abstractNumId w:val="2"/>
  </w:num>
  <w:num w:numId="8" w16cid:durableId="1899853333">
    <w:abstractNumId w:val="3"/>
  </w:num>
  <w:num w:numId="9" w16cid:durableId="1127358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F2"/>
    <w:rsid w:val="0051335E"/>
    <w:rsid w:val="00713D30"/>
    <w:rsid w:val="00771511"/>
    <w:rsid w:val="00955B29"/>
    <w:rsid w:val="009654D8"/>
    <w:rsid w:val="00A4150F"/>
    <w:rsid w:val="00A5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857A"/>
  <w15:chartTrackingRefBased/>
  <w15:docId w15:val="{10ED5645-B519-4831-82B1-A117200D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9F2"/>
    <w:rPr>
      <w:rFonts w:eastAsiaTheme="majorEastAsia" w:cstheme="majorBidi"/>
      <w:color w:val="272727" w:themeColor="text1" w:themeTint="D8"/>
    </w:rPr>
  </w:style>
  <w:style w:type="paragraph" w:styleId="Title">
    <w:name w:val="Title"/>
    <w:basedOn w:val="Normal"/>
    <w:next w:val="Normal"/>
    <w:link w:val="TitleChar"/>
    <w:uiPriority w:val="10"/>
    <w:qFormat/>
    <w:rsid w:val="00A57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9F2"/>
    <w:pPr>
      <w:spacing w:before="160"/>
      <w:jc w:val="center"/>
    </w:pPr>
    <w:rPr>
      <w:i/>
      <w:iCs/>
      <w:color w:val="404040" w:themeColor="text1" w:themeTint="BF"/>
    </w:rPr>
  </w:style>
  <w:style w:type="character" w:customStyle="1" w:styleId="QuoteChar">
    <w:name w:val="Quote Char"/>
    <w:basedOn w:val="DefaultParagraphFont"/>
    <w:link w:val="Quote"/>
    <w:uiPriority w:val="29"/>
    <w:rsid w:val="00A579F2"/>
    <w:rPr>
      <w:i/>
      <w:iCs/>
      <w:color w:val="404040" w:themeColor="text1" w:themeTint="BF"/>
    </w:rPr>
  </w:style>
  <w:style w:type="paragraph" w:styleId="ListParagraph">
    <w:name w:val="List Paragraph"/>
    <w:basedOn w:val="Normal"/>
    <w:uiPriority w:val="34"/>
    <w:qFormat/>
    <w:rsid w:val="00A579F2"/>
    <w:pPr>
      <w:ind w:left="720"/>
      <w:contextualSpacing/>
    </w:pPr>
  </w:style>
  <w:style w:type="character" w:styleId="IntenseEmphasis">
    <w:name w:val="Intense Emphasis"/>
    <w:basedOn w:val="DefaultParagraphFont"/>
    <w:uiPriority w:val="21"/>
    <w:qFormat/>
    <w:rsid w:val="00A579F2"/>
    <w:rPr>
      <w:i/>
      <w:iCs/>
      <w:color w:val="0F4761" w:themeColor="accent1" w:themeShade="BF"/>
    </w:rPr>
  </w:style>
  <w:style w:type="paragraph" w:styleId="IntenseQuote">
    <w:name w:val="Intense Quote"/>
    <w:basedOn w:val="Normal"/>
    <w:next w:val="Normal"/>
    <w:link w:val="IntenseQuoteChar"/>
    <w:uiPriority w:val="30"/>
    <w:qFormat/>
    <w:rsid w:val="00A57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9F2"/>
    <w:rPr>
      <w:i/>
      <w:iCs/>
      <w:color w:val="0F4761" w:themeColor="accent1" w:themeShade="BF"/>
    </w:rPr>
  </w:style>
  <w:style w:type="character" w:styleId="IntenseReference">
    <w:name w:val="Intense Reference"/>
    <w:basedOn w:val="DefaultParagraphFont"/>
    <w:uiPriority w:val="32"/>
    <w:qFormat/>
    <w:rsid w:val="00A579F2"/>
    <w:rPr>
      <w:b/>
      <w:bCs/>
      <w:smallCaps/>
      <w:color w:val="0F4761" w:themeColor="accent1" w:themeShade="BF"/>
      <w:spacing w:val="5"/>
    </w:rPr>
  </w:style>
  <w:style w:type="table" w:styleId="TableGrid">
    <w:name w:val="Table Grid"/>
    <w:basedOn w:val="TableNormal"/>
    <w:uiPriority w:val="39"/>
    <w:rsid w:val="00A57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954189">
      <w:bodyDiv w:val="1"/>
      <w:marLeft w:val="0"/>
      <w:marRight w:val="0"/>
      <w:marTop w:val="0"/>
      <w:marBottom w:val="0"/>
      <w:divBdr>
        <w:top w:val="none" w:sz="0" w:space="0" w:color="auto"/>
        <w:left w:val="none" w:sz="0" w:space="0" w:color="auto"/>
        <w:bottom w:val="none" w:sz="0" w:space="0" w:color="auto"/>
        <w:right w:val="none" w:sz="0" w:space="0" w:color="auto"/>
      </w:divBdr>
    </w:div>
    <w:div w:id="79672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Kavipurapu</dc:creator>
  <cp:keywords/>
  <dc:description/>
  <cp:lastModifiedBy>Harini Kavipurapu</cp:lastModifiedBy>
  <cp:revision>1</cp:revision>
  <dcterms:created xsi:type="dcterms:W3CDTF">2024-11-11T04:13:00Z</dcterms:created>
  <dcterms:modified xsi:type="dcterms:W3CDTF">2024-11-11T04:18:00Z</dcterms:modified>
</cp:coreProperties>
</file>