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9FB8" w14:textId="4754BCC8" w:rsidR="00493B78" w:rsidRDefault="00493B78">
      <w:r w:rsidRPr="00493B78">
        <w:t>3. Explore with Wireshark/TCP-dump/cisco packet tracer tools and learn about packets filters.</w:t>
      </w:r>
    </w:p>
    <w:p w14:paraId="19036B59" w14:textId="143D564E" w:rsidR="004D0373" w:rsidRDefault="00493B78">
      <w:r w:rsidRPr="00493B78">
        <w:drawing>
          <wp:inline distT="0" distB="0" distL="0" distR="0" wp14:anchorId="7C8167BC" wp14:editId="79AA459B">
            <wp:extent cx="5731510" cy="3390265"/>
            <wp:effectExtent l="0" t="0" r="2540" b="635"/>
            <wp:docPr id="59454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4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78"/>
    <w:rsid w:val="002E6CEE"/>
    <w:rsid w:val="00493B78"/>
    <w:rsid w:val="004D0373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793A"/>
  <w15:chartTrackingRefBased/>
  <w15:docId w15:val="{F179BF39-2D96-47D0-9856-B36C14E1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82</Characters>
  <Application>Microsoft Office Word</Application>
  <DocSecurity>0</DocSecurity>
  <Lines>2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2026-03-25T04:29:00Z</dcterms:created>
  <dcterms:modified xsi:type="dcterms:W3CDTF">2026-03-25T04:30:00Z</dcterms:modified>
</cp:coreProperties>
</file>